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2FF090D" wp14:editId="7D0B17B4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412B42" w:rsidRDefault="00412B42" w:rsidP="00F35BC0">
      <w:pPr>
        <w:ind w:hanging="142"/>
        <w:rPr>
          <w:sz w:val="26"/>
          <w:szCs w:val="26"/>
        </w:rPr>
      </w:pPr>
    </w:p>
    <w:p w:rsidR="00527A61" w:rsidRDefault="00527A61" w:rsidP="00412B42">
      <w:pPr>
        <w:rPr>
          <w:sz w:val="26"/>
          <w:szCs w:val="26"/>
        </w:rPr>
      </w:pPr>
    </w:p>
    <w:p w:rsidR="007F7774" w:rsidRPr="00552F4A" w:rsidRDefault="007F7774" w:rsidP="00412B42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1940E9">
        <w:rPr>
          <w:sz w:val="26"/>
          <w:szCs w:val="26"/>
        </w:rPr>
        <w:t xml:space="preserve"> внесении изменени</w:t>
      </w:r>
      <w:r w:rsidR="00572BFA">
        <w:rPr>
          <w:sz w:val="26"/>
          <w:szCs w:val="26"/>
        </w:rPr>
        <w:t>й</w:t>
      </w:r>
    </w:p>
    <w:p w:rsidR="007F7774" w:rsidRPr="00552F4A" w:rsidRDefault="007F7774" w:rsidP="00412B42">
      <w:pPr>
        <w:rPr>
          <w:sz w:val="26"/>
          <w:szCs w:val="26"/>
        </w:rPr>
      </w:pPr>
      <w:r w:rsidRPr="00552F4A">
        <w:rPr>
          <w:sz w:val="26"/>
          <w:szCs w:val="26"/>
        </w:rPr>
        <w:t xml:space="preserve">в постановление Администрации </w:t>
      </w:r>
    </w:p>
    <w:p w:rsidR="00835B35" w:rsidRDefault="007F7774" w:rsidP="00412B42">
      <w:pPr>
        <w:rPr>
          <w:sz w:val="26"/>
          <w:szCs w:val="26"/>
        </w:rPr>
      </w:pPr>
      <w:r w:rsidRPr="00552F4A">
        <w:rPr>
          <w:sz w:val="26"/>
          <w:szCs w:val="26"/>
        </w:rPr>
        <w:t xml:space="preserve">города Когалыма </w:t>
      </w:r>
    </w:p>
    <w:p w:rsidR="007F7774" w:rsidRPr="00552F4A" w:rsidRDefault="007F7774" w:rsidP="00412B42">
      <w:pPr>
        <w:rPr>
          <w:sz w:val="26"/>
          <w:szCs w:val="26"/>
        </w:rPr>
      </w:pPr>
      <w:r w:rsidRPr="00552F4A">
        <w:rPr>
          <w:sz w:val="26"/>
          <w:szCs w:val="26"/>
        </w:rPr>
        <w:t>от 11.10.2013 №2906</w:t>
      </w:r>
    </w:p>
    <w:p w:rsidR="00FB5937" w:rsidRDefault="00FB5937" w:rsidP="00412B42">
      <w:pPr>
        <w:rPr>
          <w:sz w:val="26"/>
          <w:szCs w:val="26"/>
        </w:rPr>
      </w:pPr>
    </w:p>
    <w:p w:rsidR="007F7774" w:rsidRPr="00835B35" w:rsidRDefault="007F7774" w:rsidP="00412B42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35B35">
        <w:rPr>
          <w:sz w:val="26"/>
          <w:szCs w:val="26"/>
        </w:rPr>
        <w:t>В соответствии со статьёй 179 Бюджетного кодекса Российской Фед</w:t>
      </w:r>
      <w:r w:rsidR="008C6CF1" w:rsidRPr="00835B35">
        <w:rPr>
          <w:sz w:val="26"/>
          <w:szCs w:val="26"/>
        </w:rPr>
        <w:t>ерации, Уставом города Когалым</w:t>
      </w:r>
      <w:r w:rsidR="0098483F" w:rsidRPr="00835B35">
        <w:rPr>
          <w:sz w:val="26"/>
          <w:szCs w:val="26"/>
        </w:rPr>
        <w:t>а</w:t>
      </w:r>
      <w:r w:rsidRPr="00835B35">
        <w:rPr>
          <w:sz w:val="26"/>
          <w:szCs w:val="26"/>
        </w:rPr>
        <w:t xml:space="preserve">, </w:t>
      </w:r>
      <w:r w:rsidR="00AD1B8F" w:rsidRPr="00835B35">
        <w:rPr>
          <w:sz w:val="26"/>
          <w:szCs w:val="26"/>
        </w:rPr>
        <w:t xml:space="preserve">решением Думы города Когалыма </w:t>
      </w:r>
      <w:r w:rsidR="00835B35">
        <w:rPr>
          <w:sz w:val="26"/>
          <w:szCs w:val="26"/>
        </w:rPr>
        <w:t xml:space="preserve">                   </w:t>
      </w:r>
      <w:r w:rsidR="00AD1B8F" w:rsidRPr="00835B35">
        <w:rPr>
          <w:sz w:val="26"/>
          <w:szCs w:val="26"/>
        </w:rPr>
        <w:t xml:space="preserve">от </w:t>
      </w:r>
      <w:r w:rsidR="00F025D3" w:rsidRPr="00835B35">
        <w:rPr>
          <w:sz w:val="26"/>
          <w:szCs w:val="26"/>
        </w:rPr>
        <w:t xml:space="preserve">14.12.2022 №199-ГД «О бюджете города Когалыма на 2023 год и на плановый период 2024 и 2025 годов», </w:t>
      </w:r>
      <w:r w:rsidRPr="00835B35">
        <w:rPr>
          <w:rFonts w:eastAsia="Calibri"/>
          <w:sz w:val="26"/>
          <w:szCs w:val="26"/>
          <w:lang w:eastAsia="en-US"/>
        </w:rPr>
        <w:t>постановлением Администрации города Когалыма</w:t>
      </w:r>
      <w:r w:rsidR="007379BD" w:rsidRPr="00835B35">
        <w:rPr>
          <w:rFonts w:eastAsia="Calibri"/>
          <w:sz w:val="26"/>
          <w:szCs w:val="26"/>
          <w:lang w:eastAsia="en-US"/>
        </w:rPr>
        <w:t xml:space="preserve"> </w:t>
      </w:r>
      <w:r w:rsidRPr="00835B35">
        <w:rPr>
          <w:rFonts w:eastAsia="Calibri"/>
          <w:sz w:val="26"/>
          <w:szCs w:val="26"/>
          <w:lang w:eastAsia="en-US"/>
        </w:rPr>
        <w:t>от 28.10.2021 №2193</w:t>
      </w:r>
      <w:r w:rsidR="008C6CF1" w:rsidRPr="00835B35">
        <w:rPr>
          <w:rFonts w:eastAsia="Calibri"/>
          <w:sz w:val="26"/>
          <w:szCs w:val="26"/>
          <w:lang w:eastAsia="en-US"/>
        </w:rPr>
        <w:t xml:space="preserve"> </w:t>
      </w:r>
      <w:r w:rsidRPr="00835B35">
        <w:rPr>
          <w:rFonts w:eastAsia="Calibri"/>
          <w:sz w:val="26"/>
          <w:szCs w:val="26"/>
          <w:lang w:eastAsia="en-US"/>
        </w:rPr>
        <w:t>«О порядке разработки и реализации муниципальных программ города Когалыма»:</w:t>
      </w:r>
    </w:p>
    <w:p w:rsidR="007F7774" w:rsidRPr="00412B42" w:rsidRDefault="007F7774" w:rsidP="00412B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5C5EFA" w:rsidRDefault="00572BFA" w:rsidP="004051CD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72BFA"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 xml:space="preserve"> </w:t>
      </w:r>
      <w:r w:rsidR="005C5EFA" w:rsidRPr="00572BFA">
        <w:rPr>
          <w:bCs/>
          <w:sz w:val="26"/>
          <w:szCs w:val="26"/>
        </w:rPr>
        <w:t xml:space="preserve">В </w:t>
      </w:r>
      <w:r w:rsidRPr="00572BFA">
        <w:rPr>
          <w:bCs/>
          <w:sz w:val="26"/>
          <w:szCs w:val="26"/>
        </w:rPr>
        <w:t xml:space="preserve">приложение к </w:t>
      </w:r>
      <w:r w:rsidR="00F025D3" w:rsidRPr="00572BFA">
        <w:rPr>
          <w:bCs/>
          <w:sz w:val="26"/>
          <w:szCs w:val="26"/>
        </w:rPr>
        <w:t>поста</w:t>
      </w:r>
      <w:r w:rsidRPr="00572BFA">
        <w:rPr>
          <w:bCs/>
          <w:sz w:val="26"/>
          <w:szCs w:val="26"/>
        </w:rPr>
        <w:t>новлению</w:t>
      </w:r>
      <w:r w:rsidR="005C5EFA" w:rsidRPr="00572BFA">
        <w:rPr>
          <w:bCs/>
          <w:sz w:val="26"/>
          <w:szCs w:val="26"/>
        </w:rPr>
        <w:t xml:space="preserve"> Администрации города Когалыма</w:t>
      </w:r>
      <w:r w:rsidR="00F025D3" w:rsidRPr="00572BFA">
        <w:rPr>
          <w:bCs/>
          <w:sz w:val="26"/>
          <w:szCs w:val="26"/>
        </w:rPr>
        <w:t xml:space="preserve"> </w:t>
      </w:r>
      <w:r w:rsidR="007A15F5">
        <w:rPr>
          <w:bCs/>
          <w:sz w:val="26"/>
          <w:szCs w:val="26"/>
        </w:rPr>
        <w:t xml:space="preserve">               </w:t>
      </w:r>
      <w:r w:rsidR="005C5EFA" w:rsidRPr="00572BFA">
        <w:rPr>
          <w:bCs/>
          <w:sz w:val="26"/>
          <w:szCs w:val="26"/>
        </w:rPr>
        <w:t>от 11.10.2013 №2906 «Об утверждении муниципальной программы «Развитие транспортной системы города Когалыма</w:t>
      </w:r>
      <w:r w:rsidR="00611321" w:rsidRPr="00572BFA">
        <w:rPr>
          <w:bCs/>
          <w:sz w:val="26"/>
          <w:szCs w:val="26"/>
        </w:rPr>
        <w:t xml:space="preserve">» (далее – </w:t>
      </w:r>
      <w:r w:rsidRPr="00572BFA">
        <w:rPr>
          <w:bCs/>
          <w:sz w:val="26"/>
          <w:szCs w:val="26"/>
        </w:rPr>
        <w:t>Программа</w:t>
      </w:r>
      <w:r w:rsidR="005C5EFA" w:rsidRPr="00572BFA">
        <w:rPr>
          <w:bCs/>
          <w:sz w:val="26"/>
          <w:szCs w:val="26"/>
        </w:rPr>
        <w:t>) внести следующ</w:t>
      </w:r>
      <w:r w:rsidRPr="00572BFA">
        <w:rPr>
          <w:bCs/>
          <w:sz w:val="26"/>
          <w:szCs w:val="26"/>
        </w:rPr>
        <w:t>и</w:t>
      </w:r>
      <w:r w:rsidR="005C5EFA" w:rsidRPr="00572BFA">
        <w:rPr>
          <w:bCs/>
          <w:sz w:val="26"/>
          <w:szCs w:val="26"/>
        </w:rPr>
        <w:t>е изменени</w:t>
      </w:r>
      <w:r w:rsidRPr="00572BFA">
        <w:rPr>
          <w:bCs/>
          <w:sz w:val="26"/>
          <w:szCs w:val="26"/>
        </w:rPr>
        <w:t>я</w:t>
      </w:r>
      <w:r w:rsidR="005C5EFA" w:rsidRPr="00572BFA">
        <w:rPr>
          <w:bCs/>
          <w:sz w:val="26"/>
          <w:szCs w:val="26"/>
        </w:rPr>
        <w:t>:</w:t>
      </w:r>
    </w:p>
    <w:p w:rsidR="00572BFA" w:rsidRPr="00181122" w:rsidRDefault="00CC7C71" w:rsidP="00B02F86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1.1. </w:t>
      </w:r>
      <w:r w:rsidR="00572BFA" w:rsidRPr="00181122">
        <w:rPr>
          <w:bCs/>
          <w:sz w:val="26"/>
          <w:szCs w:val="26"/>
        </w:rPr>
        <w:t>Строку «Параметры финансового обеспечения муниципальной программы» паспорта Программы изложить в следующей редакции:</w:t>
      </w:r>
    </w:p>
    <w:tbl>
      <w:tblPr>
        <w:tblW w:w="5644" w:type="pct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"/>
        <w:gridCol w:w="708"/>
        <w:gridCol w:w="8221"/>
        <w:gridCol w:w="704"/>
      </w:tblGrid>
      <w:tr w:rsidR="00572BFA" w:rsidRPr="00181122" w:rsidTr="00835B35">
        <w:trPr>
          <w:trHeight w:val="2802"/>
        </w:trPr>
        <w:tc>
          <w:tcPr>
            <w:tcW w:w="14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2BFA" w:rsidRPr="00181122" w:rsidRDefault="00572BFA" w:rsidP="00572BFA">
            <w:pPr>
              <w:jc w:val="both"/>
              <w:rPr>
                <w:sz w:val="26"/>
                <w:szCs w:val="26"/>
              </w:rPr>
            </w:pPr>
            <w:r w:rsidRPr="00181122">
              <w:rPr>
                <w:sz w:val="26"/>
                <w:szCs w:val="26"/>
              </w:rPr>
              <w:t>«</w:t>
            </w:r>
          </w:p>
        </w:tc>
        <w:tc>
          <w:tcPr>
            <w:tcW w:w="357" w:type="pct"/>
            <w:tcBorders>
              <w:left w:val="single" w:sz="4" w:space="0" w:color="auto"/>
            </w:tcBorders>
            <w:shd w:val="clear" w:color="auto" w:fill="auto"/>
          </w:tcPr>
          <w:p w:rsidR="00572BFA" w:rsidRPr="00181122" w:rsidRDefault="00572BFA" w:rsidP="00572BFA">
            <w:pPr>
              <w:jc w:val="both"/>
            </w:pPr>
            <w:r w:rsidRPr="00181122">
              <w:t>Параметры финансового обеспечения муниципальной программы</w:t>
            </w:r>
          </w:p>
        </w:tc>
        <w:tc>
          <w:tcPr>
            <w:tcW w:w="4144" w:type="pct"/>
            <w:tcBorders>
              <w:righ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page" w:horzAnchor="margin" w:tblpX="-744" w:tblpY="16"/>
              <w:tblOverlap w:val="never"/>
              <w:tblW w:w="80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3"/>
              <w:gridCol w:w="992"/>
              <w:gridCol w:w="851"/>
              <w:gridCol w:w="876"/>
              <w:gridCol w:w="986"/>
              <w:gridCol w:w="973"/>
              <w:gridCol w:w="992"/>
              <w:gridCol w:w="992"/>
            </w:tblGrid>
            <w:tr w:rsidR="00572BFA" w:rsidRPr="00181122" w:rsidTr="00966B62">
              <w:tc>
                <w:tcPr>
                  <w:tcW w:w="1413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:rsidR="00572BFA" w:rsidRPr="00181122" w:rsidRDefault="00572BFA" w:rsidP="00572BFA">
                  <w:pPr>
                    <w:jc w:val="center"/>
                  </w:pPr>
                  <w:r w:rsidRPr="00181122">
                    <w:t xml:space="preserve">Источники </w:t>
                  </w:r>
                  <w:r w:rsidRPr="00181122">
                    <w:rPr>
                      <w:spacing w:val="-6"/>
                    </w:rPr>
                    <w:t>финансирования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uto"/>
                  <w:vAlign w:val="center"/>
                  <w:hideMark/>
                </w:tcPr>
                <w:p w:rsidR="00572BFA" w:rsidRPr="00181122" w:rsidRDefault="00572BFA" w:rsidP="00572BFA">
                  <w:pPr>
                    <w:jc w:val="center"/>
                  </w:pPr>
                  <w:r w:rsidRPr="00181122">
                    <w:t>Всего</w:t>
                  </w:r>
                </w:p>
              </w:tc>
              <w:tc>
                <w:tcPr>
                  <w:tcW w:w="5670" w:type="dxa"/>
                  <w:gridSpan w:val="6"/>
                </w:tcPr>
                <w:p w:rsidR="00572BFA" w:rsidRPr="00181122" w:rsidRDefault="00572BFA" w:rsidP="00572BFA">
                  <w:pPr>
                    <w:jc w:val="center"/>
                  </w:pPr>
                  <w:r w:rsidRPr="00181122">
                    <w:t>Расходы по годам (тыс.рублей)</w:t>
                  </w:r>
                </w:p>
              </w:tc>
            </w:tr>
            <w:tr w:rsidR="00EE034F" w:rsidRPr="00181122" w:rsidTr="00966B62">
              <w:tc>
                <w:tcPr>
                  <w:tcW w:w="1413" w:type="dxa"/>
                  <w:vMerge/>
                  <w:vAlign w:val="center"/>
                  <w:hideMark/>
                </w:tcPr>
                <w:p w:rsidR="00572BFA" w:rsidRPr="00181122" w:rsidRDefault="00572BFA" w:rsidP="00572BFA"/>
              </w:tc>
              <w:tc>
                <w:tcPr>
                  <w:tcW w:w="992" w:type="dxa"/>
                  <w:vMerge/>
                  <w:vAlign w:val="center"/>
                  <w:hideMark/>
                </w:tcPr>
                <w:p w:rsidR="00572BFA" w:rsidRPr="00181122" w:rsidRDefault="00572BFA" w:rsidP="00572BFA"/>
              </w:tc>
              <w:tc>
                <w:tcPr>
                  <w:tcW w:w="851" w:type="dxa"/>
                  <w:vAlign w:val="center"/>
                </w:tcPr>
                <w:p w:rsidR="00572BFA" w:rsidRPr="00181122" w:rsidRDefault="00572BFA" w:rsidP="00572BFA">
                  <w:pPr>
                    <w:jc w:val="center"/>
                    <w:rPr>
                      <w:spacing w:val="-6"/>
                    </w:rPr>
                  </w:pPr>
                  <w:r w:rsidRPr="00181122">
                    <w:rPr>
                      <w:spacing w:val="-6"/>
                    </w:rPr>
                    <w:t>2023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:rsidR="00572BFA" w:rsidRPr="00181122" w:rsidRDefault="00572BFA" w:rsidP="00572BFA">
                  <w:pPr>
                    <w:jc w:val="center"/>
                    <w:rPr>
                      <w:spacing w:val="-6"/>
                    </w:rPr>
                  </w:pPr>
                  <w:r w:rsidRPr="00181122">
                    <w:rPr>
                      <w:spacing w:val="-6"/>
                    </w:rPr>
                    <w:t>2024</w:t>
                  </w:r>
                </w:p>
              </w:tc>
              <w:tc>
                <w:tcPr>
                  <w:tcW w:w="986" w:type="dxa"/>
                  <w:shd w:val="clear" w:color="auto" w:fill="auto"/>
                  <w:vAlign w:val="center"/>
                </w:tcPr>
                <w:p w:rsidR="00572BFA" w:rsidRPr="00181122" w:rsidRDefault="00572BFA" w:rsidP="00572BFA">
                  <w:pPr>
                    <w:jc w:val="center"/>
                    <w:rPr>
                      <w:spacing w:val="-6"/>
                    </w:rPr>
                  </w:pPr>
                  <w:r w:rsidRPr="00181122">
                    <w:rPr>
                      <w:spacing w:val="-6"/>
                    </w:rPr>
                    <w:t>2025</w:t>
                  </w:r>
                </w:p>
              </w:tc>
              <w:tc>
                <w:tcPr>
                  <w:tcW w:w="973" w:type="dxa"/>
                  <w:vAlign w:val="center"/>
                </w:tcPr>
                <w:p w:rsidR="00572BFA" w:rsidRPr="00181122" w:rsidRDefault="00572BFA" w:rsidP="00572BFA">
                  <w:pPr>
                    <w:jc w:val="center"/>
                  </w:pPr>
                  <w:r w:rsidRPr="00181122">
                    <w:t>2026</w:t>
                  </w:r>
                </w:p>
              </w:tc>
              <w:tc>
                <w:tcPr>
                  <w:tcW w:w="992" w:type="dxa"/>
                  <w:vAlign w:val="center"/>
                </w:tcPr>
                <w:p w:rsidR="00572BFA" w:rsidRPr="00181122" w:rsidRDefault="00572BFA" w:rsidP="00572BFA">
                  <w:pPr>
                    <w:jc w:val="center"/>
                  </w:pPr>
                  <w:r w:rsidRPr="00181122">
                    <w:t>2027</w:t>
                  </w:r>
                </w:p>
              </w:tc>
              <w:tc>
                <w:tcPr>
                  <w:tcW w:w="992" w:type="dxa"/>
                  <w:vAlign w:val="center"/>
                </w:tcPr>
                <w:p w:rsidR="00572BFA" w:rsidRPr="00181122" w:rsidRDefault="00572BFA" w:rsidP="00572BFA">
                  <w:pPr>
                    <w:jc w:val="center"/>
                  </w:pPr>
                  <w:r w:rsidRPr="00181122">
                    <w:t>2028</w:t>
                  </w:r>
                </w:p>
              </w:tc>
            </w:tr>
            <w:tr w:rsidR="00A803D2" w:rsidRPr="00181122" w:rsidTr="00B6039D"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A803D2" w:rsidRPr="00A803D2" w:rsidRDefault="00A803D2" w:rsidP="00A803D2">
                  <w:pPr>
                    <w:jc w:val="center"/>
                  </w:pPr>
                  <w:r w:rsidRPr="00A803D2">
                    <w:t>всего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:rsidR="00A803D2" w:rsidRPr="00A803D2" w:rsidRDefault="00A803D2" w:rsidP="00A803D2">
                  <w:pPr>
                    <w:jc w:val="center"/>
                  </w:pPr>
                  <w:r w:rsidRPr="00A803D2">
                    <w:t>2 047 211,32</w:t>
                  </w:r>
                </w:p>
              </w:tc>
              <w:tc>
                <w:tcPr>
                  <w:tcW w:w="851" w:type="dxa"/>
                  <w:vAlign w:val="center"/>
                </w:tcPr>
                <w:p w:rsidR="00A803D2" w:rsidRPr="00A803D2" w:rsidRDefault="00A803D2" w:rsidP="00A803D2">
                  <w:pPr>
                    <w:jc w:val="center"/>
                  </w:pPr>
                  <w:r w:rsidRPr="00A803D2">
                    <w:t>487 041,62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:rsidR="00A803D2" w:rsidRPr="00A803D2" w:rsidRDefault="00A803D2" w:rsidP="00A803D2">
                  <w:pPr>
                    <w:jc w:val="center"/>
                  </w:pPr>
                  <w:r w:rsidRPr="00A803D2">
                    <w:t>558 764,50</w:t>
                  </w:r>
                </w:p>
              </w:tc>
              <w:tc>
                <w:tcPr>
                  <w:tcW w:w="986" w:type="dxa"/>
                  <w:shd w:val="clear" w:color="auto" w:fill="auto"/>
                  <w:vAlign w:val="center"/>
                </w:tcPr>
                <w:p w:rsidR="00A803D2" w:rsidRPr="00A803D2" w:rsidRDefault="00A803D2" w:rsidP="00A803D2">
                  <w:pPr>
                    <w:jc w:val="center"/>
                  </w:pPr>
                  <w:r w:rsidRPr="00A803D2">
                    <w:t>281 606,20</w:t>
                  </w:r>
                </w:p>
              </w:tc>
              <w:tc>
                <w:tcPr>
                  <w:tcW w:w="973" w:type="dxa"/>
                  <w:vAlign w:val="center"/>
                </w:tcPr>
                <w:p w:rsidR="00A803D2" w:rsidRPr="00A803D2" w:rsidRDefault="00A803D2" w:rsidP="00A803D2">
                  <w:pPr>
                    <w:jc w:val="center"/>
                  </w:pPr>
                  <w:r w:rsidRPr="00A803D2">
                    <w:t>239 933,00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803D2" w:rsidRPr="00A803D2" w:rsidRDefault="00A803D2" w:rsidP="00A803D2">
                  <w:pPr>
                    <w:jc w:val="center"/>
                  </w:pPr>
                  <w:r w:rsidRPr="00A803D2">
                    <w:t>239 933,00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803D2" w:rsidRPr="00A803D2" w:rsidRDefault="00A803D2" w:rsidP="00A803D2">
                  <w:pPr>
                    <w:jc w:val="center"/>
                  </w:pPr>
                  <w:r w:rsidRPr="00A803D2">
                    <w:t>239 933,00</w:t>
                  </w:r>
                </w:p>
              </w:tc>
            </w:tr>
            <w:tr w:rsidR="00A803D2" w:rsidRPr="00181122" w:rsidTr="00B6039D"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A803D2" w:rsidRPr="00A803D2" w:rsidRDefault="00A803D2" w:rsidP="00A803D2">
                  <w:pPr>
                    <w:jc w:val="center"/>
                  </w:pPr>
                  <w:r w:rsidRPr="00A803D2">
                    <w:t>федеральный бюджет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:rsidR="00A803D2" w:rsidRPr="00A803D2" w:rsidRDefault="00A803D2" w:rsidP="00A803D2">
                  <w:pPr>
                    <w:jc w:val="center"/>
                  </w:pPr>
                  <w:r w:rsidRPr="00A803D2">
                    <w:t>0,00</w:t>
                  </w:r>
                </w:p>
              </w:tc>
              <w:tc>
                <w:tcPr>
                  <w:tcW w:w="851" w:type="dxa"/>
                  <w:vAlign w:val="center"/>
                </w:tcPr>
                <w:p w:rsidR="00A803D2" w:rsidRPr="00A803D2" w:rsidRDefault="00A803D2" w:rsidP="00A803D2">
                  <w:pPr>
                    <w:jc w:val="center"/>
                  </w:pPr>
                  <w:r w:rsidRPr="00A803D2">
                    <w:t>0,00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:rsidR="00A803D2" w:rsidRPr="00A803D2" w:rsidRDefault="00A803D2" w:rsidP="00A803D2">
                  <w:pPr>
                    <w:jc w:val="center"/>
                  </w:pPr>
                  <w:r w:rsidRPr="00A803D2">
                    <w:t>0,00</w:t>
                  </w:r>
                </w:p>
              </w:tc>
              <w:tc>
                <w:tcPr>
                  <w:tcW w:w="986" w:type="dxa"/>
                  <w:shd w:val="clear" w:color="auto" w:fill="auto"/>
                  <w:vAlign w:val="center"/>
                </w:tcPr>
                <w:p w:rsidR="00A803D2" w:rsidRPr="00A803D2" w:rsidRDefault="00A803D2" w:rsidP="00A803D2">
                  <w:pPr>
                    <w:jc w:val="center"/>
                  </w:pPr>
                  <w:r w:rsidRPr="00A803D2">
                    <w:t>0,00</w:t>
                  </w:r>
                </w:p>
              </w:tc>
              <w:tc>
                <w:tcPr>
                  <w:tcW w:w="973" w:type="dxa"/>
                  <w:vAlign w:val="center"/>
                </w:tcPr>
                <w:p w:rsidR="00A803D2" w:rsidRPr="00A803D2" w:rsidRDefault="00A803D2" w:rsidP="00A803D2">
                  <w:pPr>
                    <w:jc w:val="center"/>
                  </w:pPr>
                  <w:r w:rsidRPr="00A803D2"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803D2" w:rsidRPr="00A803D2" w:rsidRDefault="00A803D2" w:rsidP="00A803D2">
                  <w:pPr>
                    <w:jc w:val="center"/>
                  </w:pPr>
                  <w:r w:rsidRPr="00A803D2"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803D2" w:rsidRPr="00A803D2" w:rsidRDefault="00A803D2" w:rsidP="00A803D2">
                  <w:pPr>
                    <w:jc w:val="center"/>
                  </w:pPr>
                  <w:r w:rsidRPr="00A803D2">
                    <w:t>0,00</w:t>
                  </w:r>
                </w:p>
              </w:tc>
            </w:tr>
            <w:tr w:rsidR="00A803D2" w:rsidRPr="00181122" w:rsidTr="00B6039D"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A803D2" w:rsidRPr="00A803D2" w:rsidRDefault="00A803D2" w:rsidP="00A803D2">
                  <w:pPr>
                    <w:jc w:val="center"/>
                  </w:pPr>
                  <w:r w:rsidRPr="00A803D2">
                    <w:t>бюджет автономного округа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:rsidR="00A803D2" w:rsidRPr="00A803D2" w:rsidRDefault="00A803D2" w:rsidP="00A803D2">
                  <w:pPr>
                    <w:jc w:val="center"/>
                  </w:pPr>
                  <w:r w:rsidRPr="00A803D2">
                    <w:t>255 653,50</w:t>
                  </w:r>
                </w:p>
              </w:tc>
              <w:tc>
                <w:tcPr>
                  <w:tcW w:w="851" w:type="dxa"/>
                  <w:vAlign w:val="center"/>
                </w:tcPr>
                <w:p w:rsidR="00A803D2" w:rsidRPr="00A803D2" w:rsidRDefault="00A803D2" w:rsidP="00A803D2">
                  <w:pPr>
                    <w:jc w:val="center"/>
                  </w:pPr>
                  <w:r w:rsidRPr="00A803D2">
                    <w:t>99 239,80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:rsidR="00A803D2" w:rsidRPr="00A803D2" w:rsidRDefault="00A803D2" w:rsidP="00A803D2">
                  <w:pPr>
                    <w:jc w:val="center"/>
                  </w:pPr>
                  <w:r w:rsidRPr="00A803D2">
                    <w:t>156 413,70</w:t>
                  </w:r>
                </w:p>
              </w:tc>
              <w:tc>
                <w:tcPr>
                  <w:tcW w:w="986" w:type="dxa"/>
                  <w:shd w:val="clear" w:color="auto" w:fill="auto"/>
                  <w:vAlign w:val="center"/>
                </w:tcPr>
                <w:p w:rsidR="00A803D2" w:rsidRPr="00A803D2" w:rsidRDefault="00A803D2" w:rsidP="00A803D2">
                  <w:pPr>
                    <w:jc w:val="center"/>
                  </w:pPr>
                  <w:r w:rsidRPr="00A803D2">
                    <w:t>0,00</w:t>
                  </w:r>
                </w:p>
              </w:tc>
              <w:tc>
                <w:tcPr>
                  <w:tcW w:w="973" w:type="dxa"/>
                  <w:vAlign w:val="center"/>
                </w:tcPr>
                <w:p w:rsidR="00A803D2" w:rsidRPr="00A803D2" w:rsidRDefault="00A803D2" w:rsidP="00A803D2">
                  <w:pPr>
                    <w:jc w:val="center"/>
                  </w:pPr>
                  <w:r w:rsidRPr="00A803D2"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803D2" w:rsidRPr="00A803D2" w:rsidRDefault="00A803D2" w:rsidP="00A803D2">
                  <w:pPr>
                    <w:jc w:val="center"/>
                  </w:pPr>
                  <w:r w:rsidRPr="00A803D2"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803D2" w:rsidRPr="00A803D2" w:rsidRDefault="00A803D2" w:rsidP="00A803D2">
                  <w:pPr>
                    <w:jc w:val="center"/>
                  </w:pPr>
                  <w:r w:rsidRPr="00A803D2">
                    <w:t>0,00</w:t>
                  </w:r>
                </w:p>
              </w:tc>
            </w:tr>
            <w:tr w:rsidR="00A803D2" w:rsidRPr="00181122" w:rsidTr="00B6039D"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A803D2" w:rsidRPr="00A803D2" w:rsidRDefault="00A803D2" w:rsidP="00A803D2">
                  <w:pPr>
                    <w:jc w:val="center"/>
                  </w:pPr>
                  <w:r w:rsidRPr="00A803D2">
                    <w:t>бюджет города Когалыма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:rsidR="00A803D2" w:rsidRPr="00A803D2" w:rsidRDefault="00A803D2" w:rsidP="00A803D2">
                  <w:pPr>
                    <w:jc w:val="center"/>
                  </w:pPr>
                  <w:r w:rsidRPr="00A803D2">
                    <w:t>1 716 684,18</w:t>
                  </w:r>
                </w:p>
              </w:tc>
              <w:tc>
                <w:tcPr>
                  <w:tcW w:w="851" w:type="dxa"/>
                  <w:vAlign w:val="center"/>
                </w:tcPr>
                <w:p w:rsidR="00A803D2" w:rsidRPr="00A803D2" w:rsidRDefault="00A803D2" w:rsidP="00A803D2">
                  <w:pPr>
                    <w:jc w:val="center"/>
                  </w:pPr>
                  <w:r w:rsidRPr="00A803D2">
                    <w:t>312 928,18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:rsidR="00A803D2" w:rsidRPr="00A803D2" w:rsidRDefault="00A803D2" w:rsidP="00A803D2">
                  <w:pPr>
                    <w:jc w:val="center"/>
                  </w:pPr>
                  <w:r w:rsidRPr="00A803D2">
                    <w:t>402 350,80</w:t>
                  </w:r>
                </w:p>
              </w:tc>
              <w:tc>
                <w:tcPr>
                  <w:tcW w:w="986" w:type="dxa"/>
                  <w:shd w:val="clear" w:color="auto" w:fill="auto"/>
                  <w:vAlign w:val="center"/>
                </w:tcPr>
                <w:p w:rsidR="00A803D2" w:rsidRPr="00A803D2" w:rsidRDefault="00A803D2" w:rsidP="00A803D2">
                  <w:pPr>
                    <w:jc w:val="center"/>
                  </w:pPr>
                  <w:r w:rsidRPr="00A803D2">
                    <w:t>281 606,20</w:t>
                  </w:r>
                </w:p>
              </w:tc>
              <w:tc>
                <w:tcPr>
                  <w:tcW w:w="973" w:type="dxa"/>
                  <w:vAlign w:val="center"/>
                </w:tcPr>
                <w:p w:rsidR="00A803D2" w:rsidRPr="00A803D2" w:rsidRDefault="00A803D2" w:rsidP="00A803D2">
                  <w:pPr>
                    <w:jc w:val="center"/>
                  </w:pPr>
                  <w:r w:rsidRPr="00A803D2">
                    <w:t>239 933,00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803D2" w:rsidRPr="00A803D2" w:rsidRDefault="00A803D2" w:rsidP="00A803D2">
                  <w:pPr>
                    <w:jc w:val="center"/>
                  </w:pPr>
                  <w:r w:rsidRPr="00A803D2">
                    <w:t>239 933,00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803D2" w:rsidRPr="00A803D2" w:rsidRDefault="00A803D2" w:rsidP="00A803D2">
                  <w:pPr>
                    <w:jc w:val="center"/>
                  </w:pPr>
                  <w:r w:rsidRPr="00A803D2">
                    <w:t>239 933,00</w:t>
                  </w:r>
                </w:p>
              </w:tc>
            </w:tr>
            <w:tr w:rsidR="00A803D2" w:rsidRPr="00181122" w:rsidTr="00B6039D"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A803D2" w:rsidRPr="00A803D2" w:rsidRDefault="00A803D2" w:rsidP="00A803D2">
                  <w:pPr>
                    <w:jc w:val="center"/>
                  </w:pPr>
                  <w:r w:rsidRPr="00A803D2">
                    <w:t xml:space="preserve">иные источники </w:t>
                  </w:r>
                  <w:r w:rsidRPr="00A803D2">
                    <w:rPr>
                      <w:spacing w:val="-6"/>
                    </w:rPr>
                    <w:t>финансирования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:rsidR="00A803D2" w:rsidRPr="00A803D2" w:rsidRDefault="00A803D2" w:rsidP="00A803D2">
                  <w:pPr>
                    <w:jc w:val="center"/>
                  </w:pPr>
                  <w:r w:rsidRPr="00A803D2">
                    <w:t>74 873,64</w:t>
                  </w:r>
                </w:p>
              </w:tc>
              <w:tc>
                <w:tcPr>
                  <w:tcW w:w="851" w:type="dxa"/>
                  <w:vAlign w:val="center"/>
                </w:tcPr>
                <w:p w:rsidR="00A803D2" w:rsidRPr="00A803D2" w:rsidRDefault="00A803D2" w:rsidP="00A803D2">
                  <w:pPr>
                    <w:jc w:val="center"/>
                  </w:pPr>
                  <w:r w:rsidRPr="00A803D2">
                    <w:t>74 873,64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:rsidR="00A803D2" w:rsidRPr="00A803D2" w:rsidRDefault="00A803D2" w:rsidP="00A803D2">
                  <w:pPr>
                    <w:jc w:val="center"/>
                  </w:pPr>
                  <w:r w:rsidRPr="00A803D2">
                    <w:t>0,00</w:t>
                  </w:r>
                </w:p>
              </w:tc>
              <w:tc>
                <w:tcPr>
                  <w:tcW w:w="986" w:type="dxa"/>
                  <w:shd w:val="clear" w:color="auto" w:fill="auto"/>
                  <w:vAlign w:val="center"/>
                </w:tcPr>
                <w:p w:rsidR="00A803D2" w:rsidRPr="00A803D2" w:rsidRDefault="00A803D2" w:rsidP="00A803D2">
                  <w:pPr>
                    <w:jc w:val="center"/>
                  </w:pPr>
                  <w:r w:rsidRPr="00A803D2">
                    <w:t>0,00</w:t>
                  </w:r>
                </w:p>
              </w:tc>
              <w:tc>
                <w:tcPr>
                  <w:tcW w:w="973" w:type="dxa"/>
                  <w:vAlign w:val="center"/>
                </w:tcPr>
                <w:p w:rsidR="00A803D2" w:rsidRPr="00A803D2" w:rsidRDefault="00A803D2" w:rsidP="00A803D2">
                  <w:pPr>
                    <w:jc w:val="center"/>
                  </w:pPr>
                  <w:r w:rsidRPr="00A803D2"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803D2" w:rsidRPr="00A803D2" w:rsidRDefault="00A803D2" w:rsidP="00A803D2">
                  <w:pPr>
                    <w:jc w:val="center"/>
                  </w:pPr>
                  <w:r w:rsidRPr="00A803D2"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803D2" w:rsidRPr="00A803D2" w:rsidRDefault="00A803D2" w:rsidP="00A803D2">
                  <w:pPr>
                    <w:jc w:val="center"/>
                  </w:pPr>
                  <w:r w:rsidRPr="00A803D2">
                    <w:t>0,00</w:t>
                  </w:r>
                </w:p>
              </w:tc>
            </w:tr>
          </w:tbl>
          <w:p w:rsidR="00572BFA" w:rsidRPr="00181122" w:rsidRDefault="00572BFA" w:rsidP="00572BFA">
            <w:pPr>
              <w:ind w:firstLine="709"/>
              <w:jc w:val="both"/>
            </w:pP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2BFA" w:rsidRPr="00181122" w:rsidRDefault="00572BFA" w:rsidP="00572BFA">
            <w:pPr>
              <w:jc w:val="both"/>
            </w:pPr>
          </w:p>
          <w:p w:rsidR="00572BFA" w:rsidRPr="00181122" w:rsidRDefault="00572BFA" w:rsidP="00572BFA">
            <w:pPr>
              <w:jc w:val="both"/>
            </w:pPr>
          </w:p>
          <w:p w:rsidR="00572BFA" w:rsidRPr="00181122" w:rsidRDefault="00572BFA" w:rsidP="00572BFA">
            <w:pPr>
              <w:jc w:val="both"/>
            </w:pPr>
          </w:p>
          <w:p w:rsidR="00572BFA" w:rsidRPr="00181122" w:rsidRDefault="00572BFA" w:rsidP="00572BFA">
            <w:pPr>
              <w:jc w:val="both"/>
            </w:pPr>
          </w:p>
          <w:p w:rsidR="00572BFA" w:rsidRPr="00181122" w:rsidRDefault="00572BFA" w:rsidP="00572BFA">
            <w:pPr>
              <w:jc w:val="both"/>
            </w:pPr>
          </w:p>
          <w:p w:rsidR="00572BFA" w:rsidRPr="00181122" w:rsidRDefault="00572BFA" w:rsidP="00572BFA">
            <w:pPr>
              <w:jc w:val="both"/>
            </w:pPr>
          </w:p>
          <w:p w:rsidR="00572BFA" w:rsidRPr="00181122" w:rsidRDefault="00572BFA" w:rsidP="00572BFA">
            <w:pPr>
              <w:rPr>
                <w:sz w:val="26"/>
                <w:szCs w:val="26"/>
              </w:rPr>
            </w:pPr>
          </w:p>
          <w:p w:rsidR="00572BFA" w:rsidRPr="00181122" w:rsidRDefault="00572BFA" w:rsidP="00572BFA">
            <w:pPr>
              <w:rPr>
                <w:sz w:val="26"/>
                <w:szCs w:val="26"/>
              </w:rPr>
            </w:pPr>
          </w:p>
          <w:p w:rsidR="00572BFA" w:rsidRPr="00181122" w:rsidRDefault="00572BFA" w:rsidP="00572BFA">
            <w:pPr>
              <w:rPr>
                <w:sz w:val="26"/>
                <w:szCs w:val="26"/>
              </w:rPr>
            </w:pPr>
          </w:p>
          <w:p w:rsidR="00D317FE" w:rsidRPr="00181122" w:rsidRDefault="00D317FE" w:rsidP="00572BFA">
            <w:pPr>
              <w:rPr>
                <w:sz w:val="26"/>
                <w:szCs w:val="26"/>
              </w:rPr>
            </w:pPr>
          </w:p>
          <w:p w:rsidR="00572BFA" w:rsidRPr="00181122" w:rsidRDefault="00572BFA" w:rsidP="00572BFA">
            <w:r w:rsidRPr="00181122">
              <w:rPr>
                <w:sz w:val="26"/>
                <w:szCs w:val="26"/>
              </w:rPr>
              <w:t>».</w:t>
            </w:r>
          </w:p>
        </w:tc>
      </w:tr>
    </w:tbl>
    <w:p w:rsidR="00572BFA" w:rsidRDefault="00B02F86" w:rsidP="00D74C25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1.2. </w:t>
      </w:r>
      <w:r w:rsidR="00572BFA" w:rsidRPr="00181122">
        <w:rPr>
          <w:bCs/>
          <w:sz w:val="26"/>
          <w:szCs w:val="26"/>
        </w:rPr>
        <w:t xml:space="preserve">Таблицу 1 Программы изложить в редакции согласно </w:t>
      </w:r>
      <w:proofErr w:type="gramStart"/>
      <w:r w:rsidRPr="00181122">
        <w:rPr>
          <w:bCs/>
          <w:sz w:val="26"/>
          <w:szCs w:val="26"/>
        </w:rPr>
        <w:t>приложению</w:t>
      </w:r>
      <w:proofErr w:type="gramEnd"/>
      <w:r w:rsidRPr="00181122">
        <w:rPr>
          <w:bCs/>
          <w:sz w:val="26"/>
          <w:szCs w:val="26"/>
        </w:rPr>
        <w:t xml:space="preserve"> к</w:t>
      </w:r>
      <w:r w:rsidR="00572BFA" w:rsidRPr="00181122">
        <w:rPr>
          <w:bCs/>
          <w:sz w:val="26"/>
          <w:szCs w:val="26"/>
        </w:rPr>
        <w:t xml:space="preserve"> настоящему постановлению.</w:t>
      </w:r>
    </w:p>
    <w:p w:rsidR="003669AB" w:rsidRPr="00181122" w:rsidRDefault="003669AB" w:rsidP="00B6039D">
      <w:pPr>
        <w:ind w:firstLine="709"/>
        <w:jc w:val="both"/>
        <w:rPr>
          <w:bCs/>
          <w:sz w:val="26"/>
          <w:szCs w:val="26"/>
        </w:rPr>
      </w:pPr>
    </w:p>
    <w:p w:rsidR="00662DF7" w:rsidRDefault="0098483F" w:rsidP="00A803D2">
      <w:pPr>
        <w:pStyle w:val="Default"/>
        <w:ind w:firstLine="709"/>
        <w:jc w:val="both"/>
        <w:rPr>
          <w:rFonts w:eastAsiaTheme="minorHAnsi"/>
          <w:color w:val="auto"/>
          <w:sz w:val="26"/>
          <w:szCs w:val="26"/>
          <w:lang w:eastAsia="en-US"/>
        </w:rPr>
      </w:pPr>
      <w:r w:rsidRPr="00662DF7">
        <w:rPr>
          <w:color w:val="auto"/>
          <w:sz w:val="26"/>
          <w:szCs w:val="26"/>
          <w:lang w:eastAsia="en-US"/>
        </w:rPr>
        <w:t xml:space="preserve">2. </w:t>
      </w:r>
      <w:r w:rsidR="00A803D2">
        <w:rPr>
          <w:color w:val="auto"/>
          <w:sz w:val="26"/>
          <w:szCs w:val="26"/>
          <w:lang w:eastAsia="en-US"/>
        </w:rPr>
        <w:t>Постановление</w:t>
      </w:r>
      <w:r w:rsidR="00662DF7" w:rsidRPr="00662DF7">
        <w:rPr>
          <w:color w:val="auto"/>
          <w:sz w:val="26"/>
          <w:szCs w:val="26"/>
          <w:lang w:eastAsia="en-US"/>
        </w:rPr>
        <w:t xml:space="preserve"> Администрации города Когалыма</w:t>
      </w:r>
      <w:r w:rsidR="00A803D2">
        <w:rPr>
          <w:color w:val="auto"/>
          <w:sz w:val="26"/>
          <w:szCs w:val="26"/>
          <w:lang w:eastAsia="en-US"/>
        </w:rPr>
        <w:t xml:space="preserve"> </w:t>
      </w:r>
      <w:r w:rsidR="00D74C25">
        <w:rPr>
          <w:color w:val="auto"/>
          <w:sz w:val="26"/>
          <w:szCs w:val="26"/>
          <w:lang w:eastAsia="en-US"/>
        </w:rPr>
        <w:t xml:space="preserve">от </w:t>
      </w:r>
      <w:r w:rsidR="00A803D2">
        <w:rPr>
          <w:color w:val="auto"/>
          <w:sz w:val="26"/>
          <w:szCs w:val="26"/>
          <w:lang w:eastAsia="en-US"/>
        </w:rPr>
        <w:t>07.11.2023 №2227</w:t>
      </w:r>
      <w:r w:rsidR="00662DF7" w:rsidRPr="00662DF7">
        <w:rPr>
          <w:color w:val="auto"/>
          <w:sz w:val="26"/>
          <w:szCs w:val="26"/>
          <w:lang w:eastAsia="en-US"/>
        </w:rPr>
        <w:t xml:space="preserve"> </w:t>
      </w:r>
      <w:r w:rsidR="00662DF7" w:rsidRPr="00662DF7">
        <w:rPr>
          <w:rFonts w:eastAsiaTheme="minorHAnsi"/>
          <w:color w:val="auto"/>
          <w:sz w:val="26"/>
          <w:szCs w:val="26"/>
          <w:lang w:eastAsia="en-US"/>
        </w:rPr>
        <w:t>«О внесении изменений в постановление Администрации город</w:t>
      </w:r>
      <w:r w:rsidR="00D74C25">
        <w:rPr>
          <w:rFonts w:eastAsiaTheme="minorHAnsi"/>
          <w:color w:val="auto"/>
          <w:sz w:val="26"/>
          <w:szCs w:val="26"/>
          <w:lang w:eastAsia="en-US"/>
        </w:rPr>
        <w:t>а Когалыма от 11.10.</w:t>
      </w:r>
      <w:r w:rsidR="00A803D2">
        <w:rPr>
          <w:rFonts w:eastAsiaTheme="minorHAnsi"/>
          <w:color w:val="auto"/>
          <w:sz w:val="26"/>
          <w:szCs w:val="26"/>
          <w:lang w:eastAsia="en-US"/>
        </w:rPr>
        <w:t>2013 №2906» признать утратившим</w:t>
      </w:r>
      <w:r w:rsidR="00D74C25">
        <w:rPr>
          <w:rFonts w:eastAsiaTheme="minorHAnsi"/>
          <w:color w:val="auto"/>
          <w:sz w:val="26"/>
          <w:szCs w:val="26"/>
          <w:lang w:eastAsia="en-US"/>
        </w:rPr>
        <w:t xml:space="preserve"> силу.</w:t>
      </w:r>
    </w:p>
    <w:p w:rsidR="00D74C25" w:rsidRPr="00662DF7" w:rsidRDefault="00D74C25" w:rsidP="0098483F">
      <w:pPr>
        <w:pStyle w:val="Default"/>
        <w:ind w:firstLine="709"/>
        <w:jc w:val="both"/>
        <w:rPr>
          <w:color w:val="auto"/>
          <w:sz w:val="26"/>
          <w:szCs w:val="26"/>
          <w:lang w:eastAsia="en-US"/>
        </w:rPr>
      </w:pPr>
      <w:bookmarkStart w:id="0" w:name="_GoBack"/>
      <w:bookmarkEnd w:id="0"/>
    </w:p>
    <w:p w:rsidR="006427D2" w:rsidRPr="00966B62" w:rsidRDefault="0098483F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966B62">
        <w:rPr>
          <w:rFonts w:eastAsia="Calibri"/>
          <w:spacing w:val="-6"/>
          <w:sz w:val="26"/>
          <w:szCs w:val="26"/>
          <w:lang w:eastAsia="en-US"/>
        </w:rPr>
        <w:t>3</w:t>
      </w:r>
      <w:r w:rsidR="007F7774" w:rsidRPr="00966B62">
        <w:rPr>
          <w:rFonts w:eastAsia="Calibri"/>
          <w:spacing w:val="-6"/>
          <w:sz w:val="26"/>
          <w:szCs w:val="26"/>
          <w:lang w:eastAsia="en-US"/>
        </w:rPr>
        <w:t xml:space="preserve">. Муниципальному казённому учреждению «Управление </w:t>
      </w:r>
      <w:r w:rsidR="008A711A">
        <w:rPr>
          <w:rFonts w:eastAsia="Calibri"/>
          <w:spacing w:val="-6"/>
          <w:sz w:val="26"/>
          <w:szCs w:val="26"/>
          <w:lang w:eastAsia="en-US"/>
        </w:rPr>
        <w:t xml:space="preserve">капитального строительства и </w:t>
      </w:r>
      <w:r w:rsidR="007F7774" w:rsidRPr="00966B62">
        <w:rPr>
          <w:rFonts w:eastAsia="Calibri"/>
          <w:spacing w:val="-6"/>
          <w:sz w:val="26"/>
          <w:szCs w:val="26"/>
          <w:lang w:eastAsia="en-US"/>
        </w:rPr>
        <w:t>жилищно-коммуналь</w:t>
      </w:r>
      <w:r w:rsidR="008A711A">
        <w:rPr>
          <w:rFonts w:eastAsia="Calibri"/>
          <w:spacing w:val="-6"/>
          <w:sz w:val="26"/>
          <w:szCs w:val="26"/>
          <w:lang w:eastAsia="en-US"/>
        </w:rPr>
        <w:t>ного комплекса</w:t>
      </w:r>
      <w:r w:rsidR="007F7774" w:rsidRPr="00966B62">
        <w:rPr>
          <w:rFonts w:eastAsia="Calibri"/>
          <w:spacing w:val="-6"/>
          <w:sz w:val="26"/>
          <w:szCs w:val="26"/>
          <w:lang w:eastAsia="en-US"/>
        </w:rPr>
        <w:t xml:space="preserve"> города Когалыма</w:t>
      </w:r>
      <w:r w:rsidR="007C43FB">
        <w:rPr>
          <w:rFonts w:eastAsia="Calibri"/>
          <w:spacing w:val="-6"/>
          <w:sz w:val="26"/>
          <w:szCs w:val="26"/>
          <w:lang w:eastAsia="en-US"/>
        </w:rPr>
        <w:t>»</w:t>
      </w:r>
      <w:r w:rsidR="007F7774" w:rsidRPr="00966B62">
        <w:rPr>
          <w:rFonts w:eastAsia="Calibri"/>
          <w:spacing w:val="-6"/>
          <w:sz w:val="26"/>
          <w:szCs w:val="26"/>
          <w:lang w:eastAsia="en-US"/>
        </w:rPr>
        <w:t xml:space="preserve"> (</w:t>
      </w:r>
      <w:r w:rsidR="008A711A">
        <w:rPr>
          <w:rFonts w:eastAsia="Calibri"/>
          <w:spacing w:val="-6"/>
          <w:sz w:val="26"/>
          <w:szCs w:val="26"/>
          <w:lang w:eastAsia="en-US"/>
        </w:rPr>
        <w:t>И.Р.Кадыров</w:t>
      </w:r>
      <w:r w:rsidR="007F7774" w:rsidRPr="00966B62">
        <w:rPr>
          <w:rFonts w:eastAsia="Calibri"/>
          <w:spacing w:val="-6"/>
          <w:sz w:val="26"/>
          <w:szCs w:val="26"/>
          <w:lang w:eastAsia="en-US"/>
        </w:rPr>
        <w:t xml:space="preserve">) направить в юридическое управление Администрации города </w:t>
      </w:r>
      <w:r w:rsidR="007F7774" w:rsidRPr="00966B62">
        <w:rPr>
          <w:rFonts w:eastAsia="Calibri"/>
          <w:spacing w:val="-6"/>
          <w:sz w:val="26"/>
          <w:szCs w:val="26"/>
          <w:lang w:eastAsia="en-US"/>
        </w:rPr>
        <w:lastRenderedPageBreak/>
        <w:t>Когалыма текст постановления и приложени</w:t>
      </w:r>
      <w:r w:rsidR="00D74C25">
        <w:rPr>
          <w:rFonts w:eastAsia="Calibri"/>
          <w:spacing w:val="-6"/>
          <w:sz w:val="26"/>
          <w:szCs w:val="26"/>
          <w:lang w:eastAsia="en-US"/>
        </w:rPr>
        <w:t>е</w:t>
      </w:r>
      <w:r w:rsidR="007F7774" w:rsidRPr="00966B62">
        <w:rPr>
          <w:rFonts w:eastAsia="Calibri"/>
          <w:spacing w:val="-6"/>
          <w:sz w:val="26"/>
          <w:szCs w:val="26"/>
          <w:lang w:eastAsia="en-US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 w:rsidR="00966B62">
        <w:rPr>
          <w:rFonts w:eastAsia="Calibri"/>
          <w:spacing w:val="-6"/>
          <w:sz w:val="26"/>
          <w:szCs w:val="26"/>
          <w:lang w:eastAsia="en-US"/>
        </w:rPr>
        <w:t xml:space="preserve">                   </w:t>
      </w:r>
      <w:r w:rsidR="007F7774" w:rsidRPr="00966B62">
        <w:rPr>
          <w:rFonts w:eastAsia="Calibri"/>
          <w:spacing w:val="-6"/>
          <w:sz w:val="26"/>
          <w:szCs w:val="26"/>
          <w:lang w:eastAsia="en-US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</w:t>
      </w:r>
      <w:r w:rsidR="001940E9" w:rsidRPr="00966B62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7F7774" w:rsidRPr="00966B62">
        <w:rPr>
          <w:rFonts w:eastAsia="Calibri"/>
          <w:spacing w:val="-6"/>
          <w:sz w:val="26"/>
          <w:szCs w:val="26"/>
          <w:lang w:eastAsia="en-US"/>
        </w:rPr>
        <w:t>Ханты-Мансийского автономного округа - Югры.</w:t>
      </w:r>
    </w:p>
    <w:p w:rsidR="00172D2C" w:rsidRDefault="00172D2C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9F53C2" w:rsidRPr="00D86436" w:rsidRDefault="0098483F" w:rsidP="009F53C2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rFonts w:eastAsia="Calibri"/>
          <w:spacing w:val="-6"/>
          <w:sz w:val="26"/>
          <w:szCs w:val="26"/>
          <w:lang w:eastAsia="en-US"/>
        </w:rPr>
        <w:t>4</w:t>
      </w:r>
      <w:r w:rsidR="007F7774" w:rsidRPr="00412B42">
        <w:rPr>
          <w:rFonts w:eastAsia="Calibri"/>
          <w:spacing w:val="-6"/>
          <w:sz w:val="26"/>
          <w:szCs w:val="26"/>
          <w:lang w:eastAsia="en-US"/>
        </w:rPr>
        <w:t xml:space="preserve">. </w:t>
      </w:r>
      <w:r w:rsidR="009F53C2" w:rsidRPr="00E22C87">
        <w:rPr>
          <w:sz w:val="26"/>
          <w:szCs w:val="26"/>
        </w:rPr>
        <w:t>Опубликовать наст</w:t>
      </w:r>
      <w:r w:rsidR="009F53C2">
        <w:rPr>
          <w:sz w:val="26"/>
          <w:szCs w:val="26"/>
        </w:rPr>
        <w:t>оящее постановле</w:t>
      </w:r>
      <w:r w:rsidR="00D74C25">
        <w:rPr>
          <w:sz w:val="26"/>
          <w:szCs w:val="26"/>
        </w:rPr>
        <w:t>ние и приложение</w:t>
      </w:r>
      <w:r w:rsidR="009F53C2" w:rsidRPr="00E22C87">
        <w:rPr>
          <w:sz w:val="26"/>
          <w:szCs w:val="26"/>
        </w:rPr>
        <w:t xml:space="preserve"> к нему в газете «Когалымский вестник» и сетевом издании «Когалымский вестник»: KOGVESTI.RU</w:t>
      </w:r>
      <w:r w:rsidR="00D74C25">
        <w:rPr>
          <w:sz w:val="26"/>
          <w:szCs w:val="26"/>
        </w:rPr>
        <w:t xml:space="preserve"> (приложение </w:t>
      </w:r>
      <w:r w:rsidR="003227E2">
        <w:rPr>
          <w:sz w:val="26"/>
          <w:szCs w:val="26"/>
        </w:rPr>
        <w:t>в печатном издании не приводятся)</w:t>
      </w:r>
      <w:r w:rsidR="009F53C2" w:rsidRPr="00E22C87">
        <w:rPr>
          <w:sz w:val="26"/>
          <w:szCs w:val="26"/>
        </w:rPr>
        <w:t>. Разместить наст</w:t>
      </w:r>
      <w:r w:rsidR="002E5684">
        <w:rPr>
          <w:sz w:val="26"/>
          <w:szCs w:val="26"/>
        </w:rPr>
        <w:t>оящее постановление и приложение</w:t>
      </w:r>
      <w:r w:rsidR="009F53C2" w:rsidRPr="00E22C87">
        <w:rPr>
          <w:sz w:val="26"/>
          <w:szCs w:val="26"/>
        </w:rPr>
        <w:t xml:space="preserve"> к нему на официальном сайте Администрации </w:t>
      </w:r>
      <w:r w:rsidR="009F53C2">
        <w:rPr>
          <w:sz w:val="26"/>
          <w:szCs w:val="26"/>
        </w:rPr>
        <w:t>города Когалыма в информационно</w:t>
      </w:r>
      <w:r w:rsidR="009F53C2" w:rsidRPr="00C02D84">
        <w:rPr>
          <w:sz w:val="26"/>
          <w:szCs w:val="26"/>
        </w:rPr>
        <w:t>-</w:t>
      </w:r>
      <w:r w:rsidR="009F53C2" w:rsidRPr="00D86436">
        <w:rPr>
          <w:color w:val="000000" w:themeColor="text1"/>
          <w:sz w:val="26"/>
          <w:szCs w:val="26"/>
        </w:rPr>
        <w:t>телекоммуникационной сети Интернет (</w:t>
      </w:r>
      <w:hyperlink r:id="rId9" w:history="1">
        <w:r w:rsidR="009F53C2" w:rsidRPr="00D86436">
          <w:rPr>
            <w:rStyle w:val="a9"/>
            <w:color w:val="000000" w:themeColor="text1"/>
            <w:sz w:val="26"/>
            <w:szCs w:val="26"/>
            <w:u w:val="none"/>
          </w:rPr>
          <w:t>www.admkogalym.ru</w:t>
        </w:r>
      </w:hyperlink>
      <w:r w:rsidR="009F53C2" w:rsidRPr="00D86436">
        <w:rPr>
          <w:color w:val="000000" w:themeColor="text1"/>
          <w:sz w:val="26"/>
          <w:szCs w:val="26"/>
        </w:rPr>
        <w:t>).</w:t>
      </w:r>
    </w:p>
    <w:p w:rsidR="007F7774" w:rsidRPr="00412B42" w:rsidRDefault="007F7774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F025D3" w:rsidRDefault="0098483F" w:rsidP="00412B42">
      <w:pPr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5</w:t>
      </w:r>
      <w:r w:rsidR="007F7774" w:rsidRPr="00412B42">
        <w:rPr>
          <w:rFonts w:eastAsia="Calibri"/>
          <w:spacing w:val="-6"/>
          <w:sz w:val="26"/>
          <w:szCs w:val="26"/>
          <w:lang w:eastAsia="en-US"/>
        </w:rPr>
        <w:t>. Контроль за выполнением настоящего постановления</w:t>
      </w:r>
      <w:r w:rsidR="00A205B7" w:rsidRPr="00412B42">
        <w:rPr>
          <w:rFonts w:eastAsia="Calibri"/>
          <w:spacing w:val="-6"/>
          <w:sz w:val="26"/>
          <w:szCs w:val="26"/>
          <w:lang w:eastAsia="en-US"/>
        </w:rPr>
        <w:t xml:space="preserve"> возложить на заместителя главы города Когалыма</w:t>
      </w:r>
      <w:r w:rsidR="00F025D3">
        <w:rPr>
          <w:rFonts w:eastAsia="Calibri"/>
          <w:spacing w:val="-6"/>
          <w:sz w:val="26"/>
          <w:szCs w:val="26"/>
          <w:lang w:eastAsia="en-US"/>
        </w:rPr>
        <w:t xml:space="preserve"> </w:t>
      </w:r>
      <w:proofErr w:type="spellStart"/>
      <w:r w:rsidR="00F025D3">
        <w:rPr>
          <w:rFonts w:eastAsia="Calibri"/>
          <w:spacing w:val="-6"/>
          <w:sz w:val="26"/>
          <w:szCs w:val="26"/>
          <w:lang w:eastAsia="en-US"/>
        </w:rPr>
        <w:t>А.А.Морозова</w:t>
      </w:r>
      <w:proofErr w:type="spellEnd"/>
      <w:r w:rsidR="00F025D3">
        <w:rPr>
          <w:rFonts w:eastAsia="Calibri"/>
          <w:spacing w:val="-6"/>
          <w:sz w:val="26"/>
          <w:szCs w:val="26"/>
          <w:lang w:eastAsia="en-US"/>
        </w:rPr>
        <w:t>.</w:t>
      </w:r>
    </w:p>
    <w:p w:rsidR="007F7774" w:rsidRDefault="007F7774" w:rsidP="007F777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E70DA8" w:rsidRDefault="00E70DA8" w:rsidP="007F777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527A61" w:rsidRDefault="00527A61" w:rsidP="007F777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1D0927" w:rsidRPr="008465F5" w:rsidRDefault="0034057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608E6A7B" wp14:editId="5297ED24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Pr="000C55B9" w:rsidRDefault="001D0927" w:rsidP="000C55B9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Content>
              <w:p w:rsidR="001D0927" w:rsidRPr="00465FC6" w:rsidRDefault="0034057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D86436" w:rsidRDefault="00D86436" w:rsidP="00231FA7">
      <w:pPr>
        <w:tabs>
          <w:tab w:val="left" w:pos="7380"/>
        </w:tabs>
        <w:ind w:left="8505" w:firstLine="2552"/>
        <w:rPr>
          <w:sz w:val="26"/>
          <w:szCs w:val="26"/>
        </w:rPr>
      </w:pPr>
    </w:p>
    <w:p w:rsidR="00D86436" w:rsidRDefault="00D86436" w:rsidP="00C50924">
      <w:pPr>
        <w:tabs>
          <w:tab w:val="left" w:pos="7380"/>
        </w:tabs>
        <w:rPr>
          <w:sz w:val="26"/>
          <w:szCs w:val="26"/>
        </w:rPr>
      </w:pPr>
    </w:p>
    <w:p w:rsidR="00D86436" w:rsidRDefault="00D86436" w:rsidP="00231FA7">
      <w:pPr>
        <w:tabs>
          <w:tab w:val="left" w:pos="7380"/>
        </w:tabs>
        <w:ind w:left="8505" w:firstLine="2552"/>
        <w:rPr>
          <w:sz w:val="26"/>
          <w:szCs w:val="26"/>
        </w:rPr>
        <w:sectPr w:rsidR="00D86436" w:rsidSect="00527A61">
          <w:headerReference w:type="default" r:id="rId11"/>
          <w:headerReference w:type="first" r:id="rId12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86685A" w:rsidRPr="009B7E0F" w:rsidRDefault="00643A8E" w:rsidP="004776ED">
      <w:pPr>
        <w:tabs>
          <w:tab w:val="left" w:pos="7380"/>
        </w:tabs>
        <w:ind w:left="8505" w:firstLine="3261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  <w:r w:rsidR="006427D2">
        <w:rPr>
          <w:sz w:val="26"/>
          <w:szCs w:val="26"/>
        </w:rPr>
        <w:t xml:space="preserve"> </w:t>
      </w:r>
    </w:p>
    <w:p w:rsidR="0086685A" w:rsidRPr="009B7E0F" w:rsidRDefault="0086685A" w:rsidP="004776ED">
      <w:pPr>
        <w:tabs>
          <w:tab w:val="left" w:pos="7380"/>
        </w:tabs>
        <w:ind w:left="8505" w:right="-285" w:firstLine="3261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86685A" w:rsidRDefault="0086685A" w:rsidP="004776ED">
      <w:pPr>
        <w:tabs>
          <w:tab w:val="left" w:pos="7380"/>
        </w:tabs>
        <w:ind w:left="8505" w:firstLine="3261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231FA7" w:rsidTr="004776ED">
        <w:tc>
          <w:tcPr>
            <w:tcW w:w="2235" w:type="dxa"/>
          </w:tcPr>
          <w:p w:rsidR="00231FA7" w:rsidRPr="00F5080D" w:rsidRDefault="00231FA7" w:rsidP="004776ED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231FA7" w:rsidRPr="00F5080D" w:rsidRDefault="00231FA7" w:rsidP="004776ED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86685A" w:rsidRPr="008329FC" w:rsidRDefault="0086685A" w:rsidP="0086685A">
      <w:pPr>
        <w:rPr>
          <w:sz w:val="26"/>
          <w:szCs w:val="26"/>
        </w:rPr>
      </w:pPr>
    </w:p>
    <w:p w:rsidR="00F025D3" w:rsidRDefault="00F025D3" w:rsidP="00F025D3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Таблица 1</w:t>
      </w:r>
    </w:p>
    <w:p w:rsidR="00F025D3" w:rsidRPr="00966B62" w:rsidRDefault="00F025D3" w:rsidP="00F025D3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F025D3" w:rsidRDefault="00F025D3" w:rsidP="00F025D3">
      <w:pPr>
        <w:shd w:val="clear" w:color="auto" w:fill="FFFFFF"/>
        <w:jc w:val="center"/>
        <w:outlineLvl w:val="2"/>
        <w:rPr>
          <w:sz w:val="26"/>
          <w:szCs w:val="26"/>
        </w:rPr>
      </w:pPr>
      <w:r w:rsidRPr="002774A2">
        <w:rPr>
          <w:sz w:val="26"/>
          <w:szCs w:val="26"/>
        </w:rPr>
        <w:t>Распределение финансовых ресурсов муниципальной программы (по годам)</w:t>
      </w:r>
    </w:p>
    <w:p w:rsidR="008236F4" w:rsidRDefault="008236F4" w:rsidP="00D74C25">
      <w:pPr>
        <w:jc w:val="center"/>
        <w:rPr>
          <w:spacing w:val="-6"/>
        </w:rPr>
      </w:pPr>
    </w:p>
    <w:tbl>
      <w:tblPr>
        <w:tblW w:w="16013" w:type="dxa"/>
        <w:tblLayout w:type="fixed"/>
        <w:tblLook w:val="04A0" w:firstRow="1" w:lastRow="0" w:firstColumn="1" w:lastColumn="0" w:noHBand="0" w:noVBand="1"/>
      </w:tblPr>
      <w:tblGrid>
        <w:gridCol w:w="1626"/>
        <w:gridCol w:w="2253"/>
        <w:gridCol w:w="2301"/>
        <w:gridCol w:w="1977"/>
        <w:gridCol w:w="1559"/>
        <w:gridCol w:w="1112"/>
        <w:gridCol w:w="1134"/>
        <w:gridCol w:w="993"/>
        <w:gridCol w:w="1134"/>
        <w:gridCol w:w="992"/>
        <w:gridCol w:w="932"/>
      </w:tblGrid>
      <w:tr w:rsidR="00A803D2" w:rsidRPr="00A803D2" w:rsidTr="00A803D2">
        <w:trPr>
          <w:trHeight w:val="330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Номер структурного элемента (основного мероприятия)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Ответственный исполнитель/   соисполнитель, учреждение, организация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8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Финансовые затраты на реализацию, тыс. рублей</w:t>
            </w:r>
          </w:p>
        </w:tc>
      </w:tr>
      <w:tr w:rsidR="00A803D2" w:rsidRPr="00A803D2" w:rsidTr="00A803D2">
        <w:trPr>
          <w:trHeight w:val="45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всего</w:t>
            </w:r>
          </w:p>
        </w:tc>
        <w:tc>
          <w:tcPr>
            <w:tcW w:w="62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 том числе</w:t>
            </w:r>
          </w:p>
        </w:tc>
      </w:tr>
      <w:tr w:rsidR="00A803D2" w:rsidRPr="00A803D2" w:rsidTr="00A803D2">
        <w:trPr>
          <w:trHeight w:val="84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 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 2024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 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 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 2027 год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 2028 год</w:t>
            </w:r>
          </w:p>
        </w:tc>
      </w:tr>
      <w:tr w:rsidR="00A803D2" w:rsidRPr="00A803D2" w:rsidTr="00A803D2">
        <w:trPr>
          <w:trHeight w:val="270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11</w:t>
            </w:r>
          </w:p>
        </w:tc>
      </w:tr>
      <w:tr w:rsidR="00A803D2" w:rsidRPr="00A803D2" w:rsidTr="00A803D2">
        <w:trPr>
          <w:trHeight w:val="405"/>
        </w:trPr>
        <w:tc>
          <w:tcPr>
            <w:tcW w:w="160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Цель - Развитие современной транспортной инфраструктуры, обеспечивающей повышение доступности и безопасности услуг транспортного комплекса для населения города Когалыма</w:t>
            </w:r>
          </w:p>
        </w:tc>
      </w:tr>
      <w:tr w:rsidR="00A803D2" w:rsidRPr="00A803D2" w:rsidTr="00A803D2">
        <w:trPr>
          <w:trHeight w:val="70"/>
        </w:trPr>
        <w:tc>
          <w:tcPr>
            <w:tcW w:w="160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Задача №1. Организация предоставления транспортных услуг населению и организация транспортного обслуживания населения в городе Когалыме.</w:t>
            </w:r>
          </w:p>
        </w:tc>
      </w:tr>
      <w:tr w:rsidR="00A803D2" w:rsidRPr="00A803D2" w:rsidTr="00A803D2">
        <w:trPr>
          <w:trHeight w:val="70"/>
        </w:trPr>
        <w:tc>
          <w:tcPr>
            <w:tcW w:w="160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Подпрограмма 1. «Автомобильный транспорт»</w:t>
            </w:r>
          </w:p>
        </w:tc>
      </w:tr>
      <w:tr w:rsidR="00A803D2" w:rsidRPr="00A803D2" w:rsidTr="00A803D2">
        <w:trPr>
          <w:trHeight w:val="70"/>
        </w:trPr>
        <w:tc>
          <w:tcPr>
            <w:tcW w:w="160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Проектная часть </w:t>
            </w:r>
          </w:p>
        </w:tc>
      </w:tr>
      <w:tr w:rsidR="00A803D2" w:rsidRPr="00A803D2" w:rsidTr="00A803D2">
        <w:trPr>
          <w:trHeight w:val="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ПК.1.1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Проект города Когалыма «Выполнение мероприятий по актуализации программы </w:t>
            </w:r>
            <w:r w:rsidRPr="00A803D2">
              <w:rPr>
                <w:sz w:val="22"/>
                <w:szCs w:val="22"/>
              </w:rPr>
              <w:lastRenderedPageBreak/>
              <w:t>комплексного развития транспортной инфраструктуры города Когалыма» (I)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lastRenderedPageBreak/>
              <w:t>МКУ «УКС и ЖКК г.Когалыма»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1 232,00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1 232,00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43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color w:val="000000"/>
                <w:sz w:val="22"/>
                <w:szCs w:val="22"/>
              </w:rPr>
            </w:pPr>
            <w:r w:rsidRPr="00A803D2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0,00  </w:t>
            </w:r>
          </w:p>
        </w:tc>
      </w:tr>
      <w:tr w:rsidR="00A803D2" w:rsidRPr="00A803D2" w:rsidTr="00A803D2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color w:val="000000"/>
                <w:sz w:val="22"/>
                <w:szCs w:val="22"/>
              </w:rPr>
            </w:pPr>
            <w:r w:rsidRPr="00A803D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0,00  </w:t>
            </w:r>
          </w:p>
        </w:tc>
      </w:tr>
      <w:tr w:rsidR="00A803D2" w:rsidRPr="00A803D2" w:rsidTr="00737410">
        <w:trPr>
          <w:trHeight w:val="69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color w:val="000000"/>
                <w:sz w:val="22"/>
                <w:szCs w:val="22"/>
              </w:rPr>
            </w:pPr>
            <w:r w:rsidRPr="00A803D2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1 232,00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1 232,00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color w:val="000000"/>
                <w:sz w:val="22"/>
                <w:szCs w:val="22"/>
              </w:rPr>
            </w:pPr>
            <w:r w:rsidRPr="00A803D2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70"/>
        </w:trPr>
        <w:tc>
          <w:tcPr>
            <w:tcW w:w="160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Процессная часть</w:t>
            </w:r>
          </w:p>
        </w:tc>
      </w:tr>
      <w:tr w:rsidR="00A803D2" w:rsidRPr="00A803D2" w:rsidTr="00A803D2">
        <w:trPr>
          <w:trHeight w:val="37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1.1.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Организация пассажирских перевозок автомобильным транспортом общего пользования по городским маршрутам (II)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Всего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238 398,70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32 723,80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39 754,10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41 480,20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41 480,20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41 480,20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41 480,20</w:t>
            </w:r>
          </w:p>
        </w:tc>
      </w:tr>
      <w:tr w:rsidR="00A803D2" w:rsidRPr="00A803D2" w:rsidTr="00A803D2">
        <w:trPr>
          <w:trHeight w:val="3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color w:val="000000"/>
                <w:sz w:val="22"/>
                <w:szCs w:val="22"/>
              </w:rPr>
            </w:pPr>
            <w:r w:rsidRPr="00A803D2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0,00  </w:t>
            </w:r>
          </w:p>
        </w:tc>
      </w:tr>
      <w:tr w:rsidR="00A803D2" w:rsidRPr="00A803D2" w:rsidTr="00A803D2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color w:val="000000"/>
                <w:sz w:val="22"/>
                <w:szCs w:val="22"/>
              </w:rPr>
            </w:pPr>
            <w:r w:rsidRPr="00A803D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0,00  </w:t>
            </w:r>
          </w:p>
        </w:tc>
      </w:tr>
      <w:tr w:rsidR="00A803D2" w:rsidRPr="00A803D2" w:rsidTr="00A803D2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color w:val="000000"/>
                <w:sz w:val="22"/>
                <w:szCs w:val="22"/>
              </w:rPr>
            </w:pPr>
            <w:r w:rsidRPr="00A803D2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238 398,70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32 723,80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39 754,10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41 480,20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41 480,20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41 480,20 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41 480,20  </w:t>
            </w:r>
          </w:p>
        </w:tc>
      </w:tr>
      <w:tr w:rsidR="00A803D2" w:rsidRPr="00A803D2" w:rsidTr="00A803D2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color w:val="000000"/>
                <w:sz w:val="22"/>
                <w:szCs w:val="22"/>
              </w:rPr>
            </w:pPr>
            <w:r w:rsidRPr="00A803D2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0,00  </w:t>
            </w:r>
          </w:p>
        </w:tc>
      </w:tr>
      <w:tr w:rsidR="00A803D2" w:rsidRPr="00A803D2" w:rsidTr="00A803D2">
        <w:trPr>
          <w:trHeight w:val="37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МКУ «УКС и ЖКК г.Когалыма»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229 935,73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24 260,83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39 754,10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41 480,20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41 480,20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41 480,20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41 480,20</w:t>
            </w:r>
          </w:p>
        </w:tc>
      </w:tr>
      <w:tr w:rsidR="00A803D2" w:rsidRPr="00A803D2" w:rsidTr="00A803D2">
        <w:trPr>
          <w:trHeight w:val="3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color w:val="000000"/>
                <w:sz w:val="22"/>
                <w:szCs w:val="22"/>
              </w:rPr>
            </w:pPr>
            <w:r w:rsidRPr="00A803D2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0,00  </w:t>
            </w:r>
          </w:p>
        </w:tc>
      </w:tr>
      <w:tr w:rsidR="00A803D2" w:rsidRPr="00A803D2" w:rsidTr="00A803D2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color w:val="000000"/>
                <w:sz w:val="22"/>
                <w:szCs w:val="22"/>
              </w:rPr>
            </w:pPr>
            <w:r w:rsidRPr="00A803D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0,00  </w:t>
            </w:r>
          </w:p>
        </w:tc>
      </w:tr>
      <w:tr w:rsidR="00A803D2" w:rsidRPr="00A803D2" w:rsidTr="00A803D2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color w:val="000000"/>
                <w:sz w:val="22"/>
                <w:szCs w:val="22"/>
              </w:rPr>
            </w:pPr>
            <w:r w:rsidRPr="00A803D2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229 935,73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24 260,83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39 754,10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41 480,20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41 480,20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41 480,20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41 480,20</w:t>
            </w:r>
          </w:p>
        </w:tc>
      </w:tr>
      <w:tr w:rsidR="00A803D2" w:rsidRPr="00A803D2" w:rsidTr="00A803D2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color w:val="000000"/>
                <w:sz w:val="22"/>
                <w:szCs w:val="22"/>
              </w:rPr>
            </w:pPr>
            <w:r w:rsidRPr="00A803D2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37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МКУ «УЖКХ г.Когалыма»</w:t>
            </w:r>
            <w:r w:rsidR="00737410">
              <w:rPr>
                <w:sz w:val="22"/>
                <w:szCs w:val="22"/>
              </w:rPr>
              <w:t>*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8 462,97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8 462,97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3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color w:val="000000"/>
                <w:sz w:val="22"/>
                <w:szCs w:val="22"/>
              </w:rPr>
            </w:pPr>
            <w:r w:rsidRPr="00A803D2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0,00  </w:t>
            </w:r>
          </w:p>
        </w:tc>
      </w:tr>
      <w:tr w:rsidR="00A803D2" w:rsidRPr="00A803D2" w:rsidTr="00737410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color w:val="000000"/>
                <w:sz w:val="22"/>
                <w:szCs w:val="22"/>
              </w:rPr>
            </w:pPr>
            <w:r w:rsidRPr="00A803D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0,00  </w:t>
            </w:r>
          </w:p>
        </w:tc>
      </w:tr>
      <w:tr w:rsidR="00A803D2" w:rsidRPr="00A803D2" w:rsidTr="00737410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color w:val="000000"/>
                <w:sz w:val="22"/>
                <w:szCs w:val="22"/>
              </w:rPr>
            </w:pPr>
            <w:r w:rsidRPr="00A803D2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8 462,97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8 462,97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color w:val="000000"/>
                <w:sz w:val="22"/>
                <w:szCs w:val="22"/>
              </w:rPr>
            </w:pPr>
            <w:r w:rsidRPr="00A803D2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465"/>
        </w:trPr>
        <w:tc>
          <w:tcPr>
            <w:tcW w:w="61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Итого по подпрограмме №1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239 630,70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33 955,80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39 754,10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41 480,20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41 480,20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41 480,20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41 480,20</w:t>
            </w:r>
          </w:p>
        </w:tc>
      </w:tr>
      <w:tr w:rsidR="00A803D2" w:rsidRPr="00A803D2" w:rsidTr="00A803D2">
        <w:trPr>
          <w:trHeight w:val="465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750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color w:val="000000"/>
                <w:sz w:val="22"/>
                <w:szCs w:val="22"/>
              </w:rPr>
            </w:pPr>
            <w:r w:rsidRPr="00A803D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70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239 630,70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33 955,80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39 754,10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41 480,20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41 480,20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41 480,20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41 480,20</w:t>
            </w:r>
          </w:p>
        </w:tc>
      </w:tr>
      <w:tr w:rsidR="00A803D2" w:rsidRPr="00A803D2" w:rsidTr="00A803D2">
        <w:trPr>
          <w:trHeight w:val="70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70"/>
        </w:trPr>
        <w:tc>
          <w:tcPr>
            <w:tcW w:w="160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 том числе:</w:t>
            </w:r>
          </w:p>
        </w:tc>
      </w:tr>
      <w:tr w:rsidR="00A803D2" w:rsidRPr="00A803D2" w:rsidTr="00A803D2">
        <w:trPr>
          <w:trHeight w:val="495"/>
        </w:trPr>
        <w:tc>
          <w:tcPr>
            <w:tcW w:w="61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Проектная часть подпрограммы №1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1 232,00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1 232,00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405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70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70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1 232,00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1 232,00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70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465"/>
        </w:trPr>
        <w:tc>
          <w:tcPr>
            <w:tcW w:w="61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Процессная часть подпрограммы №1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238 398,70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32 723,80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39 754,10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41 480,20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41 480,20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41 480,20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41 480,20</w:t>
            </w:r>
          </w:p>
        </w:tc>
      </w:tr>
      <w:tr w:rsidR="00A803D2" w:rsidRPr="00A803D2" w:rsidTr="00A803D2">
        <w:trPr>
          <w:trHeight w:val="465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50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color w:val="000000"/>
                <w:sz w:val="22"/>
                <w:szCs w:val="22"/>
              </w:rPr>
            </w:pPr>
            <w:r w:rsidRPr="00A803D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238 398,70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32 723,80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39 754,10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41 480,20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41 480,20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41 480,20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41 480,20</w:t>
            </w:r>
          </w:p>
        </w:tc>
      </w:tr>
      <w:tr w:rsidR="00A803D2" w:rsidRPr="00A803D2" w:rsidTr="00737410">
        <w:trPr>
          <w:trHeight w:val="70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810"/>
        </w:trPr>
        <w:tc>
          <w:tcPr>
            <w:tcW w:w="160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Задача №2.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Когалыма.</w:t>
            </w:r>
            <w:r w:rsidRPr="00A803D2">
              <w:rPr>
                <w:sz w:val="22"/>
                <w:szCs w:val="22"/>
              </w:rPr>
              <w:br/>
              <w:t>Задача №3. Организация дорожной деятельности в отношении автомобильных дорог местного значения в границах города Когалыма.</w:t>
            </w:r>
          </w:p>
        </w:tc>
      </w:tr>
      <w:tr w:rsidR="00A803D2" w:rsidRPr="00A803D2" w:rsidTr="00A803D2">
        <w:trPr>
          <w:trHeight w:val="70"/>
        </w:trPr>
        <w:tc>
          <w:tcPr>
            <w:tcW w:w="160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Подпрограмма 2. «Дорожное хозяйство»</w:t>
            </w:r>
          </w:p>
        </w:tc>
      </w:tr>
      <w:tr w:rsidR="00A803D2" w:rsidRPr="00A803D2" w:rsidTr="00A803D2">
        <w:trPr>
          <w:trHeight w:val="70"/>
        </w:trPr>
        <w:tc>
          <w:tcPr>
            <w:tcW w:w="160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Процессная часть</w:t>
            </w:r>
          </w:p>
        </w:tc>
      </w:tr>
      <w:tr w:rsidR="00A803D2" w:rsidRPr="00A803D2" w:rsidTr="00A803D2">
        <w:trPr>
          <w:trHeight w:val="43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2.1.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Строительство, реконструкция, капитальный ремонт и ремонт автомобильных дорог общего  пользования местного значения (III, 1, 2)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МУ «УКС и ЖКК г. Когалыма»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567 058,91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212 169,31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313 216,40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41 673,20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43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color w:val="000000"/>
                <w:sz w:val="22"/>
                <w:szCs w:val="22"/>
              </w:rPr>
            </w:pPr>
            <w:r w:rsidRPr="00A803D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255 653,50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99 239,80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156 413,70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237 850,89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39 374,99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156 802,70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41 673,20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73 554,52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73 554,52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52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2.1.1.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Ремонт, в том числе капитальный  автомобильных дорог общего пользования местного значения (в том числе проезды и </w:t>
            </w:r>
            <w:r w:rsidRPr="00A803D2">
              <w:rPr>
                <w:sz w:val="22"/>
                <w:szCs w:val="22"/>
              </w:rPr>
              <w:lastRenderedPageBreak/>
              <w:t xml:space="preserve">устройство ливневой канализации) 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lastRenderedPageBreak/>
              <w:t>МКУ «УКС и ЖКК г.Когалыма»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50 055,30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8 771,00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41 284,30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48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69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color w:val="000000"/>
                <w:sz w:val="22"/>
                <w:szCs w:val="22"/>
              </w:rPr>
            </w:pPr>
            <w:r w:rsidRPr="00A803D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50 055,30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8 771,00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41 284,30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525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2.1.2.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Проведение лабораторных исследований материалов, применяемых при ремонте автомобильных дорог, в том числе проведение инженерно-геодезических измерений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МУ «УКС и ЖКК г. Когалыма»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1 113,80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388,90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388,90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48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69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color w:val="000000"/>
                <w:sz w:val="22"/>
                <w:szCs w:val="22"/>
              </w:rPr>
            </w:pPr>
            <w:r w:rsidRPr="00A803D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7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1 113,80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388,90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388,90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645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2.1.3.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Реконструкция участков автомобильных дорог улица Дорожников и улица Романтиков (в том числе ПИР)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МУ «УКС и ЖКК г. Когалыма»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4 582,50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4 582,50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48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69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color w:val="000000"/>
                <w:sz w:val="22"/>
                <w:szCs w:val="22"/>
              </w:rPr>
            </w:pPr>
            <w:r w:rsidRPr="00A803D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4 582,50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4 582,50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52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2.1.4.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Реконструкция развязки Восточной (проспект </w:t>
            </w:r>
            <w:r w:rsidRPr="00A803D2">
              <w:rPr>
                <w:sz w:val="22"/>
                <w:szCs w:val="22"/>
              </w:rPr>
              <w:lastRenderedPageBreak/>
              <w:t>Нефтяников, улица Ноябрьская)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lastRenderedPageBreak/>
              <w:t>МУ «УКС и ЖКК г. Когалыма»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397 564,41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84 736,91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312 827,50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48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69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color w:val="000000"/>
                <w:sz w:val="22"/>
                <w:szCs w:val="22"/>
              </w:rPr>
            </w:pPr>
            <w:r w:rsidRPr="00A803D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198 782,10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42 368,40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156 413,70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162 029,56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5 615,76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156 413,80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36 752,75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36 752,75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52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2.1.5.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Капитальный ремонт объекта  «Путепровод на км 0+468 автодороги Повховское шоссе в городе Когалыме»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МУ «УКС и ЖКК г. Когалыма»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113 742,90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113 742,90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48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69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color w:val="000000"/>
                <w:sz w:val="22"/>
                <w:szCs w:val="22"/>
              </w:rPr>
            </w:pPr>
            <w:r w:rsidRPr="00A803D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56 871,40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56 871,40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20 069,73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20 069,73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36 801,77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36 801,77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2.2.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Строительство, реконструкция, капитальный ремонт, ремонт сетей наружного освещения автомобильных дорог общего пользования местного значения (3)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МУ «УКС и ЖКК г. Когалыма»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14 683,60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14 683,60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color w:val="000000"/>
                <w:sz w:val="22"/>
                <w:szCs w:val="22"/>
              </w:rPr>
            </w:pPr>
            <w:r w:rsidRPr="00A803D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14 683,60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14 683,60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612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2.2.1.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Строительство сетей наружного </w:t>
            </w:r>
            <w:r w:rsidRPr="00A803D2">
              <w:rPr>
                <w:sz w:val="22"/>
                <w:szCs w:val="22"/>
              </w:rPr>
              <w:lastRenderedPageBreak/>
              <w:t>освещения участка автомобильной дороги по улице Центральная в городе Когалыме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lastRenderedPageBreak/>
              <w:t>МУ «УКС и ЖКК г. Когалыма»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1 770,90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1 770,90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color w:val="000000"/>
                <w:sz w:val="22"/>
                <w:szCs w:val="22"/>
              </w:rPr>
            </w:pPr>
            <w:r w:rsidRPr="00A803D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69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1 770,90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1 770,90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612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2.2.2.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Строительство сетей наружного освещения участка автомобильных дорог по улице Авиаторов в городе Когалыме (в том числе ПИР)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МУ «УКС и ЖКК г. Когалыма»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5 730,70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5 730,70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612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color w:val="000000"/>
                <w:sz w:val="22"/>
                <w:szCs w:val="22"/>
              </w:rPr>
            </w:pPr>
            <w:r w:rsidRPr="00A803D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5 730,70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5 730,70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2.2.3.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Строительство сетей наружного освещения участков автомобильных дорог по улице Лангепасская в городе Когалыме (в том числе ПИР)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МУ «УКС и ЖКК г. Когалыма»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7 182,00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7 182,00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color w:val="000000"/>
                <w:sz w:val="22"/>
                <w:szCs w:val="22"/>
              </w:rPr>
            </w:pPr>
            <w:r w:rsidRPr="00A803D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7 182,00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7 182,00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612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lastRenderedPageBreak/>
              <w:t>2.3.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Обеспечение функционирования сети автомобильных дорог общего пользования местного значения  (4, 5, 6, 7)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МУ «УКС и ЖКК г. Когалыма»/МБУ «КСАТ»/КУМИ/МКУ «УЖКХ г.Когалыма»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1 187 780,09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218 930,09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199 650,40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192 299,90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192 299,90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192 299,90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192 299,90</w:t>
            </w:r>
          </w:p>
        </w:tc>
      </w:tr>
      <w:tr w:rsidR="00A803D2" w:rsidRPr="00A803D2" w:rsidTr="00A803D2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color w:val="000000"/>
                <w:sz w:val="22"/>
                <w:szCs w:val="22"/>
              </w:rPr>
            </w:pPr>
            <w:r w:rsidRPr="00A803D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69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1 187 780,09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218 930,09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199 650,40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192 299,90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192 299,90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192 299,90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192 299,90</w:t>
            </w:r>
          </w:p>
        </w:tc>
      </w:tr>
      <w:tr w:rsidR="00A803D2" w:rsidRPr="00A803D2" w:rsidTr="00737410">
        <w:trPr>
          <w:trHeight w:val="7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492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2.3.1.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Содержание и ремонт автомобильных дорог местного значения в границах города Когалыма, в том числе нанесение и восстановление дорожной разметки на проезжей части улиц города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МУ «УКС и ЖКК г. Когалыма»/МБУ «КСАТ»/КУМИ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1 144 943,89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207 199,49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193 437,60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186 076,70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186 076,70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186 076,70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186 076,70</w:t>
            </w:r>
          </w:p>
        </w:tc>
      </w:tr>
      <w:tr w:rsidR="00A803D2" w:rsidRPr="00A803D2" w:rsidTr="00A803D2">
        <w:trPr>
          <w:trHeight w:val="49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60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color w:val="000000"/>
                <w:sz w:val="22"/>
                <w:szCs w:val="22"/>
              </w:rPr>
            </w:pPr>
            <w:r w:rsidRPr="00A803D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1 144 943,89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207 199,49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193 437,60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186 076,70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186 076,70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186 076,70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186 076,70</w:t>
            </w:r>
          </w:p>
        </w:tc>
      </w:tr>
      <w:tr w:rsidR="00A803D2" w:rsidRPr="00A803D2" w:rsidTr="00A803D2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5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2.3.1.1.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Выполнение муниципальной работы «Выполнение работ в области</w:t>
            </w:r>
            <w:r w:rsidRPr="00A803D2">
              <w:rPr>
                <w:sz w:val="22"/>
                <w:szCs w:val="22"/>
              </w:rPr>
              <w:br/>
              <w:t>использования автомобильных дорог»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МБУ «КСАТ»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1 095 157,29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182 160,89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181 868,80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182 781,90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182 781,90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182 781,90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182 781,90</w:t>
            </w:r>
          </w:p>
        </w:tc>
      </w:tr>
      <w:tr w:rsidR="00A803D2" w:rsidRPr="00A803D2" w:rsidTr="00A803D2">
        <w:trPr>
          <w:trHeight w:val="55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color w:val="000000"/>
                <w:sz w:val="22"/>
                <w:szCs w:val="22"/>
              </w:rPr>
            </w:pPr>
            <w:r w:rsidRPr="00A803D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1 095 157,29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182 160,89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181 868,80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182 781,90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182 781,90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182 781,90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182 781,90</w:t>
            </w:r>
          </w:p>
        </w:tc>
      </w:tr>
      <w:tr w:rsidR="00A803D2" w:rsidRPr="00A803D2" w:rsidTr="00A803D2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2.3.1.2.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Приобретение специализированной техники для выполнения муниципальной работы «Выполнение работ в области использования автомобильных дорог» (в том числе на условиях лизинга)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МБУ «КСАТ»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47 985,40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23 237,40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11 568,80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3 294,80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3 294,80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3 294,80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3 294,80</w:t>
            </w:r>
          </w:p>
        </w:tc>
      </w:tr>
      <w:tr w:rsidR="00A803D2" w:rsidRPr="00A803D2" w:rsidTr="00A803D2">
        <w:trPr>
          <w:trHeight w:val="55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color w:val="000000"/>
                <w:sz w:val="22"/>
                <w:szCs w:val="22"/>
              </w:rPr>
            </w:pPr>
            <w:r w:rsidRPr="00A803D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47 985,40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23 237,40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11 568,80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3 294,80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3 294,80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3 294,80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3 294,80</w:t>
            </w:r>
          </w:p>
        </w:tc>
      </w:tr>
      <w:tr w:rsidR="00A803D2" w:rsidRPr="00A803D2" w:rsidTr="00737410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2.3.1.3.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Оформление технической документации на содержание автомобильных дорог местного значения города Когалыма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Всего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1 801,20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1 801,20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55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7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color w:val="000000"/>
                <w:sz w:val="22"/>
                <w:szCs w:val="22"/>
              </w:rPr>
            </w:pPr>
            <w:r w:rsidRPr="00A803D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1 801,20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1 801,20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МУ «УКС и ЖКК г. Когалыма»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1 239,00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1 239,00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55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7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color w:val="000000"/>
                <w:sz w:val="22"/>
                <w:szCs w:val="22"/>
              </w:rPr>
            </w:pPr>
            <w:r w:rsidRPr="00A803D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1 239,00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1 239,00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МБУ «КСАТ»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562,20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562,20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55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7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color w:val="000000"/>
                <w:sz w:val="22"/>
                <w:szCs w:val="22"/>
              </w:rPr>
            </w:pPr>
            <w:r w:rsidRPr="00A803D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562,20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562,20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465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2.3.2.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Техническое обслуживание электрооборудования светофорных объектов (в том числе обеспечение электроэнергией) 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Всего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35 796,60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5 962,00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5 940,20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5 973,60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5 973,60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5 973,60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5 973,60</w:t>
            </w:r>
          </w:p>
        </w:tc>
      </w:tr>
      <w:tr w:rsidR="00A803D2" w:rsidRPr="00A803D2" w:rsidTr="00A803D2">
        <w:trPr>
          <w:trHeight w:val="465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709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color w:val="000000"/>
                <w:sz w:val="22"/>
                <w:szCs w:val="22"/>
              </w:rPr>
            </w:pPr>
            <w:r w:rsidRPr="00A803D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7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35 796,60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5 962,00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5 940,20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5 973,60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5 973,60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5 973,60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5 973,60</w:t>
            </w:r>
          </w:p>
        </w:tc>
      </w:tr>
      <w:tr w:rsidR="00A803D2" w:rsidRPr="00A803D2" w:rsidTr="00A803D2">
        <w:trPr>
          <w:trHeight w:val="7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465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МКУ «УКС и ЖКК г.Когалыма»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34 377,20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4 542,60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5 940,20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5 973,60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5 973,60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5 973,60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5 973,60</w:t>
            </w:r>
          </w:p>
        </w:tc>
      </w:tr>
      <w:tr w:rsidR="00A803D2" w:rsidRPr="00A803D2" w:rsidTr="00A803D2">
        <w:trPr>
          <w:trHeight w:val="465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709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color w:val="000000"/>
                <w:sz w:val="22"/>
                <w:szCs w:val="22"/>
              </w:rPr>
            </w:pPr>
            <w:r w:rsidRPr="00A803D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34 377,20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4 542,60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5 940,20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5 973,60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5 973,60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5 973,60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5 973,60</w:t>
            </w:r>
          </w:p>
        </w:tc>
      </w:tr>
      <w:tr w:rsidR="00A803D2" w:rsidRPr="00A803D2" w:rsidTr="00737410">
        <w:trPr>
          <w:trHeight w:val="7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МКУ «УЖКХ г.Когалыма»</w:t>
            </w:r>
            <w:r w:rsidR="00737410">
              <w:rPr>
                <w:sz w:val="22"/>
                <w:szCs w:val="22"/>
              </w:rPr>
              <w:t>*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1 419,40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1 419,40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465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color w:val="000000"/>
                <w:sz w:val="22"/>
                <w:szCs w:val="22"/>
              </w:rPr>
            </w:pPr>
            <w:r w:rsidRPr="00A803D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645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1 419,40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1 419,40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2.3.3.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Приобретение, монтаж, ремонт и техническое обслуживание информационных табло 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Всего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2 135,50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864,50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272,60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249,60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249,60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249,60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249,60</w:t>
            </w:r>
          </w:p>
        </w:tc>
      </w:tr>
      <w:tr w:rsidR="00A803D2" w:rsidRPr="00A803D2" w:rsidTr="00A803D2">
        <w:trPr>
          <w:trHeight w:val="49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6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color w:val="000000"/>
                <w:sz w:val="22"/>
                <w:szCs w:val="22"/>
              </w:rPr>
            </w:pPr>
            <w:r w:rsidRPr="00A803D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2 135,50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864,50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272,60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249,60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249,60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249,60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249,60</w:t>
            </w:r>
          </w:p>
        </w:tc>
      </w:tr>
      <w:tr w:rsidR="00A803D2" w:rsidRPr="00A803D2" w:rsidTr="00737410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МКУ «УКС и ЖКК г.Когалыма»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2 049,30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778,30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272,60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249,60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249,60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249,60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249,60</w:t>
            </w:r>
          </w:p>
        </w:tc>
      </w:tr>
      <w:tr w:rsidR="00A803D2" w:rsidRPr="00A803D2" w:rsidTr="00A803D2">
        <w:trPr>
          <w:trHeight w:val="49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6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color w:val="000000"/>
                <w:sz w:val="22"/>
                <w:szCs w:val="22"/>
              </w:rPr>
            </w:pPr>
            <w:r w:rsidRPr="00A803D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2 049,30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778,30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272,60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249,60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249,60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249,60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249,60</w:t>
            </w:r>
          </w:p>
        </w:tc>
      </w:tr>
      <w:tr w:rsidR="00A803D2" w:rsidRPr="00A803D2" w:rsidTr="00737410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МКУ «УЖКХ г.Когалыма»</w:t>
            </w:r>
            <w:r w:rsidR="00737410">
              <w:rPr>
                <w:sz w:val="22"/>
                <w:szCs w:val="22"/>
              </w:rPr>
              <w:t>*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86,20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86,20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49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6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color w:val="000000"/>
                <w:sz w:val="22"/>
                <w:szCs w:val="22"/>
              </w:rPr>
            </w:pPr>
            <w:r w:rsidRPr="00A803D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86,20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86,20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64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2.3.4.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Обустройство и модернизация светофорных объектов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МКУ «УКС и ЖКК г.Когалыма»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3 336,30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3 336,30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49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6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color w:val="000000"/>
                <w:sz w:val="22"/>
                <w:szCs w:val="22"/>
              </w:rPr>
            </w:pPr>
            <w:r w:rsidRPr="00A803D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3 336,30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3 336,30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2.3.5.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Проведение мониторинга дорожного движения на автомобильных дорогах местного значения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МКУ «УКС и ЖКК г.Когалыма»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498,00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49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6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color w:val="000000"/>
                <w:sz w:val="22"/>
                <w:szCs w:val="22"/>
              </w:rPr>
            </w:pPr>
            <w:r w:rsidRPr="00A803D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498,00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lastRenderedPageBreak/>
              <w:t>2.3.6.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Обустройство пешеходных переходов на автомобильных дорогах города Когалыма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МКУ «УКС и ЖКК г.Когалыма»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1 069,80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1 069,80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49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6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color w:val="000000"/>
                <w:sz w:val="22"/>
                <w:szCs w:val="22"/>
              </w:rPr>
            </w:pPr>
            <w:r w:rsidRPr="00A803D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1 069,80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1 069,80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495"/>
        </w:trPr>
        <w:tc>
          <w:tcPr>
            <w:tcW w:w="61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Итого по подпрограмме №2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1 769 522,60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445 783,00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512 866,80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233 973,10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192 299,90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192 299,90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192 299,90</w:t>
            </w:r>
          </w:p>
        </w:tc>
      </w:tr>
      <w:tr w:rsidR="00A803D2" w:rsidRPr="00A803D2" w:rsidTr="00737410">
        <w:trPr>
          <w:trHeight w:val="495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255 653,50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99 239,80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156 413,70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1 440 314,58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272 988,68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356 453,10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233 973,10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192 299,90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192 299,90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192 299,90</w:t>
            </w:r>
          </w:p>
        </w:tc>
      </w:tr>
      <w:tr w:rsidR="00A803D2" w:rsidRPr="00A803D2" w:rsidTr="00A803D2">
        <w:trPr>
          <w:trHeight w:val="600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73 554,52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73 554,52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315"/>
        </w:trPr>
        <w:tc>
          <w:tcPr>
            <w:tcW w:w="160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 том числе:</w:t>
            </w:r>
          </w:p>
        </w:tc>
      </w:tr>
      <w:tr w:rsidR="00A803D2" w:rsidRPr="00A803D2" w:rsidTr="00A803D2">
        <w:trPr>
          <w:trHeight w:val="495"/>
        </w:trPr>
        <w:tc>
          <w:tcPr>
            <w:tcW w:w="61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Процессная часть подпрограммы №2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1 769 522,60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445 783,00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512 866,80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233 973,10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192 299,90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192 299,90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192 299,90</w:t>
            </w:r>
          </w:p>
        </w:tc>
      </w:tr>
      <w:tr w:rsidR="00A803D2" w:rsidRPr="00A803D2" w:rsidTr="00A803D2">
        <w:trPr>
          <w:trHeight w:val="405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255 653,50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99 239,80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156 413,70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1 440 314,58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272 988,68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356 453,10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233 973,10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192 299,90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192 299,90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192 299,90</w:t>
            </w:r>
          </w:p>
        </w:tc>
      </w:tr>
      <w:tr w:rsidR="00A803D2" w:rsidRPr="00A803D2" w:rsidTr="00A803D2">
        <w:trPr>
          <w:trHeight w:val="600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73 554,52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73 554,52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160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lastRenderedPageBreak/>
              <w:t>Задача №4. Повышение уровня безопасности автомобильных дорог общего пользования местного значения города Когалыма.</w:t>
            </w:r>
          </w:p>
        </w:tc>
      </w:tr>
      <w:tr w:rsidR="00A803D2" w:rsidRPr="00A803D2" w:rsidTr="00737410">
        <w:trPr>
          <w:trHeight w:val="70"/>
        </w:trPr>
        <w:tc>
          <w:tcPr>
            <w:tcW w:w="160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Подпрограмма 3. «Безопасность дорожного движения»</w:t>
            </w:r>
          </w:p>
        </w:tc>
      </w:tr>
      <w:tr w:rsidR="00A803D2" w:rsidRPr="00A803D2" w:rsidTr="00737410">
        <w:trPr>
          <w:trHeight w:val="70"/>
        </w:trPr>
        <w:tc>
          <w:tcPr>
            <w:tcW w:w="160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Процессная часть</w:t>
            </w:r>
          </w:p>
        </w:tc>
      </w:tr>
      <w:tr w:rsidR="00A803D2" w:rsidRPr="00A803D2" w:rsidTr="00A803D2">
        <w:trPr>
          <w:trHeight w:val="42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3.1.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Внедрение автоматизированных и роботизированных технологий организации дорожного движения и контроля за соблюдением правил дорожного движения (8)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МКУ «ЕДДС г. Когалыма»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36 738,90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5 983,70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6 143,60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6 152,90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6 152,90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6 152,90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6 152,90</w:t>
            </w:r>
          </w:p>
        </w:tc>
      </w:tr>
      <w:tr w:rsidR="00A803D2" w:rsidRPr="00A803D2" w:rsidTr="00A803D2">
        <w:trPr>
          <w:trHeight w:val="4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36 738,90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5 983,70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6 143,60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6 152,90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6 152,90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6 152,90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6 152,90</w:t>
            </w:r>
          </w:p>
        </w:tc>
      </w:tr>
      <w:tr w:rsidR="00A803D2" w:rsidRPr="00A803D2" w:rsidTr="00737410">
        <w:trPr>
          <w:trHeight w:val="10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420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3.1.1.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Обеспечение бесперебойного функционирования системы фотовидеофиксации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МКУ «ЕДДС г. Когалыма»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36 738,90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5 983,70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6 143,60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6 152,90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6 152,90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6 152,90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6 152,90</w:t>
            </w:r>
          </w:p>
        </w:tc>
      </w:tr>
      <w:tr w:rsidR="00A803D2" w:rsidRPr="00A803D2" w:rsidTr="00737410">
        <w:trPr>
          <w:trHeight w:val="42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36 738,90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5 983,70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6 143,60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6 152,90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6 152,90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6 152,90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6 152,90</w:t>
            </w:r>
          </w:p>
        </w:tc>
      </w:tr>
      <w:tr w:rsidR="00A803D2" w:rsidRPr="00A803D2" w:rsidTr="00737410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480"/>
        </w:trPr>
        <w:tc>
          <w:tcPr>
            <w:tcW w:w="61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Итого по подпрограмме №3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36 738,90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5 983,70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6 143,60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6 152,90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6 152,90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6 152,90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6 152,90</w:t>
            </w:r>
          </w:p>
        </w:tc>
      </w:tr>
      <w:tr w:rsidR="00A803D2" w:rsidRPr="00A803D2" w:rsidTr="00A803D2">
        <w:trPr>
          <w:trHeight w:val="540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36 738,90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5 983,70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6 143,60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6 152,90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6 152,90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6 152,90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6 152,90</w:t>
            </w:r>
          </w:p>
        </w:tc>
      </w:tr>
      <w:tr w:rsidR="00A803D2" w:rsidRPr="00A803D2" w:rsidTr="00737410">
        <w:trPr>
          <w:trHeight w:val="70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160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 том числе:</w:t>
            </w:r>
          </w:p>
        </w:tc>
      </w:tr>
      <w:tr w:rsidR="00A803D2" w:rsidRPr="00A803D2" w:rsidTr="00A803D2">
        <w:trPr>
          <w:trHeight w:val="480"/>
        </w:trPr>
        <w:tc>
          <w:tcPr>
            <w:tcW w:w="61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Процессная часть подпрограммы №3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36 738,90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5 983,70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6 143,60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6 152,90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6 152,90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6 152,90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6 152,90</w:t>
            </w:r>
          </w:p>
        </w:tc>
      </w:tr>
      <w:tr w:rsidR="00A803D2" w:rsidRPr="00A803D2" w:rsidTr="00A803D2">
        <w:trPr>
          <w:trHeight w:val="435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36 738,90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5 983,70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6 143,60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6 152,90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6 152,90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6 152,90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6 152,90</w:t>
            </w:r>
          </w:p>
        </w:tc>
      </w:tr>
      <w:tr w:rsidR="00A803D2" w:rsidRPr="00A803D2" w:rsidTr="00737410">
        <w:trPr>
          <w:trHeight w:val="70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160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Задача №5. Развитие материально-технической базы и обеспечение комплексной безопасности объектов транспортной инфраструктуры.</w:t>
            </w:r>
          </w:p>
        </w:tc>
      </w:tr>
      <w:tr w:rsidR="00A803D2" w:rsidRPr="00A803D2" w:rsidTr="00737410">
        <w:trPr>
          <w:trHeight w:val="70"/>
        </w:trPr>
        <w:tc>
          <w:tcPr>
            <w:tcW w:w="160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Подпрограмма 4. «Повышение доступности и безопасности транспортных услуг, оказываемых с использованием воздушного транспорта»</w:t>
            </w:r>
          </w:p>
        </w:tc>
      </w:tr>
      <w:tr w:rsidR="00A803D2" w:rsidRPr="00A803D2" w:rsidTr="00737410">
        <w:trPr>
          <w:trHeight w:val="70"/>
        </w:trPr>
        <w:tc>
          <w:tcPr>
            <w:tcW w:w="160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Процессная часть</w:t>
            </w:r>
          </w:p>
        </w:tc>
      </w:tr>
      <w:tr w:rsidR="00A803D2" w:rsidRPr="00A803D2" w:rsidTr="00737410">
        <w:trPr>
          <w:trHeight w:val="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4.1.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Развитие современной транспортной системы, обеспечивающей повышение доступности и безопасности услуг на объектах транспортной инфраструктуры (9)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КУМИ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1 319,12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1 319,12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4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649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1 319,12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1 319,12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4.1.1.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Субсидии на финансовое обеспечение затрат </w:t>
            </w:r>
            <w:r w:rsidRPr="00A803D2">
              <w:rPr>
                <w:sz w:val="22"/>
                <w:szCs w:val="22"/>
              </w:rPr>
              <w:lastRenderedPageBreak/>
              <w:t>организациям воздушного транспорта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lastRenderedPageBreak/>
              <w:t>КУМИ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1 319,12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1 319,12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4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1 319,12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1 319,12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61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Итого по подпрограмме №4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1 319,12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1 319,12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540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1 319,12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1 319,12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160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 том числе:</w:t>
            </w:r>
          </w:p>
        </w:tc>
      </w:tr>
      <w:tr w:rsidR="00A803D2" w:rsidRPr="00A803D2" w:rsidTr="00737410">
        <w:trPr>
          <w:trHeight w:val="480"/>
        </w:trPr>
        <w:tc>
          <w:tcPr>
            <w:tcW w:w="61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Процессная часть подпрограммы №4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1 319,12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1 319,12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435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238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1 319,12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1 319,12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61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Проектная часть в целом по муниципальной программе: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1 232,00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1 232,00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450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1 232,00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1 232,00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450"/>
        </w:trPr>
        <w:tc>
          <w:tcPr>
            <w:tcW w:w="61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Процессная часть в целом по муниципальной программе: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2 045 979,32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485 809,62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558 764,50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281 606,20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239 933,00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239 933,00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239 933,00</w:t>
            </w:r>
          </w:p>
        </w:tc>
      </w:tr>
      <w:tr w:rsidR="00A803D2" w:rsidRPr="00A803D2" w:rsidTr="00A803D2">
        <w:trPr>
          <w:trHeight w:val="450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255 653,50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99 239,80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156 413,70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1 715 452,18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311 696,18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402 350,80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281 606,20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239 933,00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239 933,00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239 933,00</w:t>
            </w:r>
          </w:p>
        </w:tc>
      </w:tr>
      <w:tr w:rsidR="00A803D2" w:rsidRPr="00A803D2" w:rsidTr="00737410">
        <w:trPr>
          <w:trHeight w:val="70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74 873,64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74 873,64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435"/>
        </w:trPr>
        <w:tc>
          <w:tcPr>
            <w:tcW w:w="61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Всего по муниципальной программе: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2 047 211,32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487 041,62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558 764,50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281 606,20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239 933,00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239 933,00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239 933,00</w:t>
            </w:r>
          </w:p>
        </w:tc>
      </w:tr>
      <w:tr w:rsidR="00A803D2" w:rsidRPr="00A803D2" w:rsidTr="00A803D2">
        <w:trPr>
          <w:trHeight w:val="435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683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255 653,50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99 239,80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156 413,70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1 716 684,18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312 928,18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402 350,80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281 606,20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239 933,00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239 933,00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239 933,00</w:t>
            </w:r>
          </w:p>
        </w:tc>
      </w:tr>
      <w:tr w:rsidR="00A803D2" w:rsidRPr="00A803D2" w:rsidTr="00737410">
        <w:trPr>
          <w:trHeight w:val="70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74 873,64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74 873,64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300"/>
        </w:trPr>
        <w:tc>
          <w:tcPr>
            <w:tcW w:w="160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 том числе:</w:t>
            </w:r>
          </w:p>
        </w:tc>
      </w:tr>
      <w:tr w:rsidR="00A803D2" w:rsidRPr="00A803D2" w:rsidTr="00A803D2">
        <w:trPr>
          <w:trHeight w:val="495"/>
        </w:trPr>
        <w:tc>
          <w:tcPr>
            <w:tcW w:w="61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416 830,51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104 003,01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312 827,50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495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198 782,10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42 368,40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156 413,70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181 295,66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24 881,86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156 413,80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36 752,75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36 752,75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495"/>
        </w:trPr>
        <w:tc>
          <w:tcPr>
            <w:tcW w:w="61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1 630 380,81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383 038,61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245 937,00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281 606,20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239 933,00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239 933,00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239 933,00</w:t>
            </w:r>
          </w:p>
        </w:tc>
      </w:tr>
      <w:tr w:rsidR="00A803D2" w:rsidRPr="00A803D2" w:rsidTr="00A803D2">
        <w:trPr>
          <w:trHeight w:val="480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56 871,40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56 871,40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1 535 388,52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288 046,32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245 937,00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281 606,20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239 933,00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239 933,00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239 933,00</w:t>
            </w:r>
          </w:p>
        </w:tc>
      </w:tr>
      <w:tr w:rsidR="00A803D2" w:rsidRPr="00A803D2" w:rsidTr="00737410">
        <w:trPr>
          <w:trHeight w:val="70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38 120,89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38 120,89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160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 том числе:</w:t>
            </w:r>
          </w:p>
        </w:tc>
      </w:tr>
      <w:tr w:rsidR="00A803D2" w:rsidRPr="00A803D2" w:rsidTr="00A803D2">
        <w:trPr>
          <w:trHeight w:val="555"/>
        </w:trPr>
        <w:tc>
          <w:tcPr>
            <w:tcW w:w="61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 xml:space="preserve">Ответственный исполнитель </w:t>
            </w:r>
            <w:r w:rsidRPr="00A803D2">
              <w:rPr>
                <w:sz w:val="22"/>
                <w:szCs w:val="22"/>
              </w:rPr>
              <w:br/>
              <w:t>(МКУ «УКС И ЖКК города Когалыма»)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855 479,84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263 809,74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359 183,30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89 376,60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47 703,40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47 703,40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47 703,40</w:t>
            </w:r>
          </w:p>
        </w:tc>
      </w:tr>
      <w:tr w:rsidR="00A803D2" w:rsidRPr="00A803D2" w:rsidTr="00A803D2">
        <w:trPr>
          <w:trHeight w:val="555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555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255 653,50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99 239,80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156 413,70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526 271,82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91 015,42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202 769,60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89 376,60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47 703,40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47 703,40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47 703,40</w:t>
            </w:r>
          </w:p>
        </w:tc>
      </w:tr>
      <w:tr w:rsidR="00A803D2" w:rsidRPr="00A803D2" w:rsidTr="00737410">
        <w:trPr>
          <w:trHeight w:val="70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73 554,52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73 554,52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61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Соисполнитель 1</w:t>
            </w:r>
            <w:r w:rsidRPr="00A803D2">
              <w:rPr>
                <w:sz w:val="22"/>
                <w:szCs w:val="22"/>
              </w:rPr>
              <w:br/>
              <w:t>(МКУ «УЖКХ города Когалыма»)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9 968,57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9 968,57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555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555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9 968,57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9 968,57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450"/>
        </w:trPr>
        <w:tc>
          <w:tcPr>
            <w:tcW w:w="61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Соисполнитель 2</w:t>
            </w:r>
            <w:r w:rsidRPr="00A803D2">
              <w:rPr>
                <w:sz w:val="22"/>
                <w:szCs w:val="22"/>
              </w:rPr>
              <w:br/>
              <w:t xml:space="preserve"> (МБУ «КСАТ»)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1 143 704,89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205 960,49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193 437,60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186 076,70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186 076,70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186 076,70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186 076,70</w:t>
            </w:r>
          </w:p>
        </w:tc>
      </w:tr>
      <w:tr w:rsidR="00A803D2" w:rsidRPr="00A803D2" w:rsidTr="00A803D2">
        <w:trPr>
          <w:trHeight w:val="450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1 143 704,89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205 960,49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193 437,60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186 076,70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186 076,70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186 076,70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186 076,70</w:t>
            </w:r>
          </w:p>
        </w:tc>
      </w:tr>
      <w:tr w:rsidR="00A803D2" w:rsidRPr="00A803D2" w:rsidTr="00737410">
        <w:trPr>
          <w:trHeight w:val="70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61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Соисполнитель 3</w:t>
            </w:r>
            <w:r w:rsidRPr="00A803D2">
              <w:rPr>
                <w:sz w:val="22"/>
                <w:szCs w:val="22"/>
              </w:rPr>
              <w:br/>
              <w:t>(МКУ «ЕДДС г. Когалыма»)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36 738,90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5 983,70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6 143,60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6 152,90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6 152,90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6 152,90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6 152,90</w:t>
            </w:r>
          </w:p>
        </w:tc>
      </w:tr>
      <w:tr w:rsidR="00A803D2" w:rsidRPr="00A803D2" w:rsidTr="00737410">
        <w:trPr>
          <w:trHeight w:val="70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A803D2">
        <w:trPr>
          <w:trHeight w:val="630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36 738,90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5 983,70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6 143,60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6 152,90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6 152,90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6 152,90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6 152,90</w:t>
            </w:r>
          </w:p>
        </w:tc>
      </w:tr>
      <w:tr w:rsidR="00A803D2" w:rsidRPr="00A803D2" w:rsidTr="00737410">
        <w:trPr>
          <w:trHeight w:val="70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61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Соисполнитель 4</w:t>
            </w:r>
            <w:r w:rsidRPr="00A803D2">
              <w:rPr>
                <w:sz w:val="22"/>
                <w:szCs w:val="22"/>
              </w:rPr>
              <w:br/>
              <w:t>(КУМИ)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1 319,12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1 319,12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  <w:tr w:rsidR="00A803D2" w:rsidRPr="00A803D2" w:rsidTr="00737410">
        <w:trPr>
          <w:trHeight w:val="70"/>
        </w:trPr>
        <w:tc>
          <w:tcPr>
            <w:tcW w:w="6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1 319,12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1 319,12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3D2" w:rsidRPr="00A803D2" w:rsidRDefault="00A803D2" w:rsidP="00A803D2">
            <w:pPr>
              <w:jc w:val="center"/>
              <w:rPr>
                <w:sz w:val="22"/>
                <w:szCs w:val="22"/>
              </w:rPr>
            </w:pPr>
            <w:r w:rsidRPr="00A803D2">
              <w:rPr>
                <w:sz w:val="22"/>
                <w:szCs w:val="22"/>
              </w:rPr>
              <w:t>0,00</w:t>
            </w:r>
          </w:p>
        </w:tc>
      </w:tr>
    </w:tbl>
    <w:p w:rsidR="00D74C25" w:rsidRDefault="00D74C25" w:rsidP="00F74884">
      <w:pPr>
        <w:tabs>
          <w:tab w:val="left" w:pos="1425"/>
        </w:tabs>
        <w:rPr>
          <w:rStyle w:val="fontstyle01"/>
          <w:rFonts w:ascii="Times New Roman" w:hAnsi="Times New Roman"/>
          <w:sz w:val="22"/>
          <w:szCs w:val="22"/>
        </w:rPr>
      </w:pPr>
      <w:r w:rsidRPr="004F0872">
        <w:rPr>
          <w:sz w:val="22"/>
          <w:szCs w:val="22"/>
        </w:rPr>
        <w:t>* до 28.04.2023, согласно постановлению от 30.01.2023 №176 «</w:t>
      </w:r>
      <w:r w:rsidRPr="004F0872">
        <w:rPr>
          <w:rStyle w:val="fontstyle01"/>
          <w:rFonts w:ascii="Times New Roman" w:hAnsi="Times New Roman"/>
          <w:sz w:val="22"/>
          <w:szCs w:val="22"/>
        </w:rPr>
        <w:t>О реорганизации Муниципального</w:t>
      </w:r>
      <w:r w:rsidRPr="004F0872">
        <w:rPr>
          <w:color w:val="000000"/>
          <w:sz w:val="22"/>
          <w:szCs w:val="22"/>
        </w:rPr>
        <w:t xml:space="preserve"> </w:t>
      </w:r>
      <w:r w:rsidRPr="004F0872">
        <w:rPr>
          <w:rStyle w:val="fontstyle01"/>
          <w:rFonts w:ascii="Times New Roman" w:hAnsi="Times New Roman"/>
          <w:sz w:val="22"/>
          <w:szCs w:val="22"/>
        </w:rPr>
        <w:t>казённого учреждения «Управление</w:t>
      </w:r>
      <w:r w:rsidRPr="004F0872">
        <w:rPr>
          <w:color w:val="000000"/>
          <w:sz w:val="22"/>
          <w:szCs w:val="22"/>
        </w:rPr>
        <w:t xml:space="preserve"> </w:t>
      </w:r>
      <w:r w:rsidRPr="004F0872">
        <w:rPr>
          <w:rStyle w:val="fontstyle01"/>
          <w:rFonts w:ascii="Times New Roman" w:hAnsi="Times New Roman"/>
          <w:sz w:val="22"/>
          <w:szCs w:val="22"/>
        </w:rPr>
        <w:t>капитального строительства города</w:t>
      </w:r>
      <w:r w:rsidRPr="004F0872">
        <w:rPr>
          <w:color w:val="000000"/>
          <w:sz w:val="22"/>
          <w:szCs w:val="22"/>
        </w:rPr>
        <w:t xml:space="preserve"> </w:t>
      </w:r>
      <w:r w:rsidRPr="004F0872">
        <w:rPr>
          <w:rStyle w:val="fontstyle01"/>
          <w:rFonts w:ascii="Times New Roman" w:hAnsi="Times New Roman"/>
          <w:sz w:val="22"/>
          <w:szCs w:val="22"/>
        </w:rPr>
        <w:t>Когалыма»»</w:t>
      </w:r>
      <w:r>
        <w:rPr>
          <w:rStyle w:val="fontstyle01"/>
          <w:rFonts w:ascii="Times New Roman" w:hAnsi="Times New Roman"/>
          <w:sz w:val="22"/>
          <w:szCs w:val="22"/>
        </w:rPr>
        <w:t>,</w:t>
      </w:r>
      <w:r w:rsidRPr="004F0872">
        <w:rPr>
          <w:rStyle w:val="fontstyle01"/>
          <w:rFonts w:ascii="Times New Roman" w:hAnsi="Times New Roman"/>
          <w:sz w:val="22"/>
          <w:szCs w:val="22"/>
        </w:rPr>
        <w:t xml:space="preserve"> муниципальное казённое учреждение «Управление</w:t>
      </w:r>
      <w:r w:rsidRPr="004F0872">
        <w:rPr>
          <w:color w:val="000000"/>
          <w:sz w:val="22"/>
          <w:szCs w:val="22"/>
        </w:rPr>
        <w:t xml:space="preserve"> </w:t>
      </w:r>
      <w:r w:rsidRPr="004F0872">
        <w:rPr>
          <w:rStyle w:val="fontstyle01"/>
          <w:rFonts w:ascii="Times New Roman" w:hAnsi="Times New Roman"/>
          <w:sz w:val="22"/>
          <w:szCs w:val="22"/>
        </w:rPr>
        <w:t>капитального строительства города Когалыма</w:t>
      </w:r>
      <w:proofErr w:type="gramStart"/>
      <w:r>
        <w:rPr>
          <w:rStyle w:val="fontstyle01"/>
          <w:rFonts w:ascii="Times New Roman" w:hAnsi="Times New Roman"/>
          <w:sz w:val="22"/>
          <w:szCs w:val="22"/>
        </w:rPr>
        <w:t>»</w:t>
      </w:r>
      <w:proofErr w:type="gramEnd"/>
      <w:r w:rsidRPr="004F0872">
        <w:rPr>
          <w:rStyle w:val="fontstyle01"/>
          <w:rFonts w:ascii="Times New Roman" w:hAnsi="Times New Roman"/>
          <w:sz w:val="22"/>
          <w:szCs w:val="22"/>
        </w:rPr>
        <w:t xml:space="preserve"> реорганизовано путём присоединения к нему</w:t>
      </w:r>
      <w:r w:rsidRPr="004F0872">
        <w:rPr>
          <w:color w:val="000000"/>
          <w:sz w:val="22"/>
          <w:szCs w:val="22"/>
        </w:rPr>
        <w:t xml:space="preserve"> </w:t>
      </w:r>
      <w:r w:rsidRPr="004F0872">
        <w:rPr>
          <w:rStyle w:val="fontstyle01"/>
          <w:rFonts w:ascii="Times New Roman" w:hAnsi="Times New Roman"/>
          <w:sz w:val="22"/>
          <w:szCs w:val="22"/>
        </w:rPr>
        <w:t>муниципального казённого учреждения «Управление жилищно-коммуналь</w:t>
      </w:r>
      <w:r>
        <w:rPr>
          <w:rStyle w:val="fontstyle01"/>
          <w:rFonts w:ascii="Times New Roman" w:hAnsi="Times New Roman"/>
          <w:sz w:val="22"/>
          <w:szCs w:val="22"/>
        </w:rPr>
        <w:t>ного хозяйства города Когалыма».</w:t>
      </w:r>
    </w:p>
    <w:sectPr w:rsidR="00D74C25" w:rsidSect="008236F4">
      <w:pgSz w:w="16838" w:h="11906" w:orient="landscape"/>
      <w:pgMar w:top="567" w:right="567" w:bottom="255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3D2" w:rsidRDefault="00A803D2" w:rsidP="004776ED">
      <w:r>
        <w:separator/>
      </w:r>
    </w:p>
  </w:endnote>
  <w:endnote w:type="continuationSeparator" w:id="0">
    <w:p w:rsidR="00A803D2" w:rsidRDefault="00A803D2" w:rsidP="0047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3D2" w:rsidRDefault="00A803D2" w:rsidP="004776ED">
      <w:r>
        <w:separator/>
      </w:r>
    </w:p>
  </w:footnote>
  <w:footnote w:type="continuationSeparator" w:id="0">
    <w:p w:rsidR="00A803D2" w:rsidRDefault="00A803D2" w:rsidP="0047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6900487"/>
      <w:docPartObj>
        <w:docPartGallery w:val="Page Numbers (Top of Page)"/>
        <w:docPartUnique/>
      </w:docPartObj>
    </w:sdtPr>
    <w:sdtContent>
      <w:p w:rsidR="00A803D2" w:rsidRDefault="00A803D2" w:rsidP="004776E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B62"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6182486"/>
      <w:docPartObj>
        <w:docPartGallery w:val="Page Numbers (Top of Page)"/>
        <w:docPartUnique/>
      </w:docPartObj>
    </w:sdtPr>
    <w:sdtContent>
      <w:p w:rsidR="00A803D2" w:rsidRDefault="00A803D2" w:rsidP="001E0F9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99341C"/>
    <w:multiLevelType w:val="hybridMultilevel"/>
    <w:tmpl w:val="FD74E64C"/>
    <w:lvl w:ilvl="0" w:tplc="CFD47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4F47A79"/>
    <w:multiLevelType w:val="hybridMultilevel"/>
    <w:tmpl w:val="6A302920"/>
    <w:lvl w:ilvl="0" w:tplc="BDF6FD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F121E3A"/>
    <w:multiLevelType w:val="multilevel"/>
    <w:tmpl w:val="F5462F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Calibri" w:hint="default"/>
      </w:rPr>
    </w:lvl>
  </w:abstractNum>
  <w:abstractNum w:abstractNumId="6" w15:restartNumberingAfterBreak="0">
    <w:nsid w:val="1FC75D9E"/>
    <w:multiLevelType w:val="hybridMultilevel"/>
    <w:tmpl w:val="651AF6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87C7FEE"/>
    <w:multiLevelType w:val="hybridMultilevel"/>
    <w:tmpl w:val="F0D4A0A0"/>
    <w:lvl w:ilvl="0" w:tplc="37DAF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BDD2475"/>
    <w:multiLevelType w:val="hybridMultilevel"/>
    <w:tmpl w:val="26227404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05B93"/>
    <w:multiLevelType w:val="hybridMultilevel"/>
    <w:tmpl w:val="7394719A"/>
    <w:lvl w:ilvl="0" w:tplc="7250FB8A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27B57"/>
    <w:multiLevelType w:val="hybridMultilevel"/>
    <w:tmpl w:val="05ACF90A"/>
    <w:lvl w:ilvl="0" w:tplc="E47AD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7F204A00"/>
    <w:multiLevelType w:val="hybridMultilevel"/>
    <w:tmpl w:val="5B203EF8"/>
    <w:lvl w:ilvl="0" w:tplc="4FFA95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9"/>
  </w:num>
  <w:num w:numId="3">
    <w:abstractNumId w:val="21"/>
  </w:num>
  <w:num w:numId="4">
    <w:abstractNumId w:val="14"/>
  </w:num>
  <w:num w:numId="5">
    <w:abstractNumId w:val="3"/>
  </w:num>
  <w:num w:numId="6">
    <w:abstractNumId w:val="11"/>
  </w:num>
  <w:num w:numId="7">
    <w:abstractNumId w:val="5"/>
  </w:num>
  <w:num w:numId="8">
    <w:abstractNumId w:val="10"/>
  </w:num>
  <w:num w:numId="9">
    <w:abstractNumId w:val="2"/>
  </w:num>
  <w:num w:numId="10">
    <w:abstractNumId w:val="18"/>
  </w:num>
  <w:num w:numId="11">
    <w:abstractNumId w:val="17"/>
  </w:num>
  <w:num w:numId="12">
    <w:abstractNumId w:val="8"/>
  </w:num>
  <w:num w:numId="13">
    <w:abstractNumId w:val="20"/>
  </w:num>
  <w:num w:numId="14">
    <w:abstractNumId w:val="16"/>
  </w:num>
  <w:num w:numId="15">
    <w:abstractNumId w:val="4"/>
  </w:num>
  <w:num w:numId="16">
    <w:abstractNumId w:val="0"/>
  </w:num>
  <w:num w:numId="17">
    <w:abstractNumId w:val="7"/>
  </w:num>
  <w:num w:numId="18">
    <w:abstractNumId w:val="19"/>
  </w:num>
  <w:num w:numId="19">
    <w:abstractNumId w:val="13"/>
  </w:num>
  <w:num w:numId="20">
    <w:abstractNumId w:val="1"/>
  </w:num>
  <w:num w:numId="21">
    <w:abstractNumId w:val="1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5657F"/>
    <w:rsid w:val="00063729"/>
    <w:rsid w:val="0006620A"/>
    <w:rsid w:val="0008024B"/>
    <w:rsid w:val="000833B5"/>
    <w:rsid w:val="000B763C"/>
    <w:rsid w:val="000C0D3D"/>
    <w:rsid w:val="000C268B"/>
    <w:rsid w:val="000C55B9"/>
    <w:rsid w:val="000E6E63"/>
    <w:rsid w:val="000F0569"/>
    <w:rsid w:val="000F3AD2"/>
    <w:rsid w:val="00110AAA"/>
    <w:rsid w:val="001218D2"/>
    <w:rsid w:val="00122185"/>
    <w:rsid w:val="001605A6"/>
    <w:rsid w:val="00172D2C"/>
    <w:rsid w:val="00181122"/>
    <w:rsid w:val="00186527"/>
    <w:rsid w:val="001940E9"/>
    <w:rsid w:val="001958F1"/>
    <w:rsid w:val="001D0927"/>
    <w:rsid w:val="001D0C52"/>
    <w:rsid w:val="001D2C2A"/>
    <w:rsid w:val="001E0F91"/>
    <w:rsid w:val="001E328E"/>
    <w:rsid w:val="001F3849"/>
    <w:rsid w:val="00201088"/>
    <w:rsid w:val="0020289D"/>
    <w:rsid w:val="00207EF0"/>
    <w:rsid w:val="00231FA7"/>
    <w:rsid w:val="00240C27"/>
    <w:rsid w:val="0024530D"/>
    <w:rsid w:val="00251974"/>
    <w:rsid w:val="00263CDE"/>
    <w:rsid w:val="00277D7E"/>
    <w:rsid w:val="0028554A"/>
    <w:rsid w:val="002A759A"/>
    <w:rsid w:val="002B10AF"/>
    <w:rsid w:val="002B49A0"/>
    <w:rsid w:val="002D42FB"/>
    <w:rsid w:val="002D5593"/>
    <w:rsid w:val="002E0A30"/>
    <w:rsid w:val="002E5684"/>
    <w:rsid w:val="002E64AB"/>
    <w:rsid w:val="002F7936"/>
    <w:rsid w:val="00305550"/>
    <w:rsid w:val="00307C2B"/>
    <w:rsid w:val="00311EAB"/>
    <w:rsid w:val="00313DAF"/>
    <w:rsid w:val="003227E2"/>
    <w:rsid w:val="00340577"/>
    <w:rsid w:val="003447F7"/>
    <w:rsid w:val="003616A2"/>
    <w:rsid w:val="0036218C"/>
    <w:rsid w:val="003669AB"/>
    <w:rsid w:val="0037035B"/>
    <w:rsid w:val="0037113E"/>
    <w:rsid w:val="003720F4"/>
    <w:rsid w:val="003752C2"/>
    <w:rsid w:val="00376847"/>
    <w:rsid w:val="00394CCD"/>
    <w:rsid w:val="003A4D09"/>
    <w:rsid w:val="003D07D2"/>
    <w:rsid w:val="003F587E"/>
    <w:rsid w:val="004051CD"/>
    <w:rsid w:val="00411189"/>
    <w:rsid w:val="00412B42"/>
    <w:rsid w:val="00414349"/>
    <w:rsid w:val="004232D1"/>
    <w:rsid w:val="00431AE0"/>
    <w:rsid w:val="00432D2E"/>
    <w:rsid w:val="0043438A"/>
    <w:rsid w:val="004776ED"/>
    <w:rsid w:val="004A68B2"/>
    <w:rsid w:val="004C390F"/>
    <w:rsid w:val="004E736F"/>
    <w:rsid w:val="004F0872"/>
    <w:rsid w:val="004F33B1"/>
    <w:rsid w:val="004F3F9B"/>
    <w:rsid w:val="00502D79"/>
    <w:rsid w:val="00526228"/>
    <w:rsid w:val="00527A61"/>
    <w:rsid w:val="0053381D"/>
    <w:rsid w:val="00566491"/>
    <w:rsid w:val="00572BFA"/>
    <w:rsid w:val="00573ECB"/>
    <w:rsid w:val="0058741B"/>
    <w:rsid w:val="00592634"/>
    <w:rsid w:val="00593BD0"/>
    <w:rsid w:val="005C5EFA"/>
    <w:rsid w:val="005D5182"/>
    <w:rsid w:val="005D79AC"/>
    <w:rsid w:val="005E24B5"/>
    <w:rsid w:val="005E6B25"/>
    <w:rsid w:val="00600912"/>
    <w:rsid w:val="006015ED"/>
    <w:rsid w:val="006017F8"/>
    <w:rsid w:val="00611321"/>
    <w:rsid w:val="006131CB"/>
    <w:rsid w:val="00622AAB"/>
    <w:rsid w:val="00625AA2"/>
    <w:rsid w:val="006262D8"/>
    <w:rsid w:val="006360DF"/>
    <w:rsid w:val="006427D2"/>
    <w:rsid w:val="00643A8E"/>
    <w:rsid w:val="00656D9B"/>
    <w:rsid w:val="00662DF7"/>
    <w:rsid w:val="0066305B"/>
    <w:rsid w:val="00695EF3"/>
    <w:rsid w:val="006A203C"/>
    <w:rsid w:val="006A5AFA"/>
    <w:rsid w:val="006A6891"/>
    <w:rsid w:val="006C2030"/>
    <w:rsid w:val="006C2617"/>
    <w:rsid w:val="007171DD"/>
    <w:rsid w:val="0071783C"/>
    <w:rsid w:val="007363FC"/>
    <w:rsid w:val="00737410"/>
    <w:rsid w:val="007379BD"/>
    <w:rsid w:val="00747B75"/>
    <w:rsid w:val="0075656A"/>
    <w:rsid w:val="00757CF0"/>
    <w:rsid w:val="00763C31"/>
    <w:rsid w:val="00780C8C"/>
    <w:rsid w:val="007905EF"/>
    <w:rsid w:val="007A15F5"/>
    <w:rsid w:val="007A562B"/>
    <w:rsid w:val="007B5270"/>
    <w:rsid w:val="007B72DB"/>
    <w:rsid w:val="007C24AA"/>
    <w:rsid w:val="007C43FB"/>
    <w:rsid w:val="007C65FE"/>
    <w:rsid w:val="007D1C62"/>
    <w:rsid w:val="007D39D7"/>
    <w:rsid w:val="007E28C2"/>
    <w:rsid w:val="007E6B76"/>
    <w:rsid w:val="007F5689"/>
    <w:rsid w:val="007F7774"/>
    <w:rsid w:val="0080784C"/>
    <w:rsid w:val="00815CB2"/>
    <w:rsid w:val="00820045"/>
    <w:rsid w:val="008236F4"/>
    <w:rsid w:val="008328AC"/>
    <w:rsid w:val="008329FC"/>
    <w:rsid w:val="00835B35"/>
    <w:rsid w:val="00851BB8"/>
    <w:rsid w:val="00860C8B"/>
    <w:rsid w:val="0086685A"/>
    <w:rsid w:val="008700F8"/>
    <w:rsid w:val="0087211E"/>
    <w:rsid w:val="008726C2"/>
    <w:rsid w:val="00874F39"/>
    <w:rsid w:val="00877CE5"/>
    <w:rsid w:val="00883C16"/>
    <w:rsid w:val="0089462C"/>
    <w:rsid w:val="008A48CB"/>
    <w:rsid w:val="008A711A"/>
    <w:rsid w:val="008C0B7C"/>
    <w:rsid w:val="008C167B"/>
    <w:rsid w:val="008C6CF1"/>
    <w:rsid w:val="008D2DB3"/>
    <w:rsid w:val="00905AC9"/>
    <w:rsid w:val="009406A2"/>
    <w:rsid w:val="00952EC3"/>
    <w:rsid w:val="00966B62"/>
    <w:rsid w:val="0097742F"/>
    <w:rsid w:val="0098483F"/>
    <w:rsid w:val="009A3271"/>
    <w:rsid w:val="009B006C"/>
    <w:rsid w:val="009D7B9D"/>
    <w:rsid w:val="009E2B2C"/>
    <w:rsid w:val="009F53C2"/>
    <w:rsid w:val="009F564F"/>
    <w:rsid w:val="00A205B7"/>
    <w:rsid w:val="00A45294"/>
    <w:rsid w:val="00A564E7"/>
    <w:rsid w:val="00A572A7"/>
    <w:rsid w:val="00A63C6F"/>
    <w:rsid w:val="00A73931"/>
    <w:rsid w:val="00A803D2"/>
    <w:rsid w:val="00A94D4D"/>
    <w:rsid w:val="00AA3800"/>
    <w:rsid w:val="00AA4157"/>
    <w:rsid w:val="00AB0441"/>
    <w:rsid w:val="00AC1F23"/>
    <w:rsid w:val="00AC7155"/>
    <w:rsid w:val="00AD1002"/>
    <w:rsid w:val="00AD1B8F"/>
    <w:rsid w:val="00AD55FD"/>
    <w:rsid w:val="00AE633B"/>
    <w:rsid w:val="00AF2F46"/>
    <w:rsid w:val="00B001C1"/>
    <w:rsid w:val="00B02F86"/>
    <w:rsid w:val="00B20BC5"/>
    <w:rsid w:val="00B22A22"/>
    <w:rsid w:val="00B22DDA"/>
    <w:rsid w:val="00B273A0"/>
    <w:rsid w:val="00B277AE"/>
    <w:rsid w:val="00B32D9B"/>
    <w:rsid w:val="00B34EFB"/>
    <w:rsid w:val="00B421D8"/>
    <w:rsid w:val="00B51A2E"/>
    <w:rsid w:val="00B6039D"/>
    <w:rsid w:val="00BA02B6"/>
    <w:rsid w:val="00BB1866"/>
    <w:rsid w:val="00BC37E6"/>
    <w:rsid w:val="00BF73C1"/>
    <w:rsid w:val="00C211CD"/>
    <w:rsid w:val="00C27247"/>
    <w:rsid w:val="00C317CB"/>
    <w:rsid w:val="00C35F0C"/>
    <w:rsid w:val="00C50924"/>
    <w:rsid w:val="00C65C83"/>
    <w:rsid w:val="00C700C4"/>
    <w:rsid w:val="00C759A1"/>
    <w:rsid w:val="00CA1E86"/>
    <w:rsid w:val="00CB2627"/>
    <w:rsid w:val="00CC095C"/>
    <w:rsid w:val="00CC367F"/>
    <w:rsid w:val="00CC4B8C"/>
    <w:rsid w:val="00CC7C71"/>
    <w:rsid w:val="00CD735E"/>
    <w:rsid w:val="00CF6B89"/>
    <w:rsid w:val="00D001B1"/>
    <w:rsid w:val="00D127A1"/>
    <w:rsid w:val="00D13BA0"/>
    <w:rsid w:val="00D24583"/>
    <w:rsid w:val="00D317FE"/>
    <w:rsid w:val="00D459AD"/>
    <w:rsid w:val="00D52DB6"/>
    <w:rsid w:val="00D60D3A"/>
    <w:rsid w:val="00D74C25"/>
    <w:rsid w:val="00D77B62"/>
    <w:rsid w:val="00D86436"/>
    <w:rsid w:val="00D9768E"/>
    <w:rsid w:val="00DB3413"/>
    <w:rsid w:val="00DD3F8A"/>
    <w:rsid w:val="00DD4324"/>
    <w:rsid w:val="00DD73F1"/>
    <w:rsid w:val="00DE24EA"/>
    <w:rsid w:val="00DE7FCF"/>
    <w:rsid w:val="00DF053F"/>
    <w:rsid w:val="00E117C7"/>
    <w:rsid w:val="00E379D7"/>
    <w:rsid w:val="00E45162"/>
    <w:rsid w:val="00E70DA8"/>
    <w:rsid w:val="00E966D2"/>
    <w:rsid w:val="00EB6EFC"/>
    <w:rsid w:val="00EB75CB"/>
    <w:rsid w:val="00EC18FF"/>
    <w:rsid w:val="00ED5C7C"/>
    <w:rsid w:val="00ED62A2"/>
    <w:rsid w:val="00EE034F"/>
    <w:rsid w:val="00EE539C"/>
    <w:rsid w:val="00F025D3"/>
    <w:rsid w:val="00F03EA8"/>
    <w:rsid w:val="00F06198"/>
    <w:rsid w:val="00F11C92"/>
    <w:rsid w:val="00F17421"/>
    <w:rsid w:val="00F35BC0"/>
    <w:rsid w:val="00F5080D"/>
    <w:rsid w:val="00F5465F"/>
    <w:rsid w:val="00F54A9E"/>
    <w:rsid w:val="00F61A9D"/>
    <w:rsid w:val="00F709E8"/>
    <w:rsid w:val="00F74884"/>
    <w:rsid w:val="00F943CB"/>
    <w:rsid w:val="00FA0311"/>
    <w:rsid w:val="00FB5937"/>
    <w:rsid w:val="00FE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523B5"/>
  <w15:docId w15:val="{62C384A2-EE15-4C2C-AD1C-FB310710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25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025D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rsid w:val="001940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B273A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273A0"/>
    <w:rPr>
      <w:color w:val="800080"/>
      <w:u w:val="single"/>
    </w:rPr>
  </w:style>
  <w:style w:type="paragraph" w:customStyle="1" w:styleId="xl67">
    <w:name w:val="xl67"/>
    <w:basedOn w:val="a"/>
    <w:rsid w:val="00B273A0"/>
    <w:pPr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a"/>
    <w:rsid w:val="00B273A0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1">
    <w:name w:val="xl71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B273A0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4">
    <w:name w:val="xl7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8">
    <w:name w:val="xl10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9">
    <w:name w:val="xl109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3">
    <w:name w:val="xl113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3">
    <w:name w:val="xl123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5">
    <w:name w:val="xl125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6">
    <w:name w:val="xl126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7">
    <w:name w:val="xl127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65">
    <w:name w:val="xl65"/>
    <w:basedOn w:val="a"/>
    <w:rsid w:val="006C2617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6C261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58741B"/>
    <w:pP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5874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025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5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Cell">
    <w:name w:val="ConsCell"/>
    <w:uiPriority w:val="99"/>
    <w:rsid w:val="00F025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025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25D3"/>
    <w:rPr>
      <w:rFonts w:ascii="Calibri" w:eastAsia="Times New Roman" w:hAnsi="Calibri" w:cs="Calibri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25D3"/>
  </w:style>
  <w:style w:type="paragraph" w:styleId="af">
    <w:name w:val="Normal (Web)"/>
    <w:basedOn w:val="a"/>
    <w:uiPriority w:val="99"/>
    <w:unhideWhenUsed/>
    <w:rsid w:val="00F025D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025D3"/>
  </w:style>
  <w:style w:type="paragraph" w:customStyle="1" w:styleId="ConsPlusCell">
    <w:name w:val="ConsPlusCell"/>
    <w:uiPriority w:val="99"/>
    <w:rsid w:val="00F025D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F025D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025D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F025D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025D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025D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025D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025D3"/>
    <w:rPr>
      <w:b/>
      <w:bCs/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025D3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025D3"/>
    <w:rPr>
      <w:vertAlign w:val="superscript"/>
    </w:rPr>
  </w:style>
  <w:style w:type="table" w:customStyle="1" w:styleId="12">
    <w:name w:val="Сетка таблицы1"/>
    <w:basedOn w:val="a1"/>
    <w:next w:val="a5"/>
    <w:uiPriority w:val="39"/>
    <w:rsid w:val="00F02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4">
    <w:name w:val="xl134"/>
    <w:basedOn w:val="a"/>
    <w:rsid w:val="00F025D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F025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6">
    <w:name w:val="xl136"/>
    <w:basedOn w:val="a"/>
    <w:rsid w:val="004051C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7">
    <w:name w:val="xl137"/>
    <w:basedOn w:val="a"/>
    <w:rsid w:val="004051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8">
    <w:name w:val="xl138"/>
    <w:basedOn w:val="a"/>
    <w:rsid w:val="004051CD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9">
    <w:name w:val="xl139"/>
    <w:basedOn w:val="a"/>
    <w:rsid w:val="004051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0">
    <w:name w:val="xl140"/>
    <w:basedOn w:val="a"/>
    <w:rsid w:val="004051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1">
    <w:name w:val="xl141"/>
    <w:basedOn w:val="a"/>
    <w:rsid w:val="004051CD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2">
    <w:name w:val="xl142"/>
    <w:basedOn w:val="a"/>
    <w:rsid w:val="004051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character" w:customStyle="1" w:styleId="fontstyle01">
    <w:name w:val="fontstyle01"/>
    <w:basedOn w:val="a0"/>
    <w:rsid w:val="004232D1"/>
    <w:rPr>
      <w:rFonts w:ascii="TimesNewRomanPSMT" w:hAnsi="TimesNewRomanPSMT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01139"/>
    <w:rsid w:val="00014672"/>
    <w:rsid w:val="000F3F3D"/>
    <w:rsid w:val="001066FD"/>
    <w:rsid w:val="002A4FE3"/>
    <w:rsid w:val="002C41B2"/>
    <w:rsid w:val="002D4929"/>
    <w:rsid w:val="002D4D9E"/>
    <w:rsid w:val="00323C9E"/>
    <w:rsid w:val="00340BB9"/>
    <w:rsid w:val="004214AE"/>
    <w:rsid w:val="00442918"/>
    <w:rsid w:val="00447E52"/>
    <w:rsid w:val="00561FF2"/>
    <w:rsid w:val="006A0BCA"/>
    <w:rsid w:val="0072465A"/>
    <w:rsid w:val="00772E42"/>
    <w:rsid w:val="00836DAE"/>
    <w:rsid w:val="008429B5"/>
    <w:rsid w:val="008552BA"/>
    <w:rsid w:val="008C1767"/>
    <w:rsid w:val="008C7D75"/>
    <w:rsid w:val="008E4915"/>
    <w:rsid w:val="009572A9"/>
    <w:rsid w:val="009E68C9"/>
    <w:rsid w:val="00A30898"/>
    <w:rsid w:val="00A960EB"/>
    <w:rsid w:val="00B13C8F"/>
    <w:rsid w:val="00BB3B7C"/>
    <w:rsid w:val="00BF171D"/>
    <w:rsid w:val="00CC6598"/>
    <w:rsid w:val="00CE32A3"/>
    <w:rsid w:val="00D0393E"/>
    <w:rsid w:val="00E67E01"/>
    <w:rsid w:val="00EB5E03"/>
    <w:rsid w:val="00EF2052"/>
    <w:rsid w:val="00F26EB7"/>
    <w:rsid w:val="00FA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8E7ED-0137-4039-9867-EC368CD3F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22</Pages>
  <Words>4185</Words>
  <Characters>23857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Деликанова Наталья Сабировна</dc:creator>
  <cp:lastModifiedBy>Цыганкова Ирина Анатольевна</cp:lastModifiedBy>
  <cp:revision>4</cp:revision>
  <cp:lastPrinted>2023-10-05T03:48:00Z</cp:lastPrinted>
  <dcterms:created xsi:type="dcterms:W3CDTF">2023-11-07T09:14:00Z</dcterms:created>
  <dcterms:modified xsi:type="dcterms:W3CDTF">2023-11-24T10:10:00Z</dcterms:modified>
</cp:coreProperties>
</file>