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</w:t>
      </w:r>
      <w:r w:rsidR="002F6233">
        <w:rPr>
          <w:sz w:val="26"/>
          <w:szCs w:val="26"/>
        </w:rPr>
        <w:t>ия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AA3494" w:rsidP="00034B8F">
      <w:pPr>
        <w:rPr>
          <w:sz w:val="26"/>
          <w:szCs w:val="26"/>
        </w:rPr>
      </w:pPr>
      <w:r>
        <w:rPr>
          <w:sz w:val="26"/>
          <w:szCs w:val="26"/>
        </w:rPr>
        <w:t>от 2</w:t>
      </w:r>
      <w:r w:rsidR="00EA7437">
        <w:rPr>
          <w:sz w:val="26"/>
          <w:szCs w:val="26"/>
        </w:rPr>
        <w:t>8</w:t>
      </w:r>
      <w:r>
        <w:rPr>
          <w:sz w:val="26"/>
          <w:szCs w:val="26"/>
        </w:rPr>
        <w:t>.1</w:t>
      </w:r>
      <w:r w:rsidR="00EA7437">
        <w:rPr>
          <w:sz w:val="26"/>
          <w:szCs w:val="26"/>
        </w:rPr>
        <w:t>0</w:t>
      </w:r>
      <w:r>
        <w:rPr>
          <w:sz w:val="26"/>
          <w:szCs w:val="26"/>
        </w:rPr>
        <w:t>.201</w:t>
      </w:r>
      <w:r w:rsidR="00EA7437">
        <w:rPr>
          <w:sz w:val="26"/>
          <w:szCs w:val="26"/>
        </w:rPr>
        <w:t>9</w:t>
      </w:r>
      <w:r>
        <w:rPr>
          <w:sz w:val="26"/>
          <w:szCs w:val="26"/>
        </w:rPr>
        <w:t xml:space="preserve"> №</w:t>
      </w:r>
      <w:r w:rsidR="00EA7437">
        <w:rPr>
          <w:sz w:val="26"/>
          <w:szCs w:val="26"/>
        </w:rPr>
        <w:t>2360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EA7437" w:rsidP="00ED5C7C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В соответствии со статьями </w:t>
      </w:r>
      <w:r w:rsidR="00C3593F">
        <w:rPr>
          <w:sz w:val="26"/>
          <w:szCs w:val="26"/>
        </w:rPr>
        <w:t>144</w:t>
      </w:r>
      <w:r w:rsidRPr="009F6FFC">
        <w:rPr>
          <w:sz w:val="26"/>
          <w:szCs w:val="26"/>
        </w:rPr>
        <w:t xml:space="preserve"> Трудового кодекса Российской Федерации, стать</w:t>
      </w:r>
      <w:r>
        <w:rPr>
          <w:sz w:val="26"/>
          <w:szCs w:val="26"/>
        </w:rPr>
        <w:t>ёй</w:t>
      </w:r>
      <w:r w:rsidRPr="009F6FFC">
        <w:rPr>
          <w:sz w:val="26"/>
          <w:szCs w:val="26"/>
        </w:rPr>
        <w:t xml:space="preserve"> 53 Федерального закона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9F6FFC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AA3494" w:rsidRDefault="00AA3494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7437">
        <w:rPr>
          <w:sz w:val="26"/>
          <w:szCs w:val="26"/>
        </w:rPr>
        <w:t>.</w:t>
      </w:r>
      <w:r w:rsidR="00EA7437" w:rsidRPr="00EA7437">
        <w:rPr>
          <w:sz w:val="26"/>
          <w:szCs w:val="26"/>
        </w:rPr>
        <w:t xml:space="preserve"> </w:t>
      </w:r>
      <w:r w:rsidR="00EA7437">
        <w:rPr>
          <w:sz w:val="26"/>
          <w:szCs w:val="26"/>
        </w:rPr>
        <w:t xml:space="preserve">В </w:t>
      </w:r>
      <w:r w:rsidR="0016245D">
        <w:rPr>
          <w:sz w:val="26"/>
          <w:szCs w:val="26"/>
        </w:rPr>
        <w:t xml:space="preserve">приложение 1 к </w:t>
      </w:r>
      <w:r w:rsidR="00EA7437">
        <w:rPr>
          <w:sz w:val="26"/>
          <w:szCs w:val="26"/>
        </w:rPr>
        <w:t>постановлени</w:t>
      </w:r>
      <w:r w:rsidR="0016245D">
        <w:rPr>
          <w:sz w:val="26"/>
          <w:szCs w:val="26"/>
        </w:rPr>
        <w:t>ю</w:t>
      </w:r>
      <w:r w:rsidR="00EA7437">
        <w:rPr>
          <w:sz w:val="26"/>
          <w:szCs w:val="26"/>
        </w:rPr>
        <w:t xml:space="preserve"> Администрации города Когалыма от 28.10.2019 №2360 «Об оплате труда и социальной защите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Когалыма» </w:t>
      </w:r>
      <w:r w:rsidR="004537F3">
        <w:rPr>
          <w:sz w:val="26"/>
          <w:szCs w:val="26"/>
        </w:rPr>
        <w:t xml:space="preserve">(далее – Положение) </w:t>
      </w:r>
      <w:r w:rsidR="00EA7437">
        <w:rPr>
          <w:sz w:val="26"/>
          <w:szCs w:val="26"/>
        </w:rPr>
        <w:t>внести следующ</w:t>
      </w:r>
      <w:r w:rsidR="005C28C5">
        <w:rPr>
          <w:sz w:val="26"/>
          <w:szCs w:val="26"/>
        </w:rPr>
        <w:t>е</w:t>
      </w:r>
      <w:r w:rsidR="00EA7437">
        <w:rPr>
          <w:sz w:val="26"/>
          <w:szCs w:val="26"/>
        </w:rPr>
        <w:t>е изменени</w:t>
      </w:r>
      <w:r w:rsidR="005C28C5">
        <w:rPr>
          <w:sz w:val="26"/>
          <w:szCs w:val="26"/>
        </w:rPr>
        <w:t>е</w:t>
      </w:r>
      <w:r w:rsidR="00EA7437">
        <w:rPr>
          <w:sz w:val="26"/>
          <w:szCs w:val="26"/>
        </w:rPr>
        <w:t>:</w:t>
      </w:r>
    </w:p>
    <w:p w:rsidR="000F1BA2" w:rsidRDefault="000F1BA2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подпункте 6 пункта 1.3 раздела 1 Положения слова «квартал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исключить;</w:t>
      </w:r>
    </w:p>
    <w:p w:rsidR="00034B8F" w:rsidRDefault="005C28C5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F1BA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приложение к </w:t>
      </w:r>
      <w:r w:rsidR="0016245D">
        <w:rPr>
          <w:rFonts w:ascii="Times New Roman" w:hAnsi="Times New Roman"/>
          <w:sz w:val="26"/>
          <w:szCs w:val="26"/>
        </w:rPr>
        <w:t xml:space="preserve">Положению </w:t>
      </w:r>
      <w:r>
        <w:rPr>
          <w:rFonts w:ascii="Times New Roman" w:hAnsi="Times New Roman"/>
          <w:sz w:val="26"/>
          <w:szCs w:val="26"/>
        </w:rPr>
        <w:t>изложить в редакции согласно прилож</w:t>
      </w:r>
      <w:r w:rsidR="000F1BA2">
        <w:rPr>
          <w:rFonts w:ascii="Times New Roman" w:hAnsi="Times New Roman"/>
          <w:sz w:val="26"/>
          <w:szCs w:val="26"/>
        </w:rPr>
        <w:t>ению к настоящему постановлению;</w:t>
      </w:r>
    </w:p>
    <w:p w:rsidR="000F1BA2" w:rsidRDefault="000F1BA2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пункте 3.1 раздела 3 Положения слова «до 95» заменить словами «до 65»;</w:t>
      </w:r>
    </w:p>
    <w:p w:rsidR="000F1BA2" w:rsidRDefault="000F1BA2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5.2</w:t>
      </w:r>
      <w:r>
        <w:rPr>
          <w:rFonts w:ascii="Times New Roman" w:hAnsi="Times New Roman"/>
          <w:sz w:val="26"/>
          <w:szCs w:val="26"/>
        </w:rPr>
        <w:t xml:space="preserve"> раздела </w:t>
      </w:r>
      <w:r w:rsidR="00B3224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Положения слова «</w:t>
      </w:r>
      <w:r w:rsidR="00B32249">
        <w:rPr>
          <w:rFonts w:ascii="Times New Roman" w:hAnsi="Times New Roman"/>
          <w:sz w:val="26"/>
          <w:szCs w:val="26"/>
        </w:rPr>
        <w:t>в размере 155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="00B32249">
        <w:rPr>
          <w:rFonts w:ascii="Times New Roman" w:hAnsi="Times New Roman"/>
          <w:sz w:val="26"/>
          <w:szCs w:val="26"/>
        </w:rPr>
        <w:t>в размере 85</w:t>
      </w:r>
      <w:r>
        <w:rPr>
          <w:rFonts w:ascii="Times New Roman" w:hAnsi="Times New Roman"/>
          <w:sz w:val="26"/>
          <w:szCs w:val="26"/>
        </w:rPr>
        <w:t>»;</w:t>
      </w:r>
    </w:p>
    <w:p w:rsidR="00647DC4" w:rsidRDefault="00647DC4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.2 раздела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Положения слова «</w:t>
      </w:r>
      <w:r>
        <w:rPr>
          <w:rFonts w:ascii="Times New Roman" w:hAnsi="Times New Roman"/>
          <w:sz w:val="26"/>
          <w:szCs w:val="26"/>
        </w:rPr>
        <w:t>двух должностных окладов</w:t>
      </w:r>
      <w:r>
        <w:rPr>
          <w:rFonts w:ascii="Times New Roman" w:hAnsi="Times New Roman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</w:rPr>
        <w:t>0,5 должностных окладов</w:t>
      </w:r>
      <w:r>
        <w:rPr>
          <w:rFonts w:ascii="Times New Roman" w:hAnsi="Times New Roman"/>
          <w:sz w:val="26"/>
          <w:szCs w:val="26"/>
        </w:rPr>
        <w:t>»;</w:t>
      </w:r>
    </w:p>
    <w:p w:rsidR="00271557" w:rsidRDefault="00271557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раздел 7 Положения признать утратившим силу;</w:t>
      </w:r>
    </w:p>
    <w:p w:rsidR="00541142" w:rsidRDefault="00541142" w:rsidP="0054114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в пункте </w:t>
      </w:r>
      <w:r>
        <w:rPr>
          <w:rFonts w:ascii="Times New Roman" w:hAnsi="Times New Roman"/>
          <w:sz w:val="26"/>
          <w:szCs w:val="26"/>
        </w:rPr>
        <w:t>8.3</w:t>
      </w:r>
      <w:r>
        <w:rPr>
          <w:rFonts w:ascii="Times New Roman" w:hAnsi="Times New Roman"/>
          <w:sz w:val="26"/>
          <w:szCs w:val="26"/>
        </w:rPr>
        <w:t xml:space="preserve"> раздела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Положения слова «двух </w:t>
      </w:r>
      <w:r w:rsidR="001E6778">
        <w:rPr>
          <w:rFonts w:ascii="Times New Roman" w:hAnsi="Times New Roman"/>
          <w:sz w:val="26"/>
          <w:szCs w:val="26"/>
        </w:rPr>
        <w:t>месячных фондов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="00112919">
        <w:rPr>
          <w:rFonts w:ascii="Times New Roman" w:hAnsi="Times New Roman"/>
          <w:sz w:val="26"/>
          <w:szCs w:val="26"/>
        </w:rPr>
        <w:t>одного</w:t>
      </w:r>
      <w:r w:rsidR="00112919">
        <w:rPr>
          <w:rFonts w:ascii="Times New Roman" w:hAnsi="Times New Roman"/>
          <w:sz w:val="26"/>
          <w:szCs w:val="26"/>
        </w:rPr>
        <w:t xml:space="preserve"> месячн</w:t>
      </w:r>
      <w:r w:rsidR="00112919">
        <w:rPr>
          <w:rFonts w:ascii="Times New Roman" w:hAnsi="Times New Roman"/>
          <w:sz w:val="26"/>
          <w:szCs w:val="26"/>
        </w:rPr>
        <w:t>ого</w:t>
      </w:r>
      <w:r w:rsidR="00112919">
        <w:rPr>
          <w:rFonts w:ascii="Times New Roman" w:hAnsi="Times New Roman"/>
          <w:sz w:val="26"/>
          <w:szCs w:val="26"/>
        </w:rPr>
        <w:t xml:space="preserve"> фонд</w:t>
      </w:r>
      <w:r w:rsidR="0011291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»;</w:t>
      </w:r>
    </w:p>
    <w:p w:rsidR="001270AC" w:rsidRDefault="001270AC" w:rsidP="001270AC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 пункте </w:t>
      </w:r>
      <w:r>
        <w:rPr>
          <w:rFonts w:ascii="Times New Roman" w:hAnsi="Times New Roman"/>
          <w:sz w:val="26"/>
          <w:szCs w:val="26"/>
        </w:rPr>
        <w:t>9.1</w:t>
      </w:r>
      <w:r>
        <w:rPr>
          <w:rFonts w:ascii="Times New Roman" w:hAnsi="Times New Roman"/>
          <w:sz w:val="26"/>
          <w:szCs w:val="26"/>
        </w:rPr>
        <w:t xml:space="preserve"> раздела 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Положения слова «двух месячных фондов» заменить словами «</w:t>
      </w:r>
      <w:r>
        <w:rPr>
          <w:rFonts w:ascii="Times New Roman" w:hAnsi="Times New Roman"/>
          <w:sz w:val="26"/>
          <w:szCs w:val="26"/>
        </w:rPr>
        <w:t xml:space="preserve">1,24 </w:t>
      </w:r>
      <w:r>
        <w:rPr>
          <w:rFonts w:ascii="Times New Roman" w:hAnsi="Times New Roman"/>
          <w:sz w:val="26"/>
          <w:szCs w:val="26"/>
        </w:rPr>
        <w:t>месячного фонда»;</w:t>
      </w:r>
    </w:p>
    <w:p w:rsidR="001270AC" w:rsidRDefault="001270AC" w:rsidP="001270AC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в пункте 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.1 раздела 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Положения слова «</w:t>
      </w:r>
      <w:r>
        <w:rPr>
          <w:rFonts w:ascii="Times New Roman" w:hAnsi="Times New Roman"/>
          <w:sz w:val="26"/>
          <w:szCs w:val="26"/>
        </w:rPr>
        <w:t>одного</w:t>
      </w:r>
      <w:r>
        <w:rPr>
          <w:rFonts w:ascii="Times New Roman" w:hAnsi="Times New Roman"/>
          <w:sz w:val="26"/>
          <w:szCs w:val="26"/>
        </w:rPr>
        <w:t xml:space="preserve"> месячн</w:t>
      </w:r>
      <w:r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фонд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="002A5E52">
        <w:rPr>
          <w:rFonts w:ascii="Times New Roman" w:hAnsi="Times New Roman"/>
          <w:sz w:val="26"/>
          <w:szCs w:val="26"/>
        </w:rPr>
        <w:t>0,6</w:t>
      </w:r>
      <w:r>
        <w:rPr>
          <w:rFonts w:ascii="Times New Roman" w:hAnsi="Times New Roman"/>
          <w:sz w:val="26"/>
          <w:szCs w:val="26"/>
        </w:rPr>
        <w:t xml:space="preserve"> месячного фонда»</w:t>
      </w:r>
      <w:r w:rsidR="0079771F">
        <w:rPr>
          <w:rFonts w:ascii="Times New Roman" w:hAnsi="Times New Roman"/>
          <w:sz w:val="26"/>
          <w:szCs w:val="26"/>
        </w:rPr>
        <w:t>.</w:t>
      </w:r>
    </w:p>
    <w:p w:rsidR="00B635D6" w:rsidRDefault="00B635D6" w:rsidP="005C28C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A749BB" w:rsidRDefault="00B635D6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A749BB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утратившими силу:</w:t>
      </w:r>
    </w:p>
    <w:p w:rsidR="00B635D6" w:rsidRDefault="00A749BB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79771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635D6" w:rsidRPr="00B635D6">
        <w:rPr>
          <w:rFonts w:ascii="Times New Roman" w:eastAsia="Times New Roman" w:hAnsi="Times New Roman"/>
          <w:sz w:val="26"/>
          <w:szCs w:val="26"/>
          <w:lang w:eastAsia="ru-RU"/>
        </w:rPr>
        <w:t>одпункт 1.3.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635D6"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 </w:t>
      </w:r>
      <w:r w:rsidR="007D1F1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635D6" w:rsidRPr="00B635D6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B635D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635D6"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23.12.2019 </w:t>
      </w:r>
      <w:r w:rsidR="00B635D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635D6"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2804 </w:t>
      </w:r>
      <w:r w:rsidR="00B635D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635D6"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Когалыма от 28.10.2019 </w:t>
      </w:r>
      <w:r w:rsidR="007D1F1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635D6" w:rsidRPr="00B635D6">
        <w:rPr>
          <w:rFonts w:ascii="Times New Roman" w:eastAsia="Times New Roman" w:hAnsi="Times New Roman"/>
          <w:sz w:val="26"/>
          <w:szCs w:val="26"/>
          <w:lang w:eastAsia="ru-RU"/>
        </w:rPr>
        <w:t>2360</w:t>
      </w:r>
      <w:r w:rsidR="00B635D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9771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9771F" w:rsidRPr="00B635D6" w:rsidRDefault="0079771F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2188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Администрации города Когалыма от 28.10.2019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B635D6">
        <w:rPr>
          <w:rFonts w:ascii="Times New Roman" w:eastAsia="Times New Roman" w:hAnsi="Times New Roman"/>
          <w:sz w:val="26"/>
          <w:szCs w:val="26"/>
          <w:lang w:eastAsia="ru-RU"/>
        </w:rPr>
        <w:t>2360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28C5" w:rsidRPr="00B635D6" w:rsidRDefault="005C28C5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4B8F" w:rsidRPr="00723E07" w:rsidRDefault="00B635D6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34B8F" w:rsidRPr="00723E07">
        <w:rPr>
          <w:rFonts w:ascii="Times New Roman" w:hAnsi="Times New Roman"/>
          <w:sz w:val="26"/>
          <w:szCs w:val="26"/>
        </w:rPr>
        <w:t xml:space="preserve">. </w:t>
      </w:r>
      <w:r w:rsidR="00034B8F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114C02">
        <w:rPr>
          <w:rFonts w:ascii="Times New Roman" w:hAnsi="Times New Roman"/>
          <w:sz w:val="26"/>
          <w:szCs w:val="26"/>
        </w:rPr>
        <w:t>вступает в силу</w:t>
      </w:r>
      <w:r w:rsidR="00034B8F">
        <w:rPr>
          <w:rFonts w:ascii="Times New Roman" w:hAnsi="Times New Roman"/>
          <w:sz w:val="26"/>
          <w:szCs w:val="26"/>
        </w:rPr>
        <w:t xml:space="preserve"> с 01.</w:t>
      </w:r>
      <w:r w:rsidR="00A749BB">
        <w:rPr>
          <w:rFonts w:ascii="Times New Roman" w:hAnsi="Times New Roman"/>
          <w:sz w:val="26"/>
          <w:szCs w:val="26"/>
        </w:rPr>
        <w:t>04</w:t>
      </w:r>
      <w:r w:rsidR="00034B8F">
        <w:rPr>
          <w:rFonts w:ascii="Times New Roman" w:hAnsi="Times New Roman"/>
          <w:sz w:val="26"/>
          <w:szCs w:val="26"/>
        </w:rPr>
        <w:t>.202</w:t>
      </w:r>
      <w:r w:rsidR="00A749BB">
        <w:rPr>
          <w:rFonts w:ascii="Times New Roman" w:hAnsi="Times New Roman"/>
          <w:sz w:val="26"/>
          <w:szCs w:val="26"/>
        </w:rPr>
        <w:t>3</w:t>
      </w:r>
      <w:r w:rsidR="00034B8F">
        <w:rPr>
          <w:rFonts w:ascii="Times New Roman" w:hAnsi="Times New Roman"/>
          <w:sz w:val="26"/>
          <w:szCs w:val="26"/>
        </w:rPr>
        <w:t>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Default="00B635D6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4B8F" w:rsidRPr="00723E07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034B8F" w:rsidRPr="00723E07">
        <w:rPr>
          <w:sz w:val="26"/>
          <w:szCs w:val="26"/>
        </w:rPr>
        <w:t>Е.Г.Загорская</w:t>
      </w:r>
      <w:proofErr w:type="spellEnd"/>
      <w:r w:rsidR="00034B8F" w:rsidRPr="00723E07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80FDA">
        <w:rPr>
          <w:sz w:val="26"/>
          <w:szCs w:val="26"/>
        </w:rPr>
        <w:t>е</w:t>
      </w:r>
      <w:r w:rsidR="00034B8F" w:rsidRPr="00723E0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300965" w:rsidRPr="00300965">
        <w:rPr>
          <w:sz w:val="26"/>
          <w:szCs w:val="26"/>
        </w:rPr>
        <w:t xml:space="preserve">                                     </w:t>
      </w:r>
      <w:r w:rsidR="00034B8F" w:rsidRPr="00723E07"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300965" w:rsidRPr="00300965">
        <w:rPr>
          <w:sz w:val="26"/>
          <w:szCs w:val="26"/>
        </w:rPr>
        <w:t xml:space="preserve">                        </w:t>
      </w:r>
      <w:r w:rsidR="00034B8F" w:rsidRPr="00723E07">
        <w:rPr>
          <w:sz w:val="26"/>
          <w:szCs w:val="26"/>
        </w:rPr>
        <w:t>Ханты-Мансийского автономного округа – Югры.</w:t>
      </w:r>
    </w:p>
    <w:p w:rsidR="00983713" w:rsidRPr="00723E07" w:rsidRDefault="00983713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B635D6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и приложени</w:t>
      </w:r>
      <w:r w:rsidR="00240678">
        <w:rPr>
          <w:rFonts w:ascii="Times New Roman" w:eastAsiaTheme="minorHAnsi" w:hAnsi="Times New Roman"/>
          <w:sz w:val="26"/>
          <w:szCs w:val="26"/>
        </w:rPr>
        <w:t>е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034B8F"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8" w:history="1"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r w:rsidR="00034B8F"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="00034B8F"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="00034B8F"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B635D6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034B8F" w:rsidRPr="00723E0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34B8F"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034B8F"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41" w:type="dxa"/>
            <w:gridSpan w:val="2"/>
          </w:tcPr>
          <w:p w:rsidR="005500E4" w:rsidRPr="00082085" w:rsidRDefault="00AA3494" w:rsidP="005500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AA3494" w:rsidRPr="001C3CAB" w:rsidRDefault="00AA3494" w:rsidP="00AA3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A62" w:rsidRPr="0052643D" w:rsidRDefault="00241A62" w:rsidP="00241A62">
      <w:pPr>
        <w:jc w:val="center"/>
        <w:rPr>
          <w:sz w:val="26"/>
          <w:szCs w:val="26"/>
        </w:rPr>
      </w:pPr>
      <w:r w:rsidRPr="0052643D">
        <w:rPr>
          <w:sz w:val="26"/>
          <w:szCs w:val="26"/>
        </w:rPr>
        <w:t>Размеры должностных окладов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</w:t>
      </w:r>
    </w:p>
    <w:p w:rsidR="00241A62" w:rsidRPr="0052643D" w:rsidRDefault="00241A62" w:rsidP="00241A62">
      <w:pPr>
        <w:jc w:val="center"/>
        <w:rPr>
          <w:sz w:val="26"/>
          <w:szCs w:val="26"/>
        </w:rPr>
      </w:pPr>
    </w:p>
    <w:p w:rsidR="00241A62" w:rsidRPr="0052643D" w:rsidRDefault="00241A62" w:rsidP="00241A62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  <w:gridCol w:w="2436"/>
      </w:tblGrid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center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241A62" w:rsidP="00A55CCA">
            <w:pPr>
              <w:jc w:val="center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 xml:space="preserve">Должностной оклад, </w:t>
            </w:r>
          </w:p>
          <w:p w:rsidR="00241A62" w:rsidRPr="0052643D" w:rsidRDefault="00241A62" w:rsidP="00A55CCA">
            <w:pPr>
              <w:jc w:val="center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рублей в месяц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Заведующий хозяйственной службой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C93A1A" w:rsidP="00241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11599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Инженер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C93A1A" w:rsidP="00241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11467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Ведущий экономист</w:t>
            </w:r>
          </w:p>
        </w:tc>
        <w:tc>
          <w:tcPr>
            <w:tcW w:w="2546" w:type="dxa"/>
            <w:shd w:val="clear" w:color="auto" w:fill="auto"/>
          </w:tcPr>
          <w:p w:rsidR="00C93A1A" w:rsidRPr="0052643D" w:rsidRDefault="00C93A1A" w:rsidP="00C93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11467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546" w:type="dxa"/>
            <w:shd w:val="clear" w:color="auto" w:fill="auto"/>
          </w:tcPr>
          <w:p w:rsidR="00241A62" w:rsidRPr="0052643D" w:rsidRDefault="00C93A1A" w:rsidP="00241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11467</w:t>
            </w:r>
          </w:p>
        </w:tc>
      </w:tr>
      <w:tr w:rsidR="00241A62" w:rsidRPr="0052643D" w:rsidTr="00A55CCA">
        <w:tc>
          <w:tcPr>
            <w:tcW w:w="7308" w:type="dxa"/>
            <w:shd w:val="clear" w:color="auto" w:fill="auto"/>
          </w:tcPr>
          <w:p w:rsidR="00241A62" w:rsidRPr="0052643D" w:rsidRDefault="00241A62" w:rsidP="00A55CCA">
            <w:pPr>
              <w:jc w:val="both"/>
              <w:rPr>
                <w:sz w:val="26"/>
                <w:szCs w:val="26"/>
              </w:rPr>
            </w:pPr>
            <w:r w:rsidRPr="0052643D">
              <w:rPr>
                <w:sz w:val="26"/>
                <w:szCs w:val="26"/>
              </w:rPr>
              <w:t>Методист</w:t>
            </w:r>
          </w:p>
        </w:tc>
        <w:tc>
          <w:tcPr>
            <w:tcW w:w="2546" w:type="dxa"/>
            <w:shd w:val="clear" w:color="auto" w:fill="auto"/>
          </w:tcPr>
          <w:p w:rsidR="00C93A1A" w:rsidRPr="0052643D" w:rsidRDefault="00C93A1A" w:rsidP="00C93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8704</w:t>
            </w:r>
          </w:p>
        </w:tc>
      </w:tr>
    </w:tbl>
    <w:p w:rsidR="00A245F2" w:rsidRDefault="00A245F2" w:rsidP="0024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965" w:rsidRDefault="00300965" w:rsidP="0024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965" w:rsidRPr="00300965" w:rsidRDefault="00300965" w:rsidP="00300965">
      <w:pPr>
        <w:autoSpaceDE w:val="0"/>
        <w:autoSpaceDN w:val="0"/>
        <w:adjustRightInd w:val="0"/>
        <w:ind w:firstLine="2835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</w:t>
      </w:r>
    </w:p>
    <w:sectPr w:rsidR="00300965" w:rsidRPr="00300965" w:rsidSect="00172A6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0F1BA2"/>
    <w:rsid w:val="00112919"/>
    <w:rsid w:val="00114C02"/>
    <w:rsid w:val="001270AC"/>
    <w:rsid w:val="0016245D"/>
    <w:rsid w:val="00171A84"/>
    <w:rsid w:val="00172A64"/>
    <w:rsid w:val="001B5D75"/>
    <w:rsid w:val="001C0F34"/>
    <w:rsid w:val="001D0927"/>
    <w:rsid w:val="001D36DD"/>
    <w:rsid w:val="001E328E"/>
    <w:rsid w:val="001E6778"/>
    <w:rsid w:val="00201088"/>
    <w:rsid w:val="00240678"/>
    <w:rsid w:val="00241A62"/>
    <w:rsid w:val="00271557"/>
    <w:rsid w:val="00293322"/>
    <w:rsid w:val="002A5E52"/>
    <w:rsid w:val="002A776D"/>
    <w:rsid w:val="002B10AF"/>
    <w:rsid w:val="002B49A0"/>
    <w:rsid w:val="002C3233"/>
    <w:rsid w:val="002D5593"/>
    <w:rsid w:val="002E0A30"/>
    <w:rsid w:val="002F6233"/>
    <w:rsid w:val="002F7936"/>
    <w:rsid w:val="00300965"/>
    <w:rsid w:val="00300D9B"/>
    <w:rsid w:val="00313DAF"/>
    <w:rsid w:val="003447F7"/>
    <w:rsid w:val="00396C57"/>
    <w:rsid w:val="003C2842"/>
    <w:rsid w:val="003F587E"/>
    <w:rsid w:val="0043438A"/>
    <w:rsid w:val="004537F3"/>
    <w:rsid w:val="00465B0C"/>
    <w:rsid w:val="004F33B1"/>
    <w:rsid w:val="00541142"/>
    <w:rsid w:val="00542588"/>
    <w:rsid w:val="0054380D"/>
    <w:rsid w:val="0054644C"/>
    <w:rsid w:val="005500E4"/>
    <w:rsid w:val="00580FDA"/>
    <w:rsid w:val="005C28C5"/>
    <w:rsid w:val="005D3A5D"/>
    <w:rsid w:val="006015ED"/>
    <w:rsid w:val="00625AA2"/>
    <w:rsid w:val="00635680"/>
    <w:rsid w:val="00647DC4"/>
    <w:rsid w:val="006700E5"/>
    <w:rsid w:val="00747B75"/>
    <w:rsid w:val="0079771F"/>
    <w:rsid w:val="007A6A0F"/>
    <w:rsid w:val="007C24AA"/>
    <w:rsid w:val="007D1C62"/>
    <w:rsid w:val="007D1F1F"/>
    <w:rsid w:val="007E28C2"/>
    <w:rsid w:val="007F5689"/>
    <w:rsid w:val="0081696F"/>
    <w:rsid w:val="00817FEB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83713"/>
    <w:rsid w:val="009C47D2"/>
    <w:rsid w:val="00A245F2"/>
    <w:rsid w:val="00A564E7"/>
    <w:rsid w:val="00A749BB"/>
    <w:rsid w:val="00AA3494"/>
    <w:rsid w:val="00B22DDA"/>
    <w:rsid w:val="00B25576"/>
    <w:rsid w:val="00B32249"/>
    <w:rsid w:val="00B635D6"/>
    <w:rsid w:val="00BB1866"/>
    <w:rsid w:val="00BC37E6"/>
    <w:rsid w:val="00C27247"/>
    <w:rsid w:val="00C3593F"/>
    <w:rsid w:val="00C700C4"/>
    <w:rsid w:val="00C700F3"/>
    <w:rsid w:val="00C93A1A"/>
    <w:rsid w:val="00CB2627"/>
    <w:rsid w:val="00CC367F"/>
    <w:rsid w:val="00CF6B89"/>
    <w:rsid w:val="00D52DB6"/>
    <w:rsid w:val="00E86BF6"/>
    <w:rsid w:val="00EA7437"/>
    <w:rsid w:val="00EB75CB"/>
    <w:rsid w:val="00ED5C7C"/>
    <w:rsid w:val="00ED62A2"/>
    <w:rsid w:val="00EE539C"/>
    <w:rsid w:val="00EF4043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5C28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C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5C28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C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73FF2"/>
    <w:rsid w:val="00195720"/>
    <w:rsid w:val="002D4D9E"/>
    <w:rsid w:val="00422551"/>
    <w:rsid w:val="00442918"/>
    <w:rsid w:val="005A4708"/>
    <w:rsid w:val="006C6CB9"/>
    <w:rsid w:val="008465DF"/>
    <w:rsid w:val="00944B17"/>
    <w:rsid w:val="009D299B"/>
    <w:rsid w:val="00A30898"/>
    <w:rsid w:val="00AC477F"/>
    <w:rsid w:val="00B437D7"/>
    <w:rsid w:val="00BE40AF"/>
    <w:rsid w:val="00BF171D"/>
    <w:rsid w:val="00D4647D"/>
    <w:rsid w:val="00D8677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1532-DD7D-435B-83BC-411A2010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13</cp:revision>
  <cp:lastPrinted>2021-01-20T06:03:00Z</cp:lastPrinted>
  <dcterms:created xsi:type="dcterms:W3CDTF">2022-09-07T03:33:00Z</dcterms:created>
  <dcterms:modified xsi:type="dcterms:W3CDTF">2023-01-24T06:10:00Z</dcterms:modified>
</cp:coreProperties>
</file>