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7" w:rsidRDefault="000102F7" w:rsidP="000102F7">
      <w:pPr>
        <w:pStyle w:val="ac"/>
        <w:jc w:val="center"/>
        <w:rPr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9" o:title="" grayscale="t"/>
            <w10:wrap side="left" anchorx="margin"/>
          </v:shape>
        </w:pict>
      </w:r>
    </w:p>
    <w:p w:rsidR="000102F7" w:rsidRDefault="000102F7" w:rsidP="000102F7">
      <w:pPr>
        <w:pStyle w:val="ac"/>
        <w:jc w:val="center"/>
        <w:rPr>
          <w:color w:val="3366FF"/>
          <w:sz w:val="32"/>
          <w:szCs w:val="32"/>
        </w:rPr>
      </w:pPr>
    </w:p>
    <w:p w:rsidR="000102F7" w:rsidRPr="00C425F8" w:rsidRDefault="000102F7" w:rsidP="000102F7">
      <w:pPr>
        <w:pStyle w:val="ac"/>
        <w:jc w:val="center"/>
        <w:rPr>
          <w:color w:val="3366FF"/>
          <w:sz w:val="6"/>
          <w:szCs w:val="32"/>
        </w:rPr>
      </w:pPr>
    </w:p>
    <w:p w:rsidR="000102F7" w:rsidRPr="00ED3349" w:rsidRDefault="000102F7" w:rsidP="000102F7">
      <w:pPr>
        <w:pStyle w:val="ac"/>
        <w:jc w:val="center"/>
        <w:rPr>
          <w:color w:val="3366FF"/>
          <w:sz w:val="12"/>
          <w:szCs w:val="32"/>
        </w:rPr>
      </w:pPr>
    </w:p>
    <w:p w:rsidR="000102F7" w:rsidRPr="000102F7" w:rsidRDefault="000102F7" w:rsidP="000102F7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02F7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0102F7" w:rsidRPr="000102F7" w:rsidRDefault="000102F7" w:rsidP="000102F7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02F7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0102F7" w:rsidRPr="000102F7" w:rsidRDefault="000102F7" w:rsidP="000102F7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2F7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0102F7" w:rsidRPr="000102F7" w:rsidRDefault="000102F7" w:rsidP="000102F7">
      <w:pPr>
        <w:pStyle w:val="ac"/>
        <w:jc w:val="center"/>
        <w:rPr>
          <w:rFonts w:ascii="Times New Roman" w:hAnsi="Times New Roman"/>
          <w:b/>
          <w:color w:val="000000"/>
          <w:sz w:val="2"/>
        </w:rPr>
      </w:pPr>
    </w:p>
    <w:p w:rsidR="000102F7" w:rsidRPr="000102F7" w:rsidRDefault="000102F7" w:rsidP="000102F7">
      <w:pPr>
        <w:pStyle w:val="ac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0102F7" w:rsidRPr="00485E30" w:rsidTr="000102F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0102F7" w:rsidRPr="000102F7" w:rsidRDefault="000102F7" w:rsidP="000102F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0102F7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0102F7" w:rsidRPr="00485E30" w:rsidRDefault="000102F7" w:rsidP="000102F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0102F7" w:rsidRPr="00485E30" w:rsidRDefault="000102F7" w:rsidP="000102F7">
            <w:pPr>
              <w:pStyle w:val="ac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0102F7" w:rsidRPr="00485E30" w:rsidRDefault="000102F7" w:rsidP="000102F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138" w:type="pct"/>
          </w:tcPr>
          <w:p w:rsidR="000102F7" w:rsidRPr="00485E30" w:rsidRDefault="000102F7" w:rsidP="000102F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0102F7" w:rsidRPr="00485E30" w:rsidRDefault="000102F7" w:rsidP="000102F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0102F7" w:rsidRPr="000102F7" w:rsidRDefault="000102F7" w:rsidP="000102F7">
            <w:pPr>
              <w:pStyle w:val="ac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0102F7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0102F7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0102F7" w:rsidRPr="000102F7" w:rsidRDefault="000102F7" w:rsidP="000102F7">
            <w:pPr>
              <w:pStyle w:val="ac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0102F7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102F7" w:rsidRPr="00485E30" w:rsidRDefault="000102F7" w:rsidP="000102F7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375</w:t>
            </w:r>
          </w:p>
        </w:tc>
      </w:tr>
    </w:tbl>
    <w:p w:rsidR="000102F7" w:rsidRDefault="000102F7" w:rsidP="000102F7">
      <w:pPr>
        <w:pStyle w:val="ac"/>
        <w:jc w:val="center"/>
      </w:pPr>
    </w:p>
    <w:p w:rsidR="00C127A6" w:rsidRPr="00C127A6" w:rsidRDefault="00C127A6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127A6" w:rsidRPr="00C127A6" w:rsidRDefault="00C127A6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127A6" w:rsidRPr="00C127A6" w:rsidRDefault="00C127A6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06B5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8E5F00">
        <w:rPr>
          <w:rFonts w:ascii="Times New Roman" w:hAnsi="Times New Roman"/>
          <w:bCs/>
          <w:sz w:val="26"/>
          <w:szCs w:val="26"/>
        </w:rPr>
        <w:t>изменений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D06B5">
        <w:rPr>
          <w:rFonts w:ascii="Times New Roman" w:hAnsi="Times New Roman"/>
          <w:bCs/>
          <w:sz w:val="26"/>
          <w:szCs w:val="26"/>
        </w:rPr>
        <w:t xml:space="preserve">и дополнений </w:t>
      </w:r>
    </w:p>
    <w:p w:rsidR="008D06B5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  <w:r w:rsidR="008D06B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</w:t>
      </w:r>
    </w:p>
    <w:p w:rsidR="00B4654A" w:rsidRPr="00C41F9D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о</w:t>
      </w:r>
      <w:r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B4654A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127A6" w:rsidRPr="00C41F9D" w:rsidRDefault="00C127A6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 пунктом 1 статьи 78.1</w:t>
      </w:r>
      <w:r w:rsidRPr="00B71D1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подпунктом </w:t>
      </w:r>
      <w:r w:rsidRPr="00F96E3B">
        <w:rPr>
          <w:rFonts w:ascii="Times New Roman" w:hAnsi="Times New Roman"/>
          <w:sz w:val="26"/>
          <w:szCs w:val="26"/>
        </w:rPr>
        <w:t>3</w:t>
      </w:r>
      <w:r w:rsidRPr="00B71D19">
        <w:rPr>
          <w:rFonts w:ascii="Times New Roman" w:hAnsi="Times New Roman"/>
          <w:sz w:val="26"/>
          <w:szCs w:val="26"/>
        </w:rPr>
        <w:t xml:space="preserve"> пункта 7 статьи 9.2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B71D19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№7-ФЗ «</w:t>
      </w:r>
      <w:r w:rsidRPr="00B71D19">
        <w:rPr>
          <w:rFonts w:ascii="Times New Roman" w:hAnsi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/>
          <w:sz w:val="26"/>
          <w:szCs w:val="26"/>
        </w:rPr>
        <w:t>»</w:t>
      </w:r>
      <w:r w:rsidRPr="00B71D19">
        <w:rPr>
          <w:rFonts w:ascii="Times New Roman" w:hAnsi="Times New Roman"/>
          <w:sz w:val="26"/>
          <w:szCs w:val="26"/>
        </w:rPr>
        <w:t xml:space="preserve">, частью 5 статьи 4 Федерального закона от 03.11.2006 </w:t>
      </w:r>
      <w:r w:rsidR="00C127A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№174</w:t>
      </w:r>
      <w:r w:rsidR="00EA1C2D">
        <w:rPr>
          <w:rFonts w:ascii="Times New Roman" w:hAnsi="Times New Roman"/>
          <w:sz w:val="26"/>
          <w:szCs w:val="26"/>
        </w:rPr>
        <w:t>-Ф</w:t>
      </w:r>
      <w:r>
        <w:rPr>
          <w:rFonts w:ascii="Times New Roman" w:hAnsi="Times New Roman"/>
          <w:sz w:val="26"/>
          <w:szCs w:val="26"/>
        </w:rPr>
        <w:t>З «</w:t>
      </w:r>
      <w:r w:rsidRPr="00B71D19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»:</w:t>
      </w:r>
    </w:p>
    <w:p w:rsidR="00F75292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>В постановлени</w:t>
      </w:r>
      <w:r w:rsidR="00640A78" w:rsidRPr="00EA1C2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 xml:space="preserve">изменения и </w:t>
      </w:r>
      <w:r w:rsidR="00F22A17">
        <w:rPr>
          <w:rFonts w:ascii="Times New Roman" w:hAnsi="Times New Roman"/>
          <w:bCs/>
          <w:sz w:val="26"/>
          <w:szCs w:val="26"/>
        </w:rPr>
        <w:t>дополнения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75292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E5F00" w:rsidRPr="008E5F00">
        <w:rPr>
          <w:rFonts w:ascii="Times New Roman" w:hAnsi="Times New Roman"/>
          <w:sz w:val="26"/>
          <w:szCs w:val="26"/>
        </w:rPr>
        <w:t xml:space="preserve">Пункт </w:t>
      </w:r>
      <w:r w:rsidR="008E5F00">
        <w:rPr>
          <w:rFonts w:ascii="Times New Roman" w:hAnsi="Times New Roman"/>
          <w:sz w:val="26"/>
          <w:szCs w:val="26"/>
        </w:rPr>
        <w:t xml:space="preserve">3 </w:t>
      </w:r>
      <w:r w:rsidR="00EA1C2D">
        <w:rPr>
          <w:rFonts w:ascii="Times New Roman" w:hAnsi="Times New Roman"/>
          <w:sz w:val="26"/>
          <w:szCs w:val="26"/>
        </w:rPr>
        <w:t xml:space="preserve">постановления </w:t>
      </w:r>
      <w:r w:rsidR="008E5F00">
        <w:rPr>
          <w:rFonts w:ascii="Times New Roman" w:hAnsi="Times New Roman"/>
          <w:sz w:val="26"/>
          <w:szCs w:val="26"/>
        </w:rPr>
        <w:t>после слов «</w:t>
      </w:r>
      <w:r w:rsidR="008E5F00" w:rsidRPr="008E5F00">
        <w:rPr>
          <w:rFonts w:ascii="Times New Roman" w:hAnsi="Times New Roman"/>
          <w:sz w:val="26"/>
          <w:szCs w:val="26"/>
        </w:rPr>
        <w:t>его выполнения</w:t>
      </w:r>
      <w:r w:rsidR="008E5F00">
        <w:rPr>
          <w:rFonts w:ascii="Times New Roman" w:hAnsi="Times New Roman"/>
          <w:sz w:val="26"/>
          <w:szCs w:val="26"/>
        </w:rPr>
        <w:t>»</w:t>
      </w:r>
      <w:r w:rsidR="008E5F00" w:rsidRPr="008E5F00">
        <w:rPr>
          <w:rFonts w:ascii="Times New Roman" w:hAnsi="Times New Roman"/>
          <w:sz w:val="26"/>
          <w:szCs w:val="26"/>
        </w:rPr>
        <w:t xml:space="preserve"> дополнить словами</w:t>
      </w:r>
      <w:r w:rsidR="008E5F00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8E5F00">
        <w:rPr>
          <w:rFonts w:ascii="Times New Roman" w:hAnsi="Times New Roman"/>
          <w:sz w:val="26"/>
          <w:szCs w:val="26"/>
        </w:rPr>
        <w:t>,</w:t>
      </w:r>
      <w:r w:rsidR="008E5F00" w:rsidRPr="008E5F00">
        <w:rPr>
          <w:rFonts w:ascii="Times New Roman" w:hAnsi="Times New Roman"/>
          <w:sz w:val="26"/>
          <w:szCs w:val="26"/>
        </w:rPr>
        <w:t>н</w:t>
      </w:r>
      <w:proofErr w:type="gramEnd"/>
      <w:r w:rsidR="008E5F00" w:rsidRPr="008E5F00">
        <w:rPr>
          <w:rFonts w:ascii="Times New Roman" w:hAnsi="Times New Roman"/>
          <w:sz w:val="26"/>
          <w:szCs w:val="26"/>
        </w:rPr>
        <w:t xml:space="preserve">ачиная с </w:t>
      </w:r>
      <w:r w:rsidR="008E5F00">
        <w:rPr>
          <w:rFonts w:ascii="Times New Roman" w:hAnsi="Times New Roman"/>
          <w:sz w:val="26"/>
          <w:szCs w:val="26"/>
        </w:rPr>
        <w:t>муниципального</w:t>
      </w:r>
      <w:r w:rsidR="008E5F00" w:rsidRPr="008E5F00">
        <w:rPr>
          <w:rFonts w:ascii="Times New Roman" w:hAnsi="Times New Roman"/>
          <w:sz w:val="26"/>
          <w:szCs w:val="26"/>
        </w:rPr>
        <w:t xml:space="preserve"> задания</w:t>
      </w:r>
      <w:r w:rsidR="008E5F00">
        <w:rPr>
          <w:rFonts w:ascii="Times New Roman" w:hAnsi="Times New Roman"/>
          <w:sz w:val="26"/>
          <w:szCs w:val="26"/>
        </w:rPr>
        <w:t>».</w:t>
      </w:r>
    </w:p>
    <w:p w:rsidR="008E5F00" w:rsidRDefault="00F95D6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C69E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8E5F00" w:rsidRPr="00EA1C2D">
        <w:rPr>
          <w:rFonts w:ascii="Times New Roman" w:hAnsi="Times New Roman"/>
          <w:sz w:val="26"/>
          <w:szCs w:val="26"/>
        </w:rPr>
        <w:t>В приложении к постановлению</w:t>
      </w:r>
      <w:r w:rsidR="00EA1C2D">
        <w:rPr>
          <w:rFonts w:ascii="Times New Roman" w:hAnsi="Times New Roman"/>
          <w:sz w:val="26"/>
          <w:szCs w:val="26"/>
        </w:rPr>
        <w:t xml:space="preserve"> (далее – Порядок)</w:t>
      </w:r>
      <w:r w:rsidR="008E5F00">
        <w:rPr>
          <w:rFonts w:ascii="Times New Roman" w:hAnsi="Times New Roman"/>
          <w:sz w:val="26"/>
          <w:szCs w:val="26"/>
        </w:rPr>
        <w:t>:</w:t>
      </w:r>
    </w:p>
    <w:p w:rsidR="008E5F00" w:rsidRPr="008E5F00" w:rsidRDefault="008E5F00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5C69E1">
        <w:rPr>
          <w:rFonts w:ascii="Times New Roman" w:hAnsi="Times New Roman"/>
          <w:sz w:val="26"/>
          <w:szCs w:val="26"/>
        </w:rPr>
        <w:t>Пункт 2.</w:t>
      </w:r>
      <w:r>
        <w:rPr>
          <w:rFonts w:ascii="Times New Roman" w:hAnsi="Times New Roman"/>
          <w:sz w:val="26"/>
          <w:szCs w:val="26"/>
        </w:rPr>
        <w:t>2</w:t>
      </w:r>
      <w:r w:rsidR="005C69E1">
        <w:rPr>
          <w:rFonts w:ascii="Times New Roman" w:hAnsi="Times New Roman"/>
          <w:sz w:val="26"/>
          <w:szCs w:val="26"/>
        </w:rPr>
        <w:t xml:space="preserve"> </w:t>
      </w:r>
      <w:r w:rsidRPr="008E5F00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EA1C2D">
        <w:rPr>
          <w:rFonts w:ascii="Times New Roman" w:hAnsi="Times New Roman"/>
          <w:sz w:val="26"/>
          <w:szCs w:val="26"/>
        </w:rPr>
        <w:t xml:space="preserve">пятым </w:t>
      </w:r>
      <w:r w:rsidRPr="008E5F00">
        <w:rPr>
          <w:rFonts w:ascii="Times New Roman" w:hAnsi="Times New Roman"/>
          <w:sz w:val="26"/>
          <w:szCs w:val="26"/>
        </w:rPr>
        <w:t>следующего содержания:</w:t>
      </w:r>
    </w:p>
    <w:p w:rsidR="005C69E1" w:rsidRDefault="008E5F00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E5F0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8E5F00">
        <w:rPr>
          <w:rFonts w:ascii="Times New Roman" w:hAnsi="Times New Roman"/>
          <w:sz w:val="26"/>
          <w:szCs w:val="26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E5F00">
        <w:rPr>
          <w:rFonts w:ascii="Times New Roman" w:hAnsi="Times New Roman"/>
          <w:sz w:val="26"/>
          <w:szCs w:val="26"/>
        </w:rPr>
        <w:t xml:space="preserve"> услуги (работы) либо общее допустимое (возможное) отклонение в отношении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8E5F00">
        <w:rPr>
          <w:rFonts w:ascii="Times New Roman" w:hAnsi="Times New Roman"/>
          <w:sz w:val="26"/>
          <w:szCs w:val="26"/>
        </w:rPr>
        <w:t xml:space="preserve"> задания или его части, но не более 5%. Значения допустимых (возможных) отклонений могут быть изменены только при формировании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8E5F00">
        <w:rPr>
          <w:rFonts w:ascii="Times New Roman" w:hAnsi="Times New Roman"/>
          <w:sz w:val="26"/>
          <w:szCs w:val="26"/>
        </w:rPr>
        <w:t xml:space="preserve"> задан</w:t>
      </w:r>
      <w:r>
        <w:rPr>
          <w:rFonts w:ascii="Times New Roman" w:hAnsi="Times New Roman"/>
          <w:sz w:val="26"/>
          <w:szCs w:val="26"/>
        </w:rPr>
        <w:t>ия на очередной финансовый год.»</w:t>
      </w:r>
      <w:r w:rsidRPr="008E5F00">
        <w:rPr>
          <w:rFonts w:ascii="Times New Roman" w:hAnsi="Times New Roman"/>
          <w:sz w:val="26"/>
          <w:szCs w:val="26"/>
        </w:rPr>
        <w:t>.</w:t>
      </w:r>
    </w:p>
    <w:p w:rsidR="005A0251" w:rsidRDefault="005A025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В пункте 2.8:</w:t>
      </w:r>
    </w:p>
    <w:p w:rsidR="005A0251" w:rsidRDefault="005A025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1.2.2.1. </w:t>
      </w:r>
      <w:proofErr w:type="gramStart"/>
      <w:r w:rsidRPr="005A0251">
        <w:rPr>
          <w:rFonts w:ascii="Times New Roman" w:hAnsi="Times New Roman"/>
          <w:sz w:val="26"/>
          <w:szCs w:val="26"/>
        </w:rPr>
        <w:t>В абзац</w:t>
      </w:r>
      <w:r w:rsidR="0056460C">
        <w:rPr>
          <w:rFonts w:ascii="Times New Roman" w:hAnsi="Times New Roman"/>
          <w:sz w:val="26"/>
          <w:szCs w:val="26"/>
        </w:rPr>
        <w:t>ах</w:t>
      </w:r>
      <w:r w:rsidRPr="005A0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</w:t>
      </w:r>
      <w:r w:rsidR="0056460C">
        <w:rPr>
          <w:rFonts w:ascii="Times New Roman" w:hAnsi="Times New Roman"/>
          <w:sz w:val="26"/>
          <w:szCs w:val="26"/>
        </w:rPr>
        <w:t xml:space="preserve"> и втором</w:t>
      </w:r>
      <w:r>
        <w:rPr>
          <w:rFonts w:ascii="Times New Roman" w:hAnsi="Times New Roman"/>
          <w:sz w:val="26"/>
          <w:szCs w:val="26"/>
        </w:rPr>
        <w:t xml:space="preserve"> слова «</w:t>
      </w:r>
      <w:r w:rsidRPr="005A0251">
        <w:rPr>
          <w:rFonts w:ascii="Times New Roman" w:hAnsi="Times New Roman"/>
          <w:sz w:val="26"/>
          <w:szCs w:val="26"/>
        </w:rPr>
        <w:t>за исключением содержащихся в нем</w:t>
      </w:r>
      <w:r>
        <w:rPr>
          <w:rFonts w:ascii="Times New Roman" w:hAnsi="Times New Roman"/>
          <w:sz w:val="26"/>
          <w:szCs w:val="26"/>
        </w:rPr>
        <w:t>»</w:t>
      </w:r>
      <w:r w:rsidRPr="005A0251">
        <w:rPr>
          <w:rFonts w:ascii="Times New Roman" w:hAnsi="Times New Roman"/>
          <w:sz w:val="26"/>
          <w:szCs w:val="26"/>
        </w:rPr>
        <w:t xml:space="preserve"> заменит</w:t>
      </w:r>
      <w:r>
        <w:rPr>
          <w:rFonts w:ascii="Times New Roman" w:hAnsi="Times New Roman"/>
          <w:sz w:val="26"/>
          <w:szCs w:val="26"/>
        </w:rPr>
        <w:t>ь словами «</w:t>
      </w:r>
      <w:r w:rsidRPr="005A0251">
        <w:rPr>
          <w:rFonts w:ascii="Times New Roman" w:hAnsi="Times New Roman"/>
          <w:sz w:val="26"/>
          <w:szCs w:val="26"/>
        </w:rPr>
        <w:t>не содержащие</w:t>
      </w:r>
      <w:r>
        <w:rPr>
          <w:rFonts w:ascii="Times New Roman" w:hAnsi="Times New Roman"/>
          <w:sz w:val="26"/>
          <w:szCs w:val="26"/>
        </w:rPr>
        <w:t>»</w:t>
      </w:r>
      <w:r w:rsidRPr="005A025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6460C" w:rsidRPr="0056460C" w:rsidRDefault="0056460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1.2.2.2. </w:t>
      </w:r>
      <w:r w:rsidRPr="0056460C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56460C" w:rsidRDefault="0056460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«Муниципальное</w:t>
      </w:r>
      <w:r w:rsidRPr="0056460C">
        <w:rPr>
          <w:rFonts w:ascii="Times New Roman" w:hAnsi="Times New Roman"/>
          <w:sz w:val="26"/>
          <w:szCs w:val="26"/>
        </w:rPr>
        <w:t xml:space="preserve"> задани</w:t>
      </w:r>
      <w:r>
        <w:rPr>
          <w:rFonts w:ascii="Times New Roman" w:hAnsi="Times New Roman"/>
          <w:sz w:val="26"/>
          <w:szCs w:val="26"/>
        </w:rPr>
        <w:t>е</w:t>
      </w:r>
      <w:r w:rsidRPr="0056460C">
        <w:rPr>
          <w:rFonts w:ascii="Times New Roman" w:hAnsi="Times New Roman"/>
          <w:sz w:val="26"/>
          <w:szCs w:val="26"/>
        </w:rPr>
        <w:t xml:space="preserve"> и отчеты о его выполнении, содержащие сведения, составляющие государственную тайну, формируются в виде бумажного документа, с соблюдением законодательства Российской Федерации о государственной тайне</w:t>
      </w:r>
      <w:proofErr w:type="gramStart"/>
      <w:r w:rsidRPr="005646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Pr="0056460C">
        <w:rPr>
          <w:rFonts w:ascii="Times New Roman" w:hAnsi="Times New Roman"/>
          <w:sz w:val="26"/>
          <w:szCs w:val="26"/>
        </w:rPr>
        <w:t>.</w:t>
      </w:r>
      <w:proofErr w:type="gramEnd"/>
    </w:p>
    <w:p w:rsidR="001A49E2" w:rsidRDefault="001A49E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3E612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В пункте 3.2:</w:t>
      </w:r>
    </w:p>
    <w:p w:rsidR="001A49E2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</w:t>
      </w:r>
      <w:r w:rsidR="001A49E2">
        <w:rPr>
          <w:rFonts w:ascii="Times New Roman" w:hAnsi="Times New Roman"/>
          <w:sz w:val="26"/>
          <w:szCs w:val="26"/>
        </w:rPr>
        <w:t xml:space="preserve">.1. </w:t>
      </w:r>
      <w:r w:rsidR="00701A43">
        <w:rPr>
          <w:rFonts w:ascii="Times New Roman" w:hAnsi="Times New Roman"/>
          <w:sz w:val="26"/>
          <w:szCs w:val="26"/>
        </w:rPr>
        <w:t xml:space="preserve">Абзац второй изложить в следующей редакции: </w:t>
      </w:r>
    </w:p>
    <w:p w:rsidR="000102F7" w:rsidRDefault="000102F7" w:rsidP="00B84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position w:val="6"/>
          <w:sz w:val="26"/>
          <w:szCs w:val="26"/>
          <w:lang w:eastAsia="ru-RU"/>
        </w:rPr>
        <w:sectPr w:rsidR="000102F7" w:rsidSect="000102F7">
          <w:footerReference w:type="even" r:id="rId10"/>
          <w:footerReference w:type="default" r:id="rId11"/>
          <w:pgSz w:w="11906" w:h="16838"/>
          <w:pgMar w:top="284" w:right="567" w:bottom="1134" w:left="2552" w:header="720" w:footer="720" w:gutter="0"/>
          <w:cols w:space="720"/>
          <w:noEndnote/>
          <w:titlePg/>
        </w:sectPr>
      </w:pPr>
    </w:p>
    <w:p w:rsidR="00701A43" w:rsidRDefault="00C127A6" w:rsidP="00B84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84B58">
        <w:rPr>
          <w:rFonts w:ascii="Times New Roman" w:hAnsi="Times New Roman"/>
          <w:position w:val="6"/>
          <w:sz w:val="26"/>
          <w:szCs w:val="26"/>
          <w:lang w:eastAsia="ru-RU"/>
        </w:rPr>
        <w:t>«</w:t>
      </w:r>
      <w:r w:rsidR="00652884">
        <w:rPr>
          <w:rFonts w:ascii="Times New Roman" w:hAnsi="Times New Roman"/>
          <w:position w:val="-16"/>
          <w:sz w:val="24"/>
          <w:szCs w:val="26"/>
          <w:lang w:eastAsia="ru-RU"/>
        </w:rPr>
        <w:pict>
          <v:shape id="_x0000_i1036" type="#_x0000_t75" style="width:340.15pt;height:24.85pt">
            <v:imagedata r:id="rId12" o:title="" cropleft="1263f" cropright="1768f"/>
          </v:shape>
        </w:pict>
      </w:r>
      <w:r w:rsidRPr="00B84B58">
        <w:rPr>
          <w:rFonts w:ascii="Times New Roman" w:hAnsi="Times New Roman"/>
          <w:position w:val="6"/>
          <w:sz w:val="26"/>
          <w:szCs w:val="26"/>
          <w:lang w:eastAsia="ru-RU"/>
        </w:rPr>
        <w:t>»</w:t>
      </w:r>
    </w:p>
    <w:p w:rsidR="00701A43" w:rsidRPr="0011523F" w:rsidRDefault="00701A43" w:rsidP="00C127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A43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1.2.3.2</w:t>
      </w:r>
      <w:r w:rsidR="00701A43">
        <w:rPr>
          <w:rFonts w:ascii="Times New Roman" w:hAnsi="Times New Roman"/>
          <w:sz w:val="26"/>
          <w:szCs w:val="26"/>
        </w:rPr>
        <w:t xml:space="preserve">. После абзаца пятого дополнить абзацем </w:t>
      </w:r>
      <w:r w:rsidR="00701A43" w:rsidRPr="00956203">
        <w:rPr>
          <w:rFonts w:ascii="Times New Roman" w:hAnsi="Times New Roman"/>
          <w:sz w:val="26"/>
          <w:szCs w:val="26"/>
        </w:rPr>
        <w:t>шестым,</w:t>
      </w:r>
      <w:r w:rsidR="00701A4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701A43" w:rsidRDefault="00701A4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701A43">
        <w:rPr>
          <w:rFonts w:ascii="Times New Roman" w:hAnsi="Times New Roman"/>
          <w:sz w:val="26"/>
          <w:szCs w:val="26"/>
        </w:rPr>
        <w:t>Uw</w:t>
      </w:r>
      <w:proofErr w:type="spellEnd"/>
      <w:r w:rsidRPr="00701A43">
        <w:rPr>
          <w:rFonts w:ascii="Times New Roman" w:hAnsi="Times New Roman"/>
          <w:sz w:val="26"/>
          <w:szCs w:val="26"/>
        </w:rPr>
        <w:t xml:space="preserve"> - объем w-й работы </w:t>
      </w:r>
      <w:r w:rsidRPr="00C127A6">
        <w:rPr>
          <w:rFonts w:ascii="Times New Roman" w:hAnsi="Times New Roman"/>
          <w:sz w:val="26"/>
          <w:szCs w:val="26"/>
        </w:rPr>
        <w:t>в случае установления ее</w:t>
      </w:r>
      <w:r w:rsidRPr="00701A43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муниципальном задании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 w:rsidRPr="00701A43">
        <w:rPr>
          <w:rFonts w:ascii="Times New Roman" w:hAnsi="Times New Roman"/>
          <w:sz w:val="26"/>
          <w:szCs w:val="26"/>
        </w:rPr>
        <w:t>.</w:t>
      </w:r>
    </w:p>
    <w:p w:rsidR="00701A43" w:rsidRDefault="00701A4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3E612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956203">
        <w:rPr>
          <w:rFonts w:ascii="Times New Roman" w:hAnsi="Times New Roman"/>
          <w:sz w:val="26"/>
          <w:szCs w:val="26"/>
        </w:rPr>
        <w:t>П</w:t>
      </w:r>
      <w:r w:rsidR="00751421">
        <w:rPr>
          <w:rFonts w:ascii="Times New Roman" w:hAnsi="Times New Roman"/>
          <w:sz w:val="26"/>
          <w:szCs w:val="26"/>
        </w:rPr>
        <w:t>о</w:t>
      </w:r>
      <w:r w:rsidR="00BB486E">
        <w:rPr>
          <w:rFonts w:ascii="Times New Roman" w:hAnsi="Times New Roman"/>
          <w:sz w:val="26"/>
          <w:szCs w:val="26"/>
        </w:rPr>
        <w:t>дпунк</w:t>
      </w:r>
      <w:r w:rsidR="00956203">
        <w:rPr>
          <w:rFonts w:ascii="Times New Roman" w:hAnsi="Times New Roman"/>
          <w:sz w:val="26"/>
          <w:szCs w:val="26"/>
        </w:rPr>
        <w:t xml:space="preserve">т «б» пункта 3.8 </w:t>
      </w:r>
      <w:r w:rsidR="00BB486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B486E" w:rsidRDefault="00BB486E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«б) </w:t>
      </w:r>
      <w:r w:rsidRPr="00BB486E">
        <w:rPr>
          <w:rFonts w:ascii="Times New Roman" w:hAnsi="Times New Roman"/>
          <w:sz w:val="26"/>
          <w:szCs w:val="26"/>
        </w:rPr>
        <w:t xml:space="preserve">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B486E">
        <w:rPr>
          <w:rFonts w:ascii="Times New Roman" w:hAnsi="Times New Roman"/>
          <w:sz w:val="26"/>
          <w:szCs w:val="26"/>
        </w:rPr>
        <w:t xml:space="preserve"> услуги с учетом срока полезного использования, а также затраты на его аренду</w:t>
      </w:r>
      <w:proofErr w:type="gramStart"/>
      <w:r w:rsidRPr="00BB486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BB486E">
        <w:rPr>
          <w:rFonts w:ascii="Times New Roman" w:hAnsi="Times New Roman"/>
          <w:sz w:val="26"/>
          <w:szCs w:val="26"/>
        </w:rPr>
        <w:t>.</w:t>
      </w:r>
    </w:p>
    <w:p w:rsidR="00BB486E" w:rsidRDefault="00BB486E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3E612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В пункте 3.9:</w:t>
      </w:r>
    </w:p>
    <w:p w:rsidR="00BB486E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1.2.5</w:t>
      </w:r>
      <w:r w:rsidR="00BB486E">
        <w:rPr>
          <w:rFonts w:ascii="Times New Roman" w:hAnsi="Times New Roman"/>
          <w:sz w:val="26"/>
          <w:szCs w:val="26"/>
        </w:rPr>
        <w:t xml:space="preserve">.1. </w:t>
      </w:r>
      <w:r w:rsidR="007A50AC">
        <w:rPr>
          <w:rFonts w:ascii="Times New Roman" w:hAnsi="Times New Roman"/>
          <w:sz w:val="26"/>
          <w:szCs w:val="26"/>
        </w:rPr>
        <w:t>В подпункте «б» слова «</w:t>
      </w:r>
      <w:r w:rsidR="007A50AC" w:rsidRPr="007A50AC">
        <w:rPr>
          <w:rFonts w:ascii="Times New Roman" w:hAnsi="Times New Roman"/>
          <w:sz w:val="26"/>
          <w:szCs w:val="26"/>
        </w:rPr>
        <w:t>(в том числе затраты на арендные платежи)</w:t>
      </w:r>
      <w:r w:rsidR="007A50AC">
        <w:rPr>
          <w:rFonts w:ascii="Times New Roman" w:hAnsi="Times New Roman"/>
          <w:sz w:val="26"/>
          <w:szCs w:val="26"/>
        </w:rPr>
        <w:t>» заменить словами «</w:t>
      </w:r>
      <w:r w:rsidR="007A50AC" w:rsidRPr="007A50AC">
        <w:rPr>
          <w:rFonts w:ascii="Times New Roman" w:hAnsi="Times New Roman"/>
          <w:sz w:val="26"/>
          <w:szCs w:val="26"/>
        </w:rPr>
        <w:t>, а также затраты на аренду указанного имущества</w:t>
      </w:r>
      <w:r w:rsidR="007A50AC">
        <w:rPr>
          <w:rFonts w:ascii="Times New Roman" w:hAnsi="Times New Roman"/>
          <w:sz w:val="26"/>
          <w:szCs w:val="26"/>
        </w:rPr>
        <w:t>»</w:t>
      </w:r>
      <w:r w:rsidR="007A50AC" w:rsidRPr="007A50AC">
        <w:rPr>
          <w:rFonts w:ascii="Times New Roman" w:hAnsi="Times New Roman"/>
          <w:sz w:val="26"/>
          <w:szCs w:val="26"/>
        </w:rPr>
        <w:t>.</w:t>
      </w:r>
      <w:r w:rsidR="007A50AC">
        <w:rPr>
          <w:rFonts w:ascii="Times New Roman" w:hAnsi="Times New Roman"/>
          <w:sz w:val="26"/>
          <w:szCs w:val="26"/>
        </w:rPr>
        <w:t>».</w:t>
      </w:r>
    </w:p>
    <w:p w:rsidR="00BB486E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1.2.5</w:t>
      </w:r>
      <w:r w:rsidR="007A50AC">
        <w:rPr>
          <w:rFonts w:ascii="Times New Roman" w:hAnsi="Times New Roman"/>
          <w:sz w:val="26"/>
          <w:szCs w:val="26"/>
        </w:rPr>
        <w:t>.2. В п</w:t>
      </w:r>
      <w:r w:rsidR="007A50AC" w:rsidRPr="007A50AC">
        <w:rPr>
          <w:rFonts w:ascii="Times New Roman" w:hAnsi="Times New Roman"/>
          <w:sz w:val="26"/>
          <w:szCs w:val="26"/>
        </w:rPr>
        <w:t>одпункт</w:t>
      </w:r>
      <w:r w:rsidR="007A50AC">
        <w:rPr>
          <w:rFonts w:ascii="Times New Roman" w:hAnsi="Times New Roman"/>
          <w:sz w:val="26"/>
          <w:szCs w:val="26"/>
        </w:rPr>
        <w:t>е «</w:t>
      </w:r>
      <w:r w:rsidR="007A50AC" w:rsidRPr="007A50AC">
        <w:rPr>
          <w:rFonts w:ascii="Times New Roman" w:hAnsi="Times New Roman"/>
          <w:sz w:val="26"/>
          <w:szCs w:val="26"/>
        </w:rPr>
        <w:t>в</w:t>
      </w:r>
      <w:r w:rsidR="007A50AC">
        <w:rPr>
          <w:rFonts w:ascii="Times New Roman" w:hAnsi="Times New Roman"/>
          <w:sz w:val="26"/>
          <w:szCs w:val="26"/>
        </w:rPr>
        <w:t>»</w:t>
      </w:r>
      <w:r w:rsidR="007A50AC" w:rsidRPr="007A50AC">
        <w:rPr>
          <w:rFonts w:ascii="Times New Roman" w:hAnsi="Times New Roman"/>
          <w:sz w:val="26"/>
          <w:szCs w:val="26"/>
        </w:rPr>
        <w:t xml:space="preserve"> после слов </w:t>
      </w:r>
      <w:r w:rsidR="007A50AC">
        <w:rPr>
          <w:rFonts w:ascii="Times New Roman" w:hAnsi="Times New Roman"/>
          <w:sz w:val="26"/>
          <w:szCs w:val="26"/>
        </w:rPr>
        <w:t>«</w:t>
      </w:r>
      <w:r w:rsidR="007A50AC" w:rsidRPr="007A50AC">
        <w:rPr>
          <w:rFonts w:ascii="Times New Roman" w:hAnsi="Times New Roman"/>
          <w:sz w:val="26"/>
          <w:szCs w:val="26"/>
        </w:rPr>
        <w:t>движимого имущества</w:t>
      </w:r>
      <w:r w:rsidR="007A50AC">
        <w:rPr>
          <w:rFonts w:ascii="Times New Roman" w:hAnsi="Times New Roman"/>
          <w:sz w:val="26"/>
          <w:szCs w:val="26"/>
        </w:rPr>
        <w:t>» дополнить словами «</w:t>
      </w:r>
      <w:r w:rsidR="007A50AC" w:rsidRPr="007A50AC">
        <w:rPr>
          <w:rFonts w:ascii="Times New Roman" w:hAnsi="Times New Roman"/>
          <w:sz w:val="26"/>
          <w:szCs w:val="26"/>
        </w:rPr>
        <w:t>(основных средств и нематериальных активов), а также затраты на аренду указанного имущества</w:t>
      </w:r>
      <w:r w:rsidR="007A50AC">
        <w:rPr>
          <w:rFonts w:ascii="Times New Roman" w:hAnsi="Times New Roman"/>
          <w:sz w:val="26"/>
          <w:szCs w:val="26"/>
        </w:rPr>
        <w:t>»</w:t>
      </w:r>
      <w:proofErr w:type="gramStart"/>
      <w:r w:rsidR="007A50AC" w:rsidRPr="007A50AC">
        <w:rPr>
          <w:rFonts w:ascii="Times New Roman" w:hAnsi="Times New Roman"/>
          <w:sz w:val="26"/>
          <w:szCs w:val="26"/>
        </w:rPr>
        <w:t>.</w:t>
      </w:r>
      <w:r w:rsidR="007A50AC">
        <w:rPr>
          <w:rFonts w:ascii="Times New Roman" w:hAnsi="Times New Roman"/>
          <w:sz w:val="26"/>
          <w:szCs w:val="26"/>
        </w:rPr>
        <w:t>»</w:t>
      </w:r>
      <w:proofErr w:type="gramEnd"/>
      <w:r w:rsidR="007A50AC">
        <w:rPr>
          <w:rFonts w:ascii="Times New Roman" w:hAnsi="Times New Roman"/>
          <w:sz w:val="26"/>
          <w:szCs w:val="26"/>
        </w:rPr>
        <w:t>.</w:t>
      </w:r>
    </w:p>
    <w:p w:rsidR="007A50AC" w:rsidRPr="007A50AC" w:rsidRDefault="007A50A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3E612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.3. Подпункт «</w:t>
      </w:r>
      <w:r w:rsidRPr="007A50AC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»</w:t>
      </w:r>
      <w:r w:rsidRPr="007A50A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A50AC" w:rsidRDefault="007A50A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A50AC">
        <w:rPr>
          <w:rFonts w:ascii="Times New Roman" w:hAnsi="Times New Roman"/>
          <w:sz w:val="26"/>
          <w:szCs w:val="26"/>
        </w:rPr>
        <w:t>г) приобретение объектов особо ценного движимого имущества (основных средств и нематериальных активов), необходимого для общехозяйственных нужд, с учетом срока их полезного использования, в размере не более начисленной годовой суммы амор</w:t>
      </w:r>
      <w:r>
        <w:rPr>
          <w:rFonts w:ascii="Times New Roman" w:hAnsi="Times New Roman"/>
          <w:sz w:val="26"/>
          <w:szCs w:val="26"/>
        </w:rPr>
        <w:t>тизации по указанному имуществу</w:t>
      </w:r>
      <w:proofErr w:type="gramStart"/>
      <w:r w:rsidRPr="007A50A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7A50AC">
        <w:rPr>
          <w:rFonts w:ascii="Times New Roman" w:hAnsi="Times New Roman"/>
          <w:sz w:val="26"/>
          <w:szCs w:val="26"/>
        </w:rPr>
        <w:t>.</w:t>
      </w:r>
    </w:p>
    <w:p w:rsidR="007A50AC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1.2.5</w:t>
      </w:r>
      <w:r w:rsidR="007A50AC">
        <w:rPr>
          <w:rFonts w:ascii="Times New Roman" w:hAnsi="Times New Roman"/>
          <w:sz w:val="26"/>
          <w:szCs w:val="26"/>
        </w:rPr>
        <w:t xml:space="preserve">.4. </w:t>
      </w:r>
      <w:r w:rsidR="007A50AC" w:rsidRPr="007A50AC">
        <w:rPr>
          <w:rFonts w:ascii="Times New Roman" w:hAnsi="Times New Roman"/>
          <w:sz w:val="26"/>
          <w:szCs w:val="26"/>
        </w:rPr>
        <w:t xml:space="preserve">В подпункте </w:t>
      </w:r>
      <w:r w:rsidR="007A50AC">
        <w:rPr>
          <w:rFonts w:ascii="Times New Roman" w:hAnsi="Times New Roman"/>
          <w:sz w:val="26"/>
          <w:szCs w:val="26"/>
        </w:rPr>
        <w:t>«</w:t>
      </w:r>
      <w:r w:rsidR="007A50AC" w:rsidRPr="007A50AC">
        <w:rPr>
          <w:rFonts w:ascii="Times New Roman" w:hAnsi="Times New Roman"/>
          <w:sz w:val="26"/>
          <w:szCs w:val="26"/>
        </w:rPr>
        <w:t>ж</w:t>
      </w:r>
      <w:r w:rsidR="007A50AC">
        <w:rPr>
          <w:rFonts w:ascii="Times New Roman" w:hAnsi="Times New Roman"/>
          <w:sz w:val="26"/>
          <w:szCs w:val="26"/>
        </w:rPr>
        <w:t>» слова «</w:t>
      </w:r>
      <w:r w:rsidR="007A50AC" w:rsidRPr="007A50AC">
        <w:rPr>
          <w:rFonts w:ascii="Times New Roman" w:hAnsi="Times New Roman"/>
          <w:sz w:val="26"/>
          <w:szCs w:val="26"/>
        </w:rPr>
        <w:t>включая административно-управленческий персонал, в случаях, установленных стандартами услуги</w:t>
      </w:r>
      <w:proofErr w:type="gramStart"/>
      <w:r w:rsidR="007A50AC" w:rsidRPr="007A50AC">
        <w:rPr>
          <w:rFonts w:ascii="Times New Roman" w:hAnsi="Times New Roman"/>
          <w:sz w:val="26"/>
          <w:szCs w:val="26"/>
        </w:rPr>
        <w:t>,</w:t>
      </w:r>
      <w:r w:rsidR="007A50AC">
        <w:rPr>
          <w:rFonts w:ascii="Times New Roman" w:hAnsi="Times New Roman"/>
          <w:sz w:val="26"/>
          <w:szCs w:val="26"/>
        </w:rPr>
        <w:t>»</w:t>
      </w:r>
      <w:proofErr w:type="gramEnd"/>
      <w:r w:rsidR="007A50AC" w:rsidRPr="007A50AC">
        <w:rPr>
          <w:rFonts w:ascii="Times New Roman" w:hAnsi="Times New Roman"/>
          <w:sz w:val="26"/>
          <w:szCs w:val="26"/>
        </w:rPr>
        <w:t xml:space="preserve"> заменить словами </w:t>
      </w:r>
      <w:r w:rsidR="007A50AC">
        <w:rPr>
          <w:rFonts w:ascii="Times New Roman" w:hAnsi="Times New Roman"/>
          <w:sz w:val="26"/>
          <w:szCs w:val="26"/>
        </w:rPr>
        <w:t>«</w:t>
      </w:r>
      <w:r w:rsidR="007A50AC" w:rsidRPr="007A50AC">
        <w:rPr>
          <w:rFonts w:ascii="Times New Roman" w:hAnsi="Times New Roman"/>
          <w:sz w:val="26"/>
          <w:szCs w:val="26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 w:rsidR="007A50AC">
        <w:rPr>
          <w:rFonts w:ascii="Times New Roman" w:hAnsi="Times New Roman"/>
          <w:sz w:val="26"/>
          <w:szCs w:val="26"/>
        </w:rPr>
        <w:t>;»</w:t>
      </w:r>
      <w:r w:rsidR="007A50AC" w:rsidRPr="007A50AC">
        <w:rPr>
          <w:rFonts w:ascii="Times New Roman" w:hAnsi="Times New Roman"/>
          <w:sz w:val="26"/>
          <w:szCs w:val="26"/>
        </w:rPr>
        <w:t>.</w:t>
      </w:r>
    </w:p>
    <w:p w:rsidR="00751421" w:rsidRDefault="0075142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95620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В подпункте «а» пункта 3.10 слова «</w:t>
      </w:r>
      <w:r w:rsidRPr="00751421">
        <w:rPr>
          <w:rFonts w:ascii="Times New Roman" w:hAnsi="Times New Roman"/>
          <w:sz w:val="26"/>
          <w:szCs w:val="26"/>
        </w:rPr>
        <w:t>включая административно-управленческий персонал, в случаях, устано</w:t>
      </w:r>
      <w:r>
        <w:rPr>
          <w:rFonts w:ascii="Times New Roman" w:hAnsi="Times New Roman"/>
          <w:sz w:val="26"/>
          <w:szCs w:val="26"/>
        </w:rPr>
        <w:t>вленных стандартами услуги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Pr="00751421">
        <w:rPr>
          <w:rFonts w:ascii="Times New Roman" w:hAnsi="Times New Roman"/>
          <w:sz w:val="26"/>
          <w:szCs w:val="26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/>
          <w:sz w:val="26"/>
          <w:szCs w:val="26"/>
        </w:rPr>
        <w:t>;»</w:t>
      </w:r>
      <w:r w:rsidRPr="007514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1421" w:rsidRDefault="0075142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95620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В </w:t>
      </w:r>
      <w:r w:rsidRPr="00751421">
        <w:rPr>
          <w:rFonts w:ascii="Times New Roman" w:hAnsi="Times New Roman"/>
          <w:sz w:val="26"/>
          <w:szCs w:val="26"/>
        </w:rPr>
        <w:t xml:space="preserve">абзаце втором пункта </w:t>
      </w:r>
      <w:r>
        <w:rPr>
          <w:rFonts w:ascii="Times New Roman" w:hAnsi="Times New Roman"/>
          <w:sz w:val="26"/>
          <w:szCs w:val="26"/>
        </w:rPr>
        <w:t>3.14 слова «</w:t>
      </w:r>
      <w:r w:rsidRPr="00751421">
        <w:rPr>
          <w:rFonts w:ascii="Times New Roman" w:hAnsi="Times New Roman"/>
          <w:sz w:val="26"/>
          <w:szCs w:val="26"/>
        </w:rPr>
        <w:t>оказания соответствующей услуги, и в соответствии с общими требованиями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751421">
        <w:rPr>
          <w:rFonts w:ascii="Times New Roman" w:hAnsi="Times New Roman"/>
          <w:sz w:val="26"/>
          <w:szCs w:val="26"/>
        </w:rPr>
        <w:t xml:space="preserve">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751421">
        <w:rPr>
          <w:rFonts w:ascii="Times New Roman" w:hAnsi="Times New Roman"/>
          <w:sz w:val="26"/>
          <w:szCs w:val="26"/>
        </w:rPr>
        <w:t xml:space="preserve"> задания, территориальным расположением </w:t>
      </w:r>
      <w:r>
        <w:rPr>
          <w:rFonts w:ascii="Times New Roman" w:hAnsi="Times New Roman"/>
          <w:sz w:val="26"/>
          <w:szCs w:val="26"/>
        </w:rPr>
        <w:t>муниципальных бюджетных и автономных</w:t>
      </w:r>
      <w:r w:rsidRPr="00751421">
        <w:rPr>
          <w:rFonts w:ascii="Times New Roman" w:hAnsi="Times New Roman"/>
          <w:sz w:val="26"/>
          <w:szCs w:val="26"/>
        </w:rPr>
        <w:t xml:space="preserve"> учреждений, и рассчитывается в соответствии с общими требованиями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Pr="00751421">
        <w:rPr>
          <w:rFonts w:ascii="Times New Roman" w:hAnsi="Times New Roman"/>
          <w:sz w:val="26"/>
          <w:szCs w:val="26"/>
        </w:rPr>
        <w:t>.</w:t>
      </w:r>
      <w:proofErr w:type="gramEnd"/>
    </w:p>
    <w:p w:rsidR="00751421" w:rsidRDefault="0075142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95620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 пункте 3.17: </w:t>
      </w:r>
    </w:p>
    <w:p w:rsidR="00751421" w:rsidRDefault="00751421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.1. В подпунктах «</w:t>
      </w:r>
      <w:r w:rsidRPr="0075142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», «</w:t>
      </w:r>
      <w:r w:rsidRPr="0075142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» слова «</w:t>
      </w:r>
      <w:r w:rsidRPr="00751421">
        <w:rPr>
          <w:rFonts w:ascii="Times New Roman" w:hAnsi="Times New Roman"/>
          <w:sz w:val="26"/>
          <w:szCs w:val="26"/>
        </w:rPr>
        <w:t>включая административно-управленческий персонал, в случаях, установленных стандартами услуги</w:t>
      </w:r>
      <w:proofErr w:type="gramStart"/>
      <w:r w:rsidRPr="0075142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Pr="00751421">
        <w:rPr>
          <w:rFonts w:ascii="Times New Roman" w:hAnsi="Times New Roman"/>
          <w:sz w:val="26"/>
          <w:szCs w:val="26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 w:rsidR="0068762D">
        <w:rPr>
          <w:rFonts w:ascii="Times New Roman" w:hAnsi="Times New Roman"/>
          <w:sz w:val="26"/>
          <w:szCs w:val="26"/>
        </w:rPr>
        <w:t>;»</w:t>
      </w:r>
      <w:r w:rsidRPr="00751421">
        <w:rPr>
          <w:rFonts w:ascii="Times New Roman" w:hAnsi="Times New Roman"/>
          <w:sz w:val="26"/>
          <w:szCs w:val="26"/>
        </w:rPr>
        <w:t>.</w:t>
      </w:r>
    </w:p>
    <w:p w:rsidR="0068762D" w:rsidRP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.2. Подпункт «</w:t>
      </w:r>
      <w:r w:rsidRPr="0068762D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»</w:t>
      </w:r>
      <w:r w:rsidRPr="0068762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8762D">
        <w:rPr>
          <w:rFonts w:ascii="Times New Roman" w:hAnsi="Times New Roman"/>
          <w:sz w:val="26"/>
          <w:szCs w:val="26"/>
        </w:rPr>
        <w:t>б)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аренду</w:t>
      </w:r>
      <w:proofErr w:type="gramStart"/>
      <w:r w:rsidRPr="0068762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68762D">
        <w:rPr>
          <w:rFonts w:ascii="Times New Roman" w:hAnsi="Times New Roman"/>
          <w:sz w:val="26"/>
          <w:szCs w:val="26"/>
        </w:rPr>
        <w:t>.</w:t>
      </w:r>
    </w:p>
    <w:p w:rsid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.3. </w:t>
      </w:r>
      <w:r w:rsidRPr="0068762D">
        <w:rPr>
          <w:rFonts w:ascii="Times New Roman" w:hAnsi="Times New Roman"/>
          <w:sz w:val="26"/>
          <w:szCs w:val="26"/>
        </w:rPr>
        <w:t>В подпун</w:t>
      </w:r>
      <w:r>
        <w:rPr>
          <w:rFonts w:ascii="Times New Roman" w:hAnsi="Times New Roman"/>
          <w:sz w:val="26"/>
          <w:szCs w:val="26"/>
        </w:rPr>
        <w:t>кте «</w:t>
      </w:r>
      <w:r w:rsidRPr="0068762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» слова «</w:t>
      </w:r>
      <w:r w:rsidRPr="0068762D">
        <w:rPr>
          <w:rFonts w:ascii="Times New Roman" w:hAnsi="Times New Roman"/>
          <w:sz w:val="26"/>
          <w:szCs w:val="26"/>
        </w:rPr>
        <w:t>(в том чис</w:t>
      </w:r>
      <w:r>
        <w:rPr>
          <w:rFonts w:ascii="Times New Roman" w:hAnsi="Times New Roman"/>
          <w:sz w:val="26"/>
          <w:szCs w:val="26"/>
        </w:rPr>
        <w:t>ле затраты на арендные платежи)»</w:t>
      </w:r>
      <w:r w:rsidRPr="0068762D">
        <w:rPr>
          <w:rFonts w:ascii="Times New Roman" w:hAnsi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68762D">
        <w:rPr>
          <w:rFonts w:ascii="Times New Roman" w:hAnsi="Times New Roman"/>
          <w:sz w:val="26"/>
          <w:szCs w:val="26"/>
        </w:rPr>
        <w:t>, а также затраты на его аренду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 w:rsidRPr="0068762D">
        <w:rPr>
          <w:rFonts w:ascii="Times New Roman" w:hAnsi="Times New Roman"/>
          <w:sz w:val="26"/>
          <w:szCs w:val="26"/>
        </w:rPr>
        <w:t>.</w:t>
      </w:r>
    </w:p>
    <w:p w:rsidR="0068762D" w:rsidRP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.4. </w:t>
      </w:r>
      <w:r w:rsidRPr="0068762D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«</w:t>
      </w:r>
      <w:r w:rsidRPr="0068762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</w:t>
      </w:r>
      <w:r w:rsidRPr="0068762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8762D">
        <w:rPr>
          <w:rFonts w:ascii="Times New Roman" w:hAnsi="Times New Roman"/>
          <w:sz w:val="26"/>
          <w:szCs w:val="26"/>
        </w:rPr>
        <w:t xml:space="preserve">е) 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68762D">
        <w:rPr>
          <w:rFonts w:ascii="Times New Roman" w:hAnsi="Times New Roman"/>
          <w:sz w:val="26"/>
          <w:szCs w:val="26"/>
        </w:rPr>
        <w:t xml:space="preserve"> задания, а также затраты на аренду указанного имущества</w:t>
      </w:r>
      <w:proofErr w:type="gramStart"/>
      <w:r w:rsidRPr="0068762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68762D">
        <w:rPr>
          <w:rFonts w:ascii="Times New Roman" w:hAnsi="Times New Roman"/>
          <w:sz w:val="26"/>
          <w:szCs w:val="26"/>
        </w:rPr>
        <w:t>.</w:t>
      </w:r>
    </w:p>
    <w:p w:rsid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.5. </w:t>
      </w:r>
      <w:r w:rsidRPr="0068762D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«ж» после слов «</w:t>
      </w:r>
      <w:r w:rsidRPr="0068762D">
        <w:rPr>
          <w:rFonts w:ascii="Times New Roman" w:hAnsi="Times New Roman"/>
          <w:sz w:val="26"/>
          <w:szCs w:val="26"/>
        </w:rPr>
        <w:t>общехозяйственных нужд</w:t>
      </w:r>
      <w:proofErr w:type="gramStart"/>
      <w:r w:rsidRPr="0068762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68762D">
        <w:rPr>
          <w:rFonts w:ascii="Times New Roman" w:hAnsi="Times New Roman"/>
          <w:sz w:val="26"/>
          <w:szCs w:val="26"/>
        </w:rPr>
        <w:t xml:space="preserve"> дополнить словами "с учетом срока их полезного использования,</w:t>
      </w:r>
      <w:r>
        <w:rPr>
          <w:rFonts w:ascii="Times New Roman" w:hAnsi="Times New Roman"/>
          <w:sz w:val="26"/>
          <w:szCs w:val="26"/>
        </w:rPr>
        <w:t>»</w:t>
      </w:r>
      <w:r w:rsidRPr="0068762D">
        <w:rPr>
          <w:rFonts w:ascii="Times New Roman" w:hAnsi="Times New Roman"/>
          <w:sz w:val="26"/>
          <w:szCs w:val="26"/>
        </w:rPr>
        <w:t>.</w:t>
      </w:r>
    </w:p>
    <w:p w:rsid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В пункте 3.18:</w:t>
      </w:r>
    </w:p>
    <w:p w:rsidR="0068762D" w:rsidRDefault="006876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E612C">
        <w:rPr>
          <w:rFonts w:ascii="Times New Roman" w:hAnsi="Times New Roman"/>
          <w:sz w:val="26"/>
          <w:szCs w:val="26"/>
        </w:rPr>
        <w:t>2.</w:t>
      </w:r>
      <w:r w:rsidR="00870C9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353210">
        <w:rPr>
          <w:rFonts w:ascii="Times New Roman" w:hAnsi="Times New Roman"/>
          <w:sz w:val="26"/>
          <w:szCs w:val="26"/>
        </w:rPr>
        <w:t xml:space="preserve">1. </w:t>
      </w:r>
      <w:r w:rsidRPr="0068762D">
        <w:rPr>
          <w:rFonts w:ascii="Times New Roman" w:hAnsi="Times New Roman"/>
          <w:sz w:val="26"/>
          <w:szCs w:val="26"/>
        </w:rPr>
        <w:t>В</w:t>
      </w:r>
      <w:r w:rsidR="00353210">
        <w:rPr>
          <w:rFonts w:ascii="Times New Roman" w:hAnsi="Times New Roman"/>
          <w:sz w:val="26"/>
          <w:szCs w:val="26"/>
        </w:rPr>
        <w:t xml:space="preserve"> </w:t>
      </w:r>
      <w:r w:rsidRPr="0068762D">
        <w:rPr>
          <w:rFonts w:ascii="Times New Roman" w:hAnsi="Times New Roman"/>
          <w:sz w:val="26"/>
          <w:szCs w:val="26"/>
        </w:rPr>
        <w:t xml:space="preserve">абзацах пятом, четырнадцатом слова </w:t>
      </w:r>
      <w:r w:rsidR="00353210">
        <w:rPr>
          <w:rFonts w:ascii="Times New Roman" w:hAnsi="Times New Roman"/>
          <w:sz w:val="26"/>
          <w:szCs w:val="26"/>
        </w:rPr>
        <w:t>«</w:t>
      </w:r>
      <w:r w:rsidRPr="0068762D">
        <w:rPr>
          <w:rFonts w:ascii="Times New Roman" w:hAnsi="Times New Roman"/>
          <w:sz w:val="26"/>
          <w:szCs w:val="26"/>
        </w:rPr>
        <w:t>включая административно-управленческий персонал, в случаях, установленных стандартами услуги</w:t>
      </w:r>
      <w:proofErr w:type="gramStart"/>
      <w:r w:rsidRPr="0068762D">
        <w:rPr>
          <w:rFonts w:ascii="Times New Roman" w:hAnsi="Times New Roman"/>
          <w:sz w:val="26"/>
          <w:szCs w:val="26"/>
        </w:rPr>
        <w:t>,</w:t>
      </w:r>
      <w:r w:rsidR="00353210">
        <w:rPr>
          <w:rFonts w:ascii="Times New Roman" w:hAnsi="Times New Roman"/>
          <w:sz w:val="26"/>
          <w:szCs w:val="26"/>
        </w:rPr>
        <w:t>»</w:t>
      </w:r>
      <w:proofErr w:type="gramEnd"/>
      <w:r w:rsidRPr="0068762D">
        <w:rPr>
          <w:rFonts w:ascii="Times New Roman" w:hAnsi="Times New Roman"/>
          <w:sz w:val="26"/>
          <w:szCs w:val="26"/>
        </w:rPr>
        <w:t xml:space="preserve"> заменить словами </w:t>
      </w:r>
      <w:r w:rsidR="00353210">
        <w:rPr>
          <w:rFonts w:ascii="Times New Roman" w:hAnsi="Times New Roman"/>
          <w:sz w:val="26"/>
          <w:szCs w:val="26"/>
        </w:rPr>
        <w:t>«</w:t>
      </w:r>
      <w:r w:rsidRPr="0068762D">
        <w:rPr>
          <w:rFonts w:ascii="Times New Roman" w:hAnsi="Times New Roman"/>
          <w:sz w:val="26"/>
          <w:szCs w:val="26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 w:rsidR="00353210">
        <w:rPr>
          <w:rFonts w:ascii="Times New Roman" w:hAnsi="Times New Roman"/>
          <w:sz w:val="26"/>
          <w:szCs w:val="26"/>
        </w:rPr>
        <w:t>;»</w:t>
      </w:r>
      <w:r w:rsidRPr="0068762D">
        <w:rPr>
          <w:rFonts w:ascii="Times New Roman" w:hAnsi="Times New Roman"/>
          <w:sz w:val="26"/>
          <w:szCs w:val="26"/>
        </w:rPr>
        <w:t>.</w:t>
      </w:r>
    </w:p>
    <w:p w:rsidR="00353210" w:rsidRPr="00353210" w:rsidRDefault="00D371B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9</w:t>
      </w:r>
      <w:r w:rsidR="00353210">
        <w:rPr>
          <w:rFonts w:ascii="Times New Roman" w:hAnsi="Times New Roman"/>
          <w:sz w:val="26"/>
          <w:szCs w:val="26"/>
        </w:rPr>
        <w:t xml:space="preserve">.2. </w:t>
      </w:r>
      <w:r w:rsidR="00353210" w:rsidRPr="00353210">
        <w:rPr>
          <w:rFonts w:ascii="Times New Roman" w:hAnsi="Times New Roman"/>
          <w:sz w:val="26"/>
          <w:szCs w:val="26"/>
        </w:rPr>
        <w:t>Абзац шестой изложить в следующей редакции:</w:t>
      </w:r>
    </w:p>
    <w:p w:rsidR="00353210" w:rsidRDefault="00353210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52884">
        <w:rPr>
          <w:rFonts w:ascii="Times New Roman" w:hAnsi="Times New Roman"/>
          <w:sz w:val="26"/>
          <w:szCs w:val="26"/>
          <w:lang w:eastAsia="ru-RU"/>
        </w:rPr>
        <w:pict>
          <v:shape id="_x0000_i1043" style="width:31.05pt;height:19.85pt" coordsize="" o:spt="100" adj="0,,0" path="" filled="f" stroked="f">
            <v:stroke joinstyle="miter"/>
            <v:imagedata r:id="rId13" o:title="base_24478_118930_32"/>
            <v:formulas/>
            <v:path o:connecttype="segments"/>
          </v:shape>
        </w:pict>
      </w:r>
      <w:r w:rsidRPr="00353210">
        <w:rPr>
          <w:rFonts w:ascii="Times New Roman" w:hAnsi="Times New Roman"/>
          <w:sz w:val="26"/>
          <w:szCs w:val="26"/>
        </w:rPr>
        <w:t xml:space="preserve"> - затраты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аренду</w:t>
      </w:r>
      <w:proofErr w:type="gramStart"/>
      <w:r w:rsidRPr="00353210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353210">
        <w:rPr>
          <w:rFonts w:ascii="Times New Roman" w:hAnsi="Times New Roman"/>
          <w:sz w:val="26"/>
          <w:szCs w:val="26"/>
        </w:rPr>
        <w:t>.</w:t>
      </w:r>
    </w:p>
    <w:p w:rsidR="00353210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9</w:t>
      </w:r>
      <w:r w:rsidR="00353210">
        <w:rPr>
          <w:rFonts w:ascii="Times New Roman" w:hAnsi="Times New Roman"/>
          <w:sz w:val="26"/>
          <w:szCs w:val="26"/>
        </w:rPr>
        <w:t xml:space="preserve">.3. </w:t>
      </w:r>
      <w:r w:rsidR="00353210" w:rsidRPr="00353210">
        <w:rPr>
          <w:rFonts w:ascii="Times New Roman" w:hAnsi="Times New Roman"/>
          <w:sz w:val="26"/>
          <w:szCs w:val="26"/>
        </w:rPr>
        <w:t xml:space="preserve">В абзаце девятом слова </w:t>
      </w:r>
      <w:r w:rsidR="00353210">
        <w:rPr>
          <w:rFonts w:ascii="Times New Roman" w:hAnsi="Times New Roman"/>
          <w:sz w:val="26"/>
          <w:szCs w:val="26"/>
        </w:rPr>
        <w:t>«</w:t>
      </w:r>
      <w:r w:rsidR="00353210" w:rsidRPr="00353210">
        <w:rPr>
          <w:rFonts w:ascii="Times New Roman" w:hAnsi="Times New Roman"/>
          <w:sz w:val="26"/>
          <w:szCs w:val="26"/>
        </w:rPr>
        <w:t>(в том числе затраты на арендные платежи)</w:t>
      </w:r>
      <w:r w:rsidR="00353210">
        <w:rPr>
          <w:rFonts w:ascii="Times New Roman" w:hAnsi="Times New Roman"/>
          <w:sz w:val="26"/>
          <w:szCs w:val="26"/>
        </w:rPr>
        <w:t>»</w:t>
      </w:r>
      <w:r w:rsidR="00353210" w:rsidRPr="00353210">
        <w:rPr>
          <w:rFonts w:ascii="Times New Roman" w:hAnsi="Times New Roman"/>
          <w:sz w:val="26"/>
          <w:szCs w:val="26"/>
        </w:rPr>
        <w:t xml:space="preserve"> заменить словами </w:t>
      </w:r>
      <w:r w:rsidR="00353210">
        <w:rPr>
          <w:rFonts w:ascii="Times New Roman" w:hAnsi="Times New Roman"/>
          <w:sz w:val="26"/>
          <w:szCs w:val="26"/>
        </w:rPr>
        <w:t>«, а также затраты на его аренду»</w:t>
      </w:r>
      <w:r w:rsidR="00353210" w:rsidRPr="00353210">
        <w:rPr>
          <w:rFonts w:ascii="Times New Roman" w:hAnsi="Times New Roman"/>
          <w:sz w:val="26"/>
          <w:szCs w:val="26"/>
        </w:rPr>
        <w:t>.</w:t>
      </w:r>
    </w:p>
    <w:p w:rsidR="00353210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9</w:t>
      </w:r>
      <w:r w:rsidR="00353210">
        <w:rPr>
          <w:rFonts w:ascii="Times New Roman" w:hAnsi="Times New Roman"/>
          <w:sz w:val="26"/>
          <w:szCs w:val="26"/>
        </w:rPr>
        <w:t xml:space="preserve">.4. </w:t>
      </w:r>
      <w:r w:rsidR="008F1506">
        <w:rPr>
          <w:rFonts w:ascii="Times New Roman" w:hAnsi="Times New Roman"/>
          <w:sz w:val="26"/>
          <w:szCs w:val="26"/>
        </w:rPr>
        <w:t>Абзац десятый изложить в следующей редакции:</w:t>
      </w:r>
    </w:p>
    <w:p w:rsidR="008F1506" w:rsidRDefault="008F1506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52884">
        <w:rPr>
          <w:rFonts w:ascii="Times New Roman" w:hAnsi="Times New Roman"/>
          <w:sz w:val="26"/>
          <w:szCs w:val="26"/>
          <w:lang w:eastAsia="ru-RU"/>
        </w:rPr>
        <w:pict>
          <v:shape id="_x0000_i1044" style="width:42.2pt;height:19.85pt" coordsize="" o:spt="100" adj="0,,0" path="" filled="f" stroked="f">
            <v:stroke joinstyle="miter"/>
            <v:imagedata r:id="rId14" o:title="base_24478_118930_36"/>
            <v:formulas/>
            <v:path o:connecttype="segments"/>
          </v:shape>
        </w:pict>
      </w:r>
      <w:r w:rsidRPr="008F1506">
        <w:rPr>
          <w:rFonts w:ascii="Times New Roman" w:hAnsi="Times New Roman"/>
          <w:sz w:val="26"/>
          <w:szCs w:val="26"/>
        </w:rPr>
        <w:t xml:space="preserve"> - затраты на 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8F1506">
        <w:rPr>
          <w:rFonts w:ascii="Times New Roman" w:hAnsi="Times New Roman"/>
          <w:sz w:val="26"/>
          <w:szCs w:val="26"/>
        </w:rPr>
        <w:t xml:space="preserve"> задания, а также затраты на аренду указанного имущества</w:t>
      </w:r>
      <w:proofErr w:type="gramStart"/>
      <w:r w:rsidRPr="008F150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8F1506">
        <w:rPr>
          <w:rFonts w:ascii="Times New Roman" w:hAnsi="Times New Roman"/>
          <w:sz w:val="26"/>
          <w:szCs w:val="26"/>
        </w:rPr>
        <w:t>.</w:t>
      </w:r>
    </w:p>
    <w:p w:rsidR="008F1506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9</w:t>
      </w:r>
      <w:r w:rsidR="008F1506">
        <w:rPr>
          <w:rFonts w:ascii="Times New Roman" w:hAnsi="Times New Roman"/>
          <w:sz w:val="26"/>
          <w:szCs w:val="26"/>
        </w:rPr>
        <w:t xml:space="preserve">.5. </w:t>
      </w:r>
      <w:r w:rsidR="008F1506" w:rsidRPr="008F1506">
        <w:rPr>
          <w:rFonts w:ascii="Times New Roman" w:hAnsi="Times New Roman"/>
          <w:sz w:val="26"/>
          <w:szCs w:val="26"/>
        </w:rPr>
        <w:t xml:space="preserve">Абзац одиннадцатый после слов </w:t>
      </w:r>
      <w:r w:rsidR="008F1506">
        <w:rPr>
          <w:rFonts w:ascii="Times New Roman" w:hAnsi="Times New Roman"/>
          <w:sz w:val="26"/>
          <w:szCs w:val="26"/>
        </w:rPr>
        <w:t>«</w:t>
      </w:r>
      <w:r w:rsidR="008F1506" w:rsidRPr="008F1506">
        <w:rPr>
          <w:rFonts w:ascii="Times New Roman" w:hAnsi="Times New Roman"/>
          <w:sz w:val="26"/>
          <w:szCs w:val="26"/>
        </w:rPr>
        <w:t>общехозяйственных нужд</w:t>
      </w:r>
      <w:proofErr w:type="gramStart"/>
      <w:r w:rsidR="008F1506" w:rsidRPr="008F1506">
        <w:rPr>
          <w:rFonts w:ascii="Times New Roman" w:hAnsi="Times New Roman"/>
          <w:sz w:val="26"/>
          <w:szCs w:val="26"/>
        </w:rPr>
        <w:t>,</w:t>
      </w:r>
      <w:r w:rsidR="008F1506">
        <w:rPr>
          <w:rFonts w:ascii="Times New Roman" w:hAnsi="Times New Roman"/>
          <w:sz w:val="26"/>
          <w:szCs w:val="26"/>
        </w:rPr>
        <w:t>»</w:t>
      </w:r>
      <w:proofErr w:type="gramEnd"/>
      <w:r w:rsidR="008F1506">
        <w:rPr>
          <w:rFonts w:ascii="Times New Roman" w:hAnsi="Times New Roman"/>
          <w:sz w:val="26"/>
          <w:szCs w:val="26"/>
        </w:rPr>
        <w:t xml:space="preserve"> дополнить словами «</w:t>
      </w:r>
      <w:r w:rsidR="008F1506" w:rsidRPr="008F1506">
        <w:rPr>
          <w:rFonts w:ascii="Times New Roman" w:hAnsi="Times New Roman"/>
          <w:sz w:val="26"/>
          <w:szCs w:val="26"/>
        </w:rPr>
        <w:t>с учетом срока их полезного использования,</w:t>
      </w:r>
      <w:r w:rsidR="008F1506">
        <w:rPr>
          <w:rFonts w:ascii="Times New Roman" w:hAnsi="Times New Roman"/>
          <w:sz w:val="26"/>
          <w:szCs w:val="26"/>
        </w:rPr>
        <w:t>»</w:t>
      </w:r>
      <w:r w:rsidR="008F1506" w:rsidRPr="008F1506">
        <w:rPr>
          <w:rFonts w:ascii="Times New Roman" w:hAnsi="Times New Roman"/>
          <w:sz w:val="26"/>
          <w:szCs w:val="26"/>
        </w:rPr>
        <w:t>.</w:t>
      </w:r>
    </w:p>
    <w:p w:rsidR="008F1506" w:rsidRDefault="00765079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70C9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Пункт 3.25 дополнить абзацами третьим, четвертым и пятым, </w:t>
      </w:r>
      <w:r w:rsidR="00EE5498">
        <w:rPr>
          <w:rFonts w:ascii="Times New Roman" w:hAnsi="Times New Roman"/>
          <w:sz w:val="26"/>
          <w:szCs w:val="26"/>
        </w:rPr>
        <w:t>изложив их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765079" w:rsidRPr="00EE5498" w:rsidRDefault="00765079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65079">
        <w:rPr>
          <w:rFonts w:ascii="Times New Roman" w:hAnsi="Times New Roman"/>
          <w:sz w:val="26"/>
          <w:szCs w:val="26"/>
        </w:rPr>
        <w:t xml:space="preserve">Изменение объема субсидии, предоставленной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765079">
        <w:rPr>
          <w:rFonts w:ascii="Times New Roman" w:hAnsi="Times New Roman"/>
          <w:sz w:val="26"/>
          <w:szCs w:val="26"/>
        </w:rPr>
        <w:t xml:space="preserve">бюджетному или автономному учреждению на финансовое обеспечение </w:t>
      </w:r>
      <w:r w:rsidRPr="00EE5498">
        <w:rPr>
          <w:rFonts w:ascii="Times New Roman" w:hAnsi="Times New Roman"/>
          <w:sz w:val="26"/>
          <w:szCs w:val="26"/>
        </w:rPr>
        <w:t>выполнения муниципального задания (далее - субсидия) в течение срока его выполнения, осуществляется только при соответствующем изменении муниципального задания.</w:t>
      </w:r>
    </w:p>
    <w:p w:rsidR="00765079" w:rsidRPr="00EE5498" w:rsidRDefault="00765079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>Изменение нормативных затрат, определяемых в соответствии с Порядком, в течение срока выполнения муниципального задания осуществляется (при необходимости) в случае внесения изменений в нормативные правовые акты Российской Федерации, Ханты-Мансийского автономного округа - Югры, Администрации города Когалыма, приводящих к изменению объема финансового обеспечения выполнения муниципального задания.</w:t>
      </w:r>
    </w:p>
    <w:p w:rsidR="00765079" w:rsidRPr="00EE5498" w:rsidRDefault="00765079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>При фактическом исполнении муниципального задания в большем объеме, чем это предусмотрено муниципальным заданием, объем субсидии на финансовое обеспечение выполнения муниципального задания не увеличивается</w:t>
      </w:r>
      <w:proofErr w:type="gramStart"/>
      <w:r w:rsidRPr="00EE5498">
        <w:rPr>
          <w:rFonts w:ascii="Times New Roman" w:hAnsi="Times New Roman"/>
          <w:sz w:val="26"/>
          <w:szCs w:val="26"/>
        </w:rPr>
        <w:t>.».</w:t>
      </w:r>
      <w:proofErr w:type="gramEnd"/>
    </w:p>
    <w:p w:rsidR="00F80FC0" w:rsidRPr="00EE5498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>1.2.</w:t>
      </w:r>
      <w:r w:rsidR="00870C97" w:rsidRPr="00EE5498">
        <w:rPr>
          <w:rFonts w:ascii="Times New Roman" w:hAnsi="Times New Roman"/>
          <w:sz w:val="26"/>
          <w:szCs w:val="26"/>
        </w:rPr>
        <w:t>11</w:t>
      </w:r>
      <w:r w:rsidRPr="00EE5498">
        <w:rPr>
          <w:rFonts w:ascii="Times New Roman" w:hAnsi="Times New Roman"/>
          <w:sz w:val="26"/>
          <w:szCs w:val="26"/>
        </w:rPr>
        <w:t xml:space="preserve">. </w:t>
      </w:r>
      <w:r w:rsidR="00F80FC0" w:rsidRPr="00EE5498">
        <w:rPr>
          <w:rFonts w:ascii="Times New Roman" w:hAnsi="Times New Roman"/>
          <w:sz w:val="26"/>
          <w:szCs w:val="26"/>
        </w:rPr>
        <w:t>Дополнить пунктом 3.26, изложив его в следующей редакции:</w:t>
      </w:r>
    </w:p>
    <w:p w:rsidR="00F80FC0" w:rsidRDefault="00F80FC0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>«В случае необходимости показатели, установленные в соответствии с пунктами 3.4, 3.11, 3.14, 3.15, 3.20,</w:t>
      </w:r>
      <w:r>
        <w:rPr>
          <w:rFonts w:ascii="Times New Roman" w:hAnsi="Times New Roman"/>
          <w:sz w:val="26"/>
          <w:szCs w:val="26"/>
        </w:rPr>
        <w:t xml:space="preserve"> 3.23,</w:t>
      </w:r>
      <w:r w:rsidRPr="00F80F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структурные подразделения </w:t>
      </w:r>
      <w:r w:rsidRPr="00F80FC0">
        <w:rPr>
          <w:rFonts w:ascii="Times New Roman" w:hAnsi="Times New Roman"/>
          <w:sz w:val="26"/>
          <w:szCs w:val="26"/>
        </w:rPr>
        <w:t xml:space="preserve">ежегодно уточняют в срок до </w:t>
      </w:r>
      <w:r w:rsidRPr="00182E90">
        <w:rPr>
          <w:rFonts w:ascii="Times New Roman" w:hAnsi="Times New Roman"/>
          <w:sz w:val="26"/>
          <w:szCs w:val="26"/>
        </w:rPr>
        <w:t>1</w:t>
      </w:r>
      <w:r w:rsidR="00182E90">
        <w:rPr>
          <w:rFonts w:ascii="Times New Roman" w:hAnsi="Times New Roman"/>
          <w:sz w:val="26"/>
          <w:szCs w:val="26"/>
        </w:rPr>
        <w:t xml:space="preserve"> ноября</w:t>
      </w:r>
      <w:r w:rsidRPr="00F80FC0">
        <w:rPr>
          <w:rFonts w:ascii="Times New Roman" w:hAnsi="Times New Roman"/>
          <w:sz w:val="26"/>
          <w:szCs w:val="26"/>
        </w:rPr>
        <w:t xml:space="preserve"> при формировании проекта </w:t>
      </w:r>
      <w:r>
        <w:rPr>
          <w:rFonts w:ascii="Times New Roman" w:hAnsi="Times New Roman"/>
          <w:sz w:val="26"/>
          <w:szCs w:val="26"/>
        </w:rPr>
        <w:t>решения</w:t>
      </w:r>
      <w:r w:rsidRPr="00F80FC0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F80FC0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</w:t>
      </w:r>
      <w:proofErr w:type="gramStart"/>
      <w:r w:rsidRPr="00F80FC0">
        <w:rPr>
          <w:rFonts w:ascii="Times New Roman" w:hAnsi="Times New Roman"/>
          <w:sz w:val="26"/>
          <w:szCs w:val="26"/>
        </w:rPr>
        <w:t>.</w:t>
      </w:r>
      <w:r w:rsidR="00EE5498">
        <w:rPr>
          <w:rFonts w:ascii="Times New Roman" w:hAnsi="Times New Roman"/>
          <w:sz w:val="26"/>
          <w:szCs w:val="26"/>
        </w:rPr>
        <w:t>».</w:t>
      </w:r>
      <w:proofErr w:type="gramEnd"/>
    </w:p>
    <w:p w:rsidR="003E612C" w:rsidRDefault="00F80FC0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E90">
        <w:rPr>
          <w:rFonts w:ascii="Times New Roman" w:hAnsi="Times New Roman"/>
          <w:sz w:val="26"/>
          <w:szCs w:val="26"/>
        </w:rPr>
        <w:t>1.2.1</w:t>
      </w:r>
      <w:r w:rsidR="00870C97">
        <w:rPr>
          <w:rFonts w:ascii="Times New Roman" w:hAnsi="Times New Roman"/>
          <w:sz w:val="26"/>
          <w:szCs w:val="26"/>
        </w:rPr>
        <w:t>2</w:t>
      </w:r>
      <w:r w:rsidRPr="00182E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E612C">
        <w:rPr>
          <w:rFonts w:ascii="Times New Roman" w:hAnsi="Times New Roman"/>
          <w:sz w:val="26"/>
          <w:szCs w:val="26"/>
        </w:rPr>
        <w:t>В пункте 4.6:</w:t>
      </w:r>
    </w:p>
    <w:p w:rsidR="003E612C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006F73">
        <w:rPr>
          <w:rFonts w:ascii="Times New Roman" w:hAnsi="Times New Roman"/>
          <w:sz w:val="26"/>
          <w:szCs w:val="26"/>
        </w:rPr>
        <w:t>1</w:t>
      </w:r>
      <w:r w:rsidR="00870C9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Абзац первый дополнить абзацами вторым, третьим и четвертым, изложив их в следующей редакции:</w:t>
      </w:r>
    </w:p>
    <w:p w:rsidR="003E612C" w:rsidRPr="0042642D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2642D">
        <w:rPr>
          <w:rFonts w:ascii="Times New Roman" w:hAnsi="Times New Roman"/>
          <w:sz w:val="26"/>
          <w:szCs w:val="26"/>
        </w:rPr>
        <w:t xml:space="preserve">Отчеты о выполнении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42642D">
        <w:rPr>
          <w:rFonts w:ascii="Times New Roman" w:hAnsi="Times New Roman"/>
          <w:sz w:val="26"/>
          <w:szCs w:val="26"/>
        </w:rPr>
        <w:t xml:space="preserve"> задания в течение текущего финансового года и годовой отчет представляются в сроки, установленные в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42642D">
        <w:rPr>
          <w:rFonts w:ascii="Times New Roman" w:hAnsi="Times New Roman"/>
          <w:sz w:val="26"/>
          <w:szCs w:val="26"/>
        </w:rPr>
        <w:t xml:space="preserve"> задании. Срок предоставления годового отчета не может быть установлен позднее 1 марта финансового года, следующего </w:t>
      </w:r>
      <w:proofErr w:type="gramStart"/>
      <w:r w:rsidRPr="0042642D">
        <w:rPr>
          <w:rFonts w:ascii="Times New Roman" w:hAnsi="Times New Roman"/>
          <w:sz w:val="26"/>
          <w:szCs w:val="26"/>
        </w:rPr>
        <w:t>за</w:t>
      </w:r>
      <w:proofErr w:type="gramEnd"/>
      <w:r w:rsidRPr="0042642D">
        <w:rPr>
          <w:rFonts w:ascii="Times New Roman" w:hAnsi="Times New Roman"/>
          <w:sz w:val="26"/>
          <w:szCs w:val="26"/>
        </w:rPr>
        <w:t xml:space="preserve"> отчетным.</w:t>
      </w:r>
    </w:p>
    <w:p w:rsidR="003E612C" w:rsidRPr="0042642D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642D">
        <w:rPr>
          <w:rFonts w:ascii="Times New Roman" w:hAnsi="Times New Roman"/>
          <w:sz w:val="26"/>
          <w:szCs w:val="26"/>
        </w:rPr>
        <w:t xml:space="preserve">В декабре текущего финансового года </w:t>
      </w:r>
      <w:r>
        <w:rPr>
          <w:rFonts w:ascii="Times New Roman" w:hAnsi="Times New Roman"/>
          <w:sz w:val="26"/>
          <w:szCs w:val="26"/>
        </w:rPr>
        <w:t>муниципальные бюджетные и автономные</w:t>
      </w:r>
      <w:r w:rsidRPr="0042642D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 представляю</w:t>
      </w:r>
      <w:r w:rsidRPr="0042642D">
        <w:rPr>
          <w:rFonts w:ascii="Times New Roman" w:hAnsi="Times New Roman"/>
          <w:sz w:val="26"/>
          <w:szCs w:val="26"/>
        </w:rPr>
        <w:t xml:space="preserve">т предварительный отчет о выполнении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42642D">
        <w:rPr>
          <w:rFonts w:ascii="Times New Roman" w:hAnsi="Times New Roman"/>
          <w:sz w:val="26"/>
          <w:szCs w:val="26"/>
        </w:rPr>
        <w:t xml:space="preserve"> задания за соответствующий финансовый год по форме, аналогичной форме отчета о выполнении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42642D">
        <w:rPr>
          <w:rFonts w:ascii="Times New Roman" w:hAnsi="Times New Roman"/>
          <w:sz w:val="26"/>
          <w:szCs w:val="26"/>
        </w:rPr>
        <w:t xml:space="preserve"> задания, предусмотренной </w:t>
      </w:r>
      <w:r>
        <w:rPr>
          <w:rFonts w:ascii="Times New Roman" w:hAnsi="Times New Roman"/>
          <w:sz w:val="26"/>
          <w:szCs w:val="26"/>
        </w:rPr>
        <w:t>приложением</w:t>
      </w:r>
      <w:r w:rsidRPr="0042642D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 xml:space="preserve">к настоящему порядку </w:t>
      </w:r>
      <w:r w:rsidRPr="0042642D">
        <w:rPr>
          <w:rFonts w:ascii="Times New Roman" w:hAnsi="Times New Roman"/>
          <w:sz w:val="26"/>
          <w:szCs w:val="26"/>
        </w:rPr>
        <w:t xml:space="preserve">(далее - предварительный отчет), в срок, установленный в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42642D">
        <w:rPr>
          <w:rFonts w:ascii="Times New Roman" w:hAnsi="Times New Roman"/>
          <w:sz w:val="26"/>
          <w:szCs w:val="26"/>
        </w:rPr>
        <w:t xml:space="preserve"> задании.</w:t>
      </w:r>
    </w:p>
    <w:p w:rsidR="003E612C" w:rsidRPr="00EE5498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642D">
        <w:rPr>
          <w:rFonts w:ascii="Times New Roman" w:hAnsi="Times New Roman"/>
          <w:sz w:val="26"/>
          <w:szCs w:val="26"/>
        </w:rPr>
        <w:t xml:space="preserve">По результатам анализа отчета о выполнении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42642D">
        <w:rPr>
          <w:rFonts w:ascii="Times New Roman" w:hAnsi="Times New Roman"/>
          <w:sz w:val="26"/>
          <w:szCs w:val="26"/>
        </w:rPr>
        <w:t xml:space="preserve"> задания за 9 месяцев текущего финансового года, а также рассмотрения предварительного отчета </w:t>
      </w:r>
      <w:r>
        <w:rPr>
          <w:rFonts w:ascii="Times New Roman" w:hAnsi="Times New Roman"/>
          <w:sz w:val="26"/>
          <w:szCs w:val="26"/>
        </w:rPr>
        <w:t>структурное подразделение</w:t>
      </w:r>
      <w:r w:rsidRPr="0042642D">
        <w:rPr>
          <w:rFonts w:ascii="Times New Roman" w:hAnsi="Times New Roman"/>
          <w:sz w:val="26"/>
          <w:szCs w:val="26"/>
        </w:rPr>
        <w:t xml:space="preserve"> принимает решение об уточнении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42642D">
        <w:rPr>
          <w:rFonts w:ascii="Times New Roman" w:hAnsi="Times New Roman"/>
          <w:sz w:val="26"/>
          <w:szCs w:val="26"/>
        </w:rPr>
        <w:t xml:space="preserve"> задания (</w:t>
      </w:r>
      <w:r w:rsidRPr="00EE5498">
        <w:rPr>
          <w:rFonts w:ascii="Times New Roman" w:hAnsi="Times New Roman"/>
          <w:sz w:val="26"/>
          <w:szCs w:val="26"/>
        </w:rPr>
        <w:t>в том числе об уменьшении объема финансового обеспечения муниципального задания),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(выполнения работ), чем это</w:t>
      </w:r>
      <w:proofErr w:type="gramEnd"/>
      <w:r w:rsidRPr="00EE5498">
        <w:rPr>
          <w:rFonts w:ascii="Times New Roman" w:hAnsi="Times New Roman"/>
          <w:sz w:val="26"/>
          <w:szCs w:val="26"/>
        </w:rPr>
        <w:t xml:space="preserve"> предусмотрено муниципальным заданием (с учетом допустимых (возможных) отклонений), или не соответствует качеству услуг (работ), определенному в муниципальном задании</w:t>
      </w:r>
      <w:proofErr w:type="gramStart"/>
      <w:r w:rsidRPr="00EE5498">
        <w:rPr>
          <w:rFonts w:ascii="Times New Roman" w:hAnsi="Times New Roman"/>
          <w:sz w:val="26"/>
          <w:szCs w:val="26"/>
        </w:rPr>
        <w:t>.».</w:t>
      </w:r>
      <w:proofErr w:type="gramEnd"/>
    </w:p>
    <w:p w:rsidR="003E612C" w:rsidRPr="00EE5498" w:rsidRDefault="003E612C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>1.2.</w:t>
      </w:r>
      <w:r w:rsidR="00006F73" w:rsidRPr="00EE5498">
        <w:rPr>
          <w:rFonts w:ascii="Times New Roman" w:hAnsi="Times New Roman"/>
          <w:sz w:val="26"/>
          <w:szCs w:val="26"/>
        </w:rPr>
        <w:t>1</w:t>
      </w:r>
      <w:r w:rsidR="00870C97" w:rsidRPr="00EE5498">
        <w:rPr>
          <w:rFonts w:ascii="Times New Roman" w:hAnsi="Times New Roman"/>
          <w:sz w:val="26"/>
          <w:szCs w:val="26"/>
        </w:rPr>
        <w:t>2</w:t>
      </w:r>
      <w:r w:rsidRPr="00EE5498">
        <w:rPr>
          <w:rFonts w:ascii="Times New Roman" w:hAnsi="Times New Roman"/>
          <w:sz w:val="26"/>
          <w:szCs w:val="26"/>
        </w:rPr>
        <w:t>.2. Абзацы второй и третий считать абзацами пятым и шестым</w:t>
      </w:r>
      <w:r w:rsidR="00EE5498">
        <w:rPr>
          <w:rFonts w:ascii="Times New Roman" w:hAnsi="Times New Roman"/>
          <w:sz w:val="26"/>
          <w:szCs w:val="26"/>
        </w:rPr>
        <w:t xml:space="preserve"> </w:t>
      </w:r>
      <w:r w:rsidR="00EE5498" w:rsidRPr="00EE5498">
        <w:rPr>
          <w:rFonts w:ascii="Times New Roman" w:hAnsi="Times New Roman"/>
          <w:sz w:val="26"/>
          <w:szCs w:val="26"/>
        </w:rPr>
        <w:t>соответственно</w:t>
      </w:r>
      <w:r w:rsidRPr="00EE5498">
        <w:rPr>
          <w:rFonts w:ascii="Times New Roman" w:hAnsi="Times New Roman"/>
          <w:sz w:val="26"/>
          <w:szCs w:val="26"/>
        </w:rPr>
        <w:t>.</w:t>
      </w:r>
    </w:p>
    <w:p w:rsidR="000E6D7C" w:rsidRPr="00EE5498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>1.2.1</w:t>
      </w:r>
      <w:r w:rsidR="00870C97" w:rsidRPr="00EE5498">
        <w:rPr>
          <w:rFonts w:ascii="Times New Roman" w:hAnsi="Times New Roman"/>
          <w:sz w:val="26"/>
          <w:szCs w:val="26"/>
        </w:rPr>
        <w:t>3</w:t>
      </w:r>
      <w:r w:rsidRPr="00EE5498">
        <w:rPr>
          <w:rFonts w:ascii="Times New Roman" w:hAnsi="Times New Roman"/>
          <w:sz w:val="26"/>
          <w:szCs w:val="26"/>
        </w:rPr>
        <w:t xml:space="preserve">. </w:t>
      </w:r>
      <w:r w:rsidR="0037736B">
        <w:rPr>
          <w:rFonts w:ascii="Times New Roman" w:hAnsi="Times New Roman"/>
          <w:sz w:val="26"/>
          <w:szCs w:val="26"/>
        </w:rPr>
        <w:t>П</w:t>
      </w:r>
      <w:r w:rsidR="000E6D7C" w:rsidRPr="00EE5498">
        <w:rPr>
          <w:rFonts w:ascii="Times New Roman" w:hAnsi="Times New Roman"/>
          <w:sz w:val="26"/>
          <w:szCs w:val="26"/>
        </w:rPr>
        <w:t>ункт 5.1 дополнить абзацами вторым-восьмым, изложив их в следующей редакции:</w:t>
      </w:r>
    </w:p>
    <w:p w:rsidR="00006F73" w:rsidRPr="00EE5498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 xml:space="preserve">«Порядок осуществления </w:t>
      </w:r>
      <w:proofErr w:type="gramStart"/>
      <w:r w:rsidRPr="00EE549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E5498">
        <w:rPr>
          <w:rFonts w:ascii="Times New Roman" w:hAnsi="Times New Roman"/>
          <w:sz w:val="26"/>
          <w:szCs w:val="26"/>
        </w:rPr>
        <w:t xml:space="preserve"> выполнением муниципального задания устанавливают структурные подразделения, в том числе в муниципальном задании, с учетом требований настоящего порядка.</w:t>
      </w:r>
    </w:p>
    <w:p w:rsidR="00006F73" w:rsidRPr="00EE5498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 xml:space="preserve">Периодичность </w:t>
      </w:r>
      <w:proofErr w:type="gramStart"/>
      <w:r w:rsidRPr="00EE549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E5498">
        <w:rPr>
          <w:rFonts w:ascii="Times New Roman" w:hAnsi="Times New Roman"/>
          <w:sz w:val="26"/>
          <w:szCs w:val="26"/>
        </w:rPr>
        <w:t xml:space="preserve"> выполнением муниципального задания устанавливается в муниципальном задании, но не реже 1 раза в квартал.</w:t>
      </w:r>
    </w:p>
    <w:p w:rsidR="00006F73" w:rsidRPr="00006F73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498">
        <w:rPr>
          <w:rFonts w:ascii="Times New Roman" w:hAnsi="Times New Roman"/>
          <w:sz w:val="26"/>
          <w:szCs w:val="26"/>
        </w:rPr>
        <w:t xml:space="preserve">Формами </w:t>
      </w:r>
      <w:proofErr w:type="gramStart"/>
      <w:r w:rsidRPr="00EE549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E5498">
        <w:rPr>
          <w:rFonts w:ascii="Times New Roman" w:hAnsi="Times New Roman"/>
          <w:sz w:val="26"/>
          <w:szCs w:val="26"/>
        </w:rPr>
        <w:t xml:space="preserve"> выполнением муниципального задания </w:t>
      </w:r>
      <w:r w:rsidR="00EE5498" w:rsidRPr="00EE5498">
        <w:rPr>
          <w:rFonts w:ascii="Times New Roman" w:hAnsi="Times New Roman"/>
          <w:sz w:val="26"/>
          <w:szCs w:val="26"/>
        </w:rPr>
        <w:t>могут</w:t>
      </w:r>
      <w:r w:rsidR="00EE5498">
        <w:rPr>
          <w:rFonts w:ascii="Times New Roman" w:hAnsi="Times New Roman"/>
          <w:sz w:val="26"/>
          <w:szCs w:val="26"/>
        </w:rPr>
        <w:t xml:space="preserve"> </w:t>
      </w:r>
      <w:r w:rsidRPr="00006F73">
        <w:rPr>
          <w:rFonts w:ascii="Times New Roman" w:hAnsi="Times New Roman"/>
          <w:sz w:val="26"/>
          <w:szCs w:val="26"/>
        </w:rPr>
        <w:t>являт</w:t>
      </w:r>
      <w:r w:rsidR="00EE5498">
        <w:rPr>
          <w:rFonts w:ascii="Times New Roman" w:hAnsi="Times New Roman"/>
          <w:sz w:val="26"/>
          <w:szCs w:val="26"/>
        </w:rPr>
        <w:t>ь</w:t>
      </w:r>
      <w:r w:rsidRPr="00006F73">
        <w:rPr>
          <w:rFonts w:ascii="Times New Roman" w:hAnsi="Times New Roman"/>
          <w:sz w:val="26"/>
          <w:szCs w:val="26"/>
        </w:rPr>
        <w:t>ся:</w:t>
      </w:r>
    </w:p>
    <w:p w:rsidR="00006F73" w:rsidRPr="00006F73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F73">
        <w:rPr>
          <w:rFonts w:ascii="Times New Roman" w:hAnsi="Times New Roman"/>
          <w:sz w:val="26"/>
          <w:szCs w:val="26"/>
        </w:rPr>
        <w:t xml:space="preserve">анализ отчетов (предварительных отчетов) о выполнении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006F73">
        <w:rPr>
          <w:rFonts w:ascii="Times New Roman" w:hAnsi="Times New Roman"/>
          <w:sz w:val="26"/>
          <w:szCs w:val="26"/>
        </w:rPr>
        <w:t xml:space="preserve"> задания;</w:t>
      </w:r>
    </w:p>
    <w:p w:rsidR="00006F73" w:rsidRPr="00006F73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F73">
        <w:rPr>
          <w:rFonts w:ascii="Times New Roman" w:hAnsi="Times New Roman"/>
          <w:sz w:val="26"/>
          <w:szCs w:val="26"/>
        </w:rPr>
        <w:t xml:space="preserve">направление запросов о предоставлении информации о выполнении мероприятий в рамках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006F73">
        <w:rPr>
          <w:rFonts w:ascii="Times New Roman" w:hAnsi="Times New Roman"/>
          <w:sz w:val="26"/>
          <w:szCs w:val="26"/>
        </w:rPr>
        <w:t xml:space="preserve"> задания;</w:t>
      </w:r>
    </w:p>
    <w:p w:rsidR="00006F73" w:rsidRPr="00006F73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F73">
        <w:rPr>
          <w:rFonts w:ascii="Times New Roman" w:hAnsi="Times New Roman"/>
          <w:sz w:val="26"/>
          <w:szCs w:val="26"/>
        </w:rPr>
        <w:t xml:space="preserve">анализ поступающих жалоб заявителей, опросы заявителей по качеству предоставления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006F73">
        <w:rPr>
          <w:rFonts w:ascii="Times New Roman" w:hAnsi="Times New Roman"/>
          <w:sz w:val="26"/>
          <w:szCs w:val="26"/>
        </w:rPr>
        <w:t xml:space="preserve"> услуг;</w:t>
      </w:r>
    </w:p>
    <w:p w:rsidR="00006F73" w:rsidRPr="00006F73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F73">
        <w:rPr>
          <w:rFonts w:ascii="Times New Roman" w:hAnsi="Times New Roman"/>
          <w:sz w:val="26"/>
          <w:szCs w:val="26"/>
        </w:rPr>
        <w:t xml:space="preserve">проведение проверок по выполнению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006F73">
        <w:rPr>
          <w:rFonts w:ascii="Times New Roman" w:hAnsi="Times New Roman"/>
          <w:sz w:val="26"/>
          <w:szCs w:val="26"/>
        </w:rPr>
        <w:t xml:space="preserve"> задания.</w:t>
      </w:r>
    </w:p>
    <w:p w:rsidR="00043458" w:rsidRDefault="00006F7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F73">
        <w:rPr>
          <w:rFonts w:ascii="Times New Roman" w:hAnsi="Times New Roman"/>
          <w:sz w:val="26"/>
          <w:szCs w:val="26"/>
        </w:rPr>
        <w:t xml:space="preserve">Информацию о проведенных контрольных мероприятиях и их результатах, не содержащую сведений, составляющих государственную тайну, </w:t>
      </w:r>
      <w:r>
        <w:rPr>
          <w:rFonts w:ascii="Times New Roman" w:hAnsi="Times New Roman"/>
          <w:sz w:val="26"/>
          <w:szCs w:val="26"/>
        </w:rPr>
        <w:t>муниципальные бюджетные и автономные</w:t>
      </w:r>
      <w:r w:rsidRPr="00006F73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006F73">
        <w:rPr>
          <w:rFonts w:ascii="Times New Roman" w:hAnsi="Times New Roman"/>
          <w:sz w:val="26"/>
          <w:szCs w:val="26"/>
        </w:rPr>
        <w:t xml:space="preserve"> размеща</w:t>
      </w:r>
      <w:r>
        <w:rPr>
          <w:rFonts w:ascii="Times New Roman" w:hAnsi="Times New Roman"/>
          <w:sz w:val="26"/>
          <w:szCs w:val="26"/>
        </w:rPr>
        <w:t>ю</w:t>
      </w:r>
      <w:r w:rsidRPr="00006F73">
        <w:rPr>
          <w:rFonts w:ascii="Times New Roman" w:hAnsi="Times New Roman"/>
          <w:sz w:val="26"/>
          <w:szCs w:val="26"/>
        </w:rPr>
        <w:t xml:space="preserve">т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</w:t>
      </w:r>
      <w:r w:rsidRPr="00C127A6">
        <w:rPr>
          <w:rFonts w:ascii="Times New Roman" w:hAnsi="Times New Roman"/>
          <w:sz w:val="26"/>
          <w:szCs w:val="26"/>
        </w:rPr>
        <w:t>(</w:t>
      </w:r>
      <w:hyperlink r:id="rId15" w:history="1">
        <w:r w:rsidRPr="00C127A6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www.bus.gov.ru).»</w:t>
        </w:r>
      </w:hyperlink>
      <w:r w:rsidRPr="00C127A6">
        <w:rPr>
          <w:rFonts w:ascii="Times New Roman" w:hAnsi="Times New Roman"/>
          <w:sz w:val="26"/>
          <w:szCs w:val="26"/>
        </w:rPr>
        <w:t>.</w:t>
      </w:r>
      <w:proofErr w:type="gramEnd"/>
    </w:p>
    <w:p w:rsidR="006F2B2D" w:rsidRDefault="006F2B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</w:t>
      </w:r>
      <w:r w:rsidR="00EE549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C0F58">
        <w:rPr>
          <w:rFonts w:ascii="Times New Roman" w:hAnsi="Times New Roman"/>
          <w:sz w:val="26"/>
          <w:szCs w:val="26"/>
        </w:rPr>
        <w:t xml:space="preserve">Приложения 1, 2 </w:t>
      </w:r>
      <w:r w:rsidR="006C0F58" w:rsidRPr="006C0F58">
        <w:rPr>
          <w:rFonts w:ascii="Times New Roman" w:hAnsi="Times New Roman"/>
          <w:sz w:val="26"/>
          <w:szCs w:val="26"/>
        </w:rPr>
        <w:t xml:space="preserve">к Порядку </w:t>
      </w:r>
      <w:r w:rsidRPr="006C0F58">
        <w:rPr>
          <w:rFonts w:ascii="Times New Roman" w:hAnsi="Times New Roman"/>
          <w:sz w:val="26"/>
          <w:szCs w:val="26"/>
        </w:rPr>
        <w:t>изложить в редакции, согласно приложениям 1, 2 к настоящему постановлению.</w:t>
      </w:r>
    </w:p>
    <w:p w:rsidR="006F2B2D" w:rsidRDefault="006F2B2D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01570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00A66" w:rsidRDefault="00D946A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00A66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37736B">
        <w:rPr>
          <w:rFonts w:ascii="Times New Roman" w:hAnsi="Times New Roman"/>
          <w:sz w:val="26"/>
          <w:szCs w:val="26"/>
        </w:rPr>
        <w:t xml:space="preserve">и приложения к нему </w:t>
      </w:r>
      <w:r w:rsidR="00100A66" w:rsidRPr="00100A66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="00100A66" w:rsidRPr="00C127A6">
          <w:rPr>
            <w:rFonts w:ascii="Times New Roman" w:hAnsi="Times New Roman"/>
            <w:sz w:val="26"/>
            <w:szCs w:val="26"/>
            <w:lang w:val="en-US"/>
          </w:rPr>
          <w:t>www</w:t>
        </w:r>
        <w:r w:rsidR="00100A66" w:rsidRPr="00C127A6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100A66" w:rsidRPr="00C127A6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="00100A66" w:rsidRPr="00C127A6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100A66" w:rsidRPr="00C127A6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00A66" w:rsidRPr="00C127A6">
        <w:rPr>
          <w:rFonts w:ascii="Times New Roman" w:hAnsi="Times New Roman"/>
          <w:sz w:val="26"/>
          <w:szCs w:val="26"/>
        </w:rPr>
        <w:t>).</w:t>
      </w:r>
    </w:p>
    <w:p w:rsidR="00F75292" w:rsidRPr="005C12D1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D946A3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292" w:rsidRPr="005C12D1">
        <w:rPr>
          <w:rFonts w:ascii="Times New Roman" w:hAnsi="Times New Roman"/>
          <w:sz w:val="26"/>
          <w:szCs w:val="26"/>
        </w:rPr>
        <w:t>.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75292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F75292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F75292"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652884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0" type="#_x0000_t75" style="position:absolute;left:0;text-align:left;margin-left:211.5pt;margin-top:6.85pt;width:107.25pt;height:107.25pt;z-index:251660288">
            <v:imagedata r:id="rId17" o:title=""/>
          </v:shape>
        </w:pict>
      </w:r>
    </w:p>
    <w:p w:rsidR="00182E90" w:rsidRPr="005C12D1" w:rsidRDefault="00182E90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1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127A6">
        <w:rPr>
          <w:rFonts w:ascii="Times New Roman" w:hAnsi="Times New Roman"/>
          <w:sz w:val="26"/>
          <w:szCs w:val="26"/>
        </w:rPr>
        <w:tab/>
      </w:r>
      <w:r w:rsidR="00C127A6">
        <w:rPr>
          <w:rFonts w:ascii="Times New Roman" w:hAnsi="Times New Roman"/>
          <w:sz w:val="26"/>
          <w:szCs w:val="26"/>
        </w:rPr>
        <w:tab/>
      </w:r>
      <w:r w:rsidR="00C127A6">
        <w:rPr>
          <w:rFonts w:ascii="Times New Roman" w:hAnsi="Times New Roman"/>
          <w:sz w:val="26"/>
          <w:szCs w:val="26"/>
        </w:rPr>
        <w:tab/>
      </w:r>
      <w:r w:rsidR="00C127A6">
        <w:rPr>
          <w:rFonts w:ascii="Times New Roman" w:hAnsi="Times New Roman"/>
          <w:sz w:val="26"/>
          <w:szCs w:val="26"/>
        </w:rPr>
        <w:tab/>
      </w:r>
      <w:r w:rsidR="00C127A6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B84B58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52884" w:rsidRDefault="0065288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  <w:sectPr w:rsidR="00652884" w:rsidSect="0065288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Приложение 1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к Порядку формирования муниципального задания на оказание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 xml:space="preserve">муниципальных услуг (выполнение работ) в отношении 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муниципальных учреждений города Когалыма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и финансового обеспечения выполнения муниципального задания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УТВЕРЖДАЮ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Руководитель (уполномоченное лицо, должность)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(наименование главного распорядителя средств  бюджета города)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_________________    ____________________________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 xml:space="preserve">               (подпись)</w:t>
      </w:r>
      <w:r w:rsidRPr="00032094">
        <w:rPr>
          <w:rFonts w:ascii="Times New Roman" w:hAnsi="Times New Roman"/>
          <w:sz w:val="24"/>
          <w:szCs w:val="24"/>
        </w:rPr>
        <w:tab/>
      </w:r>
      <w:r w:rsidRPr="00032094"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 xml:space="preserve">"____" _______________________ </w:t>
      </w:r>
      <w:proofErr w:type="gramStart"/>
      <w:r w:rsidRPr="00032094">
        <w:rPr>
          <w:rFonts w:ascii="Times New Roman" w:hAnsi="Times New Roman"/>
          <w:sz w:val="24"/>
          <w:szCs w:val="24"/>
        </w:rPr>
        <w:t>г</w:t>
      </w:r>
      <w:proofErr w:type="gramEnd"/>
      <w:r w:rsidRPr="00032094">
        <w:rPr>
          <w:rFonts w:ascii="Times New Roman" w:hAnsi="Times New Roman"/>
          <w:sz w:val="24"/>
          <w:szCs w:val="24"/>
        </w:rPr>
        <w:t>.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0"/>
      <w:bookmarkEnd w:id="1"/>
      <w:r w:rsidRPr="00032094">
        <w:rPr>
          <w:rFonts w:ascii="Times New Roman" w:hAnsi="Times New Roman"/>
          <w:sz w:val="24"/>
          <w:szCs w:val="24"/>
        </w:rPr>
        <w:t>Муниципальное задание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на 20___ год и на плановый период 20___ и 20____ годов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5927"/>
        <w:gridCol w:w="1701"/>
      </w:tblGrid>
      <w:tr w:rsidR="00652884" w:rsidRPr="00032094" w:rsidTr="008020F3">
        <w:tc>
          <w:tcPr>
            <w:tcW w:w="8107" w:type="dxa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652884" w:rsidRPr="00EE55F9" w:rsidTr="008020F3">
        <w:tc>
          <w:tcPr>
            <w:tcW w:w="8107" w:type="dxa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right w:val="single" w:sz="4" w:space="0" w:color="auto"/>
            </w:tcBorders>
            <w:vAlign w:val="bottom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 xml:space="preserve">Форма по </w:t>
            </w:r>
            <w:hyperlink r:id="rId18" w:history="1">
              <w:r w:rsidRPr="00032094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884" w:rsidRPr="00EE55F9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5F9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652884" w:rsidRPr="00032094" w:rsidTr="008020F3">
        <w:tc>
          <w:tcPr>
            <w:tcW w:w="8107" w:type="dxa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города Когалыма ____________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bottom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032094" w:rsidTr="008020F3">
        <w:tc>
          <w:tcPr>
            <w:tcW w:w="8107" w:type="dxa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 города Когалыма _______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bottom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032094" w:rsidTr="008020F3">
        <w:tc>
          <w:tcPr>
            <w:tcW w:w="8107" w:type="dxa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right w:val="single" w:sz="4" w:space="0" w:color="auto"/>
            </w:tcBorders>
            <w:vAlign w:val="bottom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9" w:history="1">
              <w:r w:rsidRPr="00032094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032094" w:rsidTr="008020F3">
        <w:tc>
          <w:tcPr>
            <w:tcW w:w="8107" w:type="dxa"/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032094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услугах¹</w:t>
      </w:r>
    </w:p>
    <w:p w:rsidR="00652884" w:rsidRPr="00032094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094">
        <w:rPr>
          <w:rFonts w:ascii="Times New Roman" w:hAnsi="Times New Roman"/>
          <w:sz w:val="24"/>
          <w:szCs w:val="24"/>
        </w:rPr>
        <w:t>Раздел  ____</w:t>
      </w: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2884" w:rsidSect="00843E73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2"/>
        <w:gridCol w:w="3314"/>
        <w:gridCol w:w="2412"/>
      </w:tblGrid>
      <w:tr w:rsidR="00652884" w:rsidRPr="00032094" w:rsidTr="008020F3"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2094">
              <w:rPr>
                <w:rFonts w:ascii="Times New Roman" w:hAnsi="Times New Roman"/>
                <w:sz w:val="24"/>
                <w:szCs w:val="24"/>
              </w:rPr>
              <w:t xml:space="preserve"> услуги 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 xml:space="preserve">(из ведомственного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  <w:r w:rsidRPr="000320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032094" w:rsidTr="008020F3"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2094">
              <w:rPr>
                <w:rFonts w:ascii="Times New Roman" w:hAnsi="Times New Roman"/>
                <w:sz w:val="24"/>
                <w:szCs w:val="24"/>
              </w:rPr>
              <w:t xml:space="preserve"> услуги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4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032094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4ABE">
        <w:rPr>
          <w:rFonts w:ascii="Times New Roman" w:hAnsi="Times New Roman" w:cs="Times New Roman"/>
          <w:sz w:val="24"/>
          <w:szCs w:val="24"/>
        </w:rPr>
        <w:t>Показатели,  характеризующие объем и (или) качество муниципальной услуги: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услуги²: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1483"/>
        <w:gridCol w:w="1336"/>
        <w:gridCol w:w="1483"/>
        <w:gridCol w:w="1631"/>
        <w:gridCol w:w="1483"/>
        <w:gridCol w:w="1336"/>
        <w:gridCol w:w="1333"/>
        <w:gridCol w:w="446"/>
        <w:gridCol w:w="1483"/>
        <w:gridCol w:w="1185"/>
        <w:gridCol w:w="1179"/>
      </w:tblGrid>
      <w:tr w:rsidR="00652884" w:rsidRPr="007F4ABE" w:rsidTr="008020F3">
        <w:trPr>
          <w:trHeight w:val="29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526B73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26B73">
              <w:rPr>
                <w:rFonts w:ascii="Times New Roman" w:hAnsi="Times New Roman"/>
                <w:spacing w:val="-1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9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качества </w:t>
            </w: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7F4AB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52884" w:rsidRPr="007F4ABE" w:rsidTr="008020F3">
        <w:trPr>
          <w:trHeight w:val="27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652884" w:rsidRPr="007F4ABE" w:rsidTr="008020F3">
        <w:trPr>
          <w:trHeight w:val="655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526B73">
              <w:rPr>
                <w:rFonts w:ascii="Times New Roman" w:hAnsi="Times New Roman"/>
                <w:color w:val="000000"/>
                <w:spacing w:val="-10"/>
              </w:rPr>
              <w:t>наименование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B73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7F4ABE" w:rsidTr="008020F3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____________</w:t>
            </w:r>
          </w:p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proofErr w:type="gramStart"/>
            <w:r w:rsidRPr="00526B73">
              <w:rPr>
                <w:rFonts w:ascii="Times New Roman" w:hAnsi="Times New Roman"/>
                <w:color w:val="000000"/>
                <w:spacing w:val="-14"/>
              </w:rPr>
              <w:t>(наименование</w:t>
            </w:r>
            <w:proofErr w:type="gramEnd"/>
          </w:p>
          <w:p w:rsidR="00652884" w:rsidRPr="00526B73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_____________</w:t>
            </w:r>
          </w:p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proofErr w:type="gramStart"/>
            <w:r w:rsidRPr="00526B73">
              <w:rPr>
                <w:rFonts w:ascii="Times New Roman" w:hAnsi="Times New Roman"/>
                <w:color w:val="000000"/>
                <w:spacing w:val="-14"/>
              </w:rPr>
              <w:t>(наименование</w:t>
            </w:r>
            <w:proofErr w:type="gramEnd"/>
          </w:p>
          <w:p w:rsidR="00652884" w:rsidRPr="00526B73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показателя)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_____________</w:t>
            </w:r>
          </w:p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proofErr w:type="gramStart"/>
            <w:r w:rsidRPr="00526B73">
              <w:rPr>
                <w:rFonts w:ascii="Times New Roman" w:hAnsi="Times New Roman"/>
                <w:color w:val="000000"/>
                <w:spacing w:val="-14"/>
              </w:rPr>
              <w:t>(наименование</w:t>
            </w:r>
            <w:proofErr w:type="gramEnd"/>
          </w:p>
          <w:p w:rsidR="00652884" w:rsidRPr="00526B73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показателя)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_____________</w:t>
            </w:r>
          </w:p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proofErr w:type="gramStart"/>
            <w:r w:rsidRPr="00526B73">
              <w:rPr>
                <w:rFonts w:ascii="Times New Roman" w:hAnsi="Times New Roman"/>
                <w:color w:val="000000"/>
                <w:spacing w:val="-14"/>
              </w:rPr>
              <w:t>(наименование</w:t>
            </w:r>
            <w:proofErr w:type="gramEnd"/>
          </w:p>
          <w:p w:rsidR="00652884" w:rsidRPr="00526B73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показателя)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_____________</w:t>
            </w:r>
          </w:p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proofErr w:type="gramStart"/>
            <w:r w:rsidRPr="00526B73">
              <w:rPr>
                <w:rFonts w:ascii="Times New Roman" w:hAnsi="Times New Roman"/>
                <w:color w:val="000000"/>
                <w:spacing w:val="-14"/>
              </w:rPr>
              <w:t>(наименование</w:t>
            </w:r>
            <w:proofErr w:type="gramEnd"/>
          </w:p>
          <w:p w:rsidR="00652884" w:rsidRPr="00526B73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526B73">
              <w:rPr>
                <w:rFonts w:ascii="Times New Roman" w:hAnsi="Times New Roman"/>
                <w:color w:val="000000"/>
                <w:spacing w:val="-14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526B73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B7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7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7F4ABE" w:rsidTr="008020F3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2884" w:rsidRPr="007F4ABE" w:rsidTr="008020F3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2884" w:rsidRDefault="00652884" w:rsidP="0065288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(процентов)____________________</w:t>
      </w: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52884" w:rsidSect="0065288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7"/>
        <w:gridCol w:w="1204"/>
        <w:gridCol w:w="1207"/>
        <w:gridCol w:w="1114"/>
        <w:gridCol w:w="1051"/>
        <w:gridCol w:w="449"/>
        <w:gridCol w:w="955"/>
        <w:gridCol w:w="1055"/>
        <w:gridCol w:w="1055"/>
        <w:gridCol w:w="1048"/>
        <w:gridCol w:w="912"/>
        <w:gridCol w:w="1054"/>
      </w:tblGrid>
      <w:tr w:rsidR="00652884" w:rsidRPr="007F4ABE" w:rsidTr="008020F3">
        <w:trPr>
          <w:trHeight w:val="1024"/>
        </w:trPr>
        <w:tc>
          <w:tcPr>
            <w:tcW w:w="378" w:type="pct"/>
            <w:vMerge w:val="restart"/>
            <w:vAlign w:val="center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1135" w:type="pct"/>
            <w:gridSpan w:val="3"/>
            <w:vAlign w:val="center"/>
          </w:tcPr>
          <w:p w:rsidR="00652884" w:rsidRPr="00273E7C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273E7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7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 справочникам)</w:t>
            </w:r>
          </w:p>
        </w:tc>
        <w:tc>
          <w:tcPr>
            <w:tcW w:w="757" w:type="pct"/>
            <w:gridSpan w:val="2"/>
          </w:tcPr>
          <w:p w:rsidR="00652884" w:rsidRPr="00447417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7417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21" w:type="pct"/>
            <w:gridSpan w:val="3"/>
            <w:vAlign w:val="center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объема </w:t>
            </w:r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62" w:type="pct"/>
            <w:gridSpan w:val="3"/>
            <w:vAlign w:val="center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946" w:type="pct"/>
            <w:gridSpan w:val="3"/>
            <w:vAlign w:val="center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2884" w:rsidRPr="007F4ABE" w:rsidTr="008020F3">
        <w:trPr>
          <w:trHeight w:val="787"/>
        </w:trPr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_________</w:t>
            </w:r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F38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3818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78" w:type="pct"/>
            <w:vMerge w:val="restart"/>
            <w:vAlign w:val="center"/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_________</w:t>
            </w:r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F38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3818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78" w:type="pct"/>
            <w:vMerge w:val="restart"/>
            <w:vAlign w:val="center"/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_________</w:t>
            </w:r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F38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3818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78" w:type="pct"/>
            <w:vMerge w:val="restart"/>
            <w:vAlign w:val="center"/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_________</w:t>
            </w:r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F38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3818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78" w:type="pct"/>
            <w:vMerge w:val="restart"/>
            <w:vAlign w:val="center"/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__________</w:t>
            </w:r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F381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3818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50" w:type="pct"/>
            <w:vMerge w:val="restart"/>
            <w:vAlign w:val="center"/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F3818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F3818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471" w:type="pct"/>
            <w:gridSpan w:val="2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0" w:type="pct"/>
            <w:vMerge w:val="restar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20__ год (</w:t>
            </w: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очеред</w:t>
            </w:r>
            <w:proofErr w:type="spell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финансо</w:t>
            </w:r>
            <w:proofErr w:type="spell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331" w:type="pct"/>
            <w:vMerge w:val="restar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331" w:type="pct"/>
            <w:vMerge w:val="restar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329" w:type="pct"/>
            <w:vMerge w:val="restar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20__ год (</w:t>
            </w: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очеред</w:t>
            </w:r>
            <w:proofErr w:type="spell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финансо</w:t>
            </w:r>
            <w:proofErr w:type="spell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286" w:type="pct"/>
            <w:vMerge w:val="restar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331" w:type="pct"/>
            <w:vMerge w:val="restar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20__ год (2-й год </w:t>
            </w:r>
            <w:proofErr w:type="spell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плано</w:t>
            </w:r>
            <w:proofErr w:type="spell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вого</w:t>
            </w:r>
            <w:proofErr w:type="spellEnd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периода)</w:t>
            </w:r>
            <w:proofErr w:type="gramEnd"/>
          </w:p>
        </w:tc>
      </w:tr>
      <w:tr w:rsidR="00652884" w:rsidRPr="007F4ABE" w:rsidTr="008020F3">
        <w:trPr>
          <w:trHeight w:val="597"/>
        </w:trPr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4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00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884" w:rsidRPr="007F4ABE" w:rsidTr="008020F3">
        <w:trPr>
          <w:trHeight w:val="295"/>
        </w:trPr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2884" w:rsidRPr="007F4ABE" w:rsidTr="008020F3">
        <w:trPr>
          <w:trHeight w:val="293"/>
        </w:trPr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2884" w:rsidRDefault="00652884" w:rsidP="0065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(процентов)________________</w:t>
      </w:r>
    </w:p>
    <w:p w:rsidR="00652884" w:rsidRPr="007F4ABE" w:rsidRDefault="00652884" w:rsidP="0065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884" w:rsidRPr="009958EC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 правовые </w:t>
      </w:r>
      <w:r w:rsidRPr="009958EC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8EC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2833"/>
        <w:gridCol w:w="1789"/>
        <w:gridCol w:w="1491"/>
        <w:gridCol w:w="8522"/>
      </w:tblGrid>
      <w:tr w:rsidR="00652884" w:rsidRPr="009958EC" w:rsidTr="008020F3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52884" w:rsidRPr="009958EC" w:rsidTr="008020F3">
        <w:trPr>
          <w:trHeight w:val="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52884" w:rsidRPr="009958EC" w:rsidTr="008020F3">
        <w:trPr>
          <w:trHeight w:val="23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884" w:rsidRPr="009958EC" w:rsidTr="008020F3">
        <w:trPr>
          <w:trHeight w:val="8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9958EC" w:rsidRDefault="00652884" w:rsidP="00802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4ABE">
        <w:rPr>
          <w:rFonts w:ascii="Times New Roman" w:hAnsi="Times New Roman" w:cs="Times New Roman"/>
          <w:sz w:val="24"/>
          <w:szCs w:val="24"/>
        </w:rPr>
        <w:t>Порядок оказания муниципальной услуги:</w:t>
      </w: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2884" w:rsidSect="00843E73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4ABE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52884" w:rsidRPr="007F4ABE" w:rsidRDefault="00652884" w:rsidP="0065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(наименование, номер и дата правового акта)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</w:t>
      </w:r>
      <w:r w:rsidRPr="007F4ABE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 услуги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5799"/>
        <w:gridCol w:w="5641"/>
      </w:tblGrid>
      <w:tr w:rsidR="00652884" w:rsidRPr="007F4ABE" w:rsidTr="008020F3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52884" w:rsidRPr="007F4ABE" w:rsidTr="00652884">
        <w:trPr>
          <w:trHeight w:val="32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884" w:rsidRPr="007F4ABE" w:rsidTr="00652884">
        <w:trPr>
          <w:trHeight w:val="32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EB4DBB" w:rsidRDefault="00652884" w:rsidP="0065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8"/>
      <w:bookmarkEnd w:id="2"/>
      <w:r w:rsidRPr="00EB4DBB">
        <w:rPr>
          <w:rFonts w:ascii="Times New Roman" w:hAnsi="Times New Roman" w:cs="Times New Roman"/>
          <w:sz w:val="24"/>
          <w:szCs w:val="24"/>
        </w:rPr>
        <w:t xml:space="preserve">   Часть 2. Сведения о </w:t>
      </w:r>
      <w:proofErr w:type="gramStart"/>
      <w:r w:rsidRPr="00EB4DBB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EB4DBB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EB4DB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52884" w:rsidRPr="00EB4DBB" w:rsidRDefault="00652884" w:rsidP="0065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 xml:space="preserve">                                Раздел 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721"/>
        <w:gridCol w:w="1361"/>
      </w:tblGrid>
      <w:tr w:rsidR="00652884" w:rsidRPr="006378AE" w:rsidTr="008020F3">
        <w:tc>
          <w:tcPr>
            <w:tcW w:w="10348" w:type="dxa"/>
          </w:tcPr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AE">
              <w:rPr>
                <w:rFonts w:ascii="Times New Roman" w:hAnsi="Times New Roman"/>
                <w:sz w:val="24"/>
                <w:szCs w:val="24"/>
              </w:rPr>
              <w:t>1. Наименование раб</w:t>
            </w:r>
            <w:r>
              <w:rPr>
                <w:rFonts w:ascii="Times New Roman" w:hAnsi="Times New Roman"/>
                <w:sz w:val="24"/>
                <w:szCs w:val="24"/>
              </w:rPr>
              <w:t>оты ______________</w:t>
            </w:r>
            <w:r w:rsidRPr="006378A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6378AE">
              <w:rPr>
                <w:rFonts w:ascii="Times New Roman" w:hAnsi="Times New Roman"/>
                <w:sz w:val="24"/>
                <w:szCs w:val="24"/>
              </w:rPr>
              <w:t xml:space="preserve">(из ведомственного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378AE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8AE">
              <w:rPr>
                <w:rFonts w:ascii="Times New Roman" w:hAnsi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6378AE" w:rsidTr="008020F3">
        <w:tc>
          <w:tcPr>
            <w:tcW w:w="10348" w:type="dxa"/>
          </w:tcPr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AE">
              <w:rPr>
                <w:rFonts w:ascii="Times New Roman" w:hAnsi="Times New Roman"/>
                <w:sz w:val="24"/>
                <w:szCs w:val="24"/>
              </w:rPr>
              <w:t>2. Категории потребителей работы ____________________________________________</w:t>
            </w:r>
          </w:p>
        </w:tc>
        <w:tc>
          <w:tcPr>
            <w:tcW w:w="2721" w:type="dxa"/>
          </w:tcPr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52884" w:rsidRPr="006378A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EB4DBB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652884" w:rsidRPr="00EB4DBB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 xml:space="preserve">3.1. Показатели, </w:t>
      </w:r>
      <w:r>
        <w:rPr>
          <w:rFonts w:ascii="Times New Roman" w:hAnsi="Times New Roman" w:cs="Times New Roman"/>
          <w:sz w:val="24"/>
          <w:szCs w:val="24"/>
        </w:rPr>
        <w:t>характеризующие качество работы</w:t>
      </w:r>
      <w:proofErr w:type="gramStart"/>
      <w:r w:rsidRPr="00EB4DB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EB4D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2"/>
        <w:gridCol w:w="1559"/>
        <w:gridCol w:w="1559"/>
        <w:gridCol w:w="1555"/>
        <w:gridCol w:w="1555"/>
        <w:gridCol w:w="1379"/>
        <w:gridCol w:w="1336"/>
        <w:gridCol w:w="1484"/>
        <w:gridCol w:w="455"/>
        <w:gridCol w:w="1316"/>
        <w:gridCol w:w="1107"/>
        <w:gridCol w:w="1101"/>
      </w:tblGrid>
      <w:tr w:rsidR="00652884" w:rsidRPr="00EB4DBB" w:rsidTr="00652884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работы</w:t>
            </w:r>
          </w:p>
        </w:tc>
      </w:tr>
      <w:tr w:rsidR="00652884" w:rsidRPr="00EB4DBB" w:rsidTr="00652884">
        <w:trPr>
          <w:trHeight w:val="276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652884" w:rsidRDefault="00652884" w:rsidP="0065288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8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652884" w:rsidRDefault="00652884" w:rsidP="0065288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8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652884" w:rsidRDefault="00652884" w:rsidP="0065288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8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652884" w:rsidRPr="00EB4DBB" w:rsidTr="00652884">
        <w:trPr>
          <w:trHeight w:val="223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8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88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history="1">
              <w:r w:rsidRPr="00652884">
                <w:rPr>
                  <w:rStyle w:val="a5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884" w:rsidRPr="00EB4DBB" w:rsidTr="00652884"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52884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8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88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2884" w:rsidSect="0065288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652884" w:rsidRDefault="00652884" w:rsidP="0065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Pr="00EB4DBB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работы, в пределах </w:t>
      </w:r>
      <w:r w:rsidRPr="00EB4DBB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EB4DBB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DBB">
        <w:rPr>
          <w:rFonts w:ascii="Times New Roman" w:hAnsi="Times New Roman" w:cs="Times New Roman"/>
          <w:sz w:val="24"/>
          <w:szCs w:val="24"/>
        </w:rPr>
        <w:t>(процентов) _______________________________________________________________</w:t>
      </w:r>
    </w:p>
    <w:p w:rsidR="00652884" w:rsidRPr="00EB4DBB" w:rsidRDefault="00652884" w:rsidP="00652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652884" w:rsidRPr="00EB4DBB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2"/>
        <w:gridCol w:w="1309"/>
        <w:gridCol w:w="1468"/>
        <w:gridCol w:w="1472"/>
        <w:gridCol w:w="1469"/>
        <w:gridCol w:w="1472"/>
        <w:gridCol w:w="1396"/>
        <w:gridCol w:w="1578"/>
        <w:gridCol w:w="483"/>
        <w:gridCol w:w="1401"/>
        <w:gridCol w:w="1179"/>
        <w:gridCol w:w="1179"/>
      </w:tblGrid>
      <w:tr w:rsidR="00652884" w:rsidRPr="00EB4DBB" w:rsidTr="008020F3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2884" w:rsidRPr="00EB4DBB" w:rsidTr="008020F3"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_______</w:t>
            </w:r>
          </w:p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_______</w:t>
            </w:r>
          </w:p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_______</w:t>
            </w:r>
          </w:p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_______</w:t>
            </w:r>
          </w:p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_______</w:t>
            </w:r>
          </w:p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447417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44741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4F381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652884" w:rsidRPr="00EB4DBB" w:rsidTr="008020F3"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EB4DBB" w:rsidTr="008020F3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2884" w:rsidRPr="00EB4DBB" w:rsidTr="008020F3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EB4DBB" w:rsidRDefault="00652884" w:rsidP="008020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884" w:rsidRPr="00EB4DBB" w:rsidRDefault="00652884" w:rsidP="0065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2884" w:rsidRPr="00EB4DBB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работы,  в  пределах  которых муниципальное</w:t>
      </w:r>
      <w:r w:rsidRPr="00EB4DBB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DBB">
        <w:rPr>
          <w:rFonts w:ascii="Times New Roman" w:hAnsi="Times New Roman" w:cs="Times New Roman"/>
          <w:sz w:val="24"/>
          <w:szCs w:val="24"/>
        </w:rPr>
        <w:t>(процентов) _______________________________________________________________</w:t>
      </w:r>
    </w:p>
    <w:p w:rsidR="00652884" w:rsidRDefault="00652884" w:rsidP="0065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2884" w:rsidRPr="007F4ABE" w:rsidRDefault="00652884" w:rsidP="0065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ABE">
        <w:rPr>
          <w:rFonts w:ascii="Times New Roman" w:hAnsi="Times New Roman" w:cs="Times New Roman"/>
          <w:sz w:val="24"/>
          <w:szCs w:val="24"/>
        </w:rPr>
        <w:t xml:space="preserve">. Прочие сведения о </w:t>
      </w:r>
      <w:proofErr w:type="gramStart"/>
      <w:r w:rsidRPr="007F4AB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F4ABE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EB4D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досрочного </w:t>
      </w:r>
      <w:r w:rsidRPr="007F4ABE">
        <w:rPr>
          <w:rFonts w:ascii="Times New Roman" w:hAnsi="Times New Roman" w:cs="Times New Roman"/>
          <w:sz w:val="24"/>
          <w:szCs w:val="24"/>
        </w:rPr>
        <w:t>прекращения выполнения муниципального задания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4A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Иная информация, </w:t>
      </w:r>
      <w:r w:rsidRPr="007F4ABE">
        <w:rPr>
          <w:rFonts w:ascii="Times New Roman" w:hAnsi="Times New Roman" w:cs="Times New Roman"/>
          <w:sz w:val="24"/>
          <w:szCs w:val="24"/>
        </w:rPr>
        <w:t xml:space="preserve">необходимая </w:t>
      </w:r>
      <w:r>
        <w:rPr>
          <w:rFonts w:ascii="Times New Roman" w:hAnsi="Times New Roman" w:cs="Times New Roman"/>
          <w:sz w:val="24"/>
          <w:szCs w:val="24"/>
        </w:rPr>
        <w:t>для выполнения</w:t>
      </w:r>
      <w:r w:rsidRPr="007F4A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4AB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F4ABE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F4A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4AB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52884" w:rsidSect="00843E73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3571"/>
        <w:gridCol w:w="9310"/>
      </w:tblGrid>
      <w:tr w:rsidR="00652884" w:rsidRPr="007F4ABE" w:rsidTr="008020F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Администрации города Когалыма, осуществляющие </w:t>
            </w:r>
            <w:proofErr w:type="gramStart"/>
            <w:r w:rsidRPr="007F4AB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4ABE">
              <w:rPr>
                <w:rFonts w:ascii="Times New Roman" w:hAnsi="Times New Roman"/>
                <w:sz w:val="24"/>
                <w:szCs w:val="24"/>
              </w:rPr>
              <w:t xml:space="preserve"> выполнением  муниципального задания </w:t>
            </w:r>
          </w:p>
        </w:tc>
      </w:tr>
      <w:tr w:rsidR="00652884" w:rsidRPr="007F4ABE" w:rsidTr="008020F3">
        <w:trPr>
          <w:trHeight w:val="20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884" w:rsidRPr="007F4ABE" w:rsidTr="008020F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муниципального задания _______________________________</w:t>
      </w: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2884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Сроки </w:t>
      </w:r>
      <w:r w:rsidRPr="006378AE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предварительного отчета </w:t>
      </w:r>
      <w:r w:rsidRPr="006378AE">
        <w:rPr>
          <w:rFonts w:ascii="Times New Roman" w:hAnsi="Times New Roman" w:cs="Times New Roman"/>
          <w:sz w:val="24"/>
          <w:szCs w:val="24"/>
        </w:rPr>
        <w:t>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378A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7F4ABE">
        <w:rPr>
          <w:rFonts w:ascii="Times New Roman" w:hAnsi="Times New Roman" w:cs="Times New Roman"/>
          <w:sz w:val="24"/>
          <w:szCs w:val="24"/>
        </w:rPr>
        <w:t xml:space="preserve"> Иные требования к отчетности о выполнении муниципального задания ___________________________________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ABE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proofErr w:type="gramStart"/>
      <w:r w:rsidRPr="0028391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7F4A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2884" w:rsidRPr="007F4ABE" w:rsidRDefault="00652884" w:rsidP="00652884">
      <w:pPr>
        <w:pStyle w:val="Default"/>
      </w:pPr>
    </w:p>
    <w:p w:rsidR="00652884" w:rsidRPr="007F4ABE" w:rsidRDefault="00652884" w:rsidP="00652884">
      <w:pPr>
        <w:pStyle w:val="Default"/>
        <w:jc w:val="both"/>
      </w:pPr>
      <w:r w:rsidRPr="007F4ABE">
        <w:rPr>
          <w:rStyle w:val="af1"/>
        </w:rPr>
        <w:t>1</w:t>
      </w:r>
      <w:r w:rsidRPr="007F4ABE"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652884" w:rsidRPr="007F4ABE" w:rsidRDefault="00652884" w:rsidP="00652884">
      <w:pPr>
        <w:pStyle w:val="Default"/>
        <w:jc w:val="both"/>
      </w:pPr>
      <w:r w:rsidRPr="00EB4DBB">
        <w:rPr>
          <w:vertAlign w:val="superscript"/>
        </w:rPr>
        <w:t>2</w:t>
      </w:r>
      <w:r w:rsidRPr="007F4ABE"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52884" w:rsidRPr="00B26455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DB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Формируется при 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установлении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задания на оказание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</w:t>
      </w:r>
      <w:r w:rsidRPr="00B26455">
        <w:rPr>
          <w:rFonts w:ascii="Times New Roman" w:hAnsi="Times New Roman"/>
          <w:color w:val="000000"/>
          <w:sz w:val="24"/>
          <w:szCs w:val="24"/>
        </w:rPr>
        <w:t>услуги (услуг) и работы (работ) и содержит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выполнению работы (работ) </w:t>
      </w:r>
      <w:r w:rsidRPr="00B26455">
        <w:rPr>
          <w:rFonts w:ascii="Times New Roman" w:hAnsi="Times New Roman"/>
          <w:color w:val="000000"/>
          <w:sz w:val="24"/>
          <w:szCs w:val="24"/>
        </w:rPr>
        <w:t>раздельно по каждой из работ с указанием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>порядкового номера раздела.</w:t>
      </w:r>
    </w:p>
    <w:p w:rsidR="00652884" w:rsidRPr="00B26455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455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B26455">
        <w:rPr>
          <w:rFonts w:ascii="Times New Roman" w:hAnsi="Times New Roman"/>
          <w:color w:val="000000"/>
          <w:sz w:val="24"/>
          <w:szCs w:val="24"/>
        </w:rPr>
        <w:t>Заполняется при установлении показателей, характеризующих качество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работы, в ведомственном перечне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услуг и работ.</w:t>
      </w:r>
    </w:p>
    <w:p w:rsidR="00652884" w:rsidRPr="00B26455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Заполняется в целом по </w:t>
      </w:r>
      <w:r>
        <w:rPr>
          <w:rFonts w:ascii="Times New Roman" w:hAnsi="Times New Roman"/>
          <w:color w:val="000000"/>
          <w:sz w:val="24"/>
          <w:szCs w:val="24"/>
        </w:rPr>
        <w:t>муниципальному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заданию.</w:t>
      </w: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455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B26455">
        <w:rPr>
          <w:rFonts w:ascii="Times New Roman" w:hAnsi="Times New Roman"/>
          <w:color w:val="000000"/>
          <w:sz w:val="24"/>
          <w:szCs w:val="24"/>
        </w:rPr>
        <w:t>В числе иных показателей может быть указано допустимое (возможное)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отклонение  от выполнения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задания, в пределах которого оно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считается  выполненным, при принятии </w:t>
      </w:r>
      <w:r>
        <w:rPr>
          <w:rFonts w:ascii="Times New Roman" w:hAnsi="Times New Roman"/>
          <w:color w:val="000000"/>
          <w:sz w:val="24"/>
          <w:szCs w:val="24"/>
        </w:rPr>
        <w:t>структурного подразделения</w:t>
      </w:r>
      <w:r w:rsidRPr="00B26455">
        <w:rPr>
          <w:rFonts w:ascii="Times New Roman" w:hAnsi="Times New Roman"/>
          <w:color w:val="000000"/>
          <w:sz w:val="24"/>
          <w:szCs w:val="24"/>
        </w:rPr>
        <w:t>, решения об установлении общего допустимого (возможного)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отклонения от выполнения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задания, в пределах которого оно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>считается  выполненным (в процентах).</w:t>
      </w:r>
      <w:proofErr w:type="gramEnd"/>
      <w:r w:rsidRPr="00B26455">
        <w:rPr>
          <w:rFonts w:ascii="Times New Roman" w:hAnsi="Times New Roman"/>
          <w:color w:val="000000"/>
          <w:sz w:val="24"/>
          <w:szCs w:val="24"/>
        </w:rPr>
        <w:t xml:space="preserve"> В этом случае допустимые (возможные)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отклонения, предусмотренные в </w:t>
      </w:r>
      <w:r>
        <w:rPr>
          <w:rFonts w:ascii="Times New Roman" w:hAnsi="Times New Roman"/>
          <w:color w:val="000000"/>
          <w:sz w:val="24"/>
          <w:szCs w:val="24"/>
        </w:rPr>
        <w:t>подпунктах 3.1 и 3.2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B26455">
        <w:rPr>
          <w:rFonts w:ascii="Times New Roman" w:hAnsi="Times New Roman"/>
          <w:color w:val="000000"/>
          <w:sz w:val="24"/>
          <w:szCs w:val="24"/>
        </w:rPr>
        <w:t xml:space="preserve"> задания, не заполняются</w:t>
      </w: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652884" w:rsidSect="00843E73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Приложение 2</w:t>
      </w: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к Порядку формирования муниципального задания на оказание</w:t>
      </w: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 xml:space="preserve">муниципальных услуг (выполнение работ) в отношении </w:t>
      </w: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муниципальных учреждений города Когалыма</w:t>
      </w: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и финансового обеспечения выполнения муниципального задания</w:t>
      </w:r>
    </w:p>
    <w:p w:rsidR="00652884" w:rsidRPr="007F4ABE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bCs/>
          <w:color w:val="000000"/>
          <w:sz w:val="24"/>
          <w:szCs w:val="24"/>
        </w:rPr>
        <w:t>ОТЧЕТ О ВЫПОЛНЕНИИ</w:t>
      </w: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F4ABE">
        <w:rPr>
          <w:rFonts w:ascii="Times New Roman" w:hAnsi="Times New Roman"/>
          <w:bCs/>
          <w:color w:val="000000"/>
          <w:sz w:val="24"/>
          <w:szCs w:val="24"/>
        </w:rPr>
        <w:t>МУНИЦИПА</w:t>
      </w:r>
      <w:r>
        <w:rPr>
          <w:rFonts w:ascii="Times New Roman" w:hAnsi="Times New Roman"/>
          <w:bCs/>
          <w:color w:val="000000"/>
          <w:sz w:val="24"/>
          <w:szCs w:val="24"/>
        </w:rPr>
        <w:t>ЛЬ</w:t>
      </w:r>
      <w:r w:rsidRPr="007F4ABE">
        <w:rPr>
          <w:rFonts w:ascii="Times New Roman" w:hAnsi="Times New Roman"/>
          <w:bCs/>
          <w:color w:val="000000"/>
          <w:sz w:val="24"/>
          <w:szCs w:val="24"/>
        </w:rPr>
        <w:t xml:space="preserve">НОГО ЗАДАНИЯ </w:t>
      </w: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color w:val="000000"/>
          <w:sz w:val="24"/>
          <w:szCs w:val="24"/>
        </w:rPr>
        <w:t xml:space="preserve">на 20__ год и на плановый период 20__ и 20__ годов  </w:t>
      </w:r>
    </w:p>
    <w:p w:rsidR="00652884" w:rsidRPr="007F4ABE" w:rsidRDefault="00652884" w:rsidP="0065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99"/>
        <w:gridCol w:w="2835"/>
        <w:gridCol w:w="1701"/>
      </w:tblGrid>
      <w:tr w:rsidR="00652884" w:rsidRPr="002513FA" w:rsidTr="008020F3"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652884" w:rsidRPr="002513FA" w:rsidTr="008020F3"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513FA">
              <w:rPr>
                <w:rFonts w:ascii="Times New Roman" w:hAnsi="Times New Roman"/>
                <w:sz w:val="24"/>
                <w:szCs w:val="24"/>
              </w:rPr>
              <w:t xml:space="preserve"> учреждения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2513FA">
              <w:rPr>
                <w:rFonts w:ascii="Times New Roman" w:hAnsi="Times New Roman"/>
                <w:sz w:val="24"/>
                <w:szCs w:val="24"/>
              </w:rPr>
              <w:t xml:space="preserve">(из ведомственного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513FA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 xml:space="preserve">Форма по </w:t>
            </w:r>
            <w:hyperlink r:id="rId23" w:history="1">
              <w:r w:rsidRPr="002513F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>0506501</w:t>
            </w:r>
          </w:p>
        </w:tc>
      </w:tr>
      <w:tr w:rsidR="00652884" w:rsidRPr="002513FA" w:rsidTr="008020F3"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513FA">
              <w:rPr>
                <w:rFonts w:ascii="Times New Roman" w:hAnsi="Times New Roman"/>
                <w:sz w:val="24"/>
                <w:szCs w:val="24"/>
              </w:rPr>
              <w:t xml:space="preserve"> учреждения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2513FA" w:rsidTr="008020F3">
        <w:trPr>
          <w:trHeight w:val="766"/>
        </w:trPr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>Периодичность 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 xml:space="preserve"> 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513FA">
              <w:rPr>
                <w:rFonts w:ascii="Times New Roman" w:hAnsi="Times New Roman"/>
                <w:sz w:val="24"/>
                <w:szCs w:val="24"/>
              </w:rPr>
              <w:t xml:space="preserve"> задания, установленной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Pr="002513FA">
              <w:rPr>
                <w:rFonts w:ascii="Times New Roman" w:hAnsi="Times New Roman"/>
                <w:sz w:val="24"/>
                <w:szCs w:val="24"/>
              </w:rPr>
              <w:t xml:space="preserve"> задании)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2513FA" w:rsidTr="008020F3"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4" w:history="1">
              <w:r w:rsidRPr="002513F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2513FA" w:rsidTr="008020F3"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3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5" w:history="1">
              <w:r w:rsidRPr="002513F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2513FA" w:rsidTr="008020F3">
        <w:tc>
          <w:tcPr>
            <w:tcW w:w="11199" w:type="dxa"/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513FA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652884" w:rsidRDefault="00652884" w:rsidP="0065288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color w:val="000000"/>
          <w:sz w:val="24"/>
          <w:szCs w:val="24"/>
        </w:rPr>
        <w:t>Раздел ____</w:t>
      </w: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2884" w:rsidSect="00843E73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0"/>
        <w:gridCol w:w="3261"/>
        <w:gridCol w:w="1134"/>
      </w:tblGrid>
      <w:tr w:rsidR="00652884" w:rsidRPr="00743C82" w:rsidTr="008020F3">
        <w:trPr>
          <w:trHeight w:val="750"/>
        </w:trPr>
        <w:tc>
          <w:tcPr>
            <w:tcW w:w="11340" w:type="dxa"/>
          </w:tcPr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82">
              <w:rPr>
                <w:rFonts w:ascii="Times New Roman" w:hAnsi="Times New Roman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3C82">
              <w:rPr>
                <w:rFonts w:ascii="Times New Roman" w:hAnsi="Times New Roman"/>
                <w:sz w:val="24"/>
                <w:szCs w:val="24"/>
              </w:rPr>
              <w:t xml:space="preserve"> услуги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C82">
              <w:rPr>
                <w:rFonts w:ascii="Times New Roman" w:hAnsi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743C82" w:rsidTr="008020F3">
        <w:tc>
          <w:tcPr>
            <w:tcW w:w="11340" w:type="dxa"/>
          </w:tcPr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82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43C82">
              <w:rPr>
                <w:rFonts w:ascii="Times New Roman" w:hAnsi="Times New Roman"/>
                <w:sz w:val="24"/>
                <w:szCs w:val="24"/>
              </w:rPr>
              <w:t xml:space="preserve"> услуги 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884" w:rsidRPr="00743C8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1166"/>
        <w:gridCol w:w="1157"/>
        <w:gridCol w:w="1166"/>
        <w:gridCol w:w="1179"/>
        <w:gridCol w:w="1169"/>
        <w:gridCol w:w="1131"/>
        <w:gridCol w:w="996"/>
        <w:gridCol w:w="531"/>
        <w:gridCol w:w="1314"/>
        <w:gridCol w:w="905"/>
        <w:gridCol w:w="1238"/>
        <w:gridCol w:w="1505"/>
        <w:gridCol w:w="1144"/>
      </w:tblGrid>
      <w:tr w:rsidR="00652884" w:rsidRPr="007F4ABE" w:rsidTr="008020F3">
        <w:trPr>
          <w:trHeight w:val="31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4ABE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F4ABE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11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F81BF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BF2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52884" w:rsidRPr="007F4ABE" w:rsidTr="008020F3">
        <w:trPr>
          <w:trHeight w:val="2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BE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884" w:rsidRPr="007F4ABE" w:rsidTr="008020F3">
        <w:trPr>
          <w:trHeight w:val="276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4BB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FB44BB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FB44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задании </w:t>
            </w:r>
            <w:r w:rsidRPr="00FB44BB">
              <w:rPr>
                <w:rFonts w:ascii="Times New Roman" w:hAnsi="Times New Roman"/>
              </w:rPr>
              <w:t>на год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4BB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4BB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4BB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4BB">
              <w:rPr>
                <w:rFonts w:ascii="Times New Roman" w:hAnsi="Times New Roman"/>
              </w:rPr>
              <w:t>причина отклонения</w:t>
            </w:r>
          </w:p>
        </w:tc>
      </w:tr>
      <w:tr w:rsidR="00652884" w:rsidRPr="007F4ABE" w:rsidTr="008020F3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gramStart"/>
            <w:r w:rsidRPr="00FB44BB">
              <w:rPr>
                <w:rFonts w:ascii="Times New Roman" w:hAnsi="Times New Roman"/>
                <w:color w:val="000000"/>
                <w:spacing w:val="-20"/>
              </w:rPr>
              <w:t>(</w:t>
            </w: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наименова-ние</w:t>
            </w:r>
            <w:proofErr w:type="spellEnd"/>
            <w:proofErr w:type="gramEnd"/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показателя)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gramStart"/>
            <w:r w:rsidRPr="00FB44BB">
              <w:rPr>
                <w:rFonts w:ascii="Times New Roman" w:hAnsi="Times New Roman"/>
                <w:color w:val="000000"/>
                <w:spacing w:val="-20"/>
              </w:rPr>
              <w:t>(</w:t>
            </w: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наименова</w:t>
            </w:r>
            <w:proofErr w:type="spellEnd"/>
            <w:r w:rsidRPr="00FB44BB">
              <w:rPr>
                <w:rFonts w:ascii="Times New Roman" w:hAnsi="Times New Roman"/>
                <w:color w:val="000000"/>
                <w:spacing w:val="-20"/>
              </w:rPr>
              <w:t>-</w:t>
            </w:r>
            <w:proofErr w:type="gramEnd"/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ние</w:t>
            </w:r>
            <w:proofErr w:type="spellEnd"/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показателя)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gramStart"/>
            <w:r w:rsidRPr="00FB44BB">
              <w:rPr>
                <w:rFonts w:ascii="Times New Roman" w:hAnsi="Times New Roman"/>
                <w:color w:val="000000"/>
                <w:spacing w:val="-20"/>
              </w:rPr>
              <w:t>(</w:t>
            </w: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наименова</w:t>
            </w:r>
            <w:proofErr w:type="spellEnd"/>
            <w:proofErr w:type="gramEnd"/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ние</w:t>
            </w:r>
            <w:proofErr w:type="spellEnd"/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показателя)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gramStart"/>
            <w:r w:rsidRPr="00FB44BB">
              <w:rPr>
                <w:rFonts w:ascii="Times New Roman" w:hAnsi="Times New Roman"/>
                <w:color w:val="000000"/>
                <w:spacing w:val="-20"/>
              </w:rPr>
              <w:t>(</w:t>
            </w: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наименова</w:t>
            </w:r>
            <w:proofErr w:type="spellEnd"/>
            <w:proofErr w:type="gramEnd"/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spellStart"/>
            <w:r w:rsidRPr="00FB44BB">
              <w:rPr>
                <w:rFonts w:ascii="Times New Roman" w:hAnsi="Times New Roman"/>
                <w:color w:val="000000"/>
                <w:spacing w:val="-20"/>
              </w:rPr>
              <w:t>ние</w:t>
            </w:r>
            <w:proofErr w:type="spellEnd"/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proofErr w:type="gramStart"/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</w:t>
            </w:r>
            <w:proofErr w:type="gramEnd"/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показателя)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81B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81BF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наименование</w:t>
            </w:r>
          </w:p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показателя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7F4ABE" w:rsidTr="008020F3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2884" w:rsidRPr="007F4ABE" w:rsidTr="008020F3">
        <w:trPr>
          <w:trHeight w:val="19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F4ABE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52884" w:rsidSect="00843E73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652884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Pr="00743C82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C82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1519"/>
        <w:gridCol w:w="1519"/>
        <w:gridCol w:w="1523"/>
        <w:gridCol w:w="1519"/>
        <w:gridCol w:w="1519"/>
        <w:gridCol w:w="1447"/>
        <w:gridCol w:w="785"/>
        <w:gridCol w:w="548"/>
        <w:gridCol w:w="994"/>
        <w:gridCol w:w="1288"/>
        <w:gridCol w:w="1083"/>
        <w:gridCol w:w="1083"/>
      </w:tblGrid>
      <w:tr w:rsidR="00652884" w:rsidRPr="00743C82" w:rsidTr="008020F3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lang w:eastAsia="ru-RU"/>
              </w:rPr>
              <w:t xml:space="preserve">Уникальный номер </w:t>
            </w:r>
            <w:proofErr w:type="spellStart"/>
            <w:proofErr w:type="gramStart"/>
            <w:r w:rsidRPr="00FB44BB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FB44BB">
              <w:rPr>
                <w:rFonts w:ascii="Times New Roman" w:eastAsia="Times New Roman" w:hAnsi="Times New Roman"/>
                <w:lang w:eastAsia="ru-RU"/>
              </w:rPr>
              <w:t>-вой</w:t>
            </w:r>
            <w:proofErr w:type="gramEnd"/>
            <w:r w:rsidRPr="00FB44BB">
              <w:rPr>
                <w:rFonts w:ascii="Times New Roman" w:eastAsia="Times New Roman" w:hAnsi="Times New Roman"/>
                <w:lang w:eastAsia="ru-RU"/>
              </w:rPr>
              <w:t xml:space="preserve"> записи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652884" w:rsidRPr="00743C82" w:rsidTr="008020F3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</w:t>
            </w:r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</w:t>
            </w:r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</w:t>
            </w:r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</w:t>
            </w:r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</w:t>
            </w:r>
          </w:p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4F3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6" w:history="1">
              <w:r w:rsidRPr="004F38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4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год (2-й год планового периода)</w:t>
            </w:r>
          </w:p>
        </w:tc>
      </w:tr>
      <w:tr w:rsidR="00652884" w:rsidRPr="00743C82" w:rsidTr="008020F3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B44BB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884" w:rsidRPr="00743C82" w:rsidTr="008020F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52884" w:rsidRPr="00743C82" w:rsidTr="008020F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3C82" w:rsidRDefault="00652884" w:rsidP="0080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884" w:rsidRPr="00743C82" w:rsidRDefault="00652884" w:rsidP="0065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3911">
        <w:rPr>
          <w:rFonts w:ascii="Times New Roman" w:hAnsi="Times New Roman"/>
          <w:color w:val="000000"/>
          <w:sz w:val="24"/>
          <w:szCs w:val="24"/>
        </w:rPr>
        <w:t>Часть 2.</w:t>
      </w:r>
      <w:r>
        <w:rPr>
          <w:rFonts w:ascii="Times New Roman" w:hAnsi="Times New Roman"/>
          <w:color w:val="000000"/>
          <w:sz w:val="24"/>
          <w:szCs w:val="24"/>
        </w:rPr>
        <w:t xml:space="preserve"> Сведения о выполняемых работах</w:t>
      </w:r>
      <w:proofErr w:type="gramStart"/>
      <w:r w:rsidRPr="0028391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3911">
        <w:rPr>
          <w:rFonts w:ascii="Times New Roman" w:hAnsi="Times New Roman"/>
          <w:color w:val="000000"/>
          <w:sz w:val="24"/>
          <w:szCs w:val="24"/>
        </w:rPr>
        <w:t>Раздел ____</w:t>
      </w:r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0"/>
        <w:gridCol w:w="3435"/>
        <w:gridCol w:w="1643"/>
      </w:tblGrid>
      <w:tr w:rsidR="00652884" w:rsidRPr="00747AF2" w:rsidTr="008020F3"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AF2">
              <w:rPr>
                <w:rFonts w:ascii="Times New Roman" w:hAnsi="Times New Roman"/>
                <w:sz w:val="24"/>
                <w:szCs w:val="24"/>
              </w:rPr>
              <w:t>1. Наименование работы 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AF2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 w:rsidRPr="00747AF2">
              <w:rPr>
                <w:rFonts w:ascii="Times New Roman" w:hAnsi="Times New Roman"/>
                <w:sz w:val="24"/>
                <w:szCs w:val="24"/>
              </w:rPr>
              <w:t>базовому</w:t>
            </w:r>
            <w:proofErr w:type="gramEnd"/>
          </w:p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AF2">
              <w:rPr>
                <w:rFonts w:ascii="Times New Roman" w:hAnsi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84" w:rsidRPr="00747AF2" w:rsidTr="008020F3"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AF2">
              <w:rPr>
                <w:rFonts w:ascii="Times New Roman" w:hAnsi="Times New Roman"/>
                <w:sz w:val="24"/>
                <w:szCs w:val="24"/>
              </w:rPr>
              <w:t>2. Категории потребителей работы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747AF2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Сведения</w:t>
      </w:r>
      <w:r w:rsidRPr="00283911">
        <w:rPr>
          <w:rFonts w:ascii="Times New Roman" w:hAnsi="Times New Roman"/>
          <w:color w:val="000000"/>
          <w:sz w:val="24"/>
          <w:szCs w:val="24"/>
        </w:rPr>
        <w:t xml:space="preserve"> о фактическом достижении показателей, характеризующих объем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911">
        <w:rPr>
          <w:rFonts w:ascii="Times New Roman" w:hAnsi="Times New Roman"/>
          <w:color w:val="000000"/>
          <w:sz w:val="24"/>
          <w:szCs w:val="24"/>
        </w:rPr>
        <w:t xml:space="preserve">(или)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83911">
        <w:rPr>
          <w:rFonts w:ascii="Times New Roman" w:hAnsi="Times New Roman"/>
          <w:color w:val="000000"/>
          <w:sz w:val="24"/>
          <w:szCs w:val="24"/>
        </w:rPr>
        <w:t xml:space="preserve"> работы:</w:t>
      </w:r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Сведения о фактическом  достижении </w:t>
      </w:r>
      <w:r w:rsidRPr="00283911">
        <w:rPr>
          <w:rFonts w:ascii="Times New Roman" w:hAnsi="Times New Roman"/>
          <w:color w:val="000000"/>
          <w:sz w:val="24"/>
          <w:szCs w:val="24"/>
        </w:rPr>
        <w:t>показателей, характеризующих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911">
        <w:rPr>
          <w:rFonts w:ascii="Times New Roman" w:hAnsi="Times New Roman"/>
          <w:color w:val="000000"/>
          <w:sz w:val="24"/>
          <w:szCs w:val="24"/>
        </w:rPr>
        <w:t>качество работы:</w:t>
      </w: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652884" w:rsidSect="00843E73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417"/>
        <w:gridCol w:w="1418"/>
        <w:gridCol w:w="1417"/>
        <w:gridCol w:w="794"/>
        <w:gridCol w:w="850"/>
        <w:gridCol w:w="510"/>
        <w:gridCol w:w="907"/>
        <w:gridCol w:w="907"/>
        <w:gridCol w:w="907"/>
        <w:gridCol w:w="1134"/>
        <w:gridCol w:w="907"/>
      </w:tblGrid>
      <w:tr w:rsidR="00652884" w:rsidRPr="00283911" w:rsidTr="008020F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652884" w:rsidRPr="00283911" w:rsidTr="008020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4F381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884" w:rsidRPr="00283911" w:rsidTr="008020F3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  <w:r w:rsidRPr="004F3818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  <w:r w:rsidRPr="004F3818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  <w:r w:rsidRPr="004F3818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  <w:r w:rsidRPr="004F3818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4F3818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  <w:r w:rsidRPr="004F3818"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  <w:t>причина отклонения</w:t>
            </w:r>
          </w:p>
        </w:tc>
      </w:tr>
      <w:tr w:rsidR="00652884" w:rsidRPr="00283911" w:rsidTr="00802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44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884" w:rsidRPr="00283911" w:rsidTr="00802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52884" w:rsidRPr="00283911" w:rsidTr="008020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884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Pr="00283911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283911">
        <w:rPr>
          <w:rFonts w:ascii="Times New Roman" w:hAnsi="Times New Roman"/>
          <w:color w:val="000000"/>
          <w:sz w:val="24"/>
          <w:szCs w:val="24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911">
        <w:rPr>
          <w:rFonts w:ascii="Times New Roman" w:hAnsi="Times New Roman"/>
          <w:color w:val="000000"/>
          <w:sz w:val="24"/>
          <w:szCs w:val="24"/>
        </w:rPr>
        <w:t>работы:</w:t>
      </w:r>
    </w:p>
    <w:tbl>
      <w:tblPr>
        <w:tblW w:w="153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417"/>
        <w:gridCol w:w="1418"/>
        <w:gridCol w:w="1417"/>
        <w:gridCol w:w="794"/>
        <w:gridCol w:w="794"/>
        <w:gridCol w:w="510"/>
        <w:gridCol w:w="907"/>
        <w:gridCol w:w="907"/>
        <w:gridCol w:w="907"/>
        <w:gridCol w:w="1134"/>
        <w:gridCol w:w="907"/>
      </w:tblGrid>
      <w:tr w:rsidR="00652884" w:rsidRPr="00283911" w:rsidTr="008020F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652884" w:rsidRPr="00283911" w:rsidTr="008020F3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 </w:t>
            </w:r>
            <w:r w:rsidRPr="004F381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8" w:history="1">
              <w:r w:rsidRPr="004F3818">
                <w:rPr>
                  <w:rStyle w:val="a5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причина отклонения</w:t>
            </w:r>
          </w:p>
        </w:tc>
      </w:tr>
      <w:tr w:rsidR="00652884" w:rsidRPr="00283911" w:rsidTr="008020F3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_______</w:t>
            </w:r>
          </w:p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FB44BB">
              <w:rPr>
                <w:rFonts w:ascii="Times New Roman" w:hAnsi="Times New Roman"/>
                <w:color w:val="000000"/>
                <w:spacing w:val="-20"/>
              </w:rPr>
              <w:t>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884" w:rsidRPr="00283911" w:rsidTr="008020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4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1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283911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884" w:rsidRPr="00283911" w:rsidTr="008020F3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4" w:rsidRPr="00FB44BB" w:rsidRDefault="00652884" w:rsidP="0080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4B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652884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652884" w:rsidSect="00843E73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Pr="007F4ABE" w:rsidRDefault="00652884" w:rsidP="00652884">
      <w:pPr>
        <w:pStyle w:val="Default"/>
      </w:pPr>
      <w:r w:rsidRPr="007F4ABE">
        <w:t>Руководитель (уполномоченное лицо, должность)_____________________________     ______________   ______________</w:t>
      </w:r>
      <w:r>
        <w:t>___________</w:t>
      </w:r>
    </w:p>
    <w:p w:rsidR="00652884" w:rsidRPr="007F4ABE" w:rsidRDefault="00652884" w:rsidP="00652884">
      <w:pPr>
        <w:pStyle w:val="Default"/>
      </w:pPr>
      <w:r>
        <w:t xml:space="preserve">                                                                                                         (должность)  </w:t>
      </w:r>
      <w:r>
        <w:tab/>
      </w:r>
      <w:r>
        <w:tab/>
      </w:r>
      <w:r>
        <w:tab/>
      </w:r>
      <w:r w:rsidRPr="007F4ABE">
        <w:t xml:space="preserve"> (подпись)</w:t>
      </w:r>
      <w:r w:rsidRPr="007F4ABE">
        <w:tab/>
        <w:t xml:space="preserve">         (расшифровка подписи) </w:t>
      </w: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4ABE">
        <w:rPr>
          <w:rFonts w:ascii="Times New Roman" w:hAnsi="Times New Roman"/>
          <w:sz w:val="24"/>
          <w:szCs w:val="24"/>
        </w:rPr>
        <w:t>«____» ______________ 20___ г.</w:t>
      </w: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Pr="007F4ABE" w:rsidRDefault="00652884" w:rsidP="0065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D6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Start"/>
      <w:r w:rsidRPr="007F4ABE">
        <w:rPr>
          <w:rFonts w:ascii="Times New Roman" w:hAnsi="Times New Roman"/>
          <w:color w:val="000000"/>
          <w:sz w:val="24"/>
          <w:szCs w:val="24"/>
        </w:rPr>
        <w:t xml:space="preserve"> Ф</w:t>
      </w:r>
      <w:proofErr w:type="gramEnd"/>
      <w:r w:rsidRPr="007F4ABE">
        <w:rPr>
          <w:rFonts w:ascii="Times New Roman" w:hAnsi="Times New Roman"/>
          <w:color w:val="000000"/>
          <w:sz w:val="24"/>
          <w:szCs w:val="24"/>
        </w:rPr>
        <w:t xml:space="preserve"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D6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Start"/>
      <w:r w:rsidRPr="002C4D6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2C4D6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2C4D6C">
        <w:rPr>
          <w:rFonts w:ascii="Times New Roman" w:hAnsi="Times New Roman"/>
          <w:color w:val="000000"/>
          <w:sz w:val="24"/>
          <w:szCs w:val="24"/>
        </w:rPr>
        <w:t xml:space="preserve">ормируется при установлении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2C4D6C">
        <w:rPr>
          <w:rFonts w:ascii="Times New Roman" w:hAnsi="Times New Roman"/>
          <w:color w:val="000000"/>
          <w:sz w:val="24"/>
          <w:szCs w:val="24"/>
        </w:rPr>
        <w:t xml:space="preserve"> задания на оказание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2C4D6C">
        <w:rPr>
          <w:rFonts w:ascii="Times New Roman" w:hAnsi="Times New Roman"/>
          <w:color w:val="000000"/>
          <w:sz w:val="24"/>
          <w:szCs w:val="24"/>
        </w:rPr>
        <w:t xml:space="preserve"> услуги (услуг) и работы (работ) и содержит требования к выполнению работы (работ) раздельно по каждой из работ с указанием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D6C">
        <w:rPr>
          <w:rFonts w:ascii="Times New Roman" w:hAnsi="Times New Roman"/>
          <w:color w:val="000000"/>
          <w:sz w:val="24"/>
          <w:szCs w:val="24"/>
        </w:rPr>
        <w:t>порядкового номера раздела.</w:t>
      </w: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884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884" w:rsidRPr="002C4D6C" w:rsidRDefault="00652884" w:rsidP="0065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652884" w:rsidRPr="002C4D6C" w:rsidRDefault="00652884" w:rsidP="0065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652884" w:rsidRPr="00B84B58" w:rsidRDefault="00652884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652884" w:rsidRPr="00B84B58" w:rsidSect="00652884">
      <w:pgSz w:w="16838" w:h="11906" w:orient="landscape"/>
      <w:pgMar w:top="567" w:right="567" w:bottom="2552" w:left="56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Pr="00C127A6" w:rsidRDefault="00B4654A" w:rsidP="00E67ADE">
    <w:pPr>
      <w:pStyle w:val="a7"/>
      <w:framePr w:wrap="around" w:vAnchor="text" w:hAnchor="margin" w:xAlign="outside" w:y="1"/>
      <w:rPr>
        <w:rStyle w:val="a9"/>
        <w:rFonts w:ascii="Times New Roman" w:hAnsi="Times New Roman"/>
      </w:rPr>
    </w:pPr>
    <w:r w:rsidRPr="00C127A6">
      <w:rPr>
        <w:rStyle w:val="a9"/>
        <w:rFonts w:ascii="Times New Roman" w:hAnsi="Times New Roman"/>
      </w:rPr>
      <w:fldChar w:fldCharType="begin"/>
    </w:r>
    <w:r w:rsidRPr="00C127A6">
      <w:rPr>
        <w:rStyle w:val="a9"/>
        <w:rFonts w:ascii="Times New Roman" w:hAnsi="Times New Roman"/>
      </w:rPr>
      <w:instrText xml:space="preserve">PAGE  </w:instrText>
    </w:r>
    <w:r w:rsidRPr="00C127A6">
      <w:rPr>
        <w:rStyle w:val="a9"/>
        <w:rFonts w:ascii="Times New Roman" w:hAnsi="Times New Roman"/>
      </w:rPr>
      <w:fldChar w:fldCharType="separate"/>
    </w:r>
    <w:r w:rsidR="00652884">
      <w:rPr>
        <w:rStyle w:val="a9"/>
        <w:rFonts w:ascii="Times New Roman" w:hAnsi="Times New Roman"/>
        <w:noProof/>
      </w:rPr>
      <w:t>15</w:t>
    </w:r>
    <w:r w:rsidRPr="00C127A6">
      <w:rPr>
        <w:rStyle w:val="a9"/>
        <w:rFonts w:ascii="Times New Roman" w:hAnsi="Times New Roman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6F73"/>
    <w:rsid w:val="00007246"/>
    <w:rsid w:val="000102F7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135C3"/>
    <w:rsid w:val="0012218B"/>
    <w:rsid w:val="001258A1"/>
    <w:rsid w:val="001433C1"/>
    <w:rsid w:val="00164090"/>
    <w:rsid w:val="00172131"/>
    <w:rsid w:val="00182E90"/>
    <w:rsid w:val="001857CE"/>
    <w:rsid w:val="001A3814"/>
    <w:rsid w:val="001A49E2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4C6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C3366"/>
    <w:rsid w:val="002E380F"/>
    <w:rsid w:val="003114FD"/>
    <w:rsid w:val="00315A00"/>
    <w:rsid w:val="003433F9"/>
    <w:rsid w:val="003479D0"/>
    <w:rsid w:val="0035054F"/>
    <w:rsid w:val="00353210"/>
    <w:rsid w:val="00360248"/>
    <w:rsid w:val="00360A8B"/>
    <w:rsid w:val="0036731D"/>
    <w:rsid w:val="0037736B"/>
    <w:rsid w:val="0039032B"/>
    <w:rsid w:val="003B08DE"/>
    <w:rsid w:val="003B1265"/>
    <w:rsid w:val="003B370A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460C"/>
    <w:rsid w:val="00566020"/>
    <w:rsid w:val="0056623D"/>
    <w:rsid w:val="005734A1"/>
    <w:rsid w:val="0058766E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52884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E030B"/>
    <w:rsid w:val="006F2B2D"/>
    <w:rsid w:val="006F70CC"/>
    <w:rsid w:val="007016CE"/>
    <w:rsid w:val="00701A43"/>
    <w:rsid w:val="00751421"/>
    <w:rsid w:val="007602A0"/>
    <w:rsid w:val="00765079"/>
    <w:rsid w:val="00767387"/>
    <w:rsid w:val="00772F24"/>
    <w:rsid w:val="00775A7C"/>
    <w:rsid w:val="0078369E"/>
    <w:rsid w:val="00783B57"/>
    <w:rsid w:val="00797C8F"/>
    <w:rsid w:val="007A50AC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0C97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D06B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76769"/>
    <w:rsid w:val="00976B52"/>
    <w:rsid w:val="009849A1"/>
    <w:rsid w:val="009B16DA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15375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4B58"/>
    <w:rsid w:val="00B87997"/>
    <w:rsid w:val="00B92D5F"/>
    <w:rsid w:val="00BA583C"/>
    <w:rsid w:val="00BB486E"/>
    <w:rsid w:val="00BB5C63"/>
    <w:rsid w:val="00BC4B49"/>
    <w:rsid w:val="00BE21EE"/>
    <w:rsid w:val="00C127A6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322A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E5498"/>
    <w:rsid w:val="00EE6432"/>
    <w:rsid w:val="00EF57EE"/>
    <w:rsid w:val="00F175EC"/>
    <w:rsid w:val="00F21133"/>
    <w:rsid w:val="00F22A17"/>
    <w:rsid w:val="00F24E14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C127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7A6"/>
    <w:rPr>
      <w:lang w:eastAsia="en-US"/>
    </w:rPr>
  </w:style>
  <w:style w:type="paragraph" w:styleId="ac">
    <w:name w:val="No Spacing"/>
    <w:uiPriority w:val="1"/>
    <w:qFormat/>
    <w:rsid w:val="000102F7"/>
    <w:rPr>
      <w:lang w:eastAsia="en-US"/>
    </w:rPr>
  </w:style>
  <w:style w:type="character" w:styleId="ad">
    <w:name w:val="Strong"/>
    <w:uiPriority w:val="22"/>
    <w:qFormat/>
    <w:locked/>
    <w:rsid w:val="00652884"/>
    <w:rPr>
      <w:b/>
      <w:bCs/>
    </w:rPr>
  </w:style>
  <w:style w:type="character" w:styleId="ae">
    <w:name w:val="Emphasis"/>
    <w:uiPriority w:val="20"/>
    <w:qFormat/>
    <w:locked/>
    <w:rsid w:val="00652884"/>
    <w:rPr>
      <w:i/>
      <w:iCs/>
    </w:rPr>
  </w:style>
  <w:style w:type="paragraph" w:styleId="af">
    <w:name w:val="footnote text"/>
    <w:basedOn w:val="a"/>
    <w:link w:val="af0"/>
    <w:uiPriority w:val="99"/>
    <w:unhideWhenUsed/>
    <w:rsid w:val="0065288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52884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652884"/>
    <w:rPr>
      <w:vertAlign w:val="superscript"/>
    </w:rPr>
  </w:style>
  <w:style w:type="paragraph" w:customStyle="1" w:styleId="Default">
    <w:name w:val="Default"/>
    <w:rsid w:val="00652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annotation reference"/>
    <w:uiPriority w:val="99"/>
    <w:semiHidden/>
    <w:unhideWhenUsed/>
    <w:rsid w:val="0065288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5288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52884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528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5288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75DAEDCBA67DF7E42E0E38AB871B1FB950B4EA0DBE71C706BC91E48D0LBQ2G" TargetMode="External"/><Relationship Id="rId26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6B7C17753EDADFB2AC5F79E0C8353CE5CD9C359EDBF8CABEC096A42853QA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hyperlink" Target="consultantplus://offline/ref=875DAEDCBA67DF7E42E0E38AB871B1FB950B4CA1D9E01C706BC91E48D0LBQ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875DAEDCBA67DF7E42E0E38AB871B1FB950B4CA1D9E01C706BC91E48D0LBQ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875DAEDCBA67DF7E42E0E38AB871B1FB950B4CA1D9E01C706BC91E48D0LBQ2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)." TargetMode="External"/><Relationship Id="rId23" Type="http://schemas.openxmlformats.org/officeDocument/2006/relationships/hyperlink" Target="consultantplus://offline/ref=875DAEDCBA67DF7E42E0E38AB871B1FB950B4EA0DBE71C706BC91E48D0LBQ2G" TargetMode="External"/><Relationship Id="rId28" Type="http://schemas.openxmlformats.org/officeDocument/2006/relationships/hyperlink" Target="consultantplus://offline/ref=036AFBEB0FCCF2B63D27EFCA1832161EF756AC7A24289AEFAC488DAB42x9hF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75DAEDCBA67DF7E42E0E38AB871B1FB950B4CA1D9E01C706BC91E48D0LBQ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FD6B7C17753EDADFB2AC5F79E0C8353CE5CD9C359EDBF8CABEC096A42853QAE" TargetMode="External"/><Relationship Id="rId27" Type="http://schemas.openxmlformats.org/officeDocument/2006/relationships/hyperlink" Target="consultantplus://offline/ref=036AFBEB0FCCF2B63D27EFCA1832161EF756AC7A24289AEFAC488DAB42x9hF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1F88-6940-43A4-8F5F-2F25D0F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17</cp:revision>
  <cp:lastPrinted>2017-02-27T11:15:00Z</cp:lastPrinted>
  <dcterms:created xsi:type="dcterms:W3CDTF">2017-01-24T11:02:00Z</dcterms:created>
  <dcterms:modified xsi:type="dcterms:W3CDTF">2017-02-27T11:15:00Z</dcterms:modified>
</cp:coreProperties>
</file>