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right" w:tblpY="-757"/>
        <w:tblW w:w="0" w:type="auto"/>
        <w:tblLook w:val="04A0" w:firstRow="1" w:lastRow="0" w:firstColumn="1" w:lastColumn="0" w:noHBand="0" w:noVBand="1"/>
      </w:tblPr>
      <w:tblGrid>
        <w:gridCol w:w="3049"/>
      </w:tblGrid>
      <w:tr w:rsidR="001C7481" w:rsidRPr="00E42E47" w:rsidTr="001C7481">
        <w:tc>
          <w:tcPr>
            <w:tcW w:w="3049" w:type="dxa"/>
            <w:hideMark/>
          </w:tcPr>
          <w:p w:rsidR="001C7481" w:rsidRPr="0025789D" w:rsidRDefault="001C7481" w:rsidP="001C7481">
            <w:pPr>
              <w:autoSpaceDE w:val="0"/>
              <w:autoSpaceDN w:val="0"/>
              <w:adjustRightInd w:val="0"/>
              <w:ind w:left="743"/>
              <w:contextualSpacing/>
              <w:rPr>
                <w:sz w:val="26"/>
                <w:szCs w:val="26"/>
                <w:lang w:eastAsia="en-US"/>
              </w:rPr>
            </w:pPr>
            <w:r w:rsidRPr="0025789D">
              <w:rPr>
                <w:rFonts w:eastAsia="Calibri"/>
                <w:caps/>
                <w:sz w:val="28"/>
                <w:szCs w:val="28"/>
                <w:lang w:eastAsia="en-US"/>
              </w:rPr>
              <w:t>проект</w:t>
            </w:r>
            <w:r w:rsidRPr="0025789D">
              <w:rPr>
                <w:sz w:val="26"/>
                <w:szCs w:val="26"/>
                <w:lang w:eastAsia="en-US"/>
              </w:rPr>
              <w:t xml:space="preserve"> </w:t>
            </w:r>
          </w:p>
          <w:p w:rsidR="001C7481" w:rsidRDefault="001C7481" w:rsidP="001C7481">
            <w:pPr>
              <w:autoSpaceDE w:val="0"/>
              <w:autoSpaceDN w:val="0"/>
              <w:adjustRightInd w:val="0"/>
              <w:ind w:left="743"/>
              <w:contextualSpacing/>
              <w:rPr>
                <w:sz w:val="26"/>
                <w:szCs w:val="26"/>
                <w:lang w:eastAsia="en-US"/>
              </w:rPr>
            </w:pPr>
            <w:r w:rsidRPr="00E42E47">
              <w:rPr>
                <w:sz w:val="26"/>
                <w:szCs w:val="26"/>
                <w:lang w:eastAsia="en-US"/>
              </w:rPr>
              <w:t xml:space="preserve">вносится </w:t>
            </w:r>
            <w:r>
              <w:rPr>
                <w:sz w:val="26"/>
                <w:szCs w:val="26"/>
                <w:lang w:eastAsia="en-US"/>
              </w:rPr>
              <w:t xml:space="preserve">главой </w:t>
            </w:r>
          </w:p>
          <w:p w:rsidR="001C7481" w:rsidRPr="00E42E47" w:rsidRDefault="001C7481" w:rsidP="001C7481">
            <w:pPr>
              <w:autoSpaceDE w:val="0"/>
              <w:autoSpaceDN w:val="0"/>
              <w:adjustRightInd w:val="0"/>
              <w:ind w:left="743"/>
              <w:contextualSpacing/>
              <w:rPr>
                <w:sz w:val="26"/>
                <w:szCs w:val="26"/>
                <w:lang w:eastAsia="en-US"/>
              </w:rPr>
            </w:pPr>
            <w:r w:rsidRPr="00E42E47">
              <w:rPr>
                <w:sz w:val="26"/>
                <w:szCs w:val="26"/>
                <w:lang w:eastAsia="en-US"/>
              </w:rPr>
              <w:t>города Когалыма</w:t>
            </w:r>
          </w:p>
        </w:tc>
      </w:tr>
    </w:tbl>
    <w:p w:rsidR="001C150F" w:rsidRDefault="001C7481">
      <w:r w:rsidRPr="00E42E47">
        <w:rPr>
          <w:noProof/>
          <w:sz w:val="20"/>
          <w:szCs w:val="20"/>
        </w:rPr>
        <w:drawing>
          <wp:anchor distT="36830" distB="36830" distL="6400800" distR="6400800" simplePos="0" relativeHeight="251659264" behindDoc="0" locked="0" layoutInCell="1" allowOverlap="1" wp14:anchorId="319DF8D7" wp14:editId="14601784">
            <wp:simplePos x="0" y="0"/>
            <wp:positionH relativeFrom="margin">
              <wp:posOffset>2533650</wp:posOffset>
            </wp:positionH>
            <wp:positionV relativeFrom="paragraph">
              <wp:posOffset>-564515</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1C150F" w:rsidRPr="00E42E47" w:rsidRDefault="001C150F" w:rsidP="001C150F">
      <w:pPr>
        <w:widowControl w:val="0"/>
        <w:autoSpaceDE w:val="0"/>
        <w:autoSpaceDN w:val="0"/>
        <w:adjustRightInd w:val="0"/>
        <w:ind w:right="28"/>
        <w:jc w:val="both"/>
        <w:rPr>
          <w:rFonts w:eastAsia="Calibri"/>
          <w:b/>
          <w:caps/>
          <w:color w:val="3366FF"/>
          <w:sz w:val="32"/>
          <w:szCs w:val="32"/>
          <w:lang w:eastAsia="en-US"/>
        </w:rPr>
      </w:pPr>
      <w:r w:rsidRPr="00E42E47">
        <w:rPr>
          <w:rFonts w:eastAsia="Calibri"/>
          <w:b/>
          <w:caps/>
          <w:color w:val="3366FF"/>
          <w:sz w:val="32"/>
          <w:szCs w:val="32"/>
        </w:rPr>
        <w:tab/>
      </w:r>
      <w:r w:rsidRPr="00E42E47">
        <w:rPr>
          <w:rFonts w:eastAsia="Calibri"/>
          <w:b/>
          <w:caps/>
          <w:color w:val="3366FF"/>
          <w:sz w:val="32"/>
          <w:szCs w:val="32"/>
        </w:rPr>
        <w:tab/>
      </w:r>
      <w:r w:rsidRPr="00E42E47">
        <w:rPr>
          <w:rFonts w:eastAsia="Calibri"/>
          <w:b/>
          <w:caps/>
          <w:color w:val="3366FF"/>
          <w:sz w:val="32"/>
          <w:szCs w:val="32"/>
        </w:rPr>
        <w:tab/>
      </w:r>
      <w:r w:rsidRPr="00E42E47">
        <w:rPr>
          <w:rFonts w:eastAsia="Calibri"/>
          <w:b/>
          <w:caps/>
          <w:color w:val="3366FF"/>
          <w:sz w:val="32"/>
          <w:szCs w:val="32"/>
        </w:rPr>
        <w:tab/>
      </w:r>
      <w:r w:rsidRPr="00E42E47">
        <w:rPr>
          <w:rFonts w:eastAsia="Calibri"/>
          <w:b/>
          <w:caps/>
          <w:color w:val="3366FF"/>
          <w:sz w:val="32"/>
          <w:szCs w:val="32"/>
        </w:rPr>
        <w:tab/>
        <w:t>РЕШЕНИЕ</w:t>
      </w:r>
    </w:p>
    <w:p w:rsidR="001C150F" w:rsidRPr="00E42E47" w:rsidRDefault="001C150F" w:rsidP="001C150F">
      <w:pPr>
        <w:widowControl w:val="0"/>
        <w:autoSpaceDE w:val="0"/>
        <w:autoSpaceDN w:val="0"/>
        <w:adjustRightInd w:val="0"/>
        <w:ind w:right="28" w:firstLine="708"/>
        <w:jc w:val="center"/>
        <w:rPr>
          <w:rFonts w:eastAsia="Calibri"/>
          <w:b/>
          <w:caps/>
          <w:color w:val="3366FF"/>
          <w:sz w:val="32"/>
          <w:szCs w:val="32"/>
        </w:rPr>
      </w:pPr>
      <w:r w:rsidRPr="00E42E47">
        <w:rPr>
          <w:rFonts w:eastAsia="Calibri"/>
          <w:b/>
          <w:caps/>
          <w:color w:val="3366FF"/>
          <w:sz w:val="32"/>
          <w:szCs w:val="32"/>
        </w:rPr>
        <w:t>ДУМЫ ГОРОДА КОГАЛЫМА</w:t>
      </w:r>
    </w:p>
    <w:p w:rsidR="001C150F" w:rsidRPr="00E42E47" w:rsidRDefault="001C150F" w:rsidP="001C150F">
      <w:pPr>
        <w:widowControl w:val="0"/>
        <w:autoSpaceDE w:val="0"/>
        <w:autoSpaceDN w:val="0"/>
        <w:adjustRightInd w:val="0"/>
        <w:ind w:right="2" w:firstLine="708"/>
        <w:jc w:val="center"/>
        <w:rPr>
          <w:rFonts w:eastAsia="Calibri"/>
          <w:b/>
          <w:color w:val="3366FF"/>
          <w:sz w:val="28"/>
          <w:szCs w:val="28"/>
        </w:rPr>
      </w:pPr>
      <w:r w:rsidRPr="00E42E47">
        <w:rPr>
          <w:rFonts w:eastAsia="Calibri"/>
          <w:b/>
          <w:color w:val="3366FF"/>
          <w:sz w:val="28"/>
          <w:szCs w:val="28"/>
        </w:rPr>
        <w:t>Ханты-Мансийского автономного округа - Югры</w:t>
      </w:r>
    </w:p>
    <w:p w:rsidR="001C150F" w:rsidRPr="00E42E47" w:rsidRDefault="001C150F" w:rsidP="001C150F">
      <w:pPr>
        <w:widowControl w:val="0"/>
        <w:autoSpaceDE w:val="0"/>
        <w:autoSpaceDN w:val="0"/>
        <w:adjustRightInd w:val="0"/>
        <w:ind w:right="2"/>
        <w:jc w:val="center"/>
        <w:rPr>
          <w:rFonts w:eastAsia="Calibri"/>
          <w:color w:val="3366FF"/>
          <w:sz w:val="2"/>
          <w:szCs w:val="20"/>
        </w:rPr>
      </w:pPr>
    </w:p>
    <w:p w:rsidR="001C150F" w:rsidRPr="00E42E47" w:rsidRDefault="001C150F" w:rsidP="001C150F">
      <w:pPr>
        <w:widowControl w:val="0"/>
        <w:autoSpaceDE w:val="0"/>
        <w:autoSpaceDN w:val="0"/>
        <w:adjustRightInd w:val="0"/>
        <w:ind w:right="-181"/>
        <w:rPr>
          <w:rFonts w:eastAsia="Calibri"/>
          <w:color w:val="3366FF"/>
          <w:sz w:val="20"/>
          <w:szCs w:val="20"/>
        </w:rPr>
      </w:pPr>
    </w:p>
    <w:p w:rsidR="001C150F" w:rsidRPr="00E42E47" w:rsidRDefault="001C150F" w:rsidP="001C150F">
      <w:pPr>
        <w:widowControl w:val="0"/>
        <w:autoSpaceDE w:val="0"/>
        <w:autoSpaceDN w:val="0"/>
        <w:adjustRightInd w:val="0"/>
        <w:ind w:right="-181"/>
        <w:rPr>
          <w:rFonts w:eastAsia="Calibri"/>
          <w:color w:val="3366FF"/>
          <w:sz w:val="26"/>
          <w:szCs w:val="26"/>
        </w:rPr>
      </w:pPr>
      <w:r w:rsidRPr="00E42E47">
        <w:rPr>
          <w:rFonts w:eastAsia="Calibri"/>
          <w:color w:val="3366FF"/>
          <w:sz w:val="26"/>
          <w:szCs w:val="26"/>
        </w:rPr>
        <w:t xml:space="preserve">От «___»_______________20___г.                                                   №_______ </w:t>
      </w:r>
    </w:p>
    <w:p w:rsidR="001C150F" w:rsidRPr="00EF0BAC" w:rsidRDefault="001C150F" w:rsidP="001C150F">
      <w:pPr>
        <w:widowControl w:val="0"/>
        <w:autoSpaceDE w:val="0"/>
        <w:autoSpaceDN w:val="0"/>
        <w:adjustRightInd w:val="0"/>
        <w:jc w:val="center"/>
        <w:rPr>
          <w:b/>
          <w:bCs/>
          <w:sz w:val="10"/>
          <w:szCs w:val="10"/>
        </w:rPr>
      </w:pPr>
    </w:p>
    <w:p w:rsidR="001C150F" w:rsidRDefault="001C150F" w:rsidP="001C150F">
      <w:pPr>
        <w:pStyle w:val="ConsPlusTitle"/>
        <w:widowControl/>
        <w:rPr>
          <w:rFonts w:ascii="Times New Roman" w:hAnsi="Times New Roman" w:cs="Times New Roman"/>
          <w:b w:val="0"/>
          <w:sz w:val="26"/>
          <w:szCs w:val="28"/>
        </w:rPr>
      </w:pPr>
    </w:p>
    <w:p w:rsidR="001C7481" w:rsidRDefault="001C7481" w:rsidP="001C150F">
      <w:pPr>
        <w:pStyle w:val="ConsPlusTitle"/>
        <w:widowControl/>
        <w:rPr>
          <w:rFonts w:ascii="Times New Roman" w:hAnsi="Times New Roman" w:cs="Times New Roman"/>
          <w:b w:val="0"/>
          <w:sz w:val="26"/>
          <w:szCs w:val="28"/>
        </w:rPr>
      </w:pPr>
    </w:p>
    <w:p w:rsidR="001C7481" w:rsidRDefault="001C7481" w:rsidP="001C150F">
      <w:pPr>
        <w:pStyle w:val="ConsPlusTitle"/>
        <w:widowControl/>
        <w:rPr>
          <w:rFonts w:ascii="Times New Roman" w:hAnsi="Times New Roman" w:cs="Times New Roman"/>
          <w:b w:val="0"/>
          <w:sz w:val="26"/>
          <w:szCs w:val="28"/>
        </w:rPr>
      </w:pPr>
    </w:p>
    <w:p w:rsidR="001C7481" w:rsidRDefault="001C7481" w:rsidP="001C150F">
      <w:pPr>
        <w:pStyle w:val="ConsPlusTitle"/>
        <w:widowControl/>
        <w:rPr>
          <w:rFonts w:ascii="Times New Roman" w:hAnsi="Times New Roman" w:cs="Times New Roman"/>
          <w:b w:val="0"/>
          <w:sz w:val="26"/>
          <w:szCs w:val="28"/>
        </w:rPr>
      </w:pPr>
    </w:p>
    <w:p w:rsidR="001C150F" w:rsidRDefault="001C150F" w:rsidP="001C150F">
      <w:pPr>
        <w:pStyle w:val="ConsPlusTitle"/>
        <w:widowControl/>
        <w:rPr>
          <w:rFonts w:ascii="Times New Roman" w:hAnsi="Times New Roman" w:cs="Times New Roman"/>
          <w:b w:val="0"/>
          <w:sz w:val="26"/>
          <w:szCs w:val="28"/>
        </w:rPr>
      </w:pPr>
    </w:p>
    <w:p w:rsidR="001C7481" w:rsidRDefault="00082004" w:rsidP="00082004">
      <w:pPr>
        <w:rPr>
          <w:sz w:val="26"/>
          <w:szCs w:val="26"/>
        </w:rPr>
      </w:pPr>
      <w:r w:rsidRPr="007E63A1">
        <w:rPr>
          <w:sz w:val="26"/>
          <w:szCs w:val="26"/>
        </w:rPr>
        <w:t>Об одобрении предложений о внесении</w:t>
      </w:r>
    </w:p>
    <w:p w:rsidR="001C7481" w:rsidRDefault="00082004" w:rsidP="00082004">
      <w:pPr>
        <w:rPr>
          <w:sz w:val="26"/>
          <w:szCs w:val="26"/>
        </w:rPr>
      </w:pPr>
      <w:r w:rsidRPr="007E63A1">
        <w:rPr>
          <w:sz w:val="26"/>
          <w:szCs w:val="26"/>
        </w:rPr>
        <w:t xml:space="preserve">изменений в муниципальную программу </w:t>
      </w:r>
    </w:p>
    <w:p w:rsidR="00082004" w:rsidRPr="007E63A1" w:rsidRDefault="00082004" w:rsidP="00082004">
      <w:pPr>
        <w:rPr>
          <w:sz w:val="26"/>
          <w:szCs w:val="26"/>
        </w:rPr>
      </w:pPr>
      <w:r w:rsidRPr="007E63A1">
        <w:rPr>
          <w:sz w:val="26"/>
          <w:szCs w:val="26"/>
        </w:rPr>
        <w:t>«</w:t>
      </w:r>
      <w:r>
        <w:rPr>
          <w:sz w:val="26"/>
          <w:szCs w:val="26"/>
        </w:rPr>
        <w:t>Развитие жилищной сферы</w:t>
      </w:r>
      <w:r w:rsidR="001C7481">
        <w:rPr>
          <w:sz w:val="26"/>
          <w:szCs w:val="26"/>
        </w:rPr>
        <w:t xml:space="preserve"> </w:t>
      </w:r>
      <w:r w:rsidRPr="004976FA">
        <w:rPr>
          <w:sz w:val="26"/>
          <w:szCs w:val="26"/>
        </w:rPr>
        <w:t>в городе Когалыме</w:t>
      </w:r>
      <w:r w:rsidRPr="007E63A1">
        <w:rPr>
          <w:sz w:val="26"/>
          <w:szCs w:val="26"/>
        </w:rPr>
        <w:t>»</w:t>
      </w:r>
    </w:p>
    <w:p w:rsidR="00082004" w:rsidRPr="007E63A1" w:rsidRDefault="00082004" w:rsidP="00082004">
      <w:pPr>
        <w:ind w:firstLine="709"/>
        <w:jc w:val="both"/>
        <w:rPr>
          <w:sz w:val="26"/>
          <w:szCs w:val="26"/>
        </w:rPr>
      </w:pPr>
    </w:p>
    <w:p w:rsidR="00082004" w:rsidRPr="007E63A1" w:rsidRDefault="00082004" w:rsidP="00082004">
      <w:pPr>
        <w:ind w:firstLine="709"/>
        <w:jc w:val="both"/>
        <w:rPr>
          <w:sz w:val="26"/>
          <w:szCs w:val="26"/>
        </w:rPr>
      </w:pPr>
    </w:p>
    <w:p w:rsidR="00082004" w:rsidRPr="004150C0" w:rsidRDefault="00082004" w:rsidP="0015406D">
      <w:pPr>
        <w:ind w:firstLine="709"/>
        <w:jc w:val="both"/>
        <w:rPr>
          <w:sz w:val="26"/>
          <w:szCs w:val="26"/>
        </w:rPr>
      </w:pPr>
      <w:r w:rsidRPr="007E63A1">
        <w:rPr>
          <w:sz w:val="26"/>
          <w:szCs w:val="26"/>
        </w:rPr>
        <w:t>В соответствии со стать</w:t>
      </w:r>
      <w:r>
        <w:rPr>
          <w:sz w:val="26"/>
          <w:szCs w:val="26"/>
        </w:rPr>
        <w:t>ё</w:t>
      </w:r>
      <w:r w:rsidRPr="007E63A1">
        <w:rPr>
          <w:sz w:val="26"/>
          <w:szCs w:val="26"/>
        </w:rPr>
        <w:t xml:space="preserve">й 179 Бюджетного кодекса Российской Федерации, Уставом города Когалым, решением Думы города Когалыма                от </w:t>
      </w:r>
      <w:r w:rsidRPr="007E63A1">
        <w:rPr>
          <w:rFonts w:eastAsia="Calibri"/>
          <w:sz w:val="26"/>
          <w:szCs w:val="26"/>
          <w:lang w:eastAsia="en-US"/>
        </w:rPr>
        <w:t>23.04.2015 №537-ГД</w:t>
      </w:r>
      <w:r>
        <w:rPr>
          <w:rFonts w:eastAsia="Calibri"/>
          <w:sz w:val="26"/>
          <w:szCs w:val="26"/>
          <w:lang w:eastAsia="en-US"/>
        </w:rPr>
        <w:t xml:space="preserve"> «О п</w:t>
      </w:r>
      <w:r w:rsidRPr="007E63A1">
        <w:rPr>
          <w:rFonts w:eastAsia="Calibri"/>
          <w:sz w:val="26"/>
          <w:szCs w:val="26"/>
          <w:lang w:eastAsia="en-US"/>
        </w:rPr>
        <w:t xml:space="preserve">орядке рассмотрения Думой города Когалыма проектов муниципальных программ и предложений о внесении изменений в муниципальные программы», рассмотрев предложения о </w:t>
      </w:r>
      <w:r w:rsidRPr="007E63A1">
        <w:rPr>
          <w:sz w:val="26"/>
          <w:szCs w:val="26"/>
        </w:rPr>
        <w:t>внесении изменений</w:t>
      </w:r>
      <w:r w:rsidRPr="007E63A1">
        <w:rPr>
          <w:rFonts w:eastAsia="Calibri"/>
          <w:sz w:val="26"/>
          <w:szCs w:val="26"/>
          <w:lang w:eastAsia="en-US"/>
        </w:rPr>
        <w:t xml:space="preserve"> в муниципальную </w:t>
      </w:r>
      <w:hyperlink r:id="rId9" w:history="1">
        <w:r w:rsidRPr="007E63A1">
          <w:rPr>
            <w:rFonts w:eastAsia="Calibri"/>
            <w:color w:val="000000"/>
            <w:sz w:val="26"/>
            <w:szCs w:val="26"/>
            <w:lang w:eastAsia="en-US"/>
          </w:rPr>
          <w:t>программу</w:t>
        </w:r>
      </w:hyperlink>
      <w:r w:rsidRPr="007E63A1">
        <w:rPr>
          <w:rFonts w:eastAsia="Calibri"/>
          <w:sz w:val="26"/>
          <w:szCs w:val="26"/>
          <w:lang w:eastAsia="en-US"/>
        </w:rPr>
        <w:t xml:space="preserve"> «</w:t>
      </w:r>
      <w:r>
        <w:rPr>
          <w:sz w:val="26"/>
          <w:szCs w:val="26"/>
        </w:rPr>
        <w:t xml:space="preserve">Развитие жилищной сферы </w:t>
      </w:r>
      <w:r w:rsidRPr="004976FA">
        <w:rPr>
          <w:sz w:val="26"/>
          <w:szCs w:val="26"/>
        </w:rPr>
        <w:t>в городе Когалыме</w:t>
      </w:r>
      <w:r w:rsidRPr="007E63A1">
        <w:rPr>
          <w:rFonts w:eastAsia="Calibri"/>
          <w:sz w:val="26"/>
          <w:szCs w:val="26"/>
          <w:lang w:eastAsia="en-US"/>
        </w:rPr>
        <w:t>»</w:t>
      </w:r>
      <w:r w:rsidRPr="007E63A1">
        <w:rPr>
          <w:color w:val="000000"/>
          <w:sz w:val="26"/>
          <w:szCs w:val="26"/>
        </w:rPr>
        <w:t>, утвержденную постановлением Администрации города Когалыма</w:t>
      </w:r>
      <w:r w:rsidR="0015406D">
        <w:rPr>
          <w:color w:val="000000"/>
          <w:sz w:val="26"/>
          <w:szCs w:val="26"/>
        </w:rPr>
        <w:t xml:space="preserve">                                      </w:t>
      </w:r>
      <w:r w:rsidRPr="007E63A1">
        <w:rPr>
          <w:color w:val="000000"/>
          <w:sz w:val="26"/>
          <w:szCs w:val="26"/>
        </w:rPr>
        <w:t xml:space="preserve"> от 1</w:t>
      </w:r>
      <w:r>
        <w:rPr>
          <w:color w:val="000000"/>
          <w:sz w:val="26"/>
          <w:szCs w:val="26"/>
        </w:rPr>
        <w:t>5</w:t>
      </w:r>
      <w:r w:rsidRPr="007E63A1">
        <w:rPr>
          <w:color w:val="000000"/>
          <w:sz w:val="26"/>
          <w:szCs w:val="26"/>
        </w:rPr>
        <w:t>.1</w:t>
      </w:r>
      <w:r>
        <w:rPr>
          <w:color w:val="000000"/>
          <w:sz w:val="26"/>
          <w:szCs w:val="26"/>
        </w:rPr>
        <w:t>0</w:t>
      </w:r>
      <w:r w:rsidRPr="007E63A1">
        <w:rPr>
          <w:color w:val="000000"/>
          <w:sz w:val="26"/>
          <w:szCs w:val="26"/>
        </w:rPr>
        <w:t>.201</w:t>
      </w:r>
      <w:r>
        <w:rPr>
          <w:color w:val="000000"/>
          <w:sz w:val="26"/>
          <w:szCs w:val="26"/>
        </w:rPr>
        <w:t xml:space="preserve">3 </w:t>
      </w:r>
      <w:r w:rsidRPr="007E63A1">
        <w:rPr>
          <w:color w:val="000000"/>
          <w:sz w:val="26"/>
          <w:szCs w:val="26"/>
        </w:rPr>
        <w:t>№2</w:t>
      </w:r>
      <w:r>
        <w:rPr>
          <w:color w:val="000000"/>
          <w:sz w:val="26"/>
          <w:szCs w:val="26"/>
        </w:rPr>
        <w:t>931</w:t>
      </w:r>
      <w:r w:rsidRPr="007E63A1">
        <w:rPr>
          <w:color w:val="000000"/>
          <w:sz w:val="26"/>
          <w:szCs w:val="26"/>
        </w:rPr>
        <w:t>, Дума города Когалыма РЕШИЛА:</w:t>
      </w:r>
    </w:p>
    <w:p w:rsidR="00082004" w:rsidRPr="007E63A1" w:rsidRDefault="00082004" w:rsidP="0015406D">
      <w:pPr>
        <w:autoSpaceDE w:val="0"/>
        <w:autoSpaceDN w:val="0"/>
        <w:adjustRightInd w:val="0"/>
        <w:ind w:firstLine="709"/>
        <w:jc w:val="both"/>
        <w:rPr>
          <w:rFonts w:eastAsia="Calibri"/>
          <w:sz w:val="26"/>
          <w:szCs w:val="26"/>
          <w:lang w:eastAsia="en-US"/>
        </w:rPr>
      </w:pPr>
    </w:p>
    <w:p w:rsidR="00082004" w:rsidRPr="003D2CCC" w:rsidRDefault="00082004" w:rsidP="0015406D">
      <w:pPr>
        <w:pStyle w:val="a5"/>
        <w:numPr>
          <w:ilvl w:val="0"/>
          <w:numId w:val="1"/>
        </w:numPr>
        <w:tabs>
          <w:tab w:val="left" w:pos="993"/>
        </w:tabs>
        <w:ind w:left="0" w:firstLine="709"/>
        <w:jc w:val="both"/>
        <w:rPr>
          <w:sz w:val="26"/>
          <w:szCs w:val="26"/>
        </w:rPr>
      </w:pPr>
      <w:r w:rsidRPr="003D2CCC">
        <w:rPr>
          <w:rFonts w:eastAsia="Calibri"/>
          <w:sz w:val="26"/>
          <w:szCs w:val="26"/>
          <w:lang w:eastAsia="en-US"/>
        </w:rPr>
        <w:t xml:space="preserve">Одобрить предложения о </w:t>
      </w:r>
      <w:r w:rsidRPr="003D2CCC">
        <w:rPr>
          <w:rFonts w:eastAsia="Calibri"/>
          <w:color w:val="000000"/>
          <w:sz w:val="26"/>
          <w:szCs w:val="26"/>
          <w:lang w:eastAsia="en-US"/>
        </w:rPr>
        <w:t xml:space="preserve">внесении изменений в муниципальную </w:t>
      </w:r>
      <w:hyperlink r:id="rId10" w:history="1">
        <w:r w:rsidRPr="003D2CCC">
          <w:rPr>
            <w:rFonts w:eastAsia="Calibri"/>
            <w:color w:val="000000"/>
            <w:sz w:val="26"/>
            <w:szCs w:val="26"/>
            <w:lang w:eastAsia="en-US"/>
          </w:rPr>
          <w:t>программу</w:t>
        </w:r>
      </w:hyperlink>
      <w:r w:rsidRPr="003D2CCC">
        <w:rPr>
          <w:rFonts w:eastAsia="Calibri"/>
          <w:sz w:val="26"/>
          <w:szCs w:val="26"/>
          <w:lang w:eastAsia="en-US"/>
        </w:rPr>
        <w:t xml:space="preserve"> «</w:t>
      </w:r>
      <w:r w:rsidRPr="003D2CCC">
        <w:rPr>
          <w:sz w:val="26"/>
          <w:szCs w:val="26"/>
        </w:rPr>
        <w:t>Развитие жилищной сферы в городе Когалыме</w:t>
      </w:r>
      <w:r w:rsidRPr="003D2CCC">
        <w:rPr>
          <w:rFonts w:eastAsia="Calibri"/>
          <w:sz w:val="26"/>
          <w:szCs w:val="26"/>
          <w:lang w:eastAsia="en-US"/>
        </w:rPr>
        <w:t xml:space="preserve">» согласно </w:t>
      </w:r>
      <w:r>
        <w:rPr>
          <w:rFonts w:eastAsia="Calibri"/>
          <w:sz w:val="26"/>
          <w:szCs w:val="26"/>
          <w:lang w:eastAsia="en-US"/>
        </w:rPr>
        <w:t>приложению</w:t>
      </w:r>
      <w:r w:rsidRPr="003D2CCC">
        <w:rPr>
          <w:rFonts w:eastAsia="Calibri"/>
          <w:sz w:val="26"/>
          <w:szCs w:val="26"/>
          <w:lang w:eastAsia="en-US"/>
        </w:rPr>
        <w:t>, к настоящему решению.</w:t>
      </w:r>
    </w:p>
    <w:p w:rsidR="00082004" w:rsidRPr="007E63A1" w:rsidRDefault="00082004" w:rsidP="0015406D">
      <w:pPr>
        <w:autoSpaceDE w:val="0"/>
        <w:autoSpaceDN w:val="0"/>
        <w:adjustRightInd w:val="0"/>
        <w:ind w:firstLine="709"/>
        <w:rPr>
          <w:rFonts w:eastAsia="Calibri"/>
          <w:sz w:val="26"/>
          <w:szCs w:val="26"/>
          <w:lang w:eastAsia="en-US"/>
        </w:rPr>
      </w:pPr>
    </w:p>
    <w:p w:rsidR="00082004" w:rsidRPr="007E63A1" w:rsidRDefault="00082004" w:rsidP="0015406D">
      <w:pPr>
        <w:numPr>
          <w:ilvl w:val="0"/>
          <w:numId w:val="1"/>
        </w:numPr>
        <w:tabs>
          <w:tab w:val="left" w:pos="993"/>
        </w:tabs>
        <w:autoSpaceDE w:val="0"/>
        <w:autoSpaceDN w:val="0"/>
        <w:adjustRightInd w:val="0"/>
        <w:ind w:left="0" w:firstLine="709"/>
        <w:contextualSpacing/>
        <w:jc w:val="both"/>
        <w:rPr>
          <w:rFonts w:eastAsia="Calibri"/>
          <w:sz w:val="26"/>
          <w:szCs w:val="26"/>
          <w:lang w:eastAsia="en-US"/>
        </w:rPr>
      </w:pPr>
      <w:r w:rsidRPr="007E63A1">
        <w:rPr>
          <w:rFonts w:eastAsia="Calibri"/>
          <w:sz w:val="26"/>
          <w:szCs w:val="26"/>
          <w:lang w:eastAsia="en-US"/>
        </w:rPr>
        <w:t>Опубликовать настоящее решение и приложение к нему в газете «Когалымский вестник».</w:t>
      </w:r>
    </w:p>
    <w:p w:rsidR="007E63A1" w:rsidRDefault="007E63A1" w:rsidP="007E63A1">
      <w:pPr>
        <w:ind w:firstLine="709"/>
        <w:jc w:val="both"/>
        <w:rPr>
          <w:sz w:val="26"/>
          <w:szCs w:val="26"/>
        </w:rPr>
      </w:pPr>
    </w:p>
    <w:p w:rsidR="007E63A1" w:rsidRPr="007E63A1" w:rsidRDefault="007E63A1" w:rsidP="007E63A1">
      <w:pPr>
        <w:autoSpaceDE w:val="0"/>
        <w:autoSpaceDN w:val="0"/>
        <w:adjustRightInd w:val="0"/>
        <w:ind w:firstLine="709"/>
        <w:jc w:val="both"/>
        <w:rPr>
          <w:sz w:val="26"/>
          <w:szCs w:val="26"/>
        </w:rPr>
      </w:pPr>
    </w:p>
    <w:p w:rsidR="007E63A1" w:rsidRPr="007E63A1" w:rsidRDefault="007E63A1" w:rsidP="007E63A1">
      <w:pPr>
        <w:ind w:firstLine="709"/>
        <w:jc w:val="both"/>
        <w:rPr>
          <w:sz w:val="26"/>
          <w:szCs w:val="26"/>
        </w:rPr>
      </w:pPr>
    </w:p>
    <w:tbl>
      <w:tblPr>
        <w:tblW w:w="8080" w:type="dxa"/>
        <w:tblInd w:w="817" w:type="dxa"/>
        <w:tblLook w:val="00A0" w:firstRow="1" w:lastRow="0" w:firstColumn="1" w:lastColumn="0" w:noHBand="0" w:noVBand="0"/>
      </w:tblPr>
      <w:tblGrid>
        <w:gridCol w:w="4107"/>
        <w:gridCol w:w="287"/>
        <w:gridCol w:w="3686"/>
      </w:tblGrid>
      <w:tr w:rsidR="007E63A1" w:rsidRPr="007E63A1" w:rsidTr="0067078B">
        <w:tc>
          <w:tcPr>
            <w:tcW w:w="4107" w:type="dxa"/>
          </w:tcPr>
          <w:p w:rsidR="007E63A1" w:rsidRPr="007E63A1" w:rsidRDefault="007E63A1" w:rsidP="007E63A1">
            <w:pPr>
              <w:rPr>
                <w:rFonts w:eastAsia="Calibri"/>
                <w:sz w:val="26"/>
                <w:szCs w:val="26"/>
              </w:rPr>
            </w:pPr>
            <w:r w:rsidRPr="007E63A1">
              <w:rPr>
                <w:sz w:val="26"/>
                <w:szCs w:val="26"/>
              </w:rPr>
              <w:t>Председатель</w:t>
            </w:r>
          </w:p>
        </w:tc>
        <w:tc>
          <w:tcPr>
            <w:tcW w:w="287" w:type="dxa"/>
          </w:tcPr>
          <w:p w:rsidR="007E63A1" w:rsidRPr="007E63A1" w:rsidRDefault="007E63A1" w:rsidP="007E63A1">
            <w:pPr>
              <w:rPr>
                <w:rFonts w:eastAsia="Calibri"/>
                <w:sz w:val="26"/>
                <w:szCs w:val="26"/>
              </w:rPr>
            </w:pPr>
          </w:p>
        </w:tc>
        <w:tc>
          <w:tcPr>
            <w:tcW w:w="3686" w:type="dxa"/>
          </w:tcPr>
          <w:p w:rsidR="007E63A1" w:rsidRPr="007E63A1" w:rsidRDefault="007E63A1" w:rsidP="007E63A1">
            <w:pPr>
              <w:rPr>
                <w:rFonts w:eastAsia="Calibri"/>
                <w:sz w:val="26"/>
                <w:szCs w:val="26"/>
              </w:rPr>
            </w:pPr>
            <w:r w:rsidRPr="007E63A1">
              <w:rPr>
                <w:sz w:val="26"/>
                <w:szCs w:val="26"/>
              </w:rPr>
              <w:t>Глава</w:t>
            </w:r>
          </w:p>
        </w:tc>
      </w:tr>
      <w:tr w:rsidR="007E63A1" w:rsidRPr="007E63A1" w:rsidTr="0067078B">
        <w:tc>
          <w:tcPr>
            <w:tcW w:w="4107" w:type="dxa"/>
          </w:tcPr>
          <w:p w:rsidR="007E63A1" w:rsidRPr="007E63A1" w:rsidRDefault="007E63A1" w:rsidP="007E63A1">
            <w:pPr>
              <w:rPr>
                <w:rFonts w:eastAsia="Calibri"/>
                <w:sz w:val="26"/>
                <w:szCs w:val="26"/>
              </w:rPr>
            </w:pPr>
            <w:r w:rsidRPr="007E63A1">
              <w:rPr>
                <w:sz w:val="26"/>
                <w:szCs w:val="26"/>
              </w:rPr>
              <w:t>Думы города Когалыма</w:t>
            </w:r>
          </w:p>
        </w:tc>
        <w:tc>
          <w:tcPr>
            <w:tcW w:w="287" w:type="dxa"/>
          </w:tcPr>
          <w:p w:rsidR="007E63A1" w:rsidRPr="007E63A1" w:rsidRDefault="007E63A1" w:rsidP="007E63A1">
            <w:pPr>
              <w:rPr>
                <w:rFonts w:eastAsia="Calibri"/>
                <w:sz w:val="26"/>
                <w:szCs w:val="26"/>
              </w:rPr>
            </w:pPr>
          </w:p>
        </w:tc>
        <w:tc>
          <w:tcPr>
            <w:tcW w:w="3686" w:type="dxa"/>
          </w:tcPr>
          <w:p w:rsidR="007E63A1" w:rsidRPr="007E63A1" w:rsidRDefault="007E63A1" w:rsidP="007E63A1">
            <w:pPr>
              <w:rPr>
                <w:rFonts w:eastAsia="Calibri"/>
                <w:sz w:val="26"/>
                <w:szCs w:val="26"/>
              </w:rPr>
            </w:pPr>
            <w:r w:rsidRPr="007E63A1">
              <w:rPr>
                <w:sz w:val="26"/>
                <w:szCs w:val="26"/>
              </w:rPr>
              <w:t>города Когалыма</w:t>
            </w:r>
          </w:p>
          <w:p w:rsidR="007E63A1" w:rsidRPr="007E63A1" w:rsidRDefault="007E63A1" w:rsidP="007E63A1">
            <w:pPr>
              <w:rPr>
                <w:rFonts w:eastAsia="Calibri"/>
                <w:sz w:val="26"/>
                <w:szCs w:val="26"/>
              </w:rPr>
            </w:pPr>
          </w:p>
        </w:tc>
      </w:tr>
      <w:tr w:rsidR="007E63A1" w:rsidRPr="007E63A1" w:rsidTr="0067078B">
        <w:tc>
          <w:tcPr>
            <w:tcW w:w="4107" w:type="dxa"/>
          </w:tcPr>
          <w:p w:rsidR="007E63A1" w:rsidRPr="007E63A1" w:rsidRDefault="007E63A1" w:rsidP="007E63A1">
            <w:pPr>
              <w:rPr>
                <w:rFonts w:eastAsia="Calibri"/>
                <w:sz w:val="26"/>
                <w:szCs w:val="26"/>
              </w:rPr>
            </w:pPr>
            <w:r w:rsidRPr="007E63A1">
              <w:rPr>
                <w:sz w:val="26"/>
                <w:szCs w:val="26"/>
              </w:rPr>
              <w:t xml:space="preserve">_____________ </w:t>
            </w:r>
            <w:proofErr w:type="spellStart"/>
            <w:r w:rsidRPr="007E63A1">
              <w:rPr>
                <w:sz w:val="26"/>
                <w:szCs w:val="26"/>
              </w:rPr>
              <w:t>А.Ю.Говорищева</w:t>
            </w:r>
            <w:proofErr w:type="spellEnd"/>
          </w:p>
        </w:tc>
        <w:tc>
          <w:tcPr>
            <w:tcW w:w="287" w:type="dxa"/>
          </w:tcPr>
          <w:p w:rsidR="007E63A1" w:rsidRPr="007E63A1" w:rsidRDefault="007E63A1" w:rsidP="007E63A1">
            <w:pPr>
              <w:rPr>
                <w:rFonts w:eastAsia="Calibri"/>
                <w:sz w:val="26"/>
                <w:szCs w:val="26"/>
              </w:rPr>
            </w:pPr>
          </w:p>
        </w:tc>
        <w:tc>
          <w:tcPr>
            <w:tcW w:w="3686" w:type="dxa"/>
          </w:tcPr>
          <w:p w:rsidR="007E63A1" w:rsidRPr="007E63A1" w:rsidRDefault="007E63A1" w:rsidP="007E63A1">
            <w:pPr>
              <w:rPr>
                <w:rFonts w:eastAsia="Calibri"/>
                <w:sz w:val="26"/>
                <w:szCs w:val="26"/>
              </w:rPr>
            </w:pPr>
            <w:r w:rsidRPr="007E63A1">
              <w:rPr>
                <w:sz w:val="26"/>
                <w:szCs w:val="26"/>
              </w:rPr>
              <w:t xml:space="preserve">_____________ </w:t>
            </w:r>
            <w:proofErr w:type="spellStart"/>
            <w:r w:rsidRPr="007E63A1">
              <w:rPr>
                <w:sz w:val="26"/>
                <w:szCs w:val="26"/>
              </w:rPr>
              <w:t>Н.Н.Пальчиков</w:t>
            </w:r>
            <w:proofErr w:type="spellEnd"/>
          </w:p>
        </w:tc>
      </w:tr>
    </w:tbl>
    <w:p w:rsidR="007E63A1" w:rsidRPr="007E63A1" w:rsidRDefault="007E63A1" w:rsidP="007E63A1">
      <w:pPr>
        <w:ind w:firstLine="709"/>
        <w:jc w:val="both"/>
        <w:rPr>
          <w:sz w:val="26"/>
          <w:szCs w:val="26"/>
        </w:rPr>
      </w:pPr>
    </w:p>
    <w:p w:rsidR="007E63A1" w:rsidRPr="007E63A1" w:rsidRDefault="007E63A1" w:rsidP="007E63A1">
      <w:pPr>
        <w:ind w:firstLine="709"/>
        <w:jc w:val="both"/>
        <w:rPr>
          <w:sz w:val="26"/>
          <w:szCs w:val="26"/>
        </w:rPr>
      </w:pPr>
    </w:p>
    <w:p w:rsidR="00290D77" w:rsidRDefault="00290D77" w:rsidP="007E63A1">
      <w:pPr>
        <w:pStyle w:val="a7"/>
        <w:rPr>
          <w:sz w:val="22"/>
          <w:szCs w:val="22"/>
        </w:rPr>
      </w:pPr>
    </w:p>
    <w:p w:rsidR="00290D77" w:rsidRDefault="00290D77" w:rsidP="00290D77">
      <w:pPr>
        <w:rPr>
          <w:sz w:val="22"/>
          <w:szCs w:val="22"/>
        </w:rPr>
      </w:pPr>
    </w:p>
    <w:p w:rsidR="001C7481" w:rsidRDefault="001C7481" w:rsidP="00290D77">
      <w:pPr>
        <w:rPr>
          <w:sz w:val="22"/>
          <w:szCs w:val="22"/>
        </w:rPr>
      </w:pPr>
    </w:p>
    <w:p w:rsidR="001C7481" w:rsidRDefault="001C7481" w:rsidP="00290D77">
      <w:pPr>
        <w:rPr>
          <w:sz w:val="22"/>
          <w:szCs w:val="22"/>
        </w:rPr>
      </w:pPr>
      <w:bookmarkStart w:id="0" w:name="_GoBack"/>
      <w:bookmarkEnd w:id="0"/>
    </w:p>
    <w:p w:rsidR="00290D77" w:rsidRDefault="00290D77" w:rsidP="00290D77">
      <w:pPr>
        <w:rPr>
          <w:sz w:val="22"/>
          <w:szCs w:val="22"/>
        </w:rPr>
      </w:pPr>
    </w:p>
    <w:p w:rsidR="00DC1AB6" w:rsidRDefault="00DC1AB6" w:rsidP="00885DF7">
      <w:pPr>
        <w:rPr>
          <w:sz w:val="22"/>
          <w:szCs w:val="22"/>
        </w:rPr>
      </w:pPr>
    </w:p>
    <w:p w:rsidR="00CF384A" w:rsidRDefault="00CF384A" w:rsidP="00885DF7">
      <w:pPr>
        <w:rPr>
          <w:sz w:val="22"/>
          <w:szCs w:val="22"/>
        </w:rPr>
      </w:pPr>
    </w:p>
    <w:p w:rsidR="00CF384A" w:rsidRDefault="00CF384A" w:rsidP="00885DF7">
      <w:pPr>
        <w:rPr>
          <w:sz w:val="22"/>
          <w:szCs w:val="22"/>
        </w:rPr>
      </w:pPr>
    </w:p>
    <w:p w:rsidR="00CF384A" w:rsidRDefault="00CF384A" w:rsidP="00885DF7">
      <w:pPr>
        <w:rPr>
          <w:sz w:val="22"/>
          <w:szCs w:val="22"/>
        </w:rPr>
      </w:pPr>
    </w:p>
    <w:p w:rsidR="002C44DB" w:rsidRPr="002C44DB" w:rsidRDefault="008B1EDB" w:rsidP="00FD29E9">
      <w:pPr>
        <w:autoSpaceDE w:val="0"/>
        <w:autoSpaceDN w:val="0"/>
        <w:adjustRightInd w:val="0"/>
        <w:ind w:left="6804"/>
        <w:rPr>
          <w:sz w:val="26"/>
          <w:szCs w:val="26"/>
        </w:rPr>
      </w:pPr>
      <w:r>
        <w:rPr>
          <w:sz w:val="26"/>
          <w:szCs w:val="26"/>
        </w:rPr>
        <w:lastRenderedPageBreak/>
        <w:t>Приложение</w:t>
      </w:r>
    </w:p>
    <w:p w:rsidR="00FD29E9" w:rsidRDefault="002C44DB" w:rsidP="00FD29E9">
      <w:pPr>
        <w:autoSpaceDE w:val="0"/>
        <w:autoSpaceDN w:val="0"/>
        <w:adjustRightInd w:val="0"/>
        <w:ind w:left="6804"/>
        <w:rPr>
          <w:sz w:val="26"/>
          <w:szCs w:val="26"/>
        </w:rPr>
      </w:pPr>
      <w:r w:rsidRPr="002C44DB">
        <w:rPr>
          <w:sz w:val="26"/>
          <w:szCs w:val="26"/>
        </w:rPr>
        <w:t xml:space="preserve">к </w:t>
      </w:r>
      <w:r>
        <w:rPr>
          <w:sz w:val="26"/>
          <w:szCs w:val="26"/>
        </w:rPr>
        <w:t xml:space="preserve">решению Думы </w:t>
      </w:r>
    </w:p>
    <w:p w:rsidR="002C44DB" w:rsidRPr="002C44DB" w:rsidRDefault="002C44DB" w:rsidP="00FD29E9">
      <w:pPr>
        <w:autoSpaceDE w:val="0"/>
        <w:autoSpaceDN w:val="0"/>
        <w:adjustRightInd w:val="0"/>
        <w:ind w:left="6804"/>
        <w:rPr>
          <w:sz w:val="26"/>
          <w:szCs w:val="26"/>
        </w:rPr>
      </w:pPr>
      <w:r w:rsidRPr="002C44DB">
        <w:rPr>
          <w:sz w:val="26"/>
          <w:szCs w:val="26"/>
        </w:rPr>
        <w:t>города Когалыма</w:t>
      </w:r>
    </w:p>
    <w:p w:rsidR="00ED04CC" w:rsidRDefault="002C44DB" w:rsidP="00FD29E9">
      <w:pPr>
        <w:autoSpaceDE w:val="0"/>
        <w:autoSpaceDN w:val="0"/>
        <w:adjustRightInd w:val="0"/>
        <w:ind w:left="6804"/>
        <w:rPr>
          <w:sz w:val="26"/>
          <w:szCs w:val="26"/>
        </w:rPr>
      </w:pPr>
      <w:r w:rsidRPr="002C44DB">
        <w:rPr>
          <w:sz w:val="26"/>
          <w:szCs w:val="26"/>
        </w:rPr>
        <w:t xml:space="preserve">от </w:t>
      </w:r>
      <w:r w:rsidR="00FD29E9">
        <w:rPr>
          <w:sz w:val="26"/>
          <w:szCs w:val="26"/>
        </w:rPr>
        <w:tab/>
        <w:t>№</w:t>
      </w:r>
    </w:p>
    <w:p w:rsidR="0015406D" w:rsidRDefault="0015406D" w:rsidP="00F326D2">
      <w:pPr>
        <w:widowControl w:val="0"/>
        <w:autoSpaceDE w:val="0"/>
        <w:autoSpaceDN w:val="0"/>
        <w:jc w:val="center"/>
        <w:rPr>
          <w:sz w:val="26"/>
          <w:szCs w:val="26"/>
        </w:rPr>
      </w:pPr>
    </w:p>
    <w:p w:rsidR="00F326D2" w:rsidRDefault="00F326D2" w:rsidP="00F326D2">
      <w:pPr>
        <w:widowControl w:val="0"/>
        <w:autoSpaceDE w:val="0"/>
        <w:autoSpaceDN w:val="0"/>
        <w:jc w:val="center"/>
        <w:rPr>
          <w:sz w:val="26"/>
          <w:szCs w:val="26"/>
        </w:rPr>
      </w:pPr>
      <w:r>
        <w:rPr>
          <w:sz w:val="26"/>
          <w:szCs w:val="26"/>
        </w:rPr>
        <w:t>Предложения о внесении изменений в муниципальную программу</w:t>
      </w:r>
    </w:p>
    <w:p w:rsidR="00F326D2" w:rsidRDefault="00F326D2" w:rsidP="00F326D2">
      <w:pPr>
        <w:widowControl w:val="0"/>
        <w:autoSpaceDE w:val="0"/>
        <w:autoSpaceDN w:val="0"/>
        <w:jc w:val="center"/>
        <w:rPr>
          <w:sz w:val="26"/>
          <w:szCs w:val="26"/>
        </w:rPr>
      </w:pPr>
      <w:r>
        <w:rPr>
          <w:sz w:val="26"/>
          <w:szCs w:val="26"/>
        </w:rPr>
        <w:t xml:space="preserve"> «</w:t>
      </w:r>
      <w:r w:rsidR="00082004" w:rsidRPr="00E8400C">
        <w:rPr>
          <w:sz w:val="26"/>
          <w:szCs w:val="26"/>
        </w:rPr>
        <w:t>Развитие жилищной сферы</w:t>
      </w:r>
      <w:r w:rsidR="00082004">
        <w:rPr>
          <w:sz w:val="26"/>
          <w:szCs w:val="26"/>
        </w:rPr>
        <w:t xml:space="preserve"> в городе Когалыме</w:t>
      </w:r>
      <w:r>
        <w:rPr>
          <w:sz w:val="26"/>
          <w:szCs w:val="26"/>
        </w:rPr>
        <w:t>»</w:t>
      </w:r>
    </w:p>
    <w:p w:rsidR="0015406D" w:rsidRDefault="0015406D" w:rsidP="000721FF">
      <w:pPr>
        <w:autoSpaceDE w:val="0"/>
        <w:autoSpaceDN w:val="0"/>
        <w:adjustRightInd w:val="0"/>
        <w:jc w:val="center"/>
        <w:rPr>
          <w:sz w:val="26"/>
          <w:szCs w:val="26"/>
        </w:rPr>
      </w:pPr>
    </w:p>
    <w:p w:rsidR="000721FF" w:rsidRPr="001D21EA" w:rsidRDefault="000721FF" w:rsidP="000721FF">
      <w:pPr>
        <w:autoSpaceDE w:val="0"/>
        <w:autoSpaceDN w:val="0"/>
        <w:adjustRightInd w:val="0"/>
        <w:jc w:val="center"/>
        <w:rPr>
          <w:sz w:val="26"/>
          <w:szCs w:val="26"/>
        </w:rPr>
      </w:pPr>
      <w:r w:rsidRPr="001D21EA">
        <w:rPr>
          <w:sz w:val="26"/>
          <w:szCs w:val="26"/>
        </w:rPr>
        <w:t>Паспорт</w:t>
      </w:r>
    </w:p>
    <w:p w:rsidR="000721FF" w:rsidRDefault="000721FF" w:rsidP="000721FF">
      <w:pPr>
        <w:autoSpaceDE w:val="0"/>
        <w:autoSpaceDN w:val="0"/>
        <w:adjustRightInd w:val="0"/>
        <w:jc w:val="center"/>
        <w:rPr>
          <w:sz w:val="26"/>
          <w:szCs w:val="26"/>
        </w:rPr>
      </w:pPr>
      <w:r w:rsidRPr="001D21EA">
        <w:rPr>
          <w:sz w:val="26"/>
          <w:szCs w:val="26"/>
        </w:rPr>
        <w:t>муниципальной программы города Когалыма</w:t>
      </w:r>
    </w:p>
    <w:p w:rsidR="00082004" w:rsidRDefault="00082004" w:rsidP="00082004">
      <w:pPr>
        <w:jc w:val="center"/>
        <w:rPr>
          <w:rFonts w:eastAsia="Batang"/>
          <w:sz w:val="26"/>
          <w:szCs w:val="26"/>
          <w:lang w:eastAsia="ko-KR"/>
        </w:rPr>
      </w:pPr>
      <w:r w:rsidRPr="00637A69">
        <w:rPr>
          <w:rFonts w:eastAsia="Batang"/>
          <w:sz w:val="26"/>
          <w:szCs w:val="26"/>
          <w:lang w:eastAsia="ko-KR"/>
        </w:rPr>
        <w:t>«</w:t>
      </w:r>
      <w:r w:rsidRPr="00E8400C">
        <w:rPr>
          <w:sz w:val="26"/>
          <w:szCs w:val="26"/>
        </w:rPr>
        <w:t>Развитие жилищной сферы</w:t>
      </w:r>
      <w:r>
        <w:rPr>
          <w:sz w:val="26"/>
          <w:szCs w:val="26"/>
        </w:rPr>
        <w:t xml:space="preserve"> в городе Когалыме</w:t>
      </w:r>
      <w:r w:rsidRPr="00637A69">
        <w:rPr>
          <w:rFonts w:eastAsia="Batang"/>
          <w:sz w:val="26"/>
          <w:szCs w:val="26"/>
          <w:lang w:eastAsia="ko-KR"/>
        </w:rPr>
        <w:t xml:space="preserve">» </w:t>
      </w:r>
    </w:p>
    <w:p w:rsidR="000721FF" w:rsidRDefault="00082004" w:rsidP="00082004">
      <w:pPr>
        <w:autoSpaceDE w:val="0"/>
        <w:autoSpaceDN w:val="0"/>
        <w:adjustRightInd w:val="0"/>
        <w:jc w:val="center"/>
        <w:rPr>
          <w:sz w:val="26"/>
          <w:szCs w:val="26"/>
        </w:rPr>
      </w:pPr>
      <w:r w:rsidRPr="001D21EA">
        <w:rPr>
          <w:sz w:val="26"/>
          <w:szCs w:val="26"/>
        </w:rPr>
        <w:t xml:space="preserve"> </w:t>
      </w:r>
      <w:r w:rsidR="000721FF" w:rsidRPr="001D21EA">
        <w:rPr>
          <w:sz w:val="26"/>
          <w:szCs w:val="26"/>
        </w:rPr>
        <w:t>(далее – муниципальная программа)</w:t>
      </w:r>
    </w:p>
    <w:p w:rsidR="000721FF" w:rsidRDefault="000721FF" w:rsidP="000721FF">
      <w:pPr>
        <w:autoSpaceDE w:val="0"/>
        <w:autoSpaceDN w:val="0"/>
        <w:adjustRightInd w:val="0"/>
        <w:jc w:val="center"/>
        <w:rPr>
          <w:sz w:val="26"/>
          <w:szCs w:val="26"/>
        </w:rPr>
      </w:pPr>
    </w:p>
    <w:tbl>
      <w:tblPr>
        <w:tblW w:w="5000" w:type="pct"/>
        <w:tblLook w:val="01E0" w:firstRow="1" w:lastRow="1" w:firstColumn="1" w:lastColumn="1" w:noHBand="0" w:noVBand="0"/>
      </w:tblPr>
      <w:tblGrid>
        <w:gridCol w:w="3194"/>
        <w:gridCol w:w="5809"/>
      </w:tblGrid>
      <w:tr w:rsidR="00082004" w:rsidRPr="000C0773" w:rsidTr="005B4FF9">
        <w:trPr>
          <w:trHeight w:val="998"/>
        </w:trPr>
        <w:tc>
          <w:tcPr>
            <w:tcW w:w="1774" w:type="pct"/>
            <w:tcBorders>
              <w:top w:val="single" w:sz="4" w:space="0" w:color="auto"/>
              <w:left w:val="single" w:sz="4" w:space="0" w:color="auto"/>
              <w:bottom w:val="single" w:sz="4" w:space="0" w:color="auto"/>
              <w:right w:val="single" w:sz="4" w:space="0" w:color="auto"/>
            </w:tcBorders>
          </w:tcPr>
          <w:p w:rsidR="00082004" w:rsidRPr="000C0773" w:rsidRDefault="00082004" w:rsidP="00082004">
            <w:pPr>
              <w:autoSpaceDE w:val="0"/>
              <w:autoSpaceDN w:val="0"/>
              <w:adjustRightInd w:val="0"/>
              <w:rPr>
                <w:sz w:val="26"/>
                <w:szCs w:val="26"/>
              </w:rPr>
            </w:pPr>
            <w:r w:rsidRPr="000C0773">
              <w:rPr>
                <w:sz w:val="26"/>
                <w:szCs w:val="26"/>
              </w:rPr>
              <w:t>Наименование муниципальной</w:t>
            </w:r>
          </w:p>
          <w:p w:rsidR="00082004" w:rsidRPr="000C0773" w:rsidRDefault="00082004" w:rsidP="00082004">
            <w:pPr>
              <w:autoSpaceDE w:val="0"/>
              <w:autoSpaceDN w:val="0"/>
              <w:adjustRightInd w:val="0"/>
              <w:rPr>
                <w:sz w:val="26"/>
                <w:szCs w:val="26"/>
              </w:rPr>
            </w:pPr>
            <w:r w:rsidRPr="000C0773">
              <w:rPr>
                <w:sz w:val="26"/>
                <w:szCs w:val="26"/>
              </w:rPr>
              <w:t>программы</w:t>
            </w:r>
          </w:p>
        </w:tc>
        <w:tc>
          <w:tcPr>
            <w:tcW w:w="3226" w:type="pct"/>
            <w:tcBorders>
              <w:top w:val="single" w:sz="4" w:space="0" w:color="auto"/>
              <w:left w:val="single" w:sz="4" w:space="0" w:color="auto"/>
              <w:bottom w:val="single" w:sz="4" w:space="0" w:color="auto"/>
              <w:right w:val="single" w:sz="4" w:space="0" w:color="auto"/>
            </w:tcBorders>
          </w:tcPr>
          <w:p w:rsidR="00082004" w:rsidRPr="00637A69" w:rsidRDefault="00082004" w:rsidP="00082004">
            <w:pPr>
              <w:jc w:val="both"/>
              <w:rPr>
                <w:sz w:val="26"/>
                <w:szCs w:val="26"/>
              </w:rPr>
            </w:pPr>
            <w:r w:rsidRPr="00E8400C">
              <w:rPr>
                <w:sz w:val="26"/>
                <w:szCs w:val="26"/>
              </w:rPr>
              <w:t>Развитие жилищной сферы</w:t>
            </w:r>
            <w:r>
              <w:rPr>
                <w:sz w:val="26"/>
                <w:szCs w:val="26"/>
              </w:rPr>
              <w:t xml:space="preserve"> в городе Когалыме</w:t>
            </w:r>
          </w:p>
        </w:tc>
      </w:tr>
      <w:tr w:rsidR="00082004" w:rsidRPr="000C0773" w:rsidTr="005B4FF9">
        <w:trPr>
          <w:trHeight w:val="1814"/>
        </w:trPr>
        <w:tc>
          <w:tcPr>
            <w:tcW w:w="1774" w:type="pct"/>
            <w:tcBorders>
              <w:top w:val="single" w:sz="4" w:space="0" w:color="auto"/>
              <w:left w:val="single" w:sz="4" w:space="0" w:color="auto"/>
              <w:bottom w:val="single" w:sz="4" w:space="0" w:color="auto"/>
              <w:right w:val="single" w:sz="4" w:space="0" w:color="auto"/>
            </w:tcBorders>
          </w:tcPr>
          <w:p w:rsidR="00082004" w:rsidRPr="000C0773" w:rsidRDefault="00082004" w:rsidP="00082004">
            <w:pPr>
              <w:widowControl w:val="0"/>
              <w:autoSpaceDE w:val="0"/>
              <w:autoSpaceDN w:val="0"/>
              <w:adjustRightInd w:val="0"/>
              <w:rPr>
                <w:sz w:val="26"/>
                <w:szCs w:val="26"/>
              </w:rPr>
            </w:pPr>
            <w:r w:rsidRPr="001D21EA">
              <w:rPr>
                <w:sz w:val="26"/>
                <w:szCs w:val="26"/>
              </w:rPr>
              <w:t>Дата утверждения муниципальной программы (наименование и номер соответствующего нормативного акта)</w:t>
            </w:r>
          </w:p>
        </w:tc>
        <w:tc>
          <w:tcPr>
            <w:tcW w:w="3226" w:type="pct"/>
            <w:tcBorders>
              <w:top w:val="single" w:sz="4" w:space="0" w:color="auto"/>
              <w:left w:val="single" w:sz="4" w:space="0" w:color="auto"/>
              <w:bottom w:val="single" w:sz="4" w:space="0" w:color="auto"/>
              <w:right w:val="single" w:sz="4" w:space="0" w:color="auto"/>
            </w:tcBorders>
          </w:tcPr>
          <w:p w:rsidR="00082004" w:rsidRPr="00637A69" w:rsidRDefault="00082004" w:rsidP="00082004">
            <w:pPr>
              <w:widowControl w:val="0"/>
              <w:autoSpaceDE w:val="0"/>
              <w:autoSpaceDN w:val="0"/>
              <w:adjustRightInd w:val="0"/>
              <w:jc w:val="both"/>
              <w:rPr>
                <w:sz w:val="26"/>
                <w:szCs w:val="26"/>
              </w:rPr>
            </w:pPr>
            <w:r w:rsidRPr="008E1A6C">
              <w:rPr>
                <w:sz w:val="26"/>
                <w:szCs w:val="26"/>
              </w:rPr>
              <w:t xml:space="preserve">Постановление Администрации </w:t>
            </w:r>
            <w:r>
              <w:rPr>
                <w:sz w:val="26"/>
                <w:szCs w:val="26"/>
              </w:rPr>
              <w:t xml:space="preserve">города Когалыма от 15.10.2013 </w:t>
            </w:r>
            <w:r w:rsidRPr="008E1A6C">
              <w:rPr>
                <w:sz w:val="26"/>
                <w:szCs w:val="26"/>
              </w:rPr>
              <w:t>№2931 Об утверждении муниципальной программы «Обеспечение доступным и комфортным жильем жителей города Когалыма на 2014-2016 годы»</w:t>
            </w:r>
          </w:p>
        </w:tc>
      </w:tr>
      <w:tr w:rsidR="00082004" w:rsidRPr="000C0773" w:rsidTr="005B4FF9">
        <w:trPr>
          <w:trHeight w:val="1253"/>
        </w:trPr>
        <w:tc>
          <w:tcPr>
            <w:tcW w:w="1774" w:type="pct"/>
            <w:tcBorders>
              <w:top w:val="single" w:sz="4" w:space="0" w:color="auto"/>
              <w:left w:val="single" w:sz="4" w:space="0" w:color="auto"/>
              <w:bottom w:val="single" w:sz="4" w:space="0" w:color="auto"/>
              <w:right w:val="single" w:sz="4" w:space="0" w:color="auto"/>
            </w:tcBorders>
          </w:tcPr>
          <w:p w:rsidR="00082004" w:rsidRPr="000C0773" w:rsidRDefault="00082004" w:rsidP="00082004">
            <w:pPr>
              <w:widowControl w:val="0"/>
              <w:autoSpaceDE w:val="0"/>
              <w:autoSpaceDN w:val="0"/>
              <w:adjustRightInd w:val="0"/>
              <w:rPr>
                <w:sz w:val="26"/>
                <w:szCs w:val="26"/>
              </w:rPr>
            </w:pPr>
            <w:r w:rsidRPr="000C0773">
              <w:rPr>
                <w:sz w:val="26"/>
                <w:szCs w:val="26"/>
              </w:rPr>
              <w:t xml:space="preserve">Ответственный исполнитель муниципальной программы </w:t>
            </w:r>
          </w:p>
        </w:tc>
        <w:tc>
          <w:tcPr>
            <w:tcW w:w="3226" w:type="pct"/>
            <w:tcBorders>
              <w:top w:val="single" w:sz="4" w:space="0" w:color="auto"/>
              <w:left w:val="single" w:sz="4" w:space="0" w:color="auto"/>
              <w:bottom w:val="single" w:sz="4" w:space="0" w:color="auto"/>
              <w:right w:val="single" w:sz="4" w:space="0" w:color="auto"/>
            </w:tcBorders>
          </w:tcPr>
          <w:p w:rsidR="00082004" w:rsidRPr="004150C0" w:rsidRDefault="00082004" w:rsidP="00082004">
            <w:pPr>
              <w:widowControl w:val="0"/>
              <w:autoSpaceDE w:val="0"/>
              <w:autoSpaceDN w:val="0"/>
              <w:adjustRightInd w:val="0"/>
              <w:jc w:val="both"/>
              <w:rPr>
                <w:color w:val="000000"/>
                <w:sz w:val="26"/>
                <w:szCs w:val="26"/>
              </w:rPr>
            </w:pPr>
            <w:r w:rsidRPr="00637A69">
              <w:rPr>
                <w:color w:val="000000"/>
                <w:sz w:val="26"/>
                <w:szCs w:val="26"/>
              </w:rPr>
              <w:t>Отдел архитектуры и градостроительства Администрации города Когалыма</w:t>
            </w:r>
          </w:p>
        </w:tc>
      </w:tr>
      <w:tr w:rsidR="000721FF" w:rsidRPr="000C0773" w:rsidTr="005B4FF9">
        <w:trPr>
          <w:trHeight w:val="842"/>
        </w:trPr>
        <w:tc>
          <w:tcPr>
            <w:tcW w:w="1774" w:type="pct"/>
            <w:tcBorders>
              <w:top w:val="single" w:sz="4" w:space="0" w:color="auto"/>
              <w:left w:val="single" w:sz="4" w:space="0" w:color="auto"/>
              <w:bottom w:val="single" w:sz="4" w:space="0" w:color="auto"/>
              <w:right w:val="single" w:sz="4" w:space="0" w:color="auto"/>
            </w:tcBorders>
          </w:tcPr>
          <w:p w:rsidR="000721FF" w:rsidRPr="000C0773" w:rsidRDefault="000721FF" w:rsidP="000721FF">
            <w:pPr>
              <w:widowControl w:val="0"/>
              <w:autoSpaceDE w:val="0"/>
              <w:autoSpaceDN w:val="0"/>
              <w:adjustRightInd w:val="0"/>
              <w:rPr>
                <w:sz w:val="26"/>
                <w:szCs w:val="26"/>
              </w:rPr>
            </w:pPr>
            <w:r w:rsidRPr="000C0773">
              <w:rPr>
                <w:sz w:val="26"/>
                <w:szCs w:val="26"/>
              </w:rPr>
              <w:t xml:space="preserve">Соисполнители муниципальной программы </w:t>
            </w:r>
          </w:p>
        </w:tc>
        <w:tc>
          <w:tcPr>
            <w:tcW w:w="3226" w:type="pct"/>
            <w:tcBorders>
              <w:top w:val="single" w:sz="4" w:space="0" w:color="auto"/>
              <w:left w:val="single" w:sz="4" w:space="0" w:color="auto"/>
              <w:bottom w:val="single" w:sz="4" w:space="0" w:color="auto"/>
              <w:right w:val="single" w:sz="4" w:space="0" w:color="auto"/>
            </w:tcBorders>
          </w:tcPr>
          <w:p w:rsidR="00082004" w:rsidRPr="00604100" w:rsidRDefault="00082004" w:rsidP="00082004">
            <w:pPr>
              <w:widowControl w:val="0"/>
              <w:autoSpaceDE w:val="0"/>
              <w:autoSpaceDN w:val="0"/>
              <w:adjustRightInd w:val="0"/>
              <w:jc w:val="both"/>
              <w:rPr>
                <w:sz w:val="26"/>
                <w:szCs w:val="26"/>
              </w:rPr>
            </w:pPr>
            <w:r w:rsidRPr="00604100">
              <w:rPr>
                <w:sz w:val="26"/>
                <w:szCs w:val="26"/>
              </w:rPr>
              <w:t>- Муни</w:t>
            </w:r>
            <w:r>
              <w:rPr>
                <w:sz w:val="26"/>
                <w:szCs w:val="26"/>
              </w:rPr>
              <w:t xml:space="preserve">ципальное казённое учреждение </w:t>
            </w:r>
            <w:r w:rsidRPr="00604100">
              <w:rPr>
                <w:sz w:val="26"/>
                <w:szCs w:val="26"/>
              </w:rPr>
              <w:t>«Управление капитального строительства города Когалыма»</w:t>
            </w:r>
            <w:r>
              <w:rPr>
                <w:sz w:val="26"/>
                <w:szCs w:val="26"/>
              </w:rPr>
              <w:t>;</w:t>
            </w:r>
          </w:p>
          <w:p w:rsidR="00082004" w:rsidRPr="00A902A8" w:rsidRDefault="00082004" w:rsidP="00082004">
            <w:pPr>
              <w:autoSpaceDE w:val="0"/>
              <w:autoSpaceDN w:val="0"/>
              <w:adjustRightInd w:val="0"/>
              <w:jc w:val="both"/>
              <w:rPr>
                <w:sz w:val="26"/>
                <w:szCs w:val="26"/>
              </w:rPr>
            </w:pPr>
            <w:r>
              <w:rPr>
                <w:sz w:val="26"/>
                <w:szCs w:val="26"/>
              </w:rPr>
              <w:t>- У</w:t>
            </w:r>
            <w:r w:rsidRPr="00F637F2">
              <w:rPr>
                <w:sz w:val="26"/>
                <w:szCs w:val="26"/>
              </w:rPr>
              <w:t>правление по жилищной политике Администрации города Когалыма</w:t>
            </w:r>
            <w:r>
              <w:rPr>
                <w:sz w:val="26"/>
                <w:szCs w:val="26"/>
              </w:rPr>
              <w:t>;</w:t>
            </w:r>
          </w:p>
          <w:p w:rsidR="00082004" w:rsidRDefault="00082004" w:rsidP="00082004">
            <w:pPr>
              <w:autoSpaceDE w:val="0"/>
              <w:autoSpaceDN w:val="0"/>
              <w:adjustRightInd w:val="0"/>
              <w:jc w:val="both"/>
              <w:rPr>
                <w:sz w:val="26"/>
                <w:szCs w:val="26"/>
              </w:rPr>
            </w:pPr>
            <w:r>
              <w:rPr>
                <w:sz w:val="26"/>
                <w:szCs w:val="26"/>
              </w:rPr>
              <w:t>- К</w:t>
            </w:r>
            <w:r w:rsidRPr="00A902A8">
              <w:rPr>
                <w:sz w:val="26"/>
                <w:szCs w:val="26"/>
              </w:rPr>
              <w:t>омитет по управлению муниципальным имуществом Администрации города Когалыма;</w:t>
            </w:r>
          </w:p>
          <w:p w:rsidR="00082004" w:rsidRDefault="00082004" w:rsidP="00082004">
            <w:pPr>
              <w:widowControl w:val="0"/>
              <w:autoSpaceDE w:val="0"/>
              <w:autoSpaceDN w:val="0"/>
              <w:adjustRightInd w:val="0"/>
              <w:jc w:val="both"/>
              <w:rPr>
                <w:sz w:val="26"/>
                <w:szCs w:val="26"/>
              </w:rPr>
            </w:pPr>
            <w:r>
              <w:rPr>
                <w:sz w:val="26"/>
                <w:szCs w:val="26"/>
              </w:rPr>
              <w:t xml:space="preserve">- </w:t>
            </w:r>
            <w:r w:rsidRPr="00A902A8">
              <w:rPr>
                <w:sz w:val="26"/>
                <w:szCs w:val="26"/>
              </w:rPr>
              <w:t>Муниципальное казённое учреждение</w:t>
            </w:r>
            <w:r>
              <w:rPr>
                <w:sz w:val="26"/>
                <w:szCs w:val="26"/>
              </w:rPr>
              <w:t xml:space="preserve"> «Управление обеспечения деятельности органов местного самоуправления»;</w:t>
            </w:r>
          </w:p>
          <w:p w:rsidR="000721FF" w:rsidRPr="00C27E29" w:rsidRDefault="00082004" w:rsidP="00082004">
            <w:pPr>
              <w:autoSpaceDE w:val="0"/>
              <w:autoSpaceDN w:val="0"/>
              <w:adjustRightInd w:val="0"/>
              <w:jc w:val="both"/>
              <w:rPr>
                <w:color w:val="000000"/>
                <w:spacing w:val="-1"/>
                <w:sz w:val="26"/>
                <w:szCs w:val="26"/>
              </w:rPr>
            </w:pPr>
            <w:r>
              <w:rPr>
                <w:sz w:val="26"/>
                <w:szCs w:val="26"/>
              </w:rPr>
              <w:t xml:space="preserve">- </w:t>
            </w:r>
            <w:r w:rsidRPr="00604100">
              <w:rPr>
                <w:sz w:val="26"/>
                <w:szCs w:val="26"/>
              </w:rPr>
              <w:t>Муниципальное казенное учреждение «Управление жилищно-коммунального хозяйства города Когалыма</w:t>
            </w:r>
            <w:r>
              <w:rPr>
                <w:sz w:val="26"/>
                <w:szCs w:val="26"/>
              </w:rPr>
              <w:t>».</w:t>
            </w:r>
          </w:p>
        </w:tc>
      </w:tr>
      <w:tr w:rsidR="000721FF" w:rsidRPr="000C0773" w:rsidTr="005B4FF9">
        <w:trPr>
          <w:trHeight w:val="880"/>
        </w:trPr>
        <w:tc>
          <w:tcPr>
            <w:tcW w:w="1774" w:type="pct"/>
            <w:tcBorders>
              <w:top w:val="single" w:sz="4" w:space="0" w:color="auto"/>
              <w:left w:val="single" w:sz="4" w:space="0" w:color="auto"/>
              <w:bottom w:val="single" w:sz="4" w:space="0" w:color="auto"/>
              <w:right w:val="single" w:sz="4" w:space="0" w:color="auto"/>
            </w:tcBorders>
          </w:tcPr>
          <w:p w:rsidR="000721FF" w:rsidRPr="000C0773" w:rsidRDefault="000721FF" w:rsidP="000721FF">
            <w:pPr>
              <w:autoSpaceDE w:val="0"/>
              <w:autoSpaceDN w:val="0"/>
              <w:adjustRightInd w:val="0"/>
              <w:rPr>
                <w:sz w:val="26"/>
                <w:szCs w:val="26"/>
              </w:rPr>
            </w:pPr>
            <w:r w:rsidRPr="000C0773">
              <w:rPr>
                <w:sz w:val="26"/>
                <w:szCs w:val="26"/>
              </w:rPr>
              <w:t>Цел</w:t>
            </w:r>
            <w:r>
              <w:rPr>
                <w:sz w:val="26"/>
                <w:szCs w:val="26"/>
              </w:rPr>
              <w:t xml:space="preserve">ь </w:t>
            </w:r>
            <w:r w:rsidRPr="000C0773">
              <w:rPr>
                <w:sz w:val="26"/>
                <w:szCs w:val="26"/>
              </w:rPr>
              <w:t>муниципальной программы</w:t>
            </w:r>
          </w:p>
        </w:tc>
        <w:tc>
          <w:tcPr>
            <w:tcW w:w="3226" w:type="pct"/>
            <w:tcBorders>
              <w:top w:val="single" w:sz="4" w:space="0" w:color="auto"/>
              <w:left w:val="single" w:sz="4" w:space="0" w:color="auto"/>
              <w:bottom w:val="single" w:sz="4" w:space="0" w:color="auto"/>
              <w:right w:val="single" w:sz="4" w:space="0" w:color="auto"/>
            </w:tcBorders>
          </w:tcPr>
          <w:p w:rsidR="000721FF" w:rsidRPr="000721FF" w:rsidRDefault="00082004" w:rsidP="000721FF">
            <w:pPr>
              <w:autoSpaceDE w:val="0"/>
              <w:autoSpaceDN w:val="0"/>
              <w:adjustRightInd w:val="0"/>
              <w:jc w:val="both"/>
              <w:rPr>
                <w:color w:val="000000"/>
                <w:sz w:val="26"/>
                <w:szCs w:val="26"/>
              </w:rPr>
            </w:pPr>
            <w:r w:rsidRPr="00B90B1F">
              <w:rPr>
                <w:sz w:val="26"/>
                <w:szCs w:val="26"/>
              </w:rPr>
              <w:t>Создание условий для развития жилищного строительства и обеспечение жильем отдельных категорий граждан</w:t>
            </w:r>
          </w:p>
        </w:tc>
      </w:tr>
      <w:tr w:rsidR="000721FF" w:rsidRPr="000C0773" w:rsidTr="005B4FF9">
        <w:trPr>
          <w:trHeight w:val="416"/>
        </w:trPr>
        <w:tc>
          <w:tcPr>
            <w:tcW w:w="1774" w:type="pct"/>
            <w:tcBorders>
              <w:top w:val="single" w:sz="4" w:space="0" w:color="auto"/>
              <w:left w:val="single" w:sz="4" w:space="0" w:color="auto"/>
              <w:bottom w:val="single" w:sz="4" w:space="0" w:color="auto"/>
              <w:right w:val="single" w:sz="4" w:space="0" w:color="auto"/>
            </w:tcBorders>
          </w:tcPr>
          <w:p w:rsidR="000721FF" w:rsidRPr="000C0773" w:rsidRDefault="000721FF" w:rsidP="000721FF">
            <w:pPr>
              <w:autoSpaceDE w:val="0"/>
              <w:autoSpaceDN w:val="0"/>
              <w:adjustRightInd w:val="0"/>
              <w:rPr>
                <w:sz w:val="26"/>
                <w:szCs w:val="26"/>
              </w:rPr>
            </w:pPr>
            <w:r>
              <w:rPr>
                <w:sz w:val="26"/>
                <w:szCs w:val="26"/>
              </w:rPr>
              <w:t>З</w:t>
            </w:r>
            <w:r w:rsidRPr="000C0773">
              <w:rPr>
                <w:sz w:val="26"/>
                <w:szCs w:val="26"/>
              </w:rPr>
              <w:t>адачи муниципальной программы</w:t>
            </w:r>
          </w:p>
        </w:tc>
        <w:tc>
          <w:tcPr>
            <w:tcW w:w="3226" w:type="pct"/>
            <w:tcBorders>
              <w:top w:val="single" w:sz="4" w:space="0" w:color="auto"/>
              <w:left w:val="single" w:sz="4" w:space="0" w:color="auto"/>
              <w:bottom w:val="single" w:sz="4" w:space="0" w:color="auto"/>
              <w:right w:val="single" w:sz="4" w:space="0" w:color="auto"/>
            </w:tcBorders>
            <w:vAlign w:val="center"/>
          </w:tcPr>
          <w:p w:rsidR="00082004" w:rsidRPr="00604100" w:rsidRDefault="00082004" w:rsidP="00082004">
            <w:pPr>
              <w:autoSpaceDE w:val="0"/>
              <w:autoSpaceDN w:val="0"/>
              <w:adjustRightInd w:val="0"/>
              <w:jc w:val="both"/>
              <w:rPr>
                <w:sz w:val="26"/>
                <w:szCs w:val="26"/>
              </w:rPr>
            </w:pPr>
            <w:r w:rsidRPr="00604100">
              <w:rPr>
                <w:sz w:val="26"/>
                <w:szCs w:val="26"/>
              </w:rPr>
              <w:t xml:space="preserve">1.Развитие градостроительного регулирования </w:t>
            </w:r>
            <w:r>
              <w:rPr>
                <w:sz w:val="26"/>
                <w:szCs w:val="26"/>
              </w:rPr>
              <w:t>в сфере жилищного строительства.</w:t>
            </w:r>
          </w:p>
          <w:p w:rsidR="00082004" w:rsidRPr="00604100" w:rsidRDefault="00082004" w:rsidP="00082004">
            <w:pPr>
              <w:autoSpaceDE w:val="0"/>
              <w:autoSpaceDN w:val="0"/>
              <w:adjustRightInd w:val="0"/>
              <w:jc w:val="both"/>
              <w:rPr>
                <w:sz w:val="26"/>
                <w:szCs w:val="26"/>
              </w:rPr>
            </w:pPr>
            <w:r w:rsidRPr="00604100">
              <w:rPr>
                <w:sz w:val="26"/>
                <w:szCs w:val="26"/>
              </w:rPr>
              <w:t>2.Строительство жилья и объектов инженерной инфраструктуры территорий, предназначен</w:t>
            </w:r>
            <w:r>
              <w:rPr>
                <w:sz w:val="26"/>
                <w:szCs w:val="26"/>
              </w:rPr>
              <w:t>ных для жилищного строительства.</w:t>
            </w:r>
          </w:p>
          <w:p w:rsidR="00082004" w:rsidRPr="00604100" w:rsidRDefault="00082004" w:rsidP="00082004">
            <w:pPr>
              <w:autoSpaceDE w:val="0"/>
              <w:autoSpaceDN w:val="0"/>
              <w:adjustRightInd w:val="0"/>
              <w:jc w:val="both"/>
              <w:rPr>
                <w:sz w:val="26"/>
                <w:szCs w:val="26"/>
              </w:rPr>
            </w:pPr>
            <w:r w:rsidRPr="00604100">
              <w:rPr>
                <w:sz w:val="26"/>
                <w:szCs w:val="26"/>
              </w:rPr>
              <w:lastRenderedPageBreak/>
              <w:t>3.Оказание мер государственной поддержки на приобретение жилых помещений отдельным категориям граждан</w:t>
            </w:r>
            <w:r>
              <w:rPr>
                <w:sz w:val="26"/>
                <w:szCs w:val="26"/>
              </w:rPr>
              <w:t>.</w:t>
            </w:r>
          </w:p>
          <w:p w:rsidR="000721FF" w:rsidRPr="000721FF" w:rsidRDefault="00082004" w:rsidP="00082004">
            <w:pPr>
              <w:autoSpaceDE w:val="0"/>
              <w:autoSpaceDN w:val="0"/>
              <w:adjustRightInd w:val="0"/>
              <w:jc w:val="both"/>
              <w:rPr>
                <w:color w:val="000000"/>
                <w:sz w:val="26"/>
                <w:szCs w:val="26"/>
              </w:rPr>
            </w:pPr>
            <w:r>
              <w:rPr>
                <w:sz w:val="26"/>
                <w:szCs w:val="26"/>
              </w:rPr>
              <w:t>4.Обеспечение условий для выполнения функций, возложенных на структурные подразделения Администрации города Когалыма и казенные учреждения города Когалыма.</w:t>
            </w:r>
          </w:p>
        </w:tc>
      </w:tr>
      <w:tr w:rsidR="000721FF" w:rsidRPr="000C0773" w:rsidTr="005B4FF9">
        <w:trPr>
          <w:trHeight w:val="853"/>
        </w:trPr>
        <w:tc>
          <w:tcPr>
            <w:tcW w:w="1774" w:type="pct"/>
            <w:tcBorders>
              <w:top w:val="single" w:sz="4" w:space="0" w:color="auto"/>
              <w:left w:val="single" w:sz="4" w:space="0" w:color="auto"/>
              <w:bottom w:val="single" w:sz="4" w:space="0" w:color="auto"/>
              <w:right w:val="single" w:sz="4" w:space="0" w:color="auto"/>
            </w:tcBorders>
          </w:tcPr>
          <w:p w:rsidR="000721FF" w:rsidRPr="000C0773" w:rsidRDefault="000721FF" w:rsidP="000721FF">
            <w:pPr>
              <w:autoSpaceDE w:val="0"/>
              <w:autoSpaceDN w:val="0"/>
              <w:adjustRightInd w:val="0"/>
              <w:rPr>
                <w:sz w:val="26"/>
                <w:szCs w:val="26"/>
              </w:rPr>
            </w:pPr>
            <w:r w:rsidRPr="000C0773">
              <w:rPr>
                <w:sz w:val="26"/>
                <w:szCs w:val="26"/>
              </w:rPr>
              <w:lastRenderedPageBreak/>
              <w:t xml:space="preserve">Перечень </w:t>
            </w:r>
            <w:r>
              <w:rPr>
                <w:sz w:val="26"/>
                <w:szCs w:val="26"/>
              </w:rPr>
              <w:t>подпрограмм или основных мероприятий</w:t>
            </w:r>
          </w:p>
        </w:tc>
        <w:tc>
          <w:tcPr>
            <w:tcW w:w="3226" w:type="pct"/>
            <w:tcBorders>
              <w:top w:val="single" w:sz="4" w:space="0" w:color="auto"/>
              <w:left w:val="single" w:sz="4" w:space="0" w:color="auto"/>
              <w:bottom w:val="single" w:sz="4" w:space="0" w:color="auto"/>
              <w:right w:val="single" w:sz="4" w:space="0" w:color="auto"/>
            </w:tcBorders>
            <w:vAlign w:val="center"/>
          </w:tcPr>
          <w:p w:rsidR="00082004" w:rsidRPr="00767129" w:rsidRDefault="00082004" w:rsidP="00082004">
            <w:pPr>
              <w:autoSpaceDE w:val="0"/>
              <w:autoSpaceDN w:val="0"/>
              <w:adjustRightInd w:val="0"/>
              <w:jc w:val="both"/>
              <w:rPr>
                <w:sz w:val="26"/>
                <w:szCs w:val="26"/>
              </w:rPr>
            </w:pPr>
            <w:r>
              <w:rPr>
                <w:sz w:val="26"/>
                <w:szCs w:val="26"/>
              </w:rPr>
              <w:t xml:space="preserve">Подпрограмма </w:t>
            </w:r>
            <w:r w:rsidRPr="00767129">
              <w:rPr>
                <w:sz w:val="26"/>
                <w:szCs w:val="26"/>
              </w:rPr>
              <w:t>1</w:t>
            </w:r>
            <w:r>
              <w:rPr>
                <w:sz w:val="26"/>
                <w:szCs w:val="26"/>
              </w:rPr>
              <w:t xml:space="preserve">. </w:t>
            </w:r>
            <w:r w:rsidRPr="00767129">
              <w:rPr>
                <w:sz w:val="26"/>
                <w:szCs w:val="26"/>
              </w:rPr>
              <w:t>«Содействие развитию жилищного строительства»;</w:t>
            </w:r>
          </w:p>
          <w:p w:rsidR="00082004" w:rsidRPr="00767129" w:rsidRDefault="00082004" w:rsidP="00082004">
            <w:pPr>
              <w:autoSpaceDE w:val="0"/>
              <w:autoSpaceDN w:val="0"/>
              <w:adjustRightInd w:val="0"/>
              <w:jc w:val="both"/>
              <w:rPr>
                <w:sz w:val="26"/>
                <w:szCs w:val="26"/>
              </w:rPr>
            </w:pPr>
            <w:r w:rsidRPr="00767129">
              <w:rPr>
                <w:sz w:val="26"/>
                <w:szCs w:val="26"/>
              </w:rPr>
              <w:t>Подпрограмма 2</w:t>
            </w:r>
            <w:r>
              <w:rPr>
                <w:sz w:val="26"/>
                <w:szCs w:val="26"/>
              </w:rPr>
              <w:t>.</w:t>
            </w:r>
            <w:r w:rsidRPr="00767129">
              <w:rPr>
                <w:sz w:val="26"/>
                <w:szCs w:val="26"/>
              </w:rPr>
              <w:t xml:space="preserve"> «Обеспечение мерами финансовой поддержки по улучшению жилищных условий отдельных категорий граждан»;</w:t>
            </w:r>
          </w:p>
          <w:p w:rsidR="000721FF" w:rsidRPr="00C27E29" w:rsidRDefault="00082004" w:rsidP="00082004">
            <w:pPr>
              <w:tabs>
                <w:tab w:val="left" w:pos="0"/>
              </w:tabs>
              <w:jc w:val="both"/>
            </w:pPr>
            <w:r w:rsidRPr="00767129">
              <w:rPr>
                <w:sz w:val="26"/>
                <w:szCs w:val="26"/>
              </w:rPr>
              <w:t>Подпрограмма 3</w:t>
            </w:r>
            <w:r>
              <w:rPr>
                <w:sz w:val="26"/>
                <w:szCs w:val="26"/>
              </w:rPr>
              <w:t>.</w:t>
            </w:r>
            <w:r w:rsidRPr="00767129">
              <w:rPr>
                <w:sz w:val="26"/>
                <w:szCs w:val="26"/>
              </w:rPr>
              <w:t xml:space="preserve"> «</w:t>
            </w:r>
            <w:hyperlink r:id="rId11" w:history="1">
              <w:r w:rsidRPr="00767129">
                <w:rPr>
                  <w:sz w:val="26"/>
                  <w:szCs w:val="26"/>
                </w:rPr>
                <w:t>Организационное обеспечение</w:t>
              </w:r>
            </w:hyperlink>
            <w:r w:rsidRPr="00767129">
              <w:rPr>
                <w:sz w:val="26"/>
                <w:szCs w:val="26"/>
              </w:rPr>
              <w:t xml:space="preserve"> деятельности структурных подразделений Администрации города Когалыма и казён</w:t>
            </w:r>
            <w:r>
              <w:rPr>
                <w:sz w:val="26"/>
                <w:szCs w:val="26"/>
              </w:rPr>
              <w:t>ных учреждений города Когалыма</w:t>
            </w:r>
            <w:r w:rsidR="001871D1">
              <w:rPr>
                <w:sz w:val="26"/>
                <w:szCs w:val="26"/>
              </w:rPr>
              <w:t>».</w:t>
            </w:r>
          </w:p>
        </w:tc>
      </w:tr>
      <w:tr w:rsidR="000721FF" w:rsidRPr="00424FB0" w:rsidTr="005B4FF9">
        <w:trPr>
          <w:trHeight w:val="1691"/>
        </w:trPr>
        <w:tc>
          <w:tcPr>
            <w:tcW w:w="1774" w:type="pct"/>
            <w:tcBorders>
              <w:top w:val="single" w:sz="4" w:space="0" w:color="auto"/>
              <w:left w:val="single" w:sz="4" w:space="0" w:color="auto"/>
              <w:bottom w:val="single" w:sz="4" w:space="0" w:color="auto"/>
              <w:right w:val="single" w:sz="4" w:space="0" w:color="auto"/>
            </w:tcBorders>
          </w:tcPr>
          <w:p w:rsidR="000721FF" w:rsidRPr="0035214F" w:rsidRDefault="000721FF" w:rsidP="000721FF">
            <w:pPr>
              <w:rPr>
                <w:sz w:val="26"/>
                <w:szCs w:val="26"/>
              </w:rPr>
            </w:pPr>
            <w:r w:rsidRPr="0035214F">
              <w:rPr>
                <w:sz w:val="26"/>
                <w:szCs w:val="26"/>
              </w:rPr>
              <w:t>Наименование портфеля проектов, проекта, направленных в том числе на реализацию в Ханты-Мансийском автономном округе – Югре (далее автономный округ) национальных и федеральных проектов (программ) Российской Федерации участие, в котором принимает город Когалым</w:t>
            </w:r>
          </w:p>
        </w:tc>
        <w:tc>
          <w:tcPr>
            <w:tcW w:w="3226" w:type="pct"/>
            <w:tcBorders>
              <w:top w:val="single" w:sz="4" w:space="0" w:color="auto"/>
              <w:left w:val="single" w:sz="4" w:space="0" w:color="auto"/>
              <w:bottom w:val="single" w:sz="4" w:space="0" w:color="auto"/>
              <w:right w:val="single" w:sz="4" w:space="0" w:color="auto"/>
            </w:tcBorders>
          </w:tcPr>
          <w:p w:rsidR="00082004" w:rsidRDefault="00082004" w:rsidP="00082004">
            <w:pPr>
              <w:tabs>
                <w:tab w:val="left" w:pos="0"/>
                <w:tab w:val="left" w:pos="347"/>
                <w:tab w:val="left" w:pos="557"/>
              </w:tabs>
              <w:autoSpaceDE w:val="0"/>
              <w:autoSpaceDN w:val="0"/>
              <w:adjustRightInd w:val="0"/>
              <w:jc w:val="both"/>
              <w:rPr>
                <w:rFonts w:eastAsia="Batang"/>
                <w:sz w:val="26"/>
                <w:szCs w:val="26"/>
              </w:rPr>
            </w:pPr>
            <w:r>
              <w:rPr>
                <w:rFonts w:eastAsia="Batang"/>
                <w:sz w:val="26"/>
                <w:szCs w:val="26"/>
              </w:rPr>
              <w:t>Портфель проектов «Жилье и городская среда».</w:t>
            </w:r>
          </w:p>
          <w:p w:rsidR="00082004" w:rsidRDefault="00082004" w:rsidP="00082004">
            <w:pPr>
              <w:tabs>
                <w:tab w:val="left" w:pos="0"/>
                <w:tab w:val="left" w:pos="347"/>
                <w:tab w:val="left" w:pos="557"/>
              </w:tabs>
              <w:autoSpaceDE w:val="0"/>
              <w:autoSpaceDN w:val="0"/>
              <w:adjustRightInd w:val="0"/>
              <w:jc w:val="both"/>
              <w:rPr>
                <w:rFonts w:eastAsia="Batang"/>
                <w:sz w:val="26"/>
                <w:szCs w:val="26"/>
              </w:rPr>
            </w:pPr>
            <w:r>
              <w:rPr>
                <w:rFonts w:eastAsia="Batang"/>
                <w:sz w:val="26"/>
                <w:szCs w:val="26"/>
              </w:rPr>
              <w:t xml:space="preserve">Региональный проект «Жилье», </w:t>
            </w:r>
          </w:p>
          <w:p w:rsidR="000721FF" w:rsidRPr="0035214F" w:rsidRDefault="00082004" w:rsidP="00082004">
            <w:pPr>
              <w:rPr>
                <w:sz w:val="26"/>
                <w:szCs w:val="26"/>
              </w:rPr>
            </w:pPr>
            <w:r>
              <w:rPr>
                <w:rFonts w:eastAsia="Batang"/>
                <w:sz w:val="26"/>
                <w:szCs w:val="26"/>
              </w:rPr>
              <w:t>Региональный проект «Обеспечение устойчивого сокращения непригодного для проживания жилищного фонда».</w:t>
            </w:r>
          </w:p>
        </w:tc>
      </w:tr>
      <w:tr w:rsidR="000721FF" w:rsidRPr="00424FB0" w:rsidTr="005B4FF9">
        <w:trPr>
          <w:trHeight w:val="415"/>
        </w:trPr>
        <w:tc>
          <w:tcPr>
            <w:tcW w:w="1774" w:type="pct"/>
            <w:tcBorders>
              <w:top w:val="single" w:sz="4" w:space="0" w:color="auto"/>
              <w:left w:val="single" w:sz="4" w:space="0" w:color="auto"/>
              <w:bottom w:val="single" w:sz="4" w:space="0" w:color="auto"/>
              <w:right w:val="single" w:sz="4" w:space="0" w:color="auto"/>
            </w:tcBorders>
          </w:tcPr>
          <w:p w:rsidR="000721FF" w:rsidRPr="00424FB0" w:rsidRDefault="000721FF" w:rsidP="000721FF">
            <w:pPr>
              <w:autoSpaceDE w:val="0"/>
              <w:autoSpaceDN w:val="0"/>
              <w:adjustRightInd w:val="0"/>
              <w:rPr>
                <w:sz w:val="26"/>
                <w:szCs w:val="26"/>
              </w:rPr>
            </w:pPr>
            <w:r w:rsidRPr="00424FB0">
              <w:rPr>
                <w:sz w:val="26"/>
                <w:szCs w:val="26"/>
              </w:rPr>
              <w:t xml:space="preserve">Целевые показатели муниципальной программы </w:t>
            </w:r>
          </w:p>
        </w:tc>
        <w:tc>
          <w:tcPr>
            <w:tcW w:w="3226" w:type="pct"/>
            <w:tcBorders>
              <w:top w:val="single" w:sz="4" w:space="0" w:color="auto"/>
              <w:left w:val="single" w:sz="4" w:space="0" w:color="auto"/>
              <w:bottom w:val="single" w:sz="4" w:space="0" w:color="auto"/>
              <w:right w:val="single" w:sz="4" w:space="0" w:color="auto"/>
            </w:tcBorders>
          </w:tcPr>
          <w:p w:rsidR="00082004" w:rsidRPr="00F2757D" w:rsidRDefault="00082004" w:rsidP="00082004">
            <w:pPr>
              <w:autoSpaceDE w:val="0"/>
              <w:autoSpaceDN w:val="0"/>
              <w:adjustRightInd w:val="0"/>
              <w:jc w:val="both"/>
              <w:rPr>
                <w:spacing w:val="-6"/>
                <w:sz w:val="26"/>
                <w:szCs w:val="26"/>
                <w:lang w:eastAsia="en-US"/>
              </w:rPr>
            </w:pPr>
            <w:r w:rsidRPr="00604100">
              <w:rPr>
                <w:sz w:val="26"/>
                <w:szCs w:val="26"/>
              </w:rPr>
              <w:t>1</w:t>
            </w:r>
            <w:r>
              <w:rPr>
                <w:spacing w:val="-6"/>
                <w:sz w:val="26"/>
                <w:szCs w:val="26"/>
                <w:lang w:eastAsia="en-US"/>
              </w:rPr>
              <w:t xml:space="preserve">. </w:t>
            </w:r>
            <w:r w:rsidRPr="00F2757D">
              <w:rPr>
                <w:spacing w:val="-6"/>
                <w:sz w:val="26"/>
                <w:szCs w:val="26"/>
                <w:lang w:eastAsia="en-US"/>
              </w:rPr>
              <w:t xml:space="preserve">Увеличение объема </w:t>
            </w:r>
            <w:r w:rsidR="004F6566">
              <w:rPr>
                <w:spacing w:val="-6"/>
                <w:sz w:val="26"/>
                <w:szCs w:val="26"/>
                <w:lang w:eastAsia="en-US"/>
              </w:rPr>
              <w:t>жилищного строительства, с 0,0075</w:t>
            </w:r>
            <w:r w:rsidRPr="00F2757D">
              <w:rPr>
                <w:spacing w:val="-6"/>
                <w:sz w:val="26"/>
                <w:szCs w:val="26"/>
                <w:lang w:eastAsia="en-US"/>
              </w:rPr>
              <w:t xml:space="preserve"> до 0,021 </w:t>
            </w:r>
            <w:proofErr w:type="spellStart"/>
            <w:r w:rsidRPr="00F2757D">
              <w:rPr>
                <w:spacing w:val="-6"/>
                <w:sz w:val="26"/>
                <w:szCs w:val="26"/>
                <w:lang w:eastAsia="en-US"/>
              </w:rPr>
              <w:t>млн.кв.м</w:t>
            </w:r>
            <w:proofErr w:type="spellEnd"/>
            <w:r w:rsidRPr="00F2757D">
              <w:rPr>
                <w:spacing w:val="-6"/>
                <w:sz w:val="26"/>
                <w:szCs w:val="26"/>
                <w:lang w:eastAsia="en-US"/>
              </w:rPr>
              <w:t>.</w:t>
            </w:r>
          </w:p>
          <w:p w:rsidR="00082004" w:rsidRPr="00B3169E" w:rsidRDefault="00082004" w:rsidP="00082004">
            <w:pPr>
              <w:autoSpaceDE w:val="0"/>
              <w:autoSpaceDN w:val="0"/>
              <w:adjustRightInd w:val="0"/>
              <w:jc w:val="both"/>
              <w:rPr>
                <w:spacing w:val="-6"/>
                <w:sz w:val="26"/>
                <w:szCs w:val="26"/>
                <w:lang w:eastAsia="en-US"/>
              </w:rPr>
            </w:pPr>
            <w:r w:rsidRPr="00604100">
              <w:rPr>
                <w:sz w:val="26"/>
                <w:szCs w:val="26"/>
              </w:rPr>
              <w:t xml:space="preserve">2. </w:t>
            </w:r>
            <w:r w:rsidRPr="00B3169E">
              <w:rPr>
                <w:spacing w:val="-6"/>
                <w:sz w:val="26"/>
                <w:szCs w:val="26"/>
                <w:lang w:eastAsia="en-US"/>
              </w:rPr>
              <w:t>Общая площадь жилых помещений, приходящихся в среднем н</w:t>
            </w:r>
            <w:r w:rsidR="004F6566">
              <w:rPr>
                <w:spacing w:val="-6"/>
                <w:sz w:val="26"/>
                <w:szCs w:val="26"/>
                <w:lang w:eastAsia="en-US"/>
              </w:rPr>
              <w:t xml:space="preserve">а 1 жителя </w:t>
            </w:r>
            <w:r w:rsidRPr="00B3169E">
              <w:rPr>
                <w:spacing w:val="-6"/>
                <w:sz w:val="26"/>
                <w:szCs w:val="26"/>
                <w:lang w:eastAsia="en-US"/>
              </w:rPr>
              <w:t xml:space="preserve">15,6 </w:t>
            </w:r>
            <w:proofErr w:type="spellStart"/>
            <w:r w:rsidRPr="00B3169E">
              <w:rPr>
                <w:spacing w:val="-6"/>
                <w:sz w:val="26"/>
                <w:szCs w:val="26"/>
                <w:lang w:eastAsia="en-US"/>
              </w:rPr>
              <w:t>кв.м</w:t>
            </w:r>
            <w:proofErr w:type="spellEnd"/>
            <w:r w:rsidRPr="00B3169E">
              <w:rPr>
                <w:spacing w:val="-6"/>
                <w:sz w:val="26"/>
                <w:szCs w:val="26"/>
                <w:lang w:eastAsia="en-US"/>
              </w:rPr>
              <w:t>.</w:t>
            </w:r>
            <w:r w:rsidR="00953799">
              <w:rPr>
                <w:spacing w:val="-6"/>
                <w:sz w:val="26"/>
                <w:szCs w:val="26"/>
                <w:lang w:eastAsia="en-US"/>
              </w:rPr>
              <w:t xml:space="preserve"> к концу реализации муниципальной программы.</w:t>
            </w:r>
          </w:p>
          <w:p w:rsidR="00EF3900" w:rsidRDefault="00EF3900" w:rsidP="00082004">
            <w:pPr>
              <w:autoSpaceDE w:val="0"/>
              <w:autoSpaceDN w:val="0"/>
              <w:adjustRightInd w:val="0"/>
              <w:jc w:val="both"/>
              <w:rPr>
                <w:sz w:val="26"/>
                <w:szCs w:val="26"/>
              </w:rPr>
            </w:pPr>
            <w:r>
              <w:rPr>
                <w:sz w:val="26"/>
                <w:szCs w:val="26"/>
              </w:rPr>
              <w:t xml:space="preserve">3. </w:t>
            </w:r>
            <w:r w:rsidR="00082004" w:rsidRPr="00B3169E">
              <w:rPr>
                <w:spacing w:val="-6"/>
                <w:sz w:val="26"/>
                <w:szCs w:val="26"/>
                <w:lang w:eastAsia="en-US"/>
              </w:rPr>
              <w:t xml:space="preserve">Количество участников, получивших меры финансовой поддержки для улучшения жилищных условий </w:t>
            </w:r>
            <w:r w:rsidR="00953799">
              <w:rPr>
                <w:spacing w:val="-6"/>
                <w:sz w:val="26"/>
                <w:szCs w:val="26"/>
                <w:lang w:eastAsia="en-US"/>
              </w:rPr>
              <w:t>не менее</w:t>
            </w:r>
            <w:r w:rsidR="00082004" w:rsidRPr="00B3169E">
              <w:rPr>
                <w:spacing w:val="-6"/>
                <w:sz w:val="26"/>
                <w:szCs w:val="26"/>
                <w:lang w:eastAsia="en-US"/>
              </w:rPr>
              <w:t xml:space="preserve"> 4</w:t>
            </w:r>
            <w:r w:rsidR="00082004" w:rsidRPr="002A792E">
              <w:rPr>
                <w:spacing w:val="-6"/>
                <w:sz w:val="26"/>
                <w:szCs w:val="26"/>
                <w:lang w:eastAsia="en-US"/>
              </w:rPr>
              <w:t xml:space="preserve"> </w:t>
            </w:r>
            <w:r w:rsidR="00082004">
              <w:rPr>
                <w:spacing w:val="-6"/>
                <w:sz w:val="26"/>
                <w:szCs w:val="26"/>
                <w:lang w:eastAsia="en-US"/>
              </w:rPr>
              <w:t>чел.</w:t>
            </w:r>
          </w:p>
          <w:p w:rsidR="00082004" w:rsidRPr="00B3169E" w:rsidRDefault="00082004" w:rsidP="00082004">
            <w:pPr>
              <w:autoSpaceDE w:val="0"/>
              <w:autoSpaceDN w:val="0"/>
              <w:adjustRightInd w:val="0"/>
              <w:jc w:val="both"/>
              <w:rPr>
                <w:spacing w:val="-6"/>
                <w:sz w:val="26"/>
                <w:szCs w:val="26"/>
                <w:lang w:eastAsia="en-US"/>
              </w:rPr>
            </w:pPr>
            <w:r>
              <w:rPr>
                <w:sz w:val="26"/>
                <w:szCs w:val="26"/>
              </w:rPr>
              <w:t xml:space="preserve">4. </w:t>
            </w:r>
            <w:r w:rsidR="005E5C4C">
              <w:rPr>
                <w:spacing w:val="-6"/>
                <w:sz w:val="26"/>
                <w:szCs w:val="26"/>
                <w:lang w:eastAsia="en-US"/>
              </w:rPr>
              <w:t>Количество</w:t>
            </w:r>
            <w:r w:rsidRPr="00B3169E">
              <w:rPr>
                <w:spacing w:val="-6"/>
                <w:sz w:val="26"/>
                <w:szCs w:val="26"/>
                <w:lang w:eastAsia="en-US"/>
              </w:rPr>
              <w:t xml:space="preserve"> семей, состоящих на учёте в качестве нуждающихся в жилых помещениях, предоставляемых по договорам социального найма из муниципального жилищн</w:t>
            </w:r>
            <w:r w:rsidR="005E5C4C">
              <w:rPr>
                <w:spacing w:val="-6"/>
                <w:sz w:val="26"/>
                <w:szCs w:val="26"/>
                <w:lang w:eastAsia="en-US"/>
              </w:rPr>
              <w:t xml:space="preserve">ого фонда города Когалыма, </w:t>
            </w:r>
            <w:r w:rsidR="00C07AFF">
              <w:rPr>
                <w:spacing w:val="-6"/>
                <w:sz w:val="26"/>
                <w:szCs w:val="26"/>
                <w:lang w:eastAsia="en-US"/>
              </w:rPr>
              <w:t xml:space="preserve">к </w:t>
            </w:r>
            <w:r w:rsidR="005E5C4C">
              <w:rPr>
                <w:spacing w:val="-6"/>
                <w:sz w:val="26"/>
                <w:szCs w:val="26"/>
                <w:lang w:eastAsia="en-US"/>
              </w:rPr>
              <w:t>концу реа</w:t>
            </w:r>
            <w:r w:rsidR="00953799">
              <w:rPr>
                <w:spacing w:val="-6"/>
                <w:sz w:val="26"/>
                <w:szCs w:val="26"/>
                <w:lang w:eastAsia="en-US"/>
              </w:rPr>
              <w:t>лизации муниципальной программы 1475 семей.</w:t>
            </w:r>
          </w:p>
          <w:p w:rsidR="00082004" w:rsidRPr="00B3169E" w:rsidRDefault="00082004" w:rsidP="00082004">
            <w:pPr>
              <w:autoSpaceDE w:val="0"/>
              <w:autoSpaceDN w:val="0"/>
              <w:adjustRightInd w:val="0"/>
              <w:jc w:val="both"/>
              <w:rPr>
                <w:spacing w:val="-6"/>
                <w:sz w:val="26"/>
                <w:szCs w:val="26"/>
                <w:lang w:eastAsia="en-US"/>
              </w:rPr>
            </w:pPr>
            <w:r w:rsidRPr="00604100">
              <w:rPr>
                <w:sz w:val="26"/>
                <w:szCs w:val="26"/>
              </w:rPr>
              <w:t xml:space="preserve">5. </w:t>
            </w:r>
            <w:r w:rsidRPr="00B3169E">
              <w:rPr>
                <w:spacing w:val="-6"/>
                <w:sz w:val="26"/>
                <w:szCs w:val="26"/>
                <w:lang w:eastAsia="en-US"/>
              </w:rPr>
              <w:t>Предоставление семьям жилых помещений по договорам социального найма</w:t>
            </w:r>
            <w:r>
              <w:rPr>
                <w:spacing w:val="-6"/>
                <w:sz w:val="26"/>
                <w:szCs w:val="26"/>
                <w:lang w:eastAsia="en-US"/>
              </w:rPr>
              <w:t xml:space="preserve"> в связи с подходом очередности, не менее 1 помещения в год.</w:t>
            </w:r>
          </w:p>
          <w:p w:rsidR="00082004" w:rsidRPr="00B3169E" w:rsidRDefault="00082004" w:rsidP="00082004">
            <w:pPr>
              <w:autoSpaceDE w:val="0"/>
              <w:autoSpaceDN w:val="0"/>
              <w:adjustRightInd w:val="0"/>
              <w:jc w:val="both"/>
              <w:rPr>
                <w:spacing w:val="-6"/>
                <w:sz w:val="26"/>
                <w:szCs w:val="26"/>
                <w:lang w:eastAsia="en-US"/>
              </w:rPr>
            </w:pPr>
            <w:r w:rsidRPr="00604100">
              <w:rPr>
                <w:sz w:val="26"/>
                <w:szCs w:val="26"/>
              </w:rPr>
              <w:t xml:space="preserve">6. </w:t>
            </w:r>
            <w:r>
              <w:rPr>
                <w:spacing w:val="-6"/>
                <w:sz w:val="26"/>
                <w:szCs w:val="26"/>
                <w:lang w:eastAsia="en-US"/>
              </w:rPr>
              <w:t>Увеличение доли</w:t>
            </w:r>
            <w:r w:rsidRPr="00B3169E">
              <w:rPr>
                <w:spacing w:val="-6"/>
                <w:sz w:val="26"/>
                <w:szCs w:val="26"/>
                <w:lang w:eastAsia="en-US"/>
              </w:rPr>
              <w:t xml:space="preserve"> населения, получившего жилые </w:t>
            </w:r>
            <w:r w:rsidRPr="00B3169E">
              <w:rPr>
                <w:spacing w:val="-6"/>
                <w:sz w:val="26"/>
                <w:szCs w:val="26"/>
                <w:lang w:eastAsia="en-US"/>
              </w:rPr>
              <w:lastRenderedPageBreak/>
              <w:t xml:space="preserve">помещения и улучшившего жилищные условия в отчётном году, в общей численности населения, состоящего на учёте в качестве нуждающегося в жилых помещениях, </w:t>
            </w:r>
            <w:r>
              <w:rPr>
                <w:spacing w:val="-6"/>
                <w:sz w:val="26"/>
                <w:szCs w:val="26"/>
                <w:lang w:eastAsia="en-US"/>
              </w:rPr>
              <w:t>с</w:t>
            </w:r>
            <w:r w:rsidR="00C451AD">
              <w:rPr>
                <w:spacing w:val="-6"/>
                <w:sz w:val="26"/>
                <w:szCs w:val="26"/>
                <w:lang w:eastAsia="en-US"/>
              </w:rPr>
              <w:t xml:space="preserve">                                </w:t>
            </w:r>
            <w:r>
              <w:rPr>
                <w:spacing w:val="-6"/>
                <w:sz w:val="26"/>
                <w:szCs w:val="26"/>
                <w:lang w:eastAsia="en-US"/>
              </w:rPr>
              <w:t xml:space="preserve">0,3-2,45 </w:t>
            </w:r>
            <w:r w:rsidRPr="00B3169E">
              <w:rPr>
                <w:spacing w:val="-6"/>
                <w:sz w:val="26"/>
                <w:szCs w:val="26"/>
                <w:lang w:eastAsia="en-US"/>
              </w:rPr>
              <w:t>%.</w:t>
            </w:r>
          </w:p>
          <w:p w:rsidR="00082004" w:rsidRPr="00B3169E" w:rsidRDefault="00082004" w:rsidP="00082004">
            <w:pPr>
              <w:autoSpaceDE w:val="0"/>
              <w:autoSpaceDN w:val="0"/>
              <w:adjustRightInd w:val="0"/>
              <w:jc w:val="both"/>
              <w:rPr>
                <w:spacing w:val="-6"/>
                <w:sz w:val="26"/>
                <w:szCs w:val="26"/>
                <w:lang w:eastAsia="en-US"/>
              </w:rPr>
            </w:pPr>
            <w:r w:rsidRPr="00604100">
              <w:rPr>
                <w:sz w:val="26"/>
                <w:szCs w:val="26"/>
              </w:rPr>
              <w:t xml:space="preserve">7. </w:t>
            </w:r>
            <w:r w:rsidRPr="00B3169E">
              <w:rPr>
                <w:spacing w:val="-6"/>
                <w:sz w:val="26"/>
                <w:szCs w:val="26"/>
                <w:lang w:eastAsia="en-US"/>
              </w:rPr>
              <w:t xml:space="preserve">Количество семей, расселенных из непригодного для проживания и аварийного жилищного фонда, </w:t>
            </w:r>
            <w:r>
              <w:rPr>
                <w:spacing w:val="-6"/>
                <w:sz w:val="26"/>
                <w:szCs w:val="26"/>
                <w:lang w:eastAsia="en-US"/>
              </w:rPr>
              <w:t>за весь период реа</w:t>
            </w:r>
            <w:r w:rsidR="00953799">
              <w:rPr>
                <w:spacing w:val="-6"/>
                <w:sz w:val="26"/>
                <w:szCs w:val="26"/>
                <w:lang w:eastAsia="en-US"/>
              </w:rPr>
              <w:t xml:space="preserve">лизации муниципальной программы 160 </w:t>
            </w:r>
            <w:r w:rsidR="00953799" w:rsidRPr="00B3169E">
              <w:rPr>
                <w:spacing w:val="-6"/>
                <w:sz w:val="26"/>
                <w:szCs w:val="26"/>
                <w:lang w:eastAsia="en-US"/>
              </w:rPr>
              <w:t>ед.</w:t>
            </w:r>
          </w:p>
          <w:p w:rsidR="00082004" w:rsidRDefault="00082004" w:rsidP="00082004">
            <w:pPr>
              <w:pStyle w:val="Default"/>
              <w:jc w:val="both"/>
              <w:rPr>
                <w:spacing w:val="-6"/>
                <w:sz w:val="26"/>
                <w:szCs w:val="26"/>
              </w:rPr>
            </w:pPr>
            <w:r w:rsidRPr="00604100">
              <w:rPr>
                <w:rFonts w:eastAsia="Times New Roman"/>
                <w:color w:val="auto"/>
                <w:sz w:val="26"/>
                <w:szCs w:val="26"/>
                <w:lang w:eastAsia="ru-RU"/>
              </w:rPr>
              <w:t xml:space="preserve">8. </w:t>
            </w:r>
            <w:r w:rsidRPr="00B3169E">
              <w:rPr>
                <w:spacing w:val="-6"/>
                <w:sz w:val="26"/>
                <w:szCs w:val="26"/>
              </w:rPr>
              <w:t xml:space="preserve">Общее количество квадратных метров расселенного непригодного жилищного фонда, </w:t>
            </w:r>
            <w:r w:rsidR="005E5C4C">
              <w:rPr>
                <w:spacing w:val="-6"/>
                <w:sz w:val="26"/>
                <w:szCs w:val="26"/>
              </w:rPr>
              <w:t>0,023</w:t>
            </w:r>
            <w:r>
              <w:rPr>
                <w:spacing w:val="-6"/>
                <w:sz w:val="26"/>
                <w:szCs w:val="26"/>
              </w:rPr>
              <w:t xml:space="preserve"> </w:t>
            </w:r>
            <w:r w:rsidRPr="00B3169E">
              <w:rPr>
                <w:spacing w:val="-6"/>
                <w:sz w:val="26"/>
                <w:szCs w:val="26"/>
              </w:rPr>
              <w:t xml:space="preserve">млн. </w:t>
            </w:r>
            <w:proofErr w:type="spellStart"/>
            <w:r w:rsidRPr="00B3169E">
              <w:rPr>
                <w:spacing w:val="-6"/>
                <w:sz w:val="26"/>
                <w:szCs w:val="26"/>
              </w:rPr>
              <w:t>кв.м</w:t>
            </w:r>
            <w:proofErr w:type="spellEnd"/>
            <w:r w:rsidR="00381EEF">
              <w:rPr>
                <w:spacing w:val="-6"/>
                <w:sz w:val="26"/>
                <w:szCs w:val="26"/>
              </w:rPr>
              <w:t>.</w:t>
            </w:r>
            <w:r w:rsidRPr="00B3169E">
              <w:rPr>
                <w:spacing w:val="-6"/>
                <w:sz w:val="26"/>
                <w:szCs w:val="26"/>
              </w:rPr>
              <w:t xml:space="preserve"> </w:t>
            </w:r>
          </w:p>
          <w:p w:rsidR="000721FF" w:rsidRPr="00712C61" w:rsidRDefault="00082004" w:rsidP="00082004">
            <w:pPr>
              <w:tabs>
                <w:tab w:val="left" w:pos="603"/>
              </w:tabs>
              <w:ind w:left="36"/>
              <w:jc w:val="both"/>
              <w:rPr>
                <w:rFonts w:ascii="Times New Roman CYR" w:hAnsi="Times New Roman CYR" w:cs="Times New Roman CYR"/>
                <w:sz w:val="26"/>
                <w:szCs w:val="26"/>
              </w:rPr>
            </w:pPr>
            <w:r w:rsidRPr="00604100">
              <w:rPr>
                <w:sz w:val="26"/>
                <w:szCs w:val="26"/>
              </w:rPr>
              <w:t xml:space="preserve">9. </w:t>
            </w:r>
            <w:r w:rsidRPr="00B3169E">
              <w:rPr>
                <w:spacing w:val="-6"/>
                <w:sz w:val="26"/>
                <w:szCs w:val="26"/>
                <w:lang w:eastAsia="en-US"/>
              </w:rPr>
              <w:t xml:space="preserve">Формирование маневренного муниципального жилищного фонда, </w:t>
            </w:r>
            <w:r>
              <w:rPr>
                <w:spacing w:val="-6"/>
                <w:sz w:val="26"/>
                <w:szCs w:val="26"/>
                <w:lang w:eastAsia="en-US"/>
              </w:rPr>
              <w:t xml:space="preserve">формирование в случае необходимости </w:t>
            </w:r>
            <w:r w:rsidRPr="00B3169E">
              <w:rPr>
                <w:spacing w:val="-6"/>
                <w:sz w:val="26"/>
                <w:szCs w:val="26"/>
                <w:lang w:eastAsia="en-US"/>
              </w:rPr>
              <w:t>шт.</w:t>
            </w:r>
          </w:p>
        </w:tc>
      </w:tr>
      <w:tr w:rsidR="000721FF" w:rsidRPr="00424FB0" w:rsidTr="005B4FF9">
        <w:tc>
          <w:tcPr>
            <w:tcW w:w="1774" w:type="pct"/>
            <w:tcBorders>
              <w:top w:val="single" w:sz="4" w:space="0" w:color="auto"/>
              <w:left w:val="single" w:sz="4" w:space="0" w:color="auto"/>
              <w:bottom w:val="single" w:sz="4" w:space="0" w:color="auto"/>
              <w:right w:val="single" w:sz="4" w:space="0" w:color="auto"/>
            </w:tcBorders>
          </w:tcPr>
          <w:p w:rsidR="000721FF" w:rsidRPr="00141E1E" w:rsidRDefault="000721FF" w:rsidP="000721FF">
            <w:pPr>
              <w:autoSpaceDE w:val="0"/>
              <w:autoSpaceDN w:val="0"/>
              <w:adjustRightInd w:val="0"/>
              <w:rPr>
                <w:spacing w:val="-6"/>
                <w:sz w:val="26"/>
                <w:szCs w:val="26"/>
              </w:rPr>
            </w:pPr>
            <w:r w:rsidRPr="00141E1E">
              <w:rPr>
                <w:spacing w:val="-6"/>
                <w:sz w:val="26"/>
                <w:szCs w:val="26"/>
              </w:rPr>
              <w:lastRenderedPageBreak/>
              <w:t>Сроки реализации муниципальной программы</w:t>
            </w:r>
          </w:p>
        </w:tc>
        <w:tc>
          <w:tcPr>
            <w:tcW w:w="3226" w:type="pct"/>
            <w:tcBorders>
              <w:top w:val="single" w:sz="4" w:space="0" w:color="auto"/>
              <w:left w:val="single" w:sz="4" w:space="0" w:color="auto"/>
              <w:bottom w:val="single" w:sz="4" w:space="0" w:color="auto"/>
              <w:right w:val="single" w:sz="4" w:space="0" w:color="auto"/>
            </w:tcBorders>
            <w:vAlign w:val="center"/>
          </w:tcPr>
          <w:p w:rsidR="000721FF" w:rsidRPr="00141E1E" w:rsidRDefault="008B1EDB" w:rsidP="000721FF">
            <w:pPr>
              <w:autoSpaceDE w:val="0"/>
              <w:autoSpaceDN w:val="0"/>
              <w:adjustRightInd w:val="0"/>
              <w:rPr>
                <w:spacing w:val="-6"/>
                <w:sz w:val="26"/>
                <w:szCs w:val="26"/>
              </w:rPr>
            </w:pPr>
            <w:r>
              <w:rPr>
                <w:spacing w:val="-6"/>
                <w:sz w:val="26"/>
                <w:szCs w:val="26"/>
              </w:rPr>
              <w:t>2021</w:t>
            </w:r>
            <w:r w:rsidR="000721FF" w:rsidRPr="00141E1E">
              <w:rPr>
                <w:spacing w:val="-6"/>
                <w:sz w:val="26"/>
                <w:szCs w:val="26"/>
              </w:rPr>
              <w:t xml:space="preserve"> - 20</w:t>
            </w:r>
            <w:r w:rsidR="00082004">
              <w:rPr>
                <w:spacing w:val="-6"/>
                <w:sz w:val="26"/>
                <w:szCs w:val="26"/>
              </w:rPr>
              <w:t>25</w:t>
            </w:r>
            <w:r w:rsidR="000721FF" w:rsidRPr="00141E1E">
              <w:rPr>
                <w:spacing w:val="-6"/>
                <w:sz w:val="26"/>
                <w:szCs w:val="26"/>
              </w:rPr>
              <w:t xml:space="preserve"> годы </w:t>
            </w:r>
          </w:p>
        </w:tc>
      </w:tr>
      <w:tr w:rsidR="000721FF" w:rsidRPr="00A91C57" w:rsidTr="005B4FF9">
        <w:trPr>
          <w:trHeight w:val="2288"/>
        </w:trPr>
        <w:tc>
          <w:tcPr>
            <w:tcW w:w="1774" w:type="pct"/>
            <w:tcBorders>
              <w:top w:val="single" w:sz="4" w:space="0" w:color="auto"/>
              <w:left w:val="single" w:sz="4" w:space="0" w:color="auto"/>
              <w:bottom w:val="single" w:sz="4" w:space="0" w:color="auto"/>
              <w:right w:val="single" w:sz="4" w:space="0" w:color="auto"/>
            </w:tcBorders>
          </w:tcPr>
          <w:p w:rsidR="000721FF" w:rsidRPr="00424FB0" w:rsidRDefault="008B1EDB" w:rsidP="000721FF">
            <w:pPr>
              <w:autoSpaceDE w:val="0"/>
              <w:autoSpaceDN w:val="0"/>
              <w:adjustRightInd w:val="0"/>
              <w:rPr>
                <w:sz w:val="26"/>
                <w:szCs w:val="26"/>
              </w:rPr>
            </w:pPr>
            <w:r w:rsidRPr="00180ACE">
              <w:rPr>
                <w:sz w:val="26"/>
                <w:szCs w:val="26"/>
              </w:rPr>
              <w:t>Параметры финансового обеспечения муниципальной программы</w:t>
            </w:r>
          </w:p>
        </w:tc>
        <w:tc>
          <w:tcPr>
            <w:tcW w:w="3226" w:type="pct"/>
            <w:tcBorders>
              <w:top w:val="single" w:sz="4" w:space="0" w:color="auto"/>
              <w:left w:val="single" w:sz="4" w:space="0" w:color="auto"/>
              <w:bottom w:val="single" w:sz="4" w:space="0" w:color="auto"/>
              <w:right w:val="single" w:sz="4" w:space="0" w:color="auto"/>
            </w:tcBorders>
          </w:tcPr>
          <w:tbl>
            <w:tblPr>
              <w:tblStyle w:val="a6"/>
              <w:tblW w:w="5000" w:type="pct"/>
              <w:tblCellMar>
                <w:left w:w="28" w:type="dxa"/>
                <w:right w:w="28" w:type="dxa"/>
              </w:tblCellMar>
              <w:tblLook w:val="04A0" w:firstRow="1" w:lastRow="0" w:firstColumn="1" w:lastColumn="0" w:noHBand="0" w:noVBand="1"/>
            </w:tblPr>
            <w:tblGrid>
              <w:gridCol w:w="603"/>
              <w:gridCol w:w="1028"/>
              <w:gridCol w:w="747"/>
              <w:gridCol w:w="965"/>
              <w:gridCol w:w="992"/>
              <w:gridCol w:w="1248"/>
            </w:tblGrid>
            <w:tr w:rsidR="000721FF" w:rsidTr="005E5C4C">
              <w:tc>
                <w:tcPr>
                  <w:tcW w:w="540" w:type="pct"/>
                  <w:vMerge w:val="restart"/>
                  <w:shd w:val="clear" w:color="auto" w:fill="FFFFFF" w:themeFill="background1"/>
                  <w:vAlign w:val="center"/>
                </w:tcPr>
                <w:p w:rsidR="000721FF" w:rsidRDefault="000721FF" w:rsidP="000721FF">
                  <w:pPr>
                    <w:autoSpaceDE w:val="0"/>
                    <w:autoSpaceDN w:val="0"/>
                    <w:adjustRightInd w:val="0"/>
                    <w:jc w:val="center"/>
                    <w:rPr>
                      <w:color w:val="000000"/>
                      <w:sz w:val="18"/>
                      <w:szCs w:val="18"/>
                    </w:rPr>
                  </w:pPr>
                  <w:r>
                    <w:rPr>
                      <w:color w:val="000000"/>
                      <w:sz w:val="18"/>
                      <w:szCs w:val="18"/>
                    </w:rPr>
                    <w:t>Год</w:t>
                  </w:r>
                </w:p>
              </w:tc>
              <w:tc>
                <w:tcPr>
                  <w:tcW w:w="921" w:type="pct"/>
                  <w:vMerge w:val="restart"/>
                  <w:shd w:val="clear" w:color="auto" w:fill="FFFFFF" w:themeFill="background1"/>
                  <w:vAlign w:val="center"/>
                </w:tcPr>
                <w:p w:rsidR="000721FF" w:rsidRDefault="000721FF" w:rsidP="000721FF">
                  <w:pPr>
                    <w:autoSpaceDE w:val="0"/>
                    <w:autoSpaceDN w:val="0"/>
                    <w:adjustRightInd w:val="0"/>
                    <w:jc w:val="center"/>
                    <w:rPr>
                      <w:color w:val="000000"/>
                      <w:sz w:val="18"/>
                      <w:szCs w:val="18"/>
                    </w:rPr>
                  </w:pPr>
                  <w:r>
                    <w:rPr>
                      <w:color w:val="000000"/>
                      <w:sz w:val="18"/>
                      <w:szCs w:val="18"/>
                    </w:rPr>
                    <w:t>Всего</w:t>
                  </w:r>
                </w:p>
              </w:tc>
              <w:tc>
                <w:tcPr>
                  <w:tcW w:w="3539" w:type="pct"/>
                  <w:gridSpan w:val="4"/>
                  <w:shd w:val="clear" w:color="auto" w:fill="FFFFFF" w:themeFill="background1"/>
                  <w:vAlign w:val="center"/>
                </w:tcPr>
                <w:p w:rsidR="000721FF" w:rsidRDefault="000721FF" w:rsidP="000721FF">
                  <w:pPr>
                    <w:autoSpaceDE w:val="0"/>
                    <w:autoSpaceDN w:val="0"/>
                    <w:adjustRightInd w:val="0"/>
                    <w:jc w:val="center"/>
                    <w:rPr>
                      <w:color w:val="000000"/>
                      <w:sz w:val="18"/>
                      <w:szCs w:val="18"/>
                    </w:rPr>
                  </w:pPr>
                  <w:r>
                    <w:rPr>
                      <w:color w:val="000000"/>
                      <w:sz w:val="18"/>
                      <w:szCs w:val="18"/>
                    </w:rPr>
                    <w:t>Источники финансирования</w:t>
                  </w:r>
                </w:p>
              </w:tc>
            </w:tr>
            <w:tr w:rsidR="008B1EDB" w:rsidTr="005E5C4C">
              <w:tc>
                <w:tcPr>
                  <w:tcW w:w="540" w:type="pct"/>
                  <w:vMerge/>
                  <w:shd w:val="clear" w:color="auto" w:fill="FFFFFF" w:themeFill="background1"/>
                  <w:vAlign w:val="center"/>
                </w:tcPr>
                <w:p w:rsidR="008B1EDB" w:rsidRDefault="008B1EDB" w:rsidP="000721FF">
                  <w:pPr>
                    <w:autoSpaceDE w:val="0"/>
                    <w:autoSpaceDN w:val="0"/>
                    <w:adjustRightInd w:val="0"/>
                    <w:jc w:val="center"/>
                    <w:rPr>
                      <w:color w:val="000000"/>
                      <w:sz w:val="18"/>
                      <w:szCs w:val="18"/>
                    </w:rPr>
                  </w:pPr>
                </w:p>
              </w:tc>
              <w:tc>
                <w:tcPr>
                  <w:tcW w:w="921" w:type="pct"/>
                  <w:vMerge/>
                  <w:shd w:val="clear" w:color="auto" w:fill="FFFFFF" w:themeFill="background1"/>
                  <w:vAlign w:val="center"/>
                </w:tcPr>
                <w:p w:rsidR="008B1EDB" w:rsidRDefault="008B1EDB" w:rsidP="000721FF">
                  <w:pPr>
                    <w:autoSpaceDE w:val="0"/>
                    <w:autoSpaceDN w:val="0"/>
                    <w:adjustRightInd w:val="0"/>
                    <w:jc w:val="center"/>
                    <w:rPr>
                      <w:color w:val="000000"/>
                      <w:sz w:val="18"/>
                      <w:szCs w:val="18"/>
                    </w:rPr>
                  </w:pPr>
                </w:p>
              </w:tc>
              <w:tc>
                <w:tcPr>
                  <w:tcW w:w="669" w:type="pct"/>
                  <w:shd w:val="clear" w:color="auto" w:fill="FFFFFF" w:themeFill="background1"/>
                  <w:vAlign w:val="center"/>
                </w:tcPr>
                <w:p w:rsidR="008B1EDB" w:rsidRDefault="008B1EDB" w:rsidP="000721FF">
                  <w:pPr>
                    <w:autoSpaceDE w:val="0"/>
                    <w:autoSpaceDN w:val="0"/>
                    <w:adjustRightInd w:val="0"/>
                    <w:jc w:val="center"/>
                    <w:rPr>
                      <w:color w:val="000000"/>
                      <w:sz w:val="18"/>
                      <w:szCs w:val="18"/>
                    </w:rPr>
                  </w:pPr>
                  <w:r>
                    <w:rPr>
                      <w:color w:val="000000"/>
                      <w:sz w:val="18"/>
                      <w:szCs w:val="18"/>
                    </w:rPr>
                    <w:t>ФБ</w:t>
                  </w:r>
                </w:p>
              </w:tc>
              <w:tc>
                <w:tcPr>
                  <w:tcW w:w="864" w:type="pct"/>
                  <w:shd w:val="clear" w:color="auto" w:fill="FFFFFF" w:themeFill="background1"/>
                  <w:vAlign w:val="center"/>
                </w:tcPr>
                <w:p w:rsidR="008B1EDB" w:rsidRDefault="008B1EDB" w:rsidP="000721FF">
                  <w:pPr>
                    <w:autoSpaceDE w:val="0"/>
                    <w:autoSpaceDN w:val="0"/>
                    <w:adjustRightInd w:val="0"/>
                    <w:jc w:val="center"/>
                    <w:rPr>
                      <w:color w:val="000000"/>
                      <w:sz w:val="18"/>
                      <w:szCs w:val="18"/>
                    </w:rPr>
                  </w:pPr>
                  <w:r>
                    <w:rPr>
                      <w:color w:val="000000"/>
                      <w:sz w:val="18"/>
                      <w:szCs w:val="18"/>
                    </w:rPr>
                    <w:t>ОБ</w:t>
                  </w:r>
                </w:p>
              </w:tc>
              <w:tc>
                <w:tcPr>
                  <w:tcW w:w="888" w:type="pct"/>
                  <w:shd w:val="clear" w:color="auto" w:fill="FFFFFF" w:themeFill="background1"/>
                  <w:vAlign w:val="center"/>
                </w:tcPr>
                <w:p w:rsidR="008B1EDB" w:rsidRDefault="008B1EDB" w:rsidP="000721FF">
                  <w:pPr>
                    <w:autoSpaceDE w:val="0"/>
                    <w:autoSpaceDN w:val="0"/>
                    <w:adjustRightInd w:val="0"/>
                    <w:jc w:val="center"/>
                    <w:rPr>
                      <w:color w:val="000000"/>
                      <w:sz w:val="18"/>
                      <w:szCs w:val="18"/>
                    </w:rPr>
                  </w:pPr>
                  <w:r>
                    <w:rPr>
                      <w:color w:val="000000"/>
                      <w:sz w:val="18"/>
                      <w:szCs w:val="18"/>
                    </w:rPr>
                    <w:t>МБ</w:t>
                  </w:r>
                </w:p>
              </w:tc>
              <w:tc>
                <w:tcPr>
                  <w:tcW w:w="1117" w:type="pct"/>
                  <w:shd w:val="clear" w:color="auto" w:fill="FFFFFF" w:themeFill="background1"/>
                  <w:vAlign w:val="center"/>
                </w:tcPr>
                <w:p w:rsidR="008B1EDB" w:rsidRDefault="008B1EDB" w:rsidP="000721FF">
                  <w:pPr>
                    <w:autoSpaceDE w:val="0"/>
                    <w:autoSpaceDN w:val="0"/>
                    <w:adjustRightInd w:val="0"/>
                    <w:jc w:val="center"/>
                    <w:rPr>
                      <w:color w:val="000000"/>
                      <w:sz w:val="18"/>
                      <w:szCs w:val="18"/>
                    </w:rPr>
                  </w:pPr>
                  <w:r>
                    <w:rPr>
                      <w:color w:val="000000"/>
                      <w:sz w:val="18"/>
                      <w:szCs w:val="18"/>
                    </w:rPr>
                    <w:t>Иные внебюджетные источники</w:t>
                  </w:r>
                </w:p>
              </w:tc>
            </w:tr>
            <w:tr w:rsidR="005E5C4C" w:rsidTr="005E5C4C">
              <w:tc>
                <w:tcPr>
                  <w:tcW w:w="540"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2021</w:t>
                  </w:r>
                </w:p>
              </w:tc>
              <w:tc>
                <w:tcPr>
                  <w:tcW w:w="921" w:type="pct"/>
                  <w:shd w:val="clear" w:color="auto" w:fill="FFFFFF" w:themeFill="background1"/>
                  <w:vAlign w:val="center"/>
                </w:tcPr>
                <w:p w:rsidR="005E5C4C" w:rsidRPr="001C11BB" w:rsidRDefault="005E5C4C" w:rsidP="005E5C4C">
                  <w:pPr>
                    <w:jc w:val="center"/>
                    <w:rPr>
                      <w:color w:val="000000"/>
                      <w:sz w:val="18"/>
                      <w:szCs w:val="18"/>
                    </w:rPr>
                  </w:pPr>
                  <w:r>
                    <w:rPr>
                      <w:color w:val="000000"/>
                      <w:sz w:val="18"/>
                      <w:szCs w:val="18"/>
                    </w:rPr>
                    <w:t>197 047,90</w:t>
                  </w:r>
                </w:p>
              </w:tc>
              <w:tc>
                <w:tcPr>
                  <w:tcW w:w="669"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1 174,40</w:t>
                  </w:r>
                </w:p>
              </w:tc>
              <w:tc>
                <w:tcPr>
                  <w:tcW w:w="864"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73 514,80</w:t>
                  </w:r>
                </w:p>
              </w:tc>
              <w:tc>
                <w:tcPr>
                  <w:tcW w:w="888" w:type="pct"/>
                  <w:shd w:val="clear" w:color="auto" w:fill="FFFFFF" w:themeFill="background1"/>
                  <w:vAlign w:val="center"/>
                </w:tcPr>
                <w:p w:rsidR="005E5C4C" w:rsidRPr="001C11BB" w:rsidRDefault="005E5C4C" w:rsidP="005E5C4C">
                  <w:pPr>
                    <w:jc w:val="center"/>
                    <w:rPr>
                      <w:color w:val="000000"/>
                      <w:sz w:val="18"/>
                      <w:szCs w:val="18"/>
                    </w:rPr>
                  </w:pPr>
                  <w:r>
                    <w:rPr>
                      <w:color w:val="000000"/>
                      <w:sz w:val="18"/>
                      <w:szCs w:val="18"/>
                    </w:rPr>
                    <w:t xml:space="preserve">122358,60 </w:t>
                  </w:r>
                </w:p>
              </w:tc>
              <w:tc>
                <w:tcPr>
                  <w:tcW w:w="1117"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0,00</w:t>
                  </w:r>
                </w:p>
              </w:tc>
            </w:tr>
            <w:tr w:rsidR="005E5C4C" w:rsidTr="005E5C4C">
              <w:tc>
                <w:tcPr>
                  <w:tcW w:w="540"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2022</w:t>
                  </w:r>
                </w:p>
              </w:tc>
              <w:tc>
                <w:tcPr>
                  <w:tcW w:w="921"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134 294,20</w:t>
                  </w:r>
                </w:p>
              </w:tc>
              <w:tc>
                <w:tcPr>
                  <w:tcW w:w="669"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1 284,40</w:t>
                  </w:r>
                </w:p>
              </w:tc>
              <w:tc>
                <w:tcPr>
                  <w:tcW w:w="864"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66 867,00</w:t>
                  </w:r>
                </w:p>
              </w:tc>
              <w:tc>
                <w:tcPr>
                  <w:tcW w:w="888"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66 142,80</w:t>
                  </w:r>
                </w:p>
              </w:tc>
              <w:tc>
                <w:tcPr>
                  <w:tcW w:w="1117"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0,00</w:t>
                  </w:r>
                </w:p>
              </w:tc>
            </w:tr>
            <w:tr w:rsidR="005E5C4C" w:rsidTr="005E5C4C">
              <w:tc>
                <w:tcPr>
                  <w:tcW w:w="540"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2023</w:t>
                  </w:r>
                </w:p>
              </w:tc>
              <w:tc>
                <w:tcPr>
                  <w:tcW w:w="921"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103 258,80</w:t>
                  </w:r>
                </w:p>
              </w:tc>
              <w:tc>
                <w:tcPr>
                  <w:tcW w:w="669"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1 270,70</w:t>
                  </w:r>
                </w:p>
              </w:tc>
              <w:tc>
                <w:tcPr>
                  <w:tcW w:w="864"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38 724,60</w:t>
                  </w:r>
                </w:p>
              </w:tc>
              <w:tc>
                <w:tcPr>
                  <w:tcW w:w="888"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63 263,50</w:t>
                  </w:r>
                </w:p>
              </w:tc>
              <w:tc>
                <w:tcPr>
                  <w:tcW w:w="1117"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0,00</w:t>
                  </w:r>
                </w:p>
              </w:tc>
            </w:tr>
            <w:tr w:rsidR="005E5C4C" w:rsidTr="005E5C4C">
              <w:tc>
                <w:tcPr>
                  <w:tcW w:w="540"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2024</w:t>
                  </w:r>
                </w:p>
              </w:tc>
              <w:tc>
                <w:tcPr>
                  <w:tcW w:w="921"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103 258,80</w:t>
                  </w:r>
                </w:p>
              </w:tc>
              <w:tc>
                <w:tcPr>
                  <w:tcW w:w="669"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1 270,70</w:t>
                  </w:r>
                </w:p>
              </w:tc>
              <w:tc>
                <w:tcPr>
                  <w:tcW w:w="864"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38 724,60</w:t>
                  </w:r>
                </w:p>
              </w:tc>
              <w:tc>
                <w:tcPr>
                  <w:tcW w:w="888"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63 263,50</w:t>
                  </w:r>
                </w:p>
              </w:tc>
              <w:tc>
                <w:tcPr>
                  <w:tcW w:w="1117"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0,00</w:t>
                  </w:r>
                </w:p>
              </w:tc>
            </w:tr>
            <w:tr w:rsidR="005E5C4C" w:rsidTr="005E5C4C">
              <w:tc>
                <w:tcPr>
                  <w:tcW w:w="540"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2025</w:t>
                  </w:r>
                </w:p>
              </w:tc>
              <w:tc>
                <w:tcPr>
                  <w:tcW w:w="921"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103 258,80</w:t>
                  </w:r>
                </w:p>
              </w:tc>
              <w:tc>
                <w:tcPr>
                  <w:tcW w:w="669"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1 270,70</w:t>
                  </w:r>
                </w:p>
              </w:tc>
              <w:tc>
                <w:tcPr>
                  <w:tcW w:w="864"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38 724,60</w:t>
                  </w:r>
                </w:p>
              </w:tc>
              <w:tc>
                <w:tcPr>
                  <w:tcW w:w="888"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63 263,50</w:t>
                  </w:r>
                </w:p>
              </w:tc>
              <w:tc>
                <w:tcPr>
                  <w:tcW w:w="1117"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0,00</w:t>
                  </w:r>
                </w:p>
              </w:tc>
            </w:tr>
            <w:tr w:rsidR="005E5C4C" w:rsidTr="005E5C4C">
              <w:tc>
                <w:tcPr>
                  <w:tcW w:w="540"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Всего</w:t>
                  </w:r>
                </w:p>
              </w:tc>
              <w:tc>
                <w:tcPr>
                  <w:tcW w:w="921" w:type="pct"/>
                  <w:shd w:val="clear" w:color="auto" w:fill="FFFFFF" w:themeFill="background1"/>
                  <w:vAlign w:val="center"/>
                </w:tcPr>
                <w:p w:rsidR="005E5C4C" w:rsidRPr="001C11BB" w:rsidRDefault="005E5C4C" w:rsidP="005E5C4C">
                  <w:pPr>
                    <w:jc w:val="center"/>
                    <w:rPr>
                      <w:color w:val="000000"/>
                      <w:sz w:val="18"/>
                      <w:szCs w:val="18"/>
                    </w:rPr>
                  </w:pPr>
                  <w:r>
                    <w:rPr>
                      <w:color w:val="000000"/>
                      <w:sz w:val="18"/>
                      <w:szCs w:val="18"/>
                    </w:rPr>
                    <w:t>641118,40</w:t>
                  </w:r>
                </w:p>
              </w:tc>
              <w:tc>
                <w:tcPr>
                  <w:tcW w:w="669"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6 270,90</w:t>
                  </w:r>
                </w:p>
              </w:tc>
              <w:tc>
                <w:tcPr>
                  <w:tcW w:w="864"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256 555,60</w:t>
                  </w:r>
                </w:p>
              </w:tc>
              <w:tc>
                <w:tcPr>
                  <w:tcW w:w="888" w:type="pct"/>
                  <w:shd w:val="clear" w:color="auto" w:fill="FFFFFF" w:themeFill="background1"/>
                  <w:vAlign w:val="center"/>
                </w:tcPr>
                <w:p w:rsidR="005E5C4C" w:rsidRPr="001C11BB" w:rsidRDefault="005E5C4C" w:rsidP="005E5C4C">
                  <w:pPr>
                    <w:jc w:val="center"/>
                    <w:rPr>
                      <w:color w:val="000000"/>
                      <w:sz w:val="18"/>
                      <w:szCs w:val="18"/>
                    </w:rPr>
                  </w:pPr>
                  <w:r w:rsidRPr="00307EA1">
                    <w:rPr>
                      <w:color w:val="000000"/>
                      <w:sz w:val="18"/>
                      <w:szCs w:val="18"/>
                    </w:rPr>
                    <w:t>378 291,90</w:t>
                  </w:r>
                </w:p>
              </w:tc>
              <w:tc>
                <w:tcPr>
                  <w:tcW w:w="1117" w:type="pct"/>
                  <w:shd w:val="clear" w:color="auto" w:fill="FFFFFF" w:themeFill="background1"/>
                  <w:vAlign w:val="center"/>
                </w:tcPr>
                <w:p w:rsidR="005E5C4C" w:rsidRPr="001C11BB" w:rsidRDefault="005E5C4C" w:rsidP="005E5C4C">
                  <w:pPr>
                    <w:jc w:val="center"/>
                    <w:rPr>
                      <w:color w:val="000000"/>
                      <w:sz w:val="18"/>
                      <w:szCs w:val="18"/>
                    </w:rPr>
                  </w:pPr>
                  <w:r w:rsidRPr="001C11BB">
                    <w:rPr>
                      <w:color w:val="000000"/>
                      <w:sz w:val="18"/>
                      <w:szCs w:val="18"/>
                    </w:rPr>
                    <w:t>0,00</w:t>
                  </w:r>
                </w:p>
              </w:tc>
            </w:tr>
          </w:tbl>
          <w:p w:rsidR="000721FF" w:rsidRPr="00A91C57" w:rsidRDefault="000721FF" w:rsidP="000721FF">
            <w:pPr>
              <w:autoSpaceDE w:val="0"/>
              <w:autoSpaceDN w:val="0"/>
              <w:adjustRightInd w:val="0"/>
              <w:ind w:left="-107"/>
              <w:jc w:val="both"/>
              <w:rPr>
                <w:color w:val="000000"/>
                <w:sz w:val="18"/>
                <w:szCs w:val="18"/>
              </w:rPr>
            </w:pPr>
          </w:p>
        </w:tc>
      </w:tr>
      <w:tr w:rsidR="000721FF" w:rsidRPr="00424FB0" w:rsidTr="005B4FF9">
        <w:tc>
          <w:tcPr>
            <w:tcW w:w="1774" w:type="pct"/>
            <w:tcBorders>
              <w:top w:val="single" w:sz="4" w:space="0" w:color="auto"/>
              <w:left w:val="single" w:sz="4" w:space="0" w:color="auto"/>
              <w:bottom w:val="single" w:sz="4" w:space="0" w:color="auto"/>
              <w:right w:val="single" w:sz="4" w:space="0" w:color="auto"/>
            </w:tcBorders>
          </w:tcPr>
          <w:p w:rsidR="000721FF" w:rsidRPr="00424FB0" w:rsidRDefault="008B1EDB" w:rsidP="000721FF">
            <w:pPr>
              <w:autoSpaceDE w:val="0"/>
              <w:autoSpaceDN w:val="0"/>
              <w:adjustRightInd w:val="0"/>
              <w:rPr>
                <w:sz w:val="26"/>
                <w:szCs w:val="26"/>
              </w:rPr>
            </w:pPr>
            <w:r>
              <w:rPr>
                <w:sz w:val="26"/>
                <w:szCs w:val="26"/>
              </w:rPr>
              <w:t>Объем налоговых расходов города Когалыма (с расшифровкой по годам реализации муниципальной программы)</w:t>
            </w:r>
          </w:p>
        </w:tc>
        <w:tc>
          <w:tcPr>
            <w:tcW w:w="3226" w:type="pct"/>
            <w:tcBorders>
              <w:top w:val="single" w:sz="4" w:space="0" w:color="auto"/>
              <w:left w:val="single" w:sz="4" w:space="0" w:color="auto"/>
              <w:bottom w:val="single" w:sz="4" w:space="0" w:color="auto"/>
              <w:right w:val="single" w:sz="4" w:space="0" w:color="auto"/>
            </w:tcBorders>
          </w:tcPr>
          <w:p w:rsidR="000721FF" w:rsidRPr="008C3968" w:rsidRDefault="000721FF" w:rsidP="000721FF">
            <w:pPr>
              <w:autoSpaceDE w:val="0"/>
              <w:autoSpaceDN w:val="0"/>
              <w:adjustRightInd w:val="0"/>
              <w:jc w:val="both"/>
              <w:rPr>
                <w:color w:val="000000"/>
                <w:sz w:val="26"/>
                <w:szCs w:val="26"/>
              </w:rPr>
            </w:pPr>
            <w:r>
              <w:rPr>
                <w:color w:val="000000"/>
                <w:sz w:val="26"/>
                <w:szCs w:val="26"/>
              </w:rPr>
              <w:t xml:space="preserve"> -</w:t>
            </w:r>
          </w:p>
        </w:tc>
      </w:tr>
    </w:tbl>
    <w:p w:rsidR="000721FF" w:rsidRDefault="000721FF" w:rsidP="000721FF">
      <w:pPr>
        <w:rPr>
          <w:bCs/>
          <w:sz w:val="26"/>
          <w:szCs w:val="26"/>
        </w:rPr>
      </w:pPr>
    </w:p>
    <w:p w:rsidR="000721FF" w:rsidRDefault="00F326D2" w:rsidP="000721FF">
      <w:pPr>
        <w:pStyle w:val="2"/>
        <w:widowControl w:val="0"/>
        <w:spacing w:after="0" w:line="240" w:lineRule="auto"/>
        <w:ind w:firstLine="709"/>
        <w:jc w:val="center"/>
        <w:rPr>
          <w:rFonts w:ascii="Times New Roman" w:hAnsi="Times New Roman"/>
          <w:bCs/>
          <w:sz w:val="26"/>
          <w:szCs w:val="26"/>
        </w:rPr>
      </w:pPr>
      <w:r>
        <w:rPr>
          <w:rFonts w:ascii="Times New Roman" w:hAnsi="Times New Roman"/>
          <w:bCs/>
          <w:sz w:val="26"/>
          <w:szCs w:val="26"/>
        </w:rPr>
        <w:t xml:space="preserve"> </w:t>
      </w:r>
      <w:r w:rsidR="000721FF" w:rsidRPr="00B150EE">
        <w:rPr>
          <w:rFonts w:ascii="Times New Roman" w:hAnsi="Times New Roman"/>
          <w:bCs/>
          <w:sz w:val="26"/>
          <w:szCs w:val="26"/>
        </w:rPr>
        <w:t>Механизм реали</w:t>
      </w:r>
      <w:r w:rsidR="000721FF">
        <w:rPr>
          <w:rFonts w:ascii="Times New Roman" w:hAnsi="Times New Roman"/>
          <w:bCs/>
          <w:sz w:val="26"/>
          <w:szCs w:val="26"/>
        </w:rPr>
        <w:t xml:space="preserve">зации </w:t>
      </w:r>
      <w:r>
        <w:rPr>
          <w:rFonts w:ascii="Times New Roman" w:hAnsi="Times New Roman"/>
          <w:bCs/>
          <w:sz w:val="26"/>
          <w:szCs w:val="26"/>
        </w:rPr>
        <w:t>мероприятий муниципальной программы</w:t>
      </w:r>
      <w:r w:rsidR="000721FF">
        <w:rPr>
          <w:rFonts w:ascii="Times New Roman" w:hAnsi="Times New Roman"/>
          <w:bCs/>
          <w:sz w:val="26"/>
          <w:szCs w:val="26"/>
        </w:rPr>
        <w:t>.</w:t>
      </w:r>
    </w:p>
    <w:p w:rsidR="00F326D2" w:rsidRDefault="00F326D2" w:rsidP="000721FF">
      <w:pPr>
        <w:pStyle w:val="2"/>
        <w:widowControl w:val="0"/>
        <w:spacing w:after="0" w:line="240" w:lineRule="auto"/>
        <w:ind w:firstLine="709"/>
        <w:jc w:val="center"/>
        <w:rPr>
          <w:rFonts w:ascii="Times New Roman" w:hAnsi="Times New Roman"/>
          <w:bCs/>
          <w:sz w:val="26"/>
          <w:szCs w:val="26"/>
        </w:rPr>
      </w:pPr>
    </w:p>
    <w:p w:rsidR="00082004" w:rsidRPr="00B90B1F" w:rsidRDefault="00082004" w:rsidP="00082004">
      <w:pPr>
        <w:pStyle w:val="a5"/>
        <w:widowControl w:val="0"/>
        <w:ind w:left="0" w:firstLine="709"/>
        <w:jc w:val="both"/>
        <w:rPr>
          <w:rFonts w:eastAsia="Calibri"/>
          <w:bCs/>
          <w:sz w:val="26"/>
          <w:szCs w:val="26"/>
        </w:rPr>
      </w:pPr>
      <w:r w:rsidRPr="00B90B1F">
        <w:rPr>
          <w:rFonts w:eastAsia="Calibri"/>
          <w:bCs/>
          <w:sz w:val="26"/>
          <w:szCs w:val="26"/>
        </w:rPr>
        <w:t xml:space="preserve">Механизм реализации муниципальной программы включает разработку и принятие нормативных правовых актов Администрации города Когалыма, необходимых для ее выполнения,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реализации муниципальной программы, связанных с изменениями внешней среды, с учетом результатов, проводимых в городе Когалыме социологических исследований, информирование общественности о ходе и результатах ее реализации, финансировании программных мероприятий. </w:t>
      </w:r>
    </w:p>
    <w:p w:rsidR="00082004" w:rsidRDefault="00082004" w:rsidP="00082004">
      <w:pPr>
        <w:widowControl w:val="0"/>
        <w:autoSpaceDE w:val="0"/>
        <w:autoSpaceDN w:val="0"/>
        <w:ind w:firstLine="709"/>
        <w:jc w:val="both"/>
        <w:rPr>
          <w:sz w:val="26"/>
          <w:szCs w:val="26"/>
        </w:rPr>
      </w:pPr>
      <w:r w:rsidRPr="00B90B1F">
        <w:rPr>
          <w:rFonts w:eastAsia="Calibri"/>
          <w:bCs/>
          <w:sz w:val="26"/>
          <w:szCs w:val="26"/>
        </w:rPr>
        <w:t>Реализация муниципальной программы осуществляется за счет средств местного бюджета, субсидий из бюджета Ханты-</w:t>
      </w:r>
      <w:r w:rsidRPr="00B90B1F">
        <w:rPr>
          <w:sz w:val="26"/>
          <w:szCs w:val="26"/>
        </w:rPr>
        <w:t xml:space="preserve">Мансийского автономного округа - Югры, федерального бюджета на </w:t>
      </w:r>
      <w:proofErr w:type="spellStart"/>
      <w:r w:rsidRPr="00B90B1F">
        <w:rPr>
          <w:sz w:val="26"/>
          <w:szCs w:val="26"/>
        </w:rPr>
        <w:t>софинансирование</w:t>
      </w:r>
      <w:proofErr w:type="spellEnd"/>
      <w:r w:rsidRPr="00B90B1F">
        <w:rPr>
          <w:sz w:val="26"/>
          <w:szCs w:val="26"/>
        </w:rPr>
        <w:t xml:space="preserve"> отдельных программных мероприятий</w:t>
      </w:r>
      <w:r w:rsidR="001871D1">
        <w:rPr>
          <w:sz w:val="26"/>
          <w:szCs w:val="26"/>
        </w:rPr>
        <w:t xml:space="preserve">, </w:t>
      </w:r>
      <w:r w:rsidR="008A29E9">
        <w:rPr>
          <w:sz w:val="26"/>
          <w:szCs w:val="26"/>
        </w:rPr>
        <w:t>которые</w:t>
      </w:r>
      <w:r w:rsidRPr="00B90B1F">
        <w:rPr>
          <w:sz w:val="26"/>
          <w:szCs w:val="26"/>
        </w:rPr>
        <w:t xml:space="preserve"> регламентируется постановлением </w:t>
      </w:r>
      <w:r w:rsidRPr="00B90B1F">
        <w:rPr>
          <w:sz w:val="26"/>
          <w:szCs w:val="26"/>
        </w:rPr>
        <w:lastRenderedPageBreak/>
        <w:t>Правительства Ханты-Мансийского автономного округа – Югры от 05.10.2018 №346-п «О государственной программе Ханты-Мансийского автономного округа - Югры «Развитие жилищной сферы»», а</w:t>
      </w:r>
      <w:r>
        <w:rPr>
          <w:sz w:val="26"/>
          <w:szCs w:val="26"/>
        </w:rPr>
        <w:t xml:space="preserve"> также в рамках соглашений с </w:t>
      </w:r>
      <w:r w:rsidRPr="002F2348">
        <w:rPr>
          <w:sz w:val="26"/>
          <w:szCs w:val="26"/>
        </w:rPr>
        <w:t xml:space="preserve">Публичным акционерным обществом «Нефтяная компания «ЛУКОЙЛ» и иными привлечёнными средствами. </w:t>
      </w:r>
    </w:p>
    <w:p w:rsidR="00082004" w:rsidRPr="00F13C1E" w:rsidRDefault="00082004" w:rsidP="00082004">
      <w:pPr>
        <w:widowControl w:val="0"/>
        <w:autoSpaceDE w:val="0"/>
        <w:autoSpaceDN w:val="0"/>
        <w:adjustRightInd w:val="0"/>
        <w:ind w:firstLine="709"/>
        <w:jc w:val="both"/>
        <w:rPr>
          <w:sz w:val="26"/>
          <w:szCs w:val="26"/>
        </w:rPr>
      </w:pPr>
      <w:r w:rsidRPr="00F13C1E">
        <w:rPr>
          <w:sz w:val="26"/>
          <w:szCs w:val="26"/>
        </w:rPr>
        <w:t>Муниципальное образование Ханты-Мансийског</w:t>
      </w:r>
      <w:r>
        <w:rPr>
          <w:sz w:val="26"/>
          <w:szCs w:val="26"/>
        </w:rPr>
        <w:t xml:space="preserve">о автономного округа </w:t>
      </w:r>
      <w:r w:rsidRPr="00F13C1E">
        <w:rPr>
          <w:sz w:val="26"/>
          <w:szCs w:val="26"/>
        </w:rPr>
        <w:t xml:space="preserve">– Югры городской округ город Когалым заключает с Департаментом строительства </w:t>
      </w:r>
      <w:r w:rsidR="002C3283" w:rsidRPr="00F13C1E">
        <w:rPr>
          <w:sz w:val="26"/>
          <w:szCs w:val="26"/>
        </w:rPr>
        <w:t>Ханты-Мансийског</w:t>
      </w:r>
      <w:r w:rsidR="002C3283">
        <w:rPr>
          <w:sz w:val="26"/>
          <w:szCs w:val="26"/>
        </w:rPr>
        <w:t>о автономного округа - Югры</w:t>
      </w:r>
      <w:r w:rsidRPr="00F13C1E">
        <w:rPr>
          <w:sz w:val="26"/>
          <w:szCs w:val="26"/>
        </w:rPr>
        <w:t xml:space="preserve"> соглашение о предоставлении субсидии.</w:t>
      </w:r>
    </w:p>
    <w:p w:rsidR="00082004" w:rsidRDefault="00082004" w:rsidP="00082004">
      <w:pPr>
        <w:widowControl w:val="0"/>
        <w:autoSpaceDE w:val="0"/>
        <w:autoSpaceDN w:val="0"/>
        <w:adjustRightInd w:val="0"/>
        <w:ind w:firstLine="709"/>
        <w:jc w:val="both"/>
        <w:rPr>
          <w:sz w:val="26"/>
          <w:szCs w:val="26"/>
        </w:rPr>
      </w:pPr>
      <w:r w:rsidRPr="00F13C1E">
        <w:rPr>
          <w:sz w:val="26"/>
          <w:szCs w:val="26"/>
        </w:rPr>
        <w:t xml:space="preserve">Указанным соглашением предусматриваются следующие условия: </w:t>
      </w:r>
      <w:r w:rsidRPr="00DF5ADE">
        <w:rPr>
          <w:sz w:val="26"/>
          <w:szCs w:val="26"/>
        </w:rPr>
        <w:t>размер предоставляемой субсидии за счет средств бюджета автономного округа и средств местного бюджета; цель, условия предоставления и расходования субсидии; сроки перечисления субсидии; целевые показатели результативности предоставления субсидии; порядок и сроки предоставления документов для перечисления субсидии, отчетов о реализации соглашения; обязательства муниципальных образований по обеспечению приемки приобретаемых жилых помещений в целях реализации Порядка с участием комиссий, создаваемых в соответствии с частью 6 статьи 94 Федеральног</w:t>
      </w:r>
      <w:r w:rsidR="005E5C4C">
        <w:rPr>
          <w:sz w:val="26"/>
          <w:szCs w:val="26"/>
        </w:rPr>
        <w:t>о закона от 05.04.2013 №</w:t>
      </w:r>
      <w:r w:rsidRPr="00DF5ADE">
        <w:rPr>
          <w:sz w:val="26"/>
          <w:szCs w:val="26"/>
        </w:rPr>
        <w:t>44-ФЗ «О контрактной системе в сфере закупок товаров, работ и услуг для обеспечения государственных и муниципальных нужд», с включением в состав комиссий представителей общественности.</w:t>
      </w:r>
    </w:p>
    <w:p w:rsidR="00082004" w:rsidRPr="00B90B1F" w:rsidRDefault="00082004" w:rsidP="00082004">
      <w:pPr>
        <w:widowControl w:val="0"/>
        <w:autoSpaceDE w:val="0"/>
        <w:autoSpaceDN w:val="0"/>
        <w:ind w:firstLine="709"/>
        <w:jc w:val="both"/>
        <w:rPr>
          <w:color w:val="000000" w:themeColor="text1"/>
          <w:sz w:val="26"/>
          <w:szCs w:val="26"/>
        </w:rPr>
      </w:pPr>
      <w:r w:rsidRPr="00DF5ADE">
        <w:rPr>
          <w:sz w:val="26"/>
          <w:szCs w:val="26"/>
        </w:rPr>
        <w:t xml:space="preserve">Форму соглашения утверждает Департамент финансов </w:t>
      </w:r>
      <w:r>
        <w:rPr>
          <w:sz w:val="26"/>
          <w:szCs w:val="26"/>
        </w:rPr>
        <w:t>Ханты-</w:t>
      </w:r>
      <w:r w:rsidRPr="00B90B1F">
        <w:rPr>
          <w:color w:val="000000" w:themeColor="text1"/>
          <w:sz w:val="26"/>
          <w:szCs w:val="26"/>
        </w:rPr>
        <w:t>Мансийского автономного округа-Югры.</w:t>
      </w:r>
    </w:p>
    <w:p w:rsidR="00D86E37"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t>Ответственный исполнитель муниципальной программы - отдел архитектуры и градостроительства Администрации города Когалыма</w:t>
      </w:r>
      <w:r w:rsidR="00D86E37">
        <w:rPr>
          <w:color w:val="000000" w:themeColor="text1"/>
          <w:sz w:val="26"/>
          <w:szCs w:val="26"/>
        </w:rPr>
        <w:t>:</w:t>
      </w:r>
      <w:r w:rsidRPr="00B90B1F">
        <w:rPr>
          <w:color w:val="000000" w:themeColor="text1"/>
          <w:sz w:val="26"/>
          <w:szCs w:val="26"/>
        </w:rPr>
        <w:t xml:space="preserve"> </w:t>
      </w:r>
    </w:p>
    <w:p w:rsidR="002C3283"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t xml:space="preserve">– осуществляет текущее управление реализацией муниципальной программы, </w:t>
      </w:r>
    </w:p>
    <w:p w:rsidR="00082004" w:rsidRPr="00B90B1F"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t xml:space="preserve">- разрабатывает в пределах своих полномочий проекты муниципальных нормативных правовых актов города Когалыма, необходимых для </w:t>
      </w:r>
      <w:r w:rsidR="00D86E37">
        <w:rPr>
          <w:color w:val="000000" w:themeColor="text1"/>
          <w:sz w:val="26"/>
          <w:szCs w:val="26"/>
        </w:rPr>
        <w:t>выполнения муниципальной программы;</w:t>
      </w:r>
    </w:p>
    <w:p w:rsidR="00082004" w:rsidRPr="00B90B1F"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t>- осуществляет координацию деятельности соисполнителей по реализации программных мероприятий;</w:t>
      </w:r>
    </w:p>
    <w:p w:rsidR="00082004" w:rsidRPr="00B90B1F"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t>- формирует сводный перечень предложений соисполнителей по выделению дополнительных средств на мероприятия муниципальной программы, включению новых мероприятий в муниципальную программу с обоснованием необходимости реализации мероприятий, с указанием предлагаемых направлений, объёмов и источников финансирования муниципальной программы</w:t>
      </w:r>
      <w:r w:rsidR="00D86E37">
        <w:rPr>
          <w:color w:val="000000" w:themeColor="text1"/>
          <w:sz w:val="26"/>
          <w:szCs w:val="26"/>
        </w:rPr>
        <w:t>;</w:t>
      </w:r>
    </w:p>
    <w:p w:rsidR="00082004" w:rsidRPr="00B90B1F"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t>- разрабатывает и утверждает комплексный план (сетевой график) по реализации муниципальной программы.</w:t>
      </w:r>
    </w:p>
    <w:p w:rsidR="00082004" w:rsidRPr="00B90B1F"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t>Соисполнители мероприятий муниципальной программы:</w:t>
      </w:r>
    </w:p>
    <w:p w:rsidR="00082004" w:rsidRPr="00B90B1F"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t>- управление по жилищной политике Администрации города Когалыма;</w:t>
      </w:r>
    </w:p>
    <w:p w:rsidR="00082004" w:rsidRPr="00B90B1F"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t>- комитет по управлению муниципальным имуществом Администрации города Когалыма;</w:t>
      </w:r>
    </w:p>
    <w:p w:rsidR="00082004" w:rsidRPr="00B90B1F"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t>-</w:t>
      </w:r>
      <w:r w:rsidR="00D86E37">
        <w:rPr>
          <w:color w:val="000000" w:themeColor="text1"/>
          <w:sz w:val="26"/>
          <w:szCs w:val="26"/>
        </w:rPr>
        <w:t xml:space="preserve"> </w:t>
      </w:r>
      <w:r w:rsidRPr="00B90B1F">
        <w:rPr>
          <w:color w:val="000000" w:themeColor="text1"/>
          <w:sz w:val="26"/>
          <w:szCs w:val="26"/>
        </w:rPr>
        <w:t xml:space="preserve">Муниципальное казённое учреждение «Управление капитального строительства города Когалыма»; </w:t>
      </w:r>
    </w:p>
    <w:p w:rsidR="00082004" w:rsidRPr="00B90B1F"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t>- Муниципальное казенное учреждение «Управление жилищно-коммуналь</w:t>
      </w:r>
      <w:r w:rsidR="00D86E37">
        <w:rPr>
          <w:color w:val="000000" w:themeColor="text1"/>
          <w:sz w:val="26"/>
          <w:szCs w:val="26"/>
        </w:rPr>
        <w:t>ного хозяйства города Когалыма»;</w:t>
      </w:r>
    </w:p>
    <w:p w:rsidR="00082004" w:rsidRPr="00B90B1F" w:rsidRDefault="00082004" w:rsidP="00082004">
      <w:pPr>
        <w:widowControl w:val="0"/>
        <w:autoSpaceDE w:val="0"/>
        <w:autoSpaceDN w:val="0"/>
        <w:adjustRightInd w:val="0"/>
        <w:ind w:firstLine="709"/>
        <w:jc w:val="both"/>
        <w:rPr>
          <w:color w:val="000000" w:themeColor="text1"/>
          <w:sz w:val="26"/>
          <w:szCs w:val="26"/>
        </w:rPr>
      </w:pPr>
      <w:r w:rsidRPr="00B90B1F">
        <w:rPr>
          <w:color w:val="000000" w:themeColor="text1"/>
          <w:sz w:val="26"/>
          <w:szCs w:val="26"/>
        </w:rPr>
        <w:lastRenderedPageBreak/>
        <w:t>-Муниципальное казённое учреждение «Управление обеспечения деятельности органов местного самоуправления».</w:t>
      </w:r>
    </w:p>
    <w:p w:rsidR="00082004" w:rsidRPr="00B90B1F" w:rsidRDefault="00082004" w:rsidP="0015406D">
      <w:pPr>
        <w:shd w:val="clear" w:color="auto" w:fill="FFFFFF"/>
        <w:ind w:firstLine="709"/>
        <w:jc w:val="both"/>
        <w:rPr>
          <w:color w:val="000000" w:themeColor="text1"/>
          <w:sz w:val="26"/>
          <w:szCs w:val="26"/>
        </w:rPr>
      </w:pPr>
      <w:r w:rsidRPr="00B90B1F">
        <w:rPr>
          <w:color w:val="000000" w:themeColor="text1"/>
          <w:sz w:val="26"/>
          <w:szCs w:val="26"/>
        </w:rPr>
        <w:t>Соисполнители муниципальной программы предоставляют отчёт ответственному исполнителю муниципальной программы в форме:</w:t>
      </w:r>
    </w:p>
    <w:p w:rsidR="00082004" w:rsidRPr="00B90B1F" w:rsidRDefault="00082004" w:rsidP="0015406D">
      <w:pPr>
        <w:shd w:val="clear" w:color="auto" w:fill="FFFFFF"/>
        <w:ind w:firstLine="709"/>
        <w:jc w:val="both"/>
        <w:rPr>
          <w:color w:val="000000" w:themeColor="text1"/>
          <w:sz w:val="26"/>
          <w:szCs w:val="26"/>
        </w:rPr>
      </w:pPr>
      <w:r w:rsidRPr="00B90B1F">
        <w:rPr>
          <w:color w:val="000000" w:themeColor="text1"/>
          <w:sz w:val="26"/>
          <w:szCs w:val="26"/>
        </w:rPr>
        <w:t>- анализа достижения показателей, характеризующих результаты муниципальной программы, с обязательным указанием фактического значения показателя, за каждый месяц;</w:t>
      </w:r>
    </w:p>
    <w:p w:rsidR="00082004" w:rsidRPr="00B90B1F" w:rsidRDefault="00082004" w:rsidP="0015406D">
      <w:pPr>
        <w:shd w:val="clear" w:color="auto" w:fill="FFFFFF"/>
        <w:ind w:firstLine="709"/>
        <w:jc w:val="both"/>
        <w:rPr>
          <w:color w:val="000000" w:themeColor="text1"/>
          <w:sz w:val="26"/>
          <w:szCs w:val="26"/>
        </w:rPr>
      </w:pPr>
      <w:r w:rsidRPr="00B90B1F">
        <w:rPr>
          <w:color w:val="000000" w:themeColor="text1"/>
          <w:sz w:val="26"/>
          <w:szCs w:val="26"/>
        </w:rPr>
        <w:t>- испол</w:t>
      </w:r>
      <w:r w:rsidR="002C3283">
        <w:rPr>
          <w:color w:val="000000" w:themeColor="text1"/>
          <w:sz w:val="26"/>
          <w:szCs w:val="26"/>
        </w:rPr>
        <w:t>нения мероприятий, соисполнителя</w:t>
      </w:r>
      <w:r w:rsidRPr="00B90B1F">
        <w:rPr>
          <w:color w:val="000000" w:themeColor="text1"/>
          <w:sz w:val="26"/>
          <w:szCs w:val="26"/>
        </w:rPr>
        <w:t>м</w:t>
      </w:r>
      <w:r w:rsidR="002C3283">
        <w:rPr>
          <w:color w:val="000000" w:themeColor="text1"/>
          <w:sz w:val="26"/>
          <w:szCs w:val="26"/>
        </w:rPr>
        <w:t>и которых являю</w:t>
      </w:r>
      <w:r w:rsidRPr="00B90B1F">
        <w:rPr>
          <w:color w:val="000000" w:themeColor="text1"/>
          <w:sz w:val="26"/>
          <w:szCs w:val="26"/>
        </w:rPr>
        <w:t xml:space="preserve">тся. </w:t>
      </w:r>
    </w:p>
    <w:p w:rsidR="00082004" w:rsidRPr="00B90B1F" w:rsidRDefault="00082004" w:rsidP="0015406D">
      <w:pPr>
        <w:ind w:firstLine="709"/>
        <w:jc w:val="both"/>
        <w:rPr>
          <w:color w:val="000000" w:themeColor="text1"/>
          <w:sz w:val="26"/>
          <w:szCs w:val="26"/>
        </w:rPr>
      </w:pPr>
      <w:r w:rsidRPr="00B90B1F">
        <w:rPr>
          <w:color w:val="000000" w:themeColor="text1"/>
          <w:sz w:val="26"/>
          <w:szCs w:val="26"/>
        </w:rPr>
        <w:t>Должностные лица ответственного исполнителя муницип</w:t>
      </w:r>
      <w:r w:rsidR="002C3283">
        <w:rPr>
          <w:color w:val="000000" w:themeColor="text1"/>
          <w:sz w:val="26"/>
          <w:szCs w:val="26"/>
        </w:rPr>
        <w:t>альной программы, соисполнители</w:t>
      </w:r>
      <w:r w:rsidRPr="00B90B1F">
        <w:rPr>
          <w:color w:val="000000" w:themeColor="text1"/>
          <w:sz w:val="26"/>
          <w:szCs w:val="26"/>
        </w:rPr>
        <w:t xml:space="preserve"> муниципальной программы в пределах своей компетенции несут ответственность за реализацию мероприятий и достижение показателей.</w:t>
      </w:r>
    </w:p>
    <w:p w:rsidR="00082004" w:rsidRPr="00B90B1F" w:rsidRDefault="00082004" w:rsidP="0015406D">
      <w:pPr>
        <w:ind w:firstLine="709"/>
        <w:jc w:val="both"/>
        <w:rPr>
          <w:color w:val="000000" w:themeColor="text1"/>
          <w:sz w:val="26"/>
          <w:szCs w:val="26"/>
        </w:rPr>
      </w:pPr>
      <w:r w:rsidRPr="00B90B1F">
        <w:rPr>
          <w:color w:val="000000" w:themeColor="text1"/>
          <w:sz w:val="26"/>
          <w:szCs w:val="26"/>
        </w:rPr>
        <w:t xml:space="preserve">Мониторинг мероприятий муниципальной программы представляет собой, процесс сбора и анализа данных с целью измерения достижений, полученных в ходе реализации муниципальной программы, по сравнению с утвержденными результатами. Информация, полученная в ходе мониторинга, может быть использована для определения – насколько удалось выполнить поставленные задачи, а также может помочь внести необходимые корректировки в муниципальную программу с целью обеспечения соблюдения поставленных целей. </w:t>
      </w:r>
    </w:p>
    <w:p w:rsidR="00082004" w:rsidRPr="00B90B1F" w:rsidRDefault="00082004" w:rsidP="00082004">
      <w:pPr>
        <w:pStyle w:val="a3"/>
        <w:ind w:firstLine="709"/>
        <w:jc w:val="both"/>
        <w:rPr>
          <w:rFonts w:ascii="Times New Roman" w:hAnsi="Times New Roman"/>
          <w:color w:val="000000" w:themeColor="text1"/>
          <w:sz w:val="26"/>
          <w:szCs w:val="26"/>
        </w:rPr>
      </w:pPr>
      <w:r w:rsidRPr="00B90B1F">
        <w:rPr>
          <w:rFonts w:ascii="Times New Roman" w:hAnsi="Times New Roman"/>
          <w:color w:val="000000" w:themeColor="text1"/>
          <w:sz w:val="26"/>
          <w:szCs w:val="26"/>
          <w:lang w:eastAsia="en-US"/>
        </w:rPr>
        <w:t>Оценка хода исполнения мероприятий муниципальной программы основана на мониторинге ожидаемых непосредственных и конечных результатов ее реализации как сопоставления фактически достигнутых, так и целевых значений показателей. В соответствии с данными мониторинга по фактически</w:t>
      </w:r>
      <w:r w:rsidRPr="00B90B1F">
        <w:rPr>
          <w:rFonts w:ascii="Times New Roman" w:hAnsi="Times New Roman"/>
          <w:color w:val="000000" w:themeColor="text1"/>
          <w:sz w:val="26"/>
          <w:szCs w:val="26"/>
        </w:rPr>
        <w:t xml:space="preserve"> достигнутым результатам реализации в муниципальную программу могут быть внесены корректировки. Целевые значения показателей муниципальной программы отражены в таблице1.</w:t>
      </w:r>
    </w:p>
    <w:p w:rsidR="005E5C4C" w:rsidRPr="00B90B1F" w:rsidRDefault="00082004" w:rsidP="002C3283">
      <w:pPr>
        <w:autoSpaceDE w:val="0"/>
        <w:autoSpaceDN w:val="0"/>
        <w:ind w:firstLine="709"/>
        <w:jc w:val="both"/>
        <w:rPr>
          <w:color w:val="000000" w:themeColor="text1"/>
          <w:sz w:val="26"/>
          <w:szCs w:val="26"/>
        </w:rPr>
      </w:pPr>
      <w:r w:rsidRPr="00B90B1F">
        <w:rPr>
          <w:color w:val="000000" w:themeColor="text1"/>
          <w:sz w:val="26"/>
          <w:szCs w:val="26"/>
        </w:rPr>
        <w:t>При подготовке отчетов о ходе реализации муниципальной программы ответственный исполнитель и соисполнители руководствуются разделом 5 «Реализация муниципальной программы и контроль за ее реализацией» Порядка принятия решения о разработке муниципальных программ города Когалыма, их формирования, утверждения и реализации, утвержденным постановлением Администрации города Когалыма от 23.08.2018 №1912.</w:t>
      </w:r>
    </w:p>
    <w:p w:rsidR="00082004" w:rsidRPr="00542C88" w:rsidRDefault="00082004" w:rsidP="00082004">
      <w:pPr>
        <w:pStyle w:val="Default"/>
        <w:ind w:firstLine="709"/>
        <w:jc w:val="both"/>
        <w:rPr>
          <w:rFonts w:eastAsiaTheme="minorHAnsi"/>
          <w:sz w:val="22"/>
          <w:szCs w:val="22"/>
        </w:rPr>
      </w:pPr>
      <w:r w:rsidRPr="00D7537F">
        <w:rPr>
          <w:sz w:val="26"/>
          <w:szCs w:val="26"/>
        </w:rPr>
        <w:t xml:space="preserve">Исполнителем Подпрограммы </w:t>
      </w:r>
      <w:r>
        <w:rPr>
          <w:sz w:val="26"/>
          <w:szCs w:val="26"/>
        </w:rPr>
        <w:t>1</w:t>
      </w:r>
      <w:r w:rsidRPr="00D7537F">
        <w:rPr>
          <w:sz w:val="26"/>
          <w:szCs w:val="26"/>
        </w:rPr>
        <w:t xml:space="preserve"> «</w:t>
      </w:r>
      <w:r>
        <w:rPr>
          <w:sz w:val="26"/>
          <w:szCs w:val="26"/>
        </w:rPr>
        <w:t>Содействие развитию жилищного строительства</w:t>
      </w:r>
      <w:r w:rsidRPr="00D7537F">
        <w:rPr>
          <w:sz w:val="26"/>
          <w:szCs w:val="26"/>
        </w:rPr>
        <w:t>»</w:t>
      </w:r>
      <w:r>
        <w:rPr>
          <w:sz w:val="26"/>
          <w:szCs w:val="26"/>
        </w:rPr>
        <w:t xml:space="preserve"> </w:t>
      </w:r>
      <w:r w:rsidRPr="00D7537F">
        <w:rPr>
          <w:sz w:val="26"/>
          <w:szCs w:val="26"/>
        </w:rPr>
        <w:t>является отдел архитектуры и градостроительств</w:t>
      </w:r>
      <w:r>
        <w:rPr>
          <w:sz w:val="26"/>
          <w:szCs w:val="26"/>
        </w:rPr>
        <w:t>а Администрации города Когалыма, который осуществляет корректировку</w:t>
      </w:r>
      <w:r w:rsidRPr="00D7537F">
        <w:rPr>
          <w:sz w:val="26"/>
          <w:szCs w:val="26"/>
        </w:rPr>
        <w:t xml:space="preserve"> схемы территориального плани</w:t>
      </w:r>
      <w:r>
        <w:rPr>
          <w:sz w:val="26"/>
          <w:szCs w:val="26"/>
        </w:rPr>
        <w:t>рования города Когалыма, подготовку</w:t>
      </w:r>
      <w:r w:rsidRPr="00D7537F">
        <w:rPr>
          <w:sz w:val="26"/>
          <w:szCs w:val="26"/>
        </w:rPr>
        <w:t xml:space="preserve"> документации по планировке территории для размещения объектов капитального строительства города</w:t>
      </w:r>
      <w:r>
        <w:rPr>
          <w:sz w:val="26"/>
          <w:szCs w:val="26"/>
        </w:rPr>
        <w:t>,</w:t>
      </w:r>
      <w:r w:rsidRPr="00D7537F">
        <w:rPr>
          <w:sz w:val="26"/>
          <w:szCs w:val="26"/>
        </w:rPr>
        <w:t xml:space="preserve"> наполнение г</w:t>
      </w:r>
      <w:r>
        <w:rPr>
          <w:sz w:val="26"/>
          <w:szCs w:val="26"/>
        </w:rPr>
        <w:t xml:space="preserve">радостроительной документацией </w:t>
      </w:r>
      <w:r w:rsidR="002C3283">
        <w:rPr>
          <w:sz w:val="26"/>
          <w:szCs w:val="26"/>
        </w:rPr>
        <w:t>ИСОГД и модернизацию</w:t>
      </w:r>
      <w:r w:rsidRPr="00D7537F">
        <w:rPr>
          <w:sz w:val="26"/>
          <w:szCs w:val="26"/>
        </w:rPr>
        <w:t xml:space="preserve"> системы для интеграции её в территориальную окружную систе</w:t>
      </w:r>
      <w:r>
        <w:rPr>
          <w:sz w:val="26"/>
          <w:szCs w:val="26"/>
        </w:rPr>
        <w:t>му.</w:t>
      </w:r>
    </w:p>
    <w:p w:rsidR="00082004" w:rsidRPr="004D470C" w:rsidRDefault="002C3283" w:rsidP="00082004">
      <w:pPr>
        <w:autoSpaceDE w:val="0"/>
        <w:autoSpaceDN w:val="0"/>
        <w:adjustRightInd w:val="0"/>
        <w:ind w:firstLine="709"/>
        <w:jc w:val="both"/>
        <w:rPr>
          <w:rFonts w:eastAsia="Calibri"/>
          <w:sz w:val="26"/>
          <w:szCs w:val="26"/>
          <w:lang w:eastAsia="en-US"/>
        </w:rPr>
      </w:pPr>
      <w:r>
        <w:rPr>
          <w:rFonts w:eastAsia="Calibri"/>
          <w:sz w:val="26"/>
          <w:szCs w:val="26"/>
          <w:lang w:eastAsia="en-US"/>
        </w:rPr>
        <w:t>М</w:t>
      </w:r>
      <w:r w:rsidR="00082004" w:rsidRPr="004D470C">
        <w:rPr>
          <w:rFonts w:eastAsia="Calibri"/>
          <w:sz w:val="26"/>
          <w:szCs w:val="26"/>
          <w:lang w:eastAsia="en-US"/>
        </w:rPr>
        <w:t>ероприятие</w:t>
      </w:r>
      <w:r w:rsidR="00082004">
        <w:rPr>
          <w:rFonts w:eastAsia="Calibri"/>
          <w:sz w:val="26"/>
          <w:szCs w:val="26"/>
          <w:lang w:eastAsia="en-US"/>
        </w:rPr>
        <w:t xml:space="preserve"> 1.2</w:t>
      </w:r>
      <w:r w:rsidR="00082004" w:rsidRPr="004D470C">
        <w:rPr>
          <w:rFonts w:eastAsia="Calibri"/>
          <w:sz w:val="26"/>
          <w:szCs w:val="26"/>
          <w:lang w:eastAsia="en-US"/>
        </w:rPr>
        <w:t xml:space="preserve"> «</w:t>
      </w:r>
      <w:r w:rsidR="00082004">
        <w:rPr>
          <w:rFonts w:eastAsia="Calibri"/>
          <w:sz w:val="26"/>
          <w:szCs w:val="26"/>
          <w:lang w:eastAsia="en-US"/>
        </w:rPr>
        <w:t>Проектирование и с</w:t>
      </w:r>
      <w:r w:rsidR="00082004" w:rsidRPr="004D470C">
        <w:rPr>
          <w:bCs/>
          <w:sz w:val="26"/>
          <w:szCs w:val="26"/>
        </w:rPr>
        <w:t>троительство систем инженерной инфраструктуры в целях обеспечения инженерной подготовки земельных участков, предназначенных для жилищного строительства</w:t>
      </w:r>
      <w:r w:rsidR="00082004" w:rsidRPr="004D470C">
        <w:rPr>
          <w:rFonts w:eastAsia="Calibri"/>
          <w:sz w:val="26"/>
          <w:szCs w:val="26"/>
          <w:lang w:eastAsia="en-US"/>
        </w:rPr>
        <w:t>»</w:t>
      </w:r>
      <w:r>
        <w:rPr>
          <w:rFonts w:eastAsia="Calibri"/>
          <w:sz w:val="26"/>
          <w:szCs w:val="26"/>
          <w:lang w:eastAsia="en-US"/>
        </w:rPr>
        <w:t>.</w:t>
      </w:r>
    </w:p>
    <w:p w:rsidR="00082004" w:rsidRPr="00FE141B" w:rsidRDefault="00082004" w:rsidP="00082004">
      <w:pPr>
        <w:autoSpaceDE w:val="0"/>
        <w:autoSpaceDN w:val="0"/>
        <w:adjustRightInd w:val="0"/>
        <w:ind w:firstLine="709"/>
        <w:jc w:val="both"/>
        <w:rPr>
          <w:rFonts w:eastAsia="Calibri"/>
          <w:sz w:val="26"/>
          <w:szCs w:val="26"/>
          <w:lang w:eastAsia="en-US"/>
        </w:rPr>
      </w:pPr>
      <w:r w:rsidRPr="00FE141B">
        <w:rPr>
          <w:rFonts w:eastAsia="Calibri"/>
          <w:sz w:val="26"/>
          <w:szCs w:val="26"/>
          <w:lang w:eastAsia="en-US"/>
        </w:rPr>
        <w:t xml:space="preserve">Соисполнителем </w:t>
      </w:r>
      <w:r>
        <w:rPr>
          <w:rFonts w:eastAsia="Calibri"/>
          <w:sz w:val="26"/>
          <w:szCs w:val="26"/>
          <w:lang w:eastAsia="en-US"/>
        </w:rPr>
        <w:t xml:space="preserve">вышеуказанного мероприятия </w:t>
      </w:r>
      <w:r w:rsidRPr="00FE141B">
        <w:rPr>
          <w:rFonts w:eastAsia="Calibri"/>
          <w:sz w:val="26"/>
          <w:szCs w:val="26"/>
          <w:lang w:eastAsia="en-US"/>
        </w:rPr>
        <w:t>является Муниципальное казённое учреждение «Управление капитального строительства города Когалыма».</w:t>
      </w:r>
    </w:p>
    <w:p w:rsidR="00082004" w:rsidRPr="00FE141B" w:rsidRDefault="00082004" w:rsidP="00082004">
      <w:pPr>
        <w:autoSpaceDE w:val="0"/>
        <w:autoSpaceDN w:val="0"/>
        <w:adjustRightInd w:val="0"/>
        <w:ind w:firstLine="709"/>
        <w:jc w:val="both"/>
        <w:rPr>
          <w:bCs/>
          <w:sz w:val="26"/>
          <w:szCs w:val="26"/>
        </w:rPr>
      </w:pPr>
      <w:r w:rsidRPr="00FE141B">
        <w:rPr>
          <w:bCs/>
          <w:sz w:val="26"/>
          <w:szCs w:val="26"/>
        </w:rPr>
        <w:lastRenderedPageBreak/>
        <w:t>К системе инженерной инфраструктуры относятся линии водопровода, канализации (в том числе ливневой), линии электропередач (за исключением электроосвещения), линии теплоснабжения, газопроводы, объекты газоснабжения и газораспределительные пункты, тепловые и электрические распределительные пункты, трансформаторные подстанции, канализационно-насосные станции, котельные, а также внутриквартальные проезды.</w:t>
      </w:r>
    </w:p>
    <w:p w:rsidR="00082004" w:rsidRPr="00FE141B" w:rsidRDefault="00082004" w:rsidP="00082004">
      <w:pPr>
        <w:autoSpaceDE w:val="0"/>
        <w:autoSpaceDN w:val="0"/>
        <w:adjustRightInd w:val="0"/>
        <w:ind w:firstLine="709"/>
        <w:jc w:val="both"/>
        <w:rPr>
          <w:bCs/>
          <w:sz w:val="26"/>
          <w:szCs w:val="26"/>
        </w:rPr>
      </w:pPr>
      <w:r w:rsidRPr="00FE141B">
        <w:rPr>
          <w:bCs/>
          <w:sz w:val="26"/>
          <w:szCs w:val="26"/>
        </w:rPr>
        <w:t xml:space="preserve">Реализация данного мероприятия осуществляется за счет средств бюджета города Когалыма, средств бюджета </w:t>
      </w:r>
      <w:r>
        <w:rPr>
          <w:bCs/>
          <w:sz w:val="26"/>
          <w:szCs w:val="26"/>
        </w:rPr>
        <w:t>Ханты-Мансийского автономного округа</w:t>
      </w:r>
      <w:r w:rsidR="002C3283">
        <w:rPr>
          <w:bCs/>
          <w:sz w:val="26"/>
          <w:szCs w:val="26"/>
        </w:rPr>
        <w:t xml:space="preserve"> </w:t>
      </w:r>
      <w:r>
        <w:rPr>
          <w:bCs/>
          <w:sz w:val="26"/>
          <w:szCs w:val="26"/>
        </w:rPr>
        <w:t>-</w:t>
      </w:r>
      <w:r w:rsidR="002C3283">
        <w:rPr>
          <w:bCs/>
          <w:sz w:val="26"/>
          <w:szCs w:val="26"/>
        </w:rPr>
        <w:t xml:space="preserve"> </w:t>
      </w:r>
      <w:r>
        <w:rPr>
          <w:bCs/>
          <w:sz w:val="26"/>
          <w:szCs w:val="26"/>
        </w:rPr>
        <w:t>Югры</w:t>
      </w:r>
      <w:r w:rsidRPr="00FE141B">
        <w:rPr>
          <w:bCs/>
          <w:sz w:val="26"/>
          <w:szCs w:val="26"/>
        </w:rPr>
        <w:t>.</w:t>
      </w:r>
    </w:p>
    <w:p w:rsidR="00082004" w:rsidRDefault="00082004" w:rsidP="00082004">
      <w:pPr>
        <w:autoSpaceDE w:val="0"/>
        <w:autoSpaceDN w:val="0"/>
        <w:adjustRightInd w:val="0"/>
        <w:ind w:firstLine="709"/>
        <w:jc w:val="both"/>
        <w:rPr>
          <w:bCs/>
          <w:sz w:val="26"/>
          <w:szCs w:val="26"/>
        </w:rPr>
      </w:pPr>
      <w:r w:rsidRPr="00FE141B">
        <w:rPr>
          <w:bCs/>
          <w:sz w:val="26"/>
          <w:szCs w:val="26"/>
        </w:rPr>
        <w:t xml:space="preserve">В целях получения субсидии автономного округа на </w:t>
      </w:r>
      <w:proofErr w:type="spellStart"/>
      <w:r w:rsidRPr="00FE141B">
        <w:rPr>
          <w:bCs/>
          <w:sz w:val="26"/>
          <w:szCs w:val="26"/>
        </w:rPr>
        <w:t>софинансирование</w:t>
      </w:r>
      <w:proofErr w:type="spellEnd"/>
      <w:r w:rsidRPr="00FE141B">
        <w:rPr>
          <w:bCs/>
          <w:sz w:val="26"/>
          <w:szCs w:val="26"/>
        </w:rPr>
        <w:t xml:space="preserve"> вышеуказанного основного мероприятия муниципальной программы, муниципальное образование</w:t>
      </w:r>
      <w:r>
        <w:rPr>
          <w:bCs/>
          <w:sz w:val="26"/>
          <w:szCs w:val="26"/>
        </w:rPr>
        <w:t xml:space="preserve"> город Когалым</w:t>
      </w:r>
      <w:r w:rsidRPr="00FE141B">
        <w:rPr>
          <w:bCs/>
          <w:sz w:val="26"/>
          <w:szCs w:val="26"/>
        </w:rPr>
        <w:t xml:space="preserve"> заключает с Департаментом строительства </w:t>
      </w:r>
      <w:r>
        <w:rPr>
          <w:bCs/>
          <w:sz w:val="26"/>
          <w:szCs w:val="26"/>
        </w:rPr>
        <w:t xml:space="preserve">Ханты-Мансийского </w:t>
      </w:r>
      <w:r w:rsidRPr="00FE141B">
        <w:rPr>
          <w:bCs/>
          <w:sz w:val="26"/>
          <w:szCs w:val="26"/>
        </w:rPr>
        <w:t>автономного округа</w:t>
      </w:r>
      <w:r w:rsidR="002C3283">
        <w:rPr>
          <w:bCs/>
          <w:sz w:val="26"/>
          <w:szCs w:val="26"/>
        </w:rPr>
        <w:t xml:space="preserve"> </w:t>
      </w:r>
      <w:r>
        <w:rPr>
          <w:bCs/>
          <w:sz w:val="26"/>
          <w:szCs w:val="26"/>
        </w:rPr>
        <w:t>-</w:t>
      </w:r>
      <w:r w:rsidR="002C3283">
        <w:rPr>
          <w:bCs/>
          <w:sz w:val="26"/>
          <w:szCs w:val="26"/>
        </w:rPr>
        <w:t xml:space="preserve"> </w:t>
      </w:r>
      <w:r>
        <w:rPr>
          <w:bCs/>
          <w:sz w:val="26"/>
          <w:szCs w:val="26"/>
        </w:rPr>
        <w:t>Югры</w:t>
      </w:r>
      <w:r w:rsidRPr="00FE141B">
        <w:rPr>
          <w:bCs/>
          <w:sz w:val="26"/>
          <w:szCs w:val="26"/>
        </w:rPr>
        <w:t xml:space="preserve"> соглашение о предоставлении субсидии.</w:t>
      </w:r>
    </w:p>
    <w:p w:rsidR="00082004" w:rsidRDefault="00082004" w:rsidP="00082004">
      <w:pPr>
        <w:widowControl w:val="0"/>
        <w:autoSpaceDE w:val="0"/>
        <w:autoSpaceDN w:val="0"/>
        <w:adjustRightInd w:val="0"/>
        <w:ind w:firstLine="709"/>
        <w:jc w:val="both"/>
        <w:rPr>
          <w:sz w:val="26"/>
          <w:szCs w:val="26"/>
        </w:rPr>
      </w:pPr>
      <w:r w:rsidRPr="00D7537F">
        <w:rPr>
          <w:sz w:val="26"/>
          <w:szCs w:val="26"/>
        </w:rPr>
        <w:t xml:space="preserve">Объём финансирования </w:t>
      </w:r>
      <w:r w:rsidR="005E5C4C">
        <w:rPr>
          <w:sz w:val="26"/>
          <w:szCs w:val="26"/>
        </w:rPr>
        <w:t>мероприятия</w:t>
      </w:r>
      <w:r w:rsidRPr="00D7537F">
        <w:rPr>
          <w:sz w:val="26"/>
          <w:szCs w:val="26"/>
        </w:rPr>
        <w:t xml:space="preserve"> за счёт средств бюджета Ханты-Мансийского </w:t>
      </w:r>
      <w:r w:rsidRPr="00B90B1F">
        <w:rPr>
          <w:color w:val="000000" w:themeColor="text1"/>
          <w:sz w:val="26"/>
          <w:szCs w:val="26"/>
        </w:rPr>
        <w:t xml:space="preserve">автономного округа - Югры и средств бюджета муниципального образования город </w:t>
      </w:r>
      <w:r>
        <w:rPr>
          <w:sz w:val="26"/>
          <w:szCs w:val="26"/>
        </w:rPr>
        <w:t xml:space="preserve">Когалым на </w:t>
      </w:r>
      <w:r w:rsidRPr="00B03FEA">
        <w:rPr>
          <w:sz w:val="26"/>
          <w:szCs w:val="26"/>
        </w:rPr>
        <w:t>2021-2025 годы</w:t>
      </w:r>
      <w:r w:rsidRPr="00D7537F">
        <w:rPr>
          <w:sz w:val="26"/>
          <w:szCs w:val="26"/>
        </w:rPr>
        <w:t xml:space="preserve"> устанавливается в соотношении </w:t>
      </w:r>
      <w:r w:rsidRPr="00B03FEA">
        <w:rPr>
          <w:sz w:val="26"/>
          <w:szCs w:val="26"/>
        </w:rPr>
        <w:t>91 процента и 9 процентов</w:t>
      </w:r>
      <w:r>
        <w:rPr>
          <w:sz w:val="26"/>
          <w:szCs w:val="26"/>
        </w:rPr>
        <w:t>.</w:t>
      </w:r>
    </w:p>
    <w:p w:rsidR="00CD642E" w:rsidRPr="00B03FEA" w:rsidRDefault="002C3283" w:rsidP="00CD642E">
      <w:pPr>
        <w:widowControl w:val="0"/>
        <w:autoSpaceDE w:val="0"/>
        <w:autoSpaceDN w:val="0"/>
        <w:adjustRightInd w:val="0"/>
        <w:ind w:firstLine="709"/>
        <w:jc w:val="both"/>
        <w:rPr>
          <w:sz w:val="26"/>
          <w:szCs w:val="26"/>
        </w:rPr>
      </w:pPr>
      <w:r>
        <w:rPr>
          <w:sz w:val="26"/>
          <w:szCs w:val="26"/>
        </w:rPr>
        <w:t>Мероприятием 1.3</w:t>
      </w:r>
      <w:r w:rsidR="00CD642E" w:rsidRPr="00B03FEA">
        <w:rPr>
          <w:sz w:val="26"/>
          <w:szCs w:val="26"/>
        </w:rPr>
        <w:t xml:space="preserve"> «Приобретение жилья в целях</w:t>
      </w:r>
      <w:r>
        <w:rPr>
          <w:sz w:val="26"/>
          <w:szCs w:val="26"/>
        </w:rPr>
        <w:t xml:space="preserve"> реализации</w:t>
      </w:r>
      <w:r w:rsidR="00CD642E" w:rsidRPr="00B03FEA">
        <w:rPr>
          <w:sz w:val="26"/>
          <w:szCs w:val="26"/>
        </w:rPr>
        <w:t xml:space="preserve"> полномочий органов местного самоуправления в</w:t>
      </w:r>
      <w:r>
        <w:rPr>
          <w:sz w:val="26"/>
          <w:szCs w:val="26"/>
        </w:rPr>
        <w:t xml:space="preserve"> сфере жилищных отношений» и </w:t>
      </w:r>
      <w:r w:rsidR="001871D1">
        <w:rPr>
          <w:sz w:val="26"/>
          <w:szCs w:val="26"/>
        </w:rPr>
        <w:t xml:space="preserve">Мероприятием </w:t>
      </w:r>
      <w:r>
        <w:rPr>
          <w:sz w:val="26"/>
          <w:szCs w:val="26"/>
        </w:rPr>
        <w:t>1.4</w:t>
      </w:r>
      <w:r w:rsidR="00CD642E" w:rsidRPr="00B03FEA">
        <w:rPr>
          <w:sz w:val="26"/>
          <w:szCs w:val="26"/>
        </w:rPr>
        <w:t xml:space="preserve"> </w:t>
      </w:r>
      <w:r w:rsidR="00CD642E" w:rsidRPr="00381EEF">
        <w:rPr>
          <w:sz w:val="26"/>
          <w:szCs w:val="26"/>
        </w:rPr>
        <w:t xml:space="preserve">«Региональный проект «Обеспечение устойчивого сокращения непригодного для проживания жилищного фонда» предусмотрено приобретение жилья в целях переселения граждан из жилых помещений,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Реализация мероприятий осуществляется на достижение целевого показателя </w:t>
      </w:r>
      <w:r w:rsidR="00C07AFF" w:rsidRPr="00381EEF">
        <w:rPr>
          <w:sz w:val="26"/>
          <w:szCs w:val="26"/>
        </w:rPr>
        <w:t>«</w:t>
      </w:r>
      <w:r w:rsidR="005E5C4C" w:rsidRPr="00381EEF">
        <w:rPr>
          <w:sz w:val="26"/>
          <w:szCs w:val="26"/>
        </w:rPr>
        <w:t xml:space="preserve">Общее </w:t>
      </w:r>
      <w:r w:rsidR="00C07AFF" w:rsidRPr="00381EEF">
        <w:rPr>
          <w:sz w:val="26"/>
          <w:szCs w:val="26"/>
        </w:rPr>
        <w:t>к</w:t>
      </w:r>
      <w:r w:rsidR="00CD642E" w:rsidRPr="00381EEF">
        <w:rPr>
          <w:sz w:val="26"/>
          <w:szCs w:val="26"/>
        </w:rPr>
        <w:t>оличество квадратных метров расселенного непригодного жилищного фонда» портфеля проекта «Жилье и городская сре</w:t>
      </w:r>
      <w:r w:rsidR="00C07AFF" w:rsidRPr="00381EEF">
        <w:rPr>
          <w:sz w:val="26"/>
          <w:szCs w:val="26"/>
        </w:rPr>
        <w:t>да» представленного в таблице 5</w:t>
      </w:r>
      <w:r w:rsidR="00381EEF">
        <w:rPr>
          <w:sz w:val="26"/>
          <w:szCs w:val="26"/>
        </w:rPr>
        <w:t>.</w:t>
      </w:r>
    </w:p>
    <w:p w:rsidR="00CD642E" w:rsidRPr="00B03FEA" w:rsidRDefault="00CD642E" w:rsidP="00CD642E">
      <w:pPr>
        <w:pStyle w:val="Default"/>
        <w:ind w:firstLine="567"/>
        <w:jc w:val="both"/>
        <w:rPr>
          <w:rFonts w:eastAsia="Times New Roman"/>
          <w:color w:val="auto"/>
          <w:sz w:val="26"/>
          <w:szCs w:val="26"/>
          <w:lang w:eastAsia="ru-RU"/>
        </w:rPr>
      </w:pPr>
      <w:r w:rsidRPr="00B03FEA">
        <w:rPr>
          <w:rFonts w:eastAsia="Times New Roman"/>
          <w:color w:val="auto"/>
          <w:sz w:val="26"/>
          <w:szCs w:val="26"/>
          <w:lang w:eastAsia="ru-RU"/>
        </w:rPr>
        <w:t xml:space="preserve">Реализация </w:t>
      </w:r>
      <w:r w:rsidR="008A29E9">
        <w:rPr>
          <w:rFonts w:eastAsia="Times New Roman"/>
          <w:color w:val="auto"/>
          <w:sz w:val="26"/>
          <w:szCs w:val="26"/>
          <w:lang w:eastAsia="ru-RU"/>
        </w:rPr>
        <w:t xml:space="preserve">муниципальной </w:t>
      </w:r>
      <w:hyperlink w:anchor="Par410" w:history="1">
        <w:r w:rsidR="008A29E9">
          <w:rPr>
            <w:rFonts w:eastAsia="Times New Roman"/>
            <w:color w:val="auto"/>
            <w:sz w:val="26"/>
            <w:szCs w:val="26"/>
            <w:lang w:eastAsia="ru-RU"/>
          </w:rPr>
          <w:t>п</w:t>
        </w:r>
        <w:r w:rsidRPr="00B03FEA">
          <w:rPr>
            <w:rFonts w:eastAsia="Times New Roman"/>
            <w:color w:val="auto"/>
            <w:sz w:val="26"/>
            <w:szCs w:val="26"/>
            <w:lang w:eastAsia="ru-RU"/>
          </w:rPr>
          <w:t>рограммы</w:t>
        </w:r>
      </w:hyperlink>
      <w:r w:rsidRPr="00B03FEA">
        <w:rPr>
          <w:rFonts w:eastAsia="Times New Roman"/>
          <w:color w:val="auto"/>
          <w:sz w:val="26"/>
          <w:szCs w:val="26"/>
          <w:lang w:eastAsia="ru-RU"/>
        </w:rPr>
        <w:t xml:space="preserve"> предусматривает обеспечение мерой государственной поддержки Ханты-Мансийского автономного округа - Югры от 05.10.2018 №346-п «О государственной программе Ханты-Мансийского автономного округа – </w:t>
      </w:r>
      <w:r w:rsidR="008A29E9">
        <w:rPr>
          <w:rFonts w:eastAsia="Times New Roman"/>
          <w:color w:val="auto"/>
          <w:sz w:val="26"/>
          <w:szCs w:val="26"/>
          <w:lang w:eastAsia="ru-RU"/>
        </w:rPr>
        <w:t xml:space="preserve">Югры «Развитие жилищной сферы» </w:t>
      </w:r>
      <w:r w:rsidRPr="00B03FEA">
        <w:rPr>
          <w:rFonts w:eastAsia="Times New Roman"/>
          <w:color w:val="auto"/>
          <w:sz w:val="26"/>
          <w:szCs w:val="26"/>
          <w:lang w:eastAsia="ru-RU"/>
        </w:rPr>
        <w:t>в виде субсидий бюджету муниципального образования город Когалым.</w:t>
      </w:r>
    </w:p>
    <w:p w:rsidR="00CD642E" w:rsidRPr="00B03FEA" w:rsidRDefault="00CD642E" w:rsidP="00CD642E">
      <w:pPr>
        <w:autoSpaceDE w:val="0"/>
        <w:autoSpaceDN w:val="0"/>
        <w:adjustRightInd w:val="0"/>
        <w:ind w:firstLine="567"/>
        <w:jc w:val="both"/>
        <w:rPr>
          <w:sz w:val="26"/>
          <w:szCs w:val="26"/>
        </w:rPr>
      </w:pPr>
      <w:r w:rsidRPr="00B03FEA">
        <w:rPr>
          <w:sz w:val="26"/>
          <w:szCs w:val="26"/>
        </w:rPr>
        <w:t xml:space="preserve">Жилые помещения приобретаются у застройщиков и у лиц, не являющихся застройщиками в многоквартирных домах, введенных в эксплуатацию не ранее 5 лет, предшествующих текущему году, а также в жилых домах, указанных в </w:t>
      </w:r>
      <w:hyperlink r:id="rId12" w:history="1">
        <w:r w:rsidRPr="00B03FEA">
          <w:rPr>
            <w:sz w:val="26"/>
            <w:szCs w:val="26"/>
          </w:rPr>
          <w:t>пункте 2 части 2 статьи 49</w:t>
        </w:r>
      </w:hyperlink>
      <w:r w:rsidRPr="00B03FEA">
        <w:rPr>
          <w:sz w:val="26"/>
          <w:szCs w:val="26"/>
        </w:rPr>
        <w:t xml:space="preserve"> Градостроительного кодекса Российской Федерации, в строящихся многоквартирных домах или в многоквартирных домах, в которых жилые помещения будут созданы в будущем.</w:t>
      </w:r>
    </w:p>
    <w:p w:rsidR="00CD642E" w:rsidRPr="00B03FEA" w:rsidRDefault="00CD642E" w:rsidP="00CD642E">
      <w:pPr>
        <w:widowControl w:val="0"/>
        <w:autoSpaceDE w:val="0"/>
        <w:autoSpaceDN w:val="0"/>
        <w:adjustRightInd w:val="0"/>
        <w:ind w:firstLine="709"/>
        <w:jc w:val="both"/>
        <w:rPr>
          <w:sz w:val="26"/>
          <w:szCs w:val="26"/>
        </w:rPr>
      </w:pPr>
      <w:r w:rsidRPr="00B03FEA">
        <w:rPr>
          <w:sz w:val="26"/>
          <w:szCs w:val="26"/>
        </w:rPr>
        <w:t>Объём финанс</w:t>
      </w:r>
      <w:r w:rsidR="000774FA">
        <w:rPr>
          <w:sz w:val="26"/>
          <w:szCs w:val="26"/>
        </w:rPr>
        <w:t xml:space="preserve">ирования мероприятия </w:t>
      </w:r>
      <w:r w:rsidRPr="00B03FEA">
        <w:rPr>
          <w:sz w:val="26"/>
          <w:szCs w:val="26"/>
        </w:rPr>
        <w:t>за счёт средств бюджета Ханты-Мансийского автономного округа - Югры и средств бюджета муниципального образования город Когалым устанавливается в соотношении 91 процента и 9 процентов соответственно.</w:t>
      </w:r>
    </w:p>
    <w:p w:rsidR="00CD642E" w:rsidRPr="00B03FEA" w:rsidRDefault="00CD642E" w:rsidP="00CD642E">
      <w:pPr>
        <w:autoSpaceDE w:val="0"/>
        <w:autoSpaceDN w:val="0"/>
        <w:adjustRightInd w:val="0"/>
        <w:ind w:firstLine="709"/>
        <w:jc w:val="both"/>
        <w:rPr>
          <w:sz w:val="26"/>
          <w:szCs w:val="26"/>
        </w:rPr>
      </w:pPr>
      <w:r w:rsidRPr="00B03FEA">
        <w:rPr>
          <w:sz w:val="26"/>
          <w:szCs w:val="26"/>
        </w:rPr>
        <w:t xml:space="preserve">Ежегодный объем финансирования бюджета муниципального образования город Когалым должен соответствовать данному соотношению к передаваемым средствам бюджета Ханты-Мансийского автономного округа - </w:t>
      </w:r>
      <w:r w:rsidRPr="00B03FEA">
        <w:rPr>
          <w:sz w:val="26"/>
          <w:szCs w:val="26"/>
        </w:rPr>
        <w:lastRenderedPageBreak/>
        <w:t>Югры. При этом муниципальное образование город Когалым вправе увеличивать объем финансирования за счет собственных средств.</w:t>
      </w:r>
    </w:p>
    <w:p w:rsidR="00CD642E" w:rsidRPr="00B03FEA" w:rsidRDefault="00CD642E" w:rsidP="00CD642E">
      <w:pPr>
        <w:autoSpaceDE w:val="0"/>
        <w:autoSpaceDN w:val="0"/>
        <w:adjustRightInd w:val="0"/>
        <w:ind w:firstLine="709"/>
        <w:jc w:val="both"/>
        <w:rPr>
          <w:sz w:val="26"/>
          <w:szCs w:val="26"/>
        </w:rPr>
      </w:pPr>
      <w:r w:rsidRPr="00B03FEA">
        <w:rPr>
          <w:sz w:val="26"/>
          <w:szCs w:val="26"/>
        </w:rPr>
        <w:t xml:space="preserve">При приобретении жилых помещений в многоквартирных домах, в которых жилые помещения будут созданы в будущем, оплата по муниципальным контрактам, заключенным в соответствии с действующим законодательством Российской Федерации, производится в 2 (два) этапа: </w:t>
      </w:r>
    </w:p>
    <w:p w:rsidR="00CD642E" w:rsidRPr="00B03FEA" w:rsidRDefault="00CD642E" w:rsidP="00CD642E">
      <w:pPr>
        <w:autoSpaceDE w:val="0"/>
        <w:autoSpaceDN w:val="0"/>
        <w:adjustRightInd w:val="0"/>
        <w:ind w:firstLine="709"/>
        <w:jc w:val="both"/>
        <w:rPr>
          <w:sz w:val="26"/>
          <w:szCs w:val="26"/>
        </w:rPr>
      </w:pPr>
      <w:r w:rsidRPr="00B03FEA">
        <w:rPr>
          <w:sz w:val="26"/>
          <w:szCs w:val="26"/>
        </w:rPr>
        <w:t xml:space="preserve">этап 1 – аванс в размере 80 процентов от цены контракта на основании предоставления застройщиком (поставщиком) заключения о не менее 70 процентной готовности многоквартирного жилого дома, в состав которого входит приобретаемая квартира; </w:t>
      </w:r>
    </w:p>
    <w:p w:rsidR="00CD642E" w:rsidRPr="00B03FEA" w:rsidRDefault="00CD642E" w:rsidP="00CD642E">
      <w:pPr>
        <w:widowControl w:val="0"/>
        <w:autoSpaceDE w:val="0"/>
        <w:autoSpaceDN w:val="0"/>
        <w:adjustRightInd w:val="0"/>
        <w:ind w:firstLine="709"/>
        <w:jc w:val="both"/>
        <w:rPr>
          <w:sz w:val="26"/>
          <w:szCs w:val="26"/>
        </w:rPr>
      </w:pPr>
      <w:r w:rsidRPr="00B03FEA">
        <w:rPr>
          <w:sz w:val="26"/>
          <w:szCs w:val="26"/>
        </w:rPr>
        <w:t>этап 2 – окончательный расчет в размере 20 процентов от цены контракта на основании подписанного сторонами акта приёма исполненных обязательств, акта приёма-передачи жилого помещения, выписки из Единого государственного реестра недвижимости об основных характеристиках и зарегистрированных правах на объект недвижимости, подтверждающей государственную регистрацию пр</w:t>
      </w:r>
      <w:r w:rsidR="000774FA">
        <w:rPr>
          <w:sz w:val="26"/>
          <w:szCs w:val="26"/>
        </w:rPr>
        <w:t>ава собственности поставщика.</w:t>
      </w:r>
    </w:p>
    <w:p w:rsidR="00CD642E" w:rsidRPr="00B03FEA" w:rsidRDefault="00CD642E" w:rsidP="00CD642E">
      <w:pPr>
        <w:widowControl w:val="0"/>
        <w:autoSpaceDE w:val="0"/>
        <w:autoSpaceDN w:val="0"/>
        <w:adjustRightInd w:val="0"/>
        <w:ind w:firstLine="709"/>
        <w:jc w:val="both"/>
        <w:rPr>
          <w:sz w:val="26"/>
          <w:szCs w:val="26"/>
        </w:rPr>
      </w:pPr>
      <w:r w:rsidRPr="00B03FEA">
        <w:rPr>
          <w:sz w:val="26"/>
          <w:szCs w:val="26"/>
        </w:rPr>
        <w:t>Строительная готовность соответствующего дома подтверждается отделом архитектуры и градостроительства Администрации города Когалыма, выдавшим разрешение на строительство.</w:t>
      </w:r>
    </w:p>
    <w:p w:rsidR="00CD642E" w:rsidRDefault="00CD642E" w:rsidP="00CD642E">
      <w:pPr>
        <w:autoSpaceDE w:val="0"/>
        <w:autoSpaceDN w:val="0"/>
        <w:adjustRightInd w:val="0"/>
        <w:ind w:firstLine="709"/>
        <w:jc w:val="both"/>
        <w:rPr>
          <w:sz w:val="26"/>
          <w:szCs w:val="26"/>
        </w:rPr>
      </w:pPr>
      <w:r w:rsidRPr="00B03FEA">
        <w:rPr>
          <w:sz w:val="26"/>
          <w:szCs w:val="26"/>
        </w:rPr>
        <w:t>Приобретение жилых помещений осуществляется по цене, не превышающей норматив средней рыночной стоимости 1 кв. м общей площади жилого помещения, установленный для муниципального образования город Когалым Региональной службой по тарифам Ханты-Мансийского автономного округа – Югры на дату размещения заказа на их приобретение.</w:t>
      </w:r>
    </w:p>
    <w:p w:rsidR="00D86E37" w:rsidRPr="00D86E37" w:rsidRDefault="00D86E37" w:rsidP="00D86E37">
      <w:pPr>
        <w:pStyle w:val="Default"/>
        <w:ind w:firstLine="709"/>
        <w:jc w:val="both"/>
        <w:rPr>
          <w:rFonts w:eastAsia="Times New Roman"/>
          <w:color w:val="auto"/>
          <w:sz w:val="26"/>
          <w:szCs w:val="26"/>
          <w:lang w:eastAsia="ru-RU"/>
        </w:rPr>
      </w:pPr>
      <w:r w:rsidRPr="00D86E37">
        <w:rPr>
          <w:rFonts w:eastAsia="Times New Roman"/>
          <w:color w:val="auto"/>
          <w:sz w:val="26"/>
          <w:szCs w:val="26"/>
          <w:lang w:eastAsia="ru-RU"/>
        </w:rPr>
        <w:t>Исполнителями Подпрограммы 2 «Обеспечение мерами финансовой поддержки по улучшению жилищных условий отдельных категорий граждан» является отдел архитектуры и градостроительства Администрации города Когалыма совместно с Управлением по жилищной политике Администрации города Когалыма.</w:t>
      </w:r>
    </w:p>
    <w:p w:rsidR="00CD642E" w:rsidRPr="00D7537F" w:rsidRDefault="00076683" w:rsidP="00CD642E">
      <w:pPr>
        <w:autoSpaceDE w:val="0"/>
        <w:autoSpaceDN w:val="0"/>
        <w:adjustRightInd w:val="0"/>
        <w:ind w:firstLine="709"/>
        <w:jc w:val="both"/>
        <w:rPr>
          <w:sz w:val="26"/>
          <w:szCs w:val="26"/>
        </w:rPr>
      </w:pPr>
      <w:r>
        <w:rPr>
          <w:sz w:val="26"/>
          <w:szCs w:val="26"/>
        </w:rPr>
        <w:t>Мероприятие</w:t>
      </w:r>
      <w:r w:rsidR="00CD642E">
        <w:rPr>
          <w:sz w:val="26"/>
          <w:szCs w:val="26"/>
        </w:rPr>
        <w:t xml:space="preserve"> 2.1</w:t>
      </w:r>
      <w:r w:rsidR="00CD642E" w:rsidRPr="00D7537F">
        <w:rPr>
          <w:sz w:val="26"/>
          <w:szCs w:val="26"/>
        </w:rPr>
        <w:t xml:space="preserve">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особенности оказания государственной поддержки молодым семьям, определяются Порядком реализации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рамках постановления Правительства Ханты-Мансийского автономного округа - Югры от 05.10.2018 №346-п «Развитие жилищной сферы». </w:t>
      </w:r>
    </w:p>
    <w:p w:rsidR="00CD642E" w:rsidRDefault="00076683" w:rsidP="00CD642E">
      <w:pPr>
        <w:widowControl w:val="0"/>
        <w:autoSpaceDE w:val="0"/>
        <w:autoSpaceDN w:val="0"/>
        <w:adjustRightInd w:val="0"/>
        <w:ind w:firstLine="709"/>
        <w:jc w:val="both"/>
        <w:rPr>
          <w:sz w:val="26"/>
          <w:szCs w:val="26"/>
        </w:rPr>
      </w:pPr>
      <w:r>
        <w:rPr>
          <w:sz w:val="26"/>
          <w:szCs w:val="26"/>
        </w:rPr>
        <w:t>Мероприятие</w:t>
      </w:r>
      <w:r w:rsidR="00CD642E">
        <w:rPr>
          <w:sz w:val="26"/>
          <w:szCs w:val="26"/>
        </w:rPr>
        <w:t xml:space="preserve"> 2.2</w:t>
      </w:r>
      <w:r w:rsidR="00CD642E" w:rsidRPr="00D7537F">
        <w:rPr>
          <w:sz w:val="26"/>
          <w:szCs w:val="26"/>
        </w:rPr>
        <w:t xml:space="preserve"> «Улучшение жилищных условий ветеранов Великой Отечественной войны, ветеранов боевых действий, инвалидов и семей, имеющих детей-инвалидов, вставших на учёт в качестве нуждающихся в жилых помещениях до 01.01.2005» предусмотрена в соответствии с Указом Президента Российской Федерации от </w:t>
      </w:r>
      <w:r w:rsidR="000774FA">
        <w:rPr>
          <w:sz w:val="26"/>
          <w:szCs w:val="26"/>
        </w:rPr>
        <w:t>07.05.2008 №</w:t>
      </w:r>
      <w:r w:rsidR="00CD642E" w:rsidRPr="00D7537F">
        <w:rPr>
          <w:sz w:val="26"/>
          <w:szCs w:val="26"/>
        </w:rPr>
        <w:t xml:space="preserve">714 «Об обеспечении жильем ветеранов Великой Отечественной войны 1941 – 1945 годов», в соответствии с постановлением Правительства Ханты-Мансийского автономного округа – Югры от 10.10.2006 №237-п «Об утверждении Положения о порядке и условиях предоставления субсидий за счёт субвенций </w:t>
      </w:r>
      <w:r w:rsidR="00CD642E" w:rsidRPr="00D7537F">
        <w:rPr>
          <w:sz w:val="26"/>
          <w:szCs w:val="26"/>
        </w:rPr>
        <w:lastRenderedPageBreak/>
        <w:t>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w:t>
      </w:r>
    </w:p>
    <w:p w:rsidR="005066BE" w:rsidRDefault="00076683" w:rsidP="005066BE">
      <w:pPr>
        <w:autoSpaceDE w:val="0"/>
        <w:autoSpaceDN w:val="0"/>
        <w:adjustRightInd w:val="0"/>
        <w:ind w:firstLine="709"/>
        <w:jc w:val="both"/>
        <w:rPr>
          <w:sz w:val="26"/>
          <w:szCs w:val="26"/>
        </w:rPr>
      </w:pPr>
      <w:r>
        <w:rPr>
          <w:sz w:val="26"/>
          <w:szCs w:val="26"/>
        </w:rPr>
        <w:t>Мероприятие 2.3. «</w:t>
      </w:r>
      <w:r w:rsidRPr="00D7537F">
        <w:rPr>
          <w:sz w:val="26"/>
          <w:szCs w:val="26"/>
        </w:rPr>
        <w:t>Реализация полномочий по обеспечению жилыми помещени</w:t>
      </w:r>
      <w:r>
        <w:rPr>
          <w:sz w:val="26"/>
          <w:szCs w:val="26"/>
        </w:rPr>
        <w:t>ями отдельных категорий граждан»</w:t>
      </w:r>
      <w:r w:rsidR="005066BE">
        <w:rPr>
          <w:sz w:val="26"/>
          <w:szCs w:val="26"/>
        </w:rPr>
        <w:t xml:space="preserve"> </w:t>
      </w:r>
      <w:r w:rsidR="005066BE" w:rsidRPr="00D7537F">
        <w:rPr>
          <w:sz w:val="26"/>
          <w:szCs w:val="26"/>
        </w:rPr>
        <w:t>предусмотрена в соответствии</w:t>
      </w:r>
      <w:r w:rsidR="005066BE">
        <w:rPr>
          <w:sz w:val="26"/>
          <w:szCs w:val="26"/>
        </w:rPr>
        <w:t xml:space="preserve"> </w:t>
      </w:r>
      <w:r w:rsidR="005066BE" w:rsidRPr="005066BE">
        <w:rPr>
          <w:sz w:val="26"/>
          <w:szCs w:val="26"/>
        </w:rPr>
        <w:t>Закон</w:t>
      </w:r>
      <w:r w:rsidR="005066BE">
        <w:rPr>
          <w:sz w:val="26"/>
          <w:szCs w:val="26"/>
        </w:rPr>
        <w:t>ом</w:t>
      </w:r>
      <w:r w:rsidR="005066BE" w:rsidRPr="005066BE">
        <w:rPr>
          <w:sz w:val="26"/>
          <w:szCs w:val="26"/>
        </w:rPr>
        <w:t xml:space="preserve"> Ханты-Мансийского автономного округа - Югры от 31.03.2009 </w:t>
      </w:r>
      <w:r w:rsidR="005066BE">
        <w:rPr>
          <w:sz w:val="26"/>
          <w:szCs w:val="26"/>
        </w:rPr>
        <w:t xml:space="preserve">               </w:t>
      </w:r>
      <w:r w:rsidR="005066BE" w:rsidRPr="005066BE">
        <w:rPr>
          <w:sz w:val="26"/>
          <w:szCs w:val="26"/>
        </w:rPr>
        <w:t>№36-оз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w:t>
      </w:r>
      <w:r w:rsidR="00D86E37">
        <w:rPr>
          <w:sz w:val="26"/>
          <w:szCs w:val="26"/>
        </w:rPr>
        <w:t xml:space="preserve"> федеральным законодательством».</w:t>
      </w:r>
    </w:p>
    <w:p w:rsidR="00651729" w:rsidRPr="00B03FEA" w:rsidRDefault="00651729" w:rsidP="005066BE">
      <w:pPr>
        <w:autoSpaceDE w:val="0"/>
        <w:autoSpaceDN w:val="0"/>
        <w:adjustRightInd w:val="0"/>
        <w:ind w:firstLine="709"/>
        <w:jc w:val="both"/>
        <w:rPr>
          <w:sz w:val="26"/>
          <w:szCs w:val="26"/>
        </w:rPr>
      </w:pPr>
      <w:r w:rsidRPr="00B03FEA">
        <w:rPr>
          <w:sz w:val="26"/>
          <w:szCs w:val="26"/>
        </w:rPr>
        <w:t>Реализация мероприятий муниципальной программы осуществляется с использованием бережливых технологий</w:t>
      </w:r>
      <w:r w:rsidR="000774FA">
        <w:rPr>
          <w:sz w:val="26"/>
          <w:szCs w:val="26"/>
        </w:rPr>
        <w:t xml:space="preserve"> бережливого производства путем повышения прозрачности и открытости деятельн</w:t>
      </w:r>
      <w:r w:rsidR="002C3283">
        <w:rPr>
          <w:sz w:val="26"/>
          <w:szCs w:val="26"/>
        </w:rPr>
        <w:t>ос</w:t>
      </w:r>
      <w:r w:rsidR="005066BE">
        <w:rPr>
          <w:sz w:val="26"/>
          <w:szCs w:val="26"/>
        </w:rPr>
        <w:t xml:space="preserve">ти </w:t>
      </w:r>
      <w:r w:rsidR="002C3283">
        <w:rPr>
          <w:sz w:val="26"/>
          <w:szCs w:val="26"/>
        </w:rPr>
        <w:t>исполнителя (соисполнителей</w:t>
      </w:r>
      <w:r w:rsidR="000774FA">
        <w:rPr>
          <w:sz w:val="26"/>
          <w:szCs w:val="26"/>
        </w:rPr>
        <w:t>)</w:t>
      </w:r>
      <w:r w:rsidR="002C3283">
        <w:rPr>
          <w:sz w:val="26"/>
          <w:szCs w:val="26"/>
        </w:rPr>
        <w:t xml:space="preserve"> </w:t>
      </w:r>
      <w:r w:rsidR="000774FA">
        <w:rPr>
          <w:sz w:val="26"/>
          <w:szCs w:val="26"/>
        </w:rPr>
        <w:t xml:space="preserve">муниципальной программы, устранения административных барьеров, уменьшение временных потерь, снижение излишней бюрократической нагрузки на получателей муниципальных </w:t>
      </w:r>
      <w:r w:rsidR="00D86E37">
        <w:rPr>
          <w:sz w:val="26"/>
          <w:szCs w:val="26"/>
        </w:rPr>
        <w:t>услуг</w:t>
      </w:r>
      <w:r w:rsidRPr="00B03FEA">
        <w:rPr>
          <w:sz w:val="26"/>
          <w:szCs w:val="26"/>
        </w:rPr>
        <w:t>.</w:t>
      </w:r>
    </w:p>
    <w:p w:rsidR="00651729" w:rsidRDefault="00651729" w:rsidP="00651729">
      <w:pPr>
        <w:pStyle w:val="a7"/>
        <w:ind w:firstLine="709"/>
        <w:jc w:val="both"/>
        <w:rPr>
          <w:sz w:val="26"/>
          <w:szCs w:val="26"/>
        </w:rPr>
      </w:pPr>
      <w:r w:rsidRPr="002F2348">
        <w:rPr>
          <w:sz w:val="26"/>
          <w:szCs w:val="26"/>
        </w:rPr>
        <w:t xml:space="preserve">Применение инструментов бережливого производства позволит освоить и применить элементы формирования культуры бережливости, повысить производительность труда, улучшить эффективность </w:t>
      </w:r>
      <w:r w:rsidRPr="00126024">
        <w:rPr>
          <w:sz w:val="26"/>
          <w:szCs w:val="26"/>
        </w:rPr>
        <w:t>управленческих процессов, в том числе внедрить инструменты «бережливого офиса» (оптимизацию рабочего пространства, минимизацию бумажного документооборота посредством автоматизации процессов, ликвидацию дублирующих функций).</w:t>
      </w:r>
    </w:p>
    <w:p w:rsidR="000774FA" w:rsidRPr="00126024" w:rsidRDefault="000774FA" w:rsidP="00651729">
      <w:pPr>
        <w:pStyle w:val="a7"/>
        <w:ind w:firstLine="709"/>
        <w:jc w:val="both"/>
        <w:rPr>
          <w:sz w:val="26"/>
          <w:szCs w:val="26"/>
        </w:rPr>
      </w:pPr>
      <w:r>
        <w:rPr>
          <w:sz w:val="26"/>
          <w:szCs w:val="26"/>
        </w:rPr>
        <w:t xml:space="preserve">Применение проектного </w:t>
      </w:r>
      <w:r w:rsidR="00406934">
        <w:rPr>
          <w:sz w:val="26"/>
          <w:szCs w:val="26"/>
        </w:rPr>
        <w:t>управления, которое</w:t>
      </w:r>
      <w:r>
        <w:rPr>
          <w:sz w:val="26"/>
          <w:szCs w:val="26"/>
        </w:rPr>
        <w:t>, в свою очередь,</w:t>
      </w:r>
      <w:r w:rsidR="00406934">
        <w:rPr>
          <w:sz w:val="26"/>
          <w:szCs w:val="26"/>
        </w:rPr>
        <w:t xml:space="preserve"> </w:t>
      </w:r>
      <w:r>
        <w:rPr>
          <w:sz w:val="26"/>
          <w:szCs w:val="26"/>
        </w:rPr>
        <w:t>обеспечивает</w:t>
      </w:r>
      <w:r w:rsidR="00406934">
        <w:rPr>
          <w:sz w:val="26"/>
          <w:szCs w:val="26"/>
        </w:rPr>
        <w:t xml:space="preserve"> </w:t>
      </w:r>
      <w:r>
        <w:rPr>
          <w:sz w:val="26"/>
          <w:szCs w:val="26"/>
        </w:rPr>
        <w:t xml:space="preserve">своевременное достижение </w:t>
      </w:r>
      <w:r w:rsidR="00406934">
        <w:rPr>
          <w:sz w:val="26"/>
          <w:szCs w:val="26"/>
        </w:rPr>
        <w:t>запланированных</w:t>
      </w:r>
      <w:r>
        <w:rPr>
          <w:sz w:val="26"/>
          <w:szCs w:val="26"/>
        </w:rPr>
        <w:t xml:space="preserve"> результатов, повышает эффективность использования ресурсов, </w:t>
      </w:r>
      <w:r w:rsidR="00406934">
        <w:rPr>
          <w:sz w:val="26"/>
          <w:szCs w:val="26"/>
        </w:rPr>
        <w:t>обеспечивает</w:t>
      </w:r>
      <w:r>
        <w:rPr>
          <w:sz w:val="26"/>
          <w:szCs w:val="26"/>
        </w:rPr>
        <w:t xml:space="preserve"> прозрачность, </w:t>
      </w:r>
      <w:r w:rsidR="00406934">
        <w:rPr>
          <w:sz w:val="26"/>
          <w:szCs w:val="26"/>
        </w:rPr>
        <w:t>обоснованность</w:t>
      </w:r>
      <w:r>
        <w:rPr>
          <w:sz w:val="26"/>
          <w:szCs w:val="26"/>
        </w:rPr>
        <w:t xml:space="preserve"> и своевременность</w:t>
      </w:r>
      <w:r w:rsidR="00406934">
        <w:rPr>
          <w:sz w:val="26"/>
          <w:szCs w:val="26"/>
        </w:rPr>
        <w:t xml:space="preserve"> принимаемых решений, повышает эффективность внутриведомственного и межведомственного взаимодействия.</w:t>
      </w:r>
    </w:p>
    <w:p w:rsidR="000721FF" w:rsidRPr="00B03FEA" w:rsidRDefault="000721FF" w:rsidP="000721FF">
      <w:pPr>
        <w:jc w:val="center"/>
        <w:rPr>
          <w:sz w:val="26"/>
          <w:szCs w:val="26"/>
        </w:rPr>
      </w:pPr>
      <w:r w:rsidRPr="00B03FEA">
        <w:rPr>
          <w:sz w:val="26"/>
          <w:szCs w:val="26"/>
        </w:rPr>
        <w:t>______________________</w:t>
      </w:r>
    </w:p>
    <w:p w:rsidR="002C44DB" w:rsidRDefault="002C44DB" w:rsidP="002C44DB">
      <w:pPr>
        <w:jc w:val="right"/>
        <w:rPr>
          <w:sz w:val="26"/>
          <w:szCs w:val="26"/>
        </w:rPr>
        <w:sectPr w:rsidR="002C44DB" w:rsidSect="005B4FF9">
          <w:footerReference w:type="even" r:id="rId13"/>
          <w:footerReference w:type="default" r:id="rId14"/>
          <w:footerReference w:type="first" r:id="rId15"/>
          <w:pgSz w:w="11906" w:h="16838" w:code="9"/>
          <w:pgMar w:top="1134" w:right="567" w:bottom="1134" w:left="2552" w:header="709" w:footer="709" w:gutter="0"/>
          <w:cols w:space="708"/>
          <w:docGrid w:linePitch="360"/>
        </w:sectPr>
      </w:pPr>
    </w:p>
    <w:p w:rsidR="002C44DB" w:rsidRDefault="002C44DB" w:rsidP="002C44DB">
      <w:pPr>
        <w:jc w:val="right"/>
        <w:rPr>
          <w:sz w:val="26"/>
          <w:szCs w:val="26"/>
        </w:rPr>
      </w:pPr>
      <w:r w:rsidRPr="002C44DB">
        <w:rPr>
          <w:sz w:val="26"/>
          <w:szCs w:val="26"/>
        </w:rPr>
        <w:lastRenderedPageBreak/>
        <w:t>Таблица 1</w:t>
      </w:r>
    </w:p>
    <w:p w:rsidR="002C44DB" w:rsidRDefault="002C44DB" w:rsidP="002C44DB">
      <w:pPr>
        <w:jc w:val="center"/>
        <w:rPr>
          <w:sz w:val="26"/>
          <w:szCs w:val="26"/>
        </w:rPr>
      </w:pPr>
      <w:r w:rsidRPr="002C44DB">
        <w:rPr>
          <w:sz w:val="26"/>
          <w:szCs w:val="26"/>
        </w:rPr>
        <w:t>Целевые показатели муниципальной программы</w:t>
      </w:r>
    </w:p>
    <w:p w:rsidR="002C44DB" w:rsidRDefault="002C44DB" w:rsidP="002C44DB">
      <w:pPr>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267"/>
        <w:gridCol w:w="1850"/>
        <w:gridCol w:w="1138"/>
        <w:gridCol w:w="1138"/>
        <w:gridCol w:w="1141"/>
        <w:gridCol w:w="1138"/>
        <w:gridCol w:w="1094"/>
        <w:gridCol w:w="1860"/>
      </w:tblGrid>
      <w:tr w:rsidR="005F2CB8" w:rsidRPr="0015406D" w:rsidTr="0015406D">
        <w:tc>
          <w:tcPr>
            <w:tcW w:w="360" w:type="pct"/>
            <w:vMerge w:val="restart"/>
            <w:shd w:val="clear" w:color="auto" w:fill="auto"/>
            <w:vAlign w:val="center"/>
            <w:hideMark/>
          </w:tcPr>
          <w:p w:rsidR="005F2CB8" w:rsidRPr="0015406D" w:rsidRDefault="005F2CB8" w:rsidP="00FD29E9">
            <w:pPr>
              <w:jc w:val="center"/>
              <w:rPr>
                <w:color w:val="000000"/>
                <w:sz w:val="22"/>
                <w:szCs w:val="22"/>
              </w:rPr>
            </w:pPr>
            <w:r w:rsidRPr="0015406D">
              <w:rPr>
                <w:color w:val="000000"/>
                <w:sz w:val="22"/>
                <w:szCs w:val="22"/>
              </w:rPr>
              <w:t>№</w:t>
            </w:r>
            <w:r w:rsidRPr="0015406D">
              <w:rPr>
                <w:color w:val="000000"/>
                <w:sz w:val="22"/>
                <w:szCs w:val="22"/>
              </w:rPr>
              <w:br/>
              <w:t>показателя</w:t>
            </w:r>
          </w:p>
        </w:tc>
        <w:tc>
          <w:tcPr>
            <w:tcW w:w="1671" w:type="pct"/>
            <w:vMerge w:val="restart"/>
            <w:shd w:val="clear" w:color="auto" w:fill="auto"/>
            <w:vAlign w:val="center"/>
            <w:hideMark/>
          </w:tcPr>
          <w:p w:rsidR="005F2CB8" w:rsidRPr="0015406D" w:rsidRDefault="005F2CB8" w:rsidP="00FD29E9">
            <w:pPr>
              <w:jc w:val="center"/>
              <w:rPr>
                <w:color w:val="000000"/>
                <w:sz w:val="22"/>
                <w:szCs w:val="22"/>
              </w:rPr>
            </w:pPr>
            <w:r w:rsidRPr="0015406D">
              <w:rPr>
                <w:color w:val="000000"/>
                <w:sz w:val="22"/>
                <w:szCs w:val="22"/>
              </w:rPr>
              <w:t>Наименование целевых показателей</w:t>
            </w:r>
          </w:p>
        </w:tc>
        <w:tc>
          <w:tcPr>
            <w:tcW w:w="587" w:type="pct"/>
            <w:vMerge w:val="restart"/>
            <w:shd w:val="clear" w:color="auto" w:fill="auto"/>
            <w:vAlign w:val="center"/>
            <w:hideMark/>
          </w:tcPr>
          <w:p w:rsidR="005F2CB8" w:rsidRPr="0015406D" w:rsidRDefault="005F2CB8" w:rsidP="00FD29E9">
            <w:pPr>
              <w:jc w:val="center"/>
              <w:rPr>
                <w:color w:val="000000"/>
                <w:sz w:val="22"/>
                <w:szCs w:val="22"/>
              </w:rPr>
            </w:pPr>
            <w:r w:rsidRPr="0015406D">
              <w:rPr>
                <w:color w:val="000000"/>
                <w:sz w:val="22"/>
                <w:szCs w:val="22"/>
              </w:rPr>
              <w:t>Значение базового показателя на начало реализации муниципальной программы</w:t>
            </w:r>
          </w:p>
        </w:tc>
        <w:tc>
          <w:tcPr>
            <w:tcW w:w="1792" w:type="pct"/>
            <w:gridSpan w:val="5"/>
            <w:shd w:val="clear" w:color="auto" w:fill="auto"/>
            <w:vAlign w:val="center"/>
            <w:hideMark/>
          </w:tcPr>
          <w:p w:rsidR="005F2CB8" w:rsidRPr="0015406D" w:rsidRDefault="005F2CB8" w:rsidP="005B4FF9">
            <w:pPr>
              <w:jc w:val="center"/>
              <w:rPr>
                <w:color w:val="000000"/>
                <w:sz w:val="22"/>
                <w:szCs w:val="22"/>
              </w:rPr>
            </w:pPr>
            <w:r w:rsidRPr="0015406D">
              <w:rPr>
                <w:color w:val="000000"/>
                <w:sz w:val="22"/>
                <w:szCs w:val="22"/>
              </w:rPr>
              <w:t>Значение показателя по годам  </w:t>
            </w:r>
          </w:p>
        </w:tc>
        <w:tc>
          <w:tcPr>
            <w:tcW w:w="590" w:type="pct"/>
            <w:vMerge w:val="restart"/>
            <w:shd w:val="clear" w:color="auto" w:fill="auto"/>
            <w:vAlign w:val="center"/>
            <w:hideMark/>
          </w:tcPr>
          <w:p w:rsidR="005F2CB8" w:rsidRPr="0015406D" w:rsidRDefault="005F2CB8" w:rsidP="00FD29E9">
            <w:pPr>
              <w:jc w:val="center"/>
              <w:rPr>
                <w:color w:val="000000"/>
                <w:sz w:val="22"/>
                <w:szCs w:val="22"/>
              </w:rPr>
            </w:pPr>
            <w:r w:rsidRPr="0015406D">
              <w:rPr>
                <w:color w:val="000000"/>
                <w:sz w:val="22"/>
                <w:szCs w:val="22"/>
              </w:rPr>
              <w:t>Целевое значение показателя на момент окончания реализации муниципальной программы</w:t>
            </w:r>
          </w:p>
        </w:tc>
      </w:tr>
      <w:tr w:rsidR="0015406D" w:rsidRPr="0015406D" w:rsidTr="0015406D">
        <w:tc>
          <w:tcPr>
            <w:tcW w:w="360" w:type="pct"/>
            <w:vMerge/>
            <w:vAlign w:val="center"/>
            <w:hideMark/>
          </w:tcPr>
          <w:p w:rsidR="00EF3900" w:rsidRPr="0015406D" w:rsidRDefault="00EF3900" w:rsidP="00FD29E9">
            <w:pPr>
              <w:rPr>
                <w:color w:val="000000"/>
                <w:sz w:val="22"/>
                <w:szCs w:val="22"/>
              </w:rPr>
            </w:pPr>
          </w:p>
        </w:tc>
        <w:tc>
          <w:tcPr>
            <w:tcW w:w="1671" w:type="pct"/>
            <w:vMerge/>
            <w:vAlign w:val="center"/>
            <w:hideMark/>
          </w:tcPr>
          <w:p w:rsidR="00EF3900" w:rsidRPr="0015406D" w:rsidRDefault="00EF3900" w:rsidP="00FD29E9">
            <w:pPr>
              <w:rPr>
                <w:color w:val="000000"/>
                <w:sz w:val="22"/>
                <w:szCs w:val="22"/>
              </w:rPr>
            </w:pPr>
          </w:p>
        </w:tc>
        <w:tc>
          <w:tcPr>
            <w:tcW w:w="587" w:type="pct"/>
            <w:vMerge/>
            <w:vAlign w:val="center"/>
            <w:hideMark/>
          </w:tcPr>
          <w:p w:rsidR="00EF3900" w:rsidRPr="0015406D" w:rsidRDefault="00EF3900" w:rsidP="00FD29E9">
            <w:pPr>
              <w:rPr>
                <w:color w:val="000000"/>
                <w:sz w:val="22"/>
                <w:szCs w:val="22"/>
              </w:rPr>
            </w:pPr>
          </w:p>
        </w:tc>
        <w:tc>
          <w:tcPr>
            <w:tcW w:w="361" w:type="pct"/>
            <w:shd w:val="clear" w:color="auto" w:fill="auto"/>
            <w:vAlign w:val="center"/>
            <w:hideMark/>
          </w:tcPr>
          <w:p w:rsidR="00EF3900" w:rsidRPr="0015406D" w:rsidRDefault="00EF3900" w:rsidP="00FD29E9">
            <w:pPr>
              <w:jc w:val="center"/>
              <w:rPr>
                <w:color w:val="000000"/>
                <w:sz w:val="22"/>
                <w:szCs w:val="22"/>
              </w:rPr>
            </w:pPr>
            <w:r w:rsidRPr="0015406D">
              <w:rPr>
                <w:color w:val="000000"/>
                <w:sz w:val="22"/>
                <w:szCs w:val="22"/>
              </w:rPr>
              <w:t>2021</w:t>
            </w:r>
          </w:p>
        </w:tc>
        <w:tc>
          <w:tcPr>
            <w:tcW w:w="361" w:type="pct"/>
            <w:shd w:val="clear" w:color="auto" w:fill="auto"/>
            <w:vAlign w:val="center"/>
            <w:hideMark/>
          </w:tcPr>
          <w:p w:rsidR="00EF3900" w:rsidRPr="0015406D" w:rsidRDefault="00EF3900" w:rsidP="00FD29E9">
            <w:pPr>
              <w:jc w:val="center"/>
              <w:rPr>
                <w:color w:val="000000"/>
                <w:sz w:val="22"/>
                <w:szCs w:val="22"/>
              </w:rPr>
            </w:pPr>
            <w:r w:rsidRPr="0015406D">
              <w:rPr>
                <w:color w:val="000000"/>
                <w:sz w:val="22"/>
                <w:szCs w:val="22"/>
              </w:rPr>
              <w:t>2022</w:t>
            </w:r>
          </w:p>
        </w:tc>
        <w:tc>
          <w:tcPr>
            <w:tcW w:w="362" w:type="pct"/>
            <w:shd w:val="clear" w:color="auto" w:fill="auto"/>
            <w:vAlign w:val="center"/>
            <w:hideMark/>
          </w:tcPr>
          <w:p w:rsidR="00EF3900" w:rsidRPr="0015406D" w:rsidRDefault="00EF3900" w:rsidP="00FD29E9">
            <w:pPr>
              <w:jc w:val="center"/>
              <w:rPr>
                <w:color w:val="000000"/>
                <w:sz w:val="22"/>
                <w:szCs w:val="22"/>
              </w:rPr>
            </w:pPr>
            <w:r w:rsidRPr="0015406D">
              <w:rPr>
                <w:color w:val="000000"/>
                <w:sz w:val="22"/>
                <w:szCs w:val="22"/>
              </w:rPr>
              <w:t>2023</w:t>
            </w:r>
          </w:p>
        </w:tc>
        <w:tc>
          <w:tcPr>
            <w:tcW w:w="361" w:type="pct"/>
            <w:shd w:val="clear" w:color="auto" w:fill="auto"/>
            <w:vAlign w:val="center"/>
            <w:hideMark/>
          </w:tcPr>
          <w:p w:rsidR="00EF3900" w:rsidRPr="0015406D" w:rsidRDefault="00EF3900" w:rsidP="00FD29E9">
            <w:pPr>
              <w:jc w:val="center"/>
              <w:rPr>
                <w:color w:val="000000"/>
                <w:sz w:val="22"/>
                <w:szCs w:val="22"/>
              </w:rPr>
            </w:pPr>
            <w:r w:rsidRPr="0015406D">
              <w:rPr>
                <w:color w:val="000000"/>
                <w:sz w:val="22"/>
                <w:szCs w:val="22"/>
              </w:rPr>
              <w:t>2024</w:t>
            </w:r>
          </w:p>
        </w:tc>
        <w:tc>
          <w:tcPr>
            <w:tcW w:w="347" w:type="pct"/>
            <w:shd w:val="clear" w:color="auto" w:fill="auto"/>
            <w:vAlign w:val="center"/>
            <w:hideMark/>
          </w:tcPr>
          <w:p w:rsidR="00EF3900" w:rsidRPr="0015406D" w:rsidRDefault="00EF3900" w:rsidP="00FD29E9">
            <w:pPr>
              <w:jc w:val="center"/>
              <w:rPr>
                <w:color w:val="000000"/>
                <w:sz w:val="22"/>
                <w:szCs w:val="22"/>
              </w:rPr>
            </w:pPr>
            <w:r w:rsidRPr="0015406D">
              <w:rPr>
                <w:color w:val="000000"/>
                <w:sz w:val="22"/>
                <w:szCs w:val="22"/>
              </w:rPr>
              <w:t>2025</w:t>
            </w:r>
          </w:p>
        </w:tc>
        <w:tc>
          <w:tcPr>
            <w:tcW w:w="590" w:type="pct"/>
            <w:vMerge/>
            <w:vAlign w:val="center"/>
            <w:hideMark/>
          </w:tcPr>
          <w:p w:rsidR="00EF3900" w:rsidRPr="0015406D" w:rsidRDefault="00EF3900" w:rsidP="00FD29E9">
            <w:pPr>
              <w:rPr>
                <w:color w:val="000000"/>
                <w:sz w:val="22"/>
                <w:szCs w:val="22"/>
              </w:rPr>
            </w:pPr>
          </w:p>
        </w:tc>
      </w:tr>
      <w:tr w:rsidR="0015406D" w:rsidRPr="0015406D" w:rsidTr="0015406D">
        <w:tc>
          <w:tcPr>
            <w:tcW w:w="360" w:type="pct"/>
            <w:shd w:val="clear" w:color="auto" w:fill="auto"/>
            <w:noWrap/>
            <w:vAlign w:val="bottom"/>
            <w:hideMark/>
          </w:tcPr>
          <w:p w:rsidR="00EF3900" w:rsidRPr="0015406D" w:rsidRDefault="00EF3900" w:rsidP="00FD29E9">
            <w:pPr>
              <w:jc w:val="center"/>
              <w:rPr>
                <w:color w:val="000000"/>
                <w:sz w:val="22"/>
                <w:szCs w:val="22"/>
              </w:rPr>
            </w:pPr>
            <w:r w:rsidRPr="0015406D">
              <w:rPr>
                <w:color w:val="000000"/>
                <w:sz w:val="22"/>
                <w:szCs w:val="22"/>
              </w:rPr>
              <w:t>1</w:t>
            </w:r>
          </w:p>
        </w:tc>
        <w:tc>
          <w:tcPr>
            <w:tcW w:w="1671" w:type="pct"/>
            <w:shd w:val="clear" w:color="auto" w:fill="auto"/>
            <w:noWrap/>
            <w:vAlign w:val="bottom"/>
            <w:hideMark/>
          </w:tcPr>
          <w:p w:rsidR="00EF3900" w:rsidRPr="0015406D" w:rsidRDefault="00EF3900" w:rsidP="00FD29E9">
            <w:pPr>
              <w:jc w:val="center"/>
              <w:rPr>
                <w:color w:val="000000"/>
                <w:sz w:val="22"/>
                <w:szCs w:val="22"/>
              </w:rPr>
            </w:pPr>
            <w:r w:rsidRPr="0015406D">
              <w:rPr>
                <w:color w:val="000000"/>
                <w:sz w:val="22"/>
                <w:szCs w:val="22"/>
              </w:rPr>
              <w:t>2</w:t>
            </w:r>
          </w:p>
        </w:tc>
        <w:tc>
          <w:tcPr>
            <w:tcW w:w="587" w:type="pct"/>
            <w:shd w:val="clear" w:color="auto" w:fill="auto"/>
            <w:noWrap/>
            <w:vAlign w:val="bottom"/>
            <w:hideMark/>
          </w:tcPr>
          <w:p w:rsidR="00EF3900" w:rsidRPr="0015406D" w:rsidRDefault="00EF3900" w:rsidP="00FD29E9">
            <w:pPr>
              <w:jc w:val="center"/>
              <w:rPr>
                <w:color w:val="000000"/>
                <w:sz w:val="22"/>
                <w:szCs w:val="22"/>
              </w:rPr>
            </w:pPr>
            <w:r w:rsidRPr="0015406D">
              <w:rPr>
                <w:color w:val="000000"/>
                <w:sz w:val="22"/>
                <w:szCs w:val="22"/>
              </w:rPr>
              <w:t>3</w:t>
            </w:r>
          </w:p>
        </w:tc>
        <w:tc>
          <w:tcPr>
            <w:tcW w:w="361" w:type="pct"/>
            <w:shd w:val="clear" w:color="auto" w:fill="auto"/>
            <w:noWrap/>
            <w:vAlign w:val="bottom"/>
            <w:hideMark/>
          </w:tcPr>
          <w:p w:rsidR="00EF3900" w:rsidRPr="0015406D" w:rsidRDefault="00EF3900" w:rsidP="00FD29E9">
            <w:pPr>
              <w:jc w:val="center"/>
              <w:rPr>
                <w:color w:val="000000"/>
                <w:sz w:val="22"/>
                <w:szCs w:val="22"/>
              </w:rPr>
            </w:pPr>
            <w:r w:rsidRPr="0015406D">
              <w:rPr>
                <w:color w:val="000000"/>
                <w:sz w:val="22"/>
                <w:szCs w:val="22"/>
              </w:rPr>
              <w:t>4</w:t>
            </w:r>
          </w:p>
        </w:tc>
        <w:tc>
          <w:tcPr>
            <w:tcW w:w="361" w:type="pct"/>
            <w:shd w:val="clear" w:color="auto" w:fill="auto"/>
            <w:noWrap/>
            <w:vAlign w:val="bottom"/>
            <w:hideMark/>
          </w:tcPr>
          <w:p w:rsidR="00EF3900" w:rsidRPr="0015406D" w:rsidRDefault="00EF3900" w:rsidP="00FD29E9">
            <w:pPr>
              <w:jc w:val="center"/>
              <w:rPr>
                <w:color w:val="000000"/>
                <w:sz w:val="22"/>
                <w:szCs w:val="22"/>
              </w:rPr>
            </w:pPr>
            <w:r w:rsidRPr="0015406D">
              <w:rPr>
                <w:color w:val="000000"/>
                <w:sz w:val="22"/>
                <w:szCs w:val="22"/>
              </w:rPr>
              <w:t>5</w:t>
            </w:r>
          </w:p>
        </w:tc>
        <w:tc>
          <w:tcPr>
            <w:tcW w:w="362" w:type="pct"/>
            <w:shd w:val="clear" w:color="auto" w:fill="auto"/>
            <w:noWrap/>
            <w:vAlign w:val="bottom"/>
            <w:hideMark/>
          </w:tcPr>
          <w:p w:rsidR="00EF3900" w:rsidRPr="0015406D" w:rsidRDefault="00EF3900" w:rsidP="00FD29E9">
            <w:pPr>
              <w:jc w:val="center"/>
              <w:rPr>
                <w:color w:val="000000"/>
                <w:sz w:val="22"/>
                <w:szCs w:val="22"/>
              </w:rPr>
            </w:pPr>
            <w:r w:rsidRPr="0015406D">
              <w:rPr>
                <w:color w:val="000000"/>
                <w:sz w:val="22"/>
                <w:szCs w:val="22"/>
              </w:rPr>
              <w:t>6</w:t>
            </w:r>
          </w:p>
        </w:tc>
        <w:tc>
          <w:tcPr>
            <w:tcW w:w="361" w:type="pct"/>
            <w:shd w:val="clear" w:color="auto" w:fill="auto"/>
            <w:noWrap/>
            <w:vAlign w:val="bottom"/>
            <w:hideMark/>
          </w:tcPr>
          <w:p w:rsidR="00EF3900" w:rsidRPr="0015406D" w:rsidRDefault="00EF3900" w:rsidP="00FD29E9">
            <w:pPr>
              <w:jc w:val="center"/>
              <w:rPr>
                <w:color w:val="000000"/>
                <w:sz w:val="22"/>
                <w:szCs w:val="22"/>
              </w:rPr>
            </w:pPr>
            <w:r w:rsidRPr="0015406D">
              <w:rPr>
                <w:color w:val="000000"/>
                <w:sz w:val="22"/>
                <w:szCs w:val="22"/>
              </w:rPr>
              <w:t>7</w:t>
            </w:r>
          </w:p>
        </w:tc>
        <w:tc>
          <w:tcPr>
            <w:tcW w:w="347" w:type="pct"/>
            <w:shd w:val="clear" w:color="auto" w:fill="auto"/>
            <w:noWrap/>
            <w:vAlign w:val="bottom"/>
            <w:hideMark/>
          </w:tcPr>
          <w:p w:rsidR="00EF3900" w:rsidRPr="0015406D" w:rsidRDefault="00EF3900" w:rsidP="00FD29E9">
            <w:pPr>
              <w:jc w:val="center"/>
              <w:rPr>
                <w:color w:val="000000"/>
                <w:sz w:val="22"/>
                <w:szCs w:val="22"/>
              </w:rPr>
            </w:pPr>
            <w:r w:rsidRPr="0015406D">
              <w:rPr>
                <w:color w:val="000000"/>
                <w:sz w:val="22"/>
                <w:szCs w:val="22"/>
              </w:rPr>
              <w:t>8</w:t>
            </w:r>
          </w:p>
        </w:tc>
        <w:tc>
          <w:tcPr>
            <w:tcW w:w="590" w:type="pct"/>
            <w:shd w:val="clear" w:color="auto" w:fill="auto"/>
            <w:noWrap/>
            <w:vAlign w:val="bottom"/>
            <w:hideMark/>
          </w:tcPr>
          <w:p w:rsidR="00EF3900" w:rsidRPr="0015406D" w:rsidRDefault="00EF3900" w:rsidP="00FD29E9">
            <w:pPr>
              <w:jc w:val="center"/>
              <w:rPr>
                <w:color w:val="000000"/>
                <w:sz w:val="22"/>
                <w:szCs w:val="22"/>
              </w:rPr>
            </w:pPr>
            <w:r w:rsidRPr="0015406D">
              <w:rPr>
                <w:color w:val="000000"/>
                <w:sz w:val="22"/>
                <w:szCs w:val="22"/>
              </w:rPr>
              <w:t>10</w:t>
            </w:r>
          </w:p>
        </w:tc>
      </w:tr>
      <w:tr w:rsidR="0015406D" w:rsidRPr="0015406D" w:rsidTr="0015406D">
        <w:tc>
          <w:tcPr>
            <w:tcW w:w="360" w:type="pct"/>
            <w:shd w:val="clear" w:color="000000" w:fill="FFFFFF"/>
            <w:vAlign w:val="center"/>
            <w:hideMark/>
          </w:tcPr>
          <w:p w:rsidR="00EF3900" w:rsidRPr="0015406D" w:rsidRDefault="00EF3900" w:rsidP="005C167D">
            <w:pPr>
              <w:jc w:val="center"/>
              <w:rPr>
                <w:sz w:val="22"/>
                <w:szCs w:val="22"/>
              </w:rPr>
            </w:pPr>
            <w:r w:rsidRPr="0015406D">
              <w:rPr>
                <w:sz w:val="22"/>
                <w:szCs w:val="22"/>
              </w:rPr>
              <w:t>1</w:t>
            </w:r>
          </w:p>
        </w:tc>
        <w:tc>
          <w:tcPr>
            <w:tcW w:w="1671" w:type="pct"/>
            <w:shd w:val="clear" w:color="auto" w:fill="auto"/>
            <w:hideMark/>
          </w:tcPr>
          <w:p w:rsidR="00EF3900" w:rsidRPr="00406934" w:rsidRDefault="00EF3900" w:rsidP="005C167D">
            <w:pPr>
              <w:jc w:val="both"/>
              <w:rPr>
                <w:sz w:val="22"/>
                <w:szCs w:val="22"/>
              </w:rPr>
            </w:pPr>
            <w:r w:rsidRPr="0015406D">
              <w:rPr>
                <w:sz w:val="22"/>
                <w:szCs w:val="22"/>
              </w:rPr>
              <w:t>Увеличение объема жилищного строительства, млн. кв. метров</w:t>
            </w:r>
            <w:r w:rsidR="00406934" w:rsidRPr="00406934">
              <w:rPr>
                <w:sz w:val="22"/>
                <w:szCs w:val="22"/>
              </w:rPr>
              <w:t xml:space="preserve"> &lt;1&gt;</w:t>
            </w:r>
          </w:p>
        </w:tc>
        <w:tc>
          <w:tcPr>
            <w:tcW w:w="587" w:type="pct"/>
            <w:shd w:val="clear" w:color="auto" w:fill="auto"/>
            <w:vAlign w:val="center"/>
            <w:hideMark/>
          </w:tcPr>
          <w:p w:rsidR="00EF3900" w:rsidRPr="0015406D" w:rsidRDefault="00EF3900" w:rsidP="005C167D">
            <w:pPr>
              <w:jc w:val="center"/>
              <w:rPr>
                <w:sz w:val="22"/>
                <w:szCs w:val="22"/>
              </w:rPr>
            </w:pPr>
            <w:r w:rsidRPr="0015406D">
              <w:rPr>
                <w:sz w:val="22"/>
                <w:szCs w:val="22"/>
              </w:rPr>
              <w:t>0,0075</w:t>
            </w:r>
          </w:p>
        </w:tc>
        <w:tc>
          <w:tcPr>
            <w:tcW w:w="361"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0,0161</w:t>
            </w:r>
          </w:p>
        </w:tc>
        <w:tc>
          <w:tcPr>
            <w:tcW w:w="361"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0,0180</w:t>
            </w:r>
          </w:p>
        </w:tc>
        <w:tc>
          <w:tcPr>
            <w:tcW w:w="362"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0,0195</w:t>
            </w:r>
          </w:p>
        </w:tc>
        <w:tc>
          <w:tcPr>
            <w:tcW w:w="361"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0,0210</w:t>
            </w:r>
          </w:p>
        </w:tc>
        <w:tc>
          <w:tcPr>
            <w:tcW w:w="347" w:type="pct"/>
            <w:shd w:val="clear" w:color="auto" w:fill="auto"/>
            <w:vAlign w:val="center"/>
            <w:hideMark/>
          </w:tcPr>
          <w:p w:rsidR="00EF3900" w:rsidRPr="0015406D" w:rsidRDefault="00EF3900" w:rsidP="005C167D">
            <w:pPr>
              <w:jc w:val="center"/>
              <w:rPr>
                <w:sz w:val="22"/>
                <w:szCs w:val="22"/>
              </w:rPr>
            </w:pPr>
            <w:r w:rsidRPr="0015406D">
              <w:rPr>
                <w:sz w:val="22"/>
                <w:szCs w:val="22"/>
              </w:rPr>
              <w:t>0,0210</w:t>
            </w:r>
          </w:p>
        </w:tc>
        <w:tc>
          <w:tcPr>
            <w:tcW w:w="590" w:type="pct"/>
            <w:shd w:val="clear" w:color="auto" w:fill="auto"/>
            <w:vAlign w:val="center"/>
            <w:hideMark/>
          </w:tcPr>
          <w:p w:rsidR="00EF3900" w:rsidRPr="0015406D" w:rsidRDefault="00EF3900" w:rsidP="005C167D">
            <w:pPr>
              <w:jc w:val="center"/>
              <w:rPr>
                <w:sz w:val="22"/>
                <w:szCs w:val="22"/>
              </w:rPr>
            </w:pPr>
            <w:r w:rsidRPr="0015406D">
              <w:rPr>
                <w:sz w:val="22"/>
                <w:szCs w:val="22"/>
              </w:rPr>
              <w:t>0,021</w:t>
            </w:r>
          </w:p>
        </w:tc>
      </w:tr>
      <w:tr w:rsidR="0015406D" w:rsidRPr="0015406D" w:rsidTr="0015406D">
        <w:tc>
          <w:tcPr>
            <w:tcW w:w="360" w:type="pct"/>
            <w:shd w:val="clear" w:color="000000" w:fill="FFFFFF"/>
            <w:vAlign w:val="center"/>
            <w:hideMark/>
          </w:tcPr>
          <w:p w:rsidR="00EF3900" w:rsidRPr="0015406D" w:rsidRDefault="00EF3900" w:rsidP="005C167D">
            <w:pPr>
              <w:jc w:val="center"/>
              <w:rPr>
                <w:sz w:val="22"/>
                <w:szCs w:val="22"/>
              </w:rPr>
            </w:pPr>
            <w:r w:rsidRPr="0015406D">
              <w:rPr>
                <w:sz w:val="22"/>
                <w:szCs w:val="22"/>
              </w:rPr>
              <w:t>2</w:t>
            </w:r>
          </w:p>
        </w:tc>
        <w:tc>
          <w:tcPr>
            <w:tcW w:w="1671" w:type="pct"/>
            <w:shd w:val="clear" w:color="auto" w:fill="auto"/>
            <w:hideMark/>
          </w:tcPr>
          <w:p w:rsidR="00EF3900" w:rsidRPr="0015406D" w:rsidRDefault="00EF3900" w:rsidP="005C167D">
            <w:pPr>
              <w:jc w:val="both"/>
              <w:rPr>
                <w:sz w:val="22"/>
                <w:szCs w:val="22"/>
              </w:rPr>
            </w:pPr>
            <w:r w:rsidRPr="0015406D">
              <w:rPr>
                <w:sz w:val="22"/>
                <w:szCs w:val="22"/>
              </w:rPr>
              <w:t xml:space="preserve">Общая площадь жилых помещений, приходящихся в среднем на 1 жителя, </w:t>
            </w:r>
            <w:proofErr w:type="spellStart"/>
            <w:r w:rsidRPr="0015406D">
              <w:rPr>
                <w:sz w:val="22"/>
                <w:szCs w:val="22"/>
              </w:rPr>
              <w:t>кв.м</w:t>
            </w:r>
            <w:proofErr w:type="spellEnd"/>
            <w:r w:rsidRPr="0015406D">
              <w:rPr>
                <w:sz w:val="22"/>
                <w:szCs w:val="22"/>
              </w:rPr>
              <w:t>.</w:t>
            </w:r>
            <w:r w:rsidR="00406934" w:rsidRPr="00406934">
              <w:rPr>
                <w:sz w:val="22"/>
                <w:szCs w:val="22"/>
              </w:rPr>
              <w:t xml:space="preserve"> </w:t>
            </w:r>
            <w:r w:rsidR="00406934">
              <w:rPr>
                <w:sz w:val="22"/>
                <w:szCs w:val="22"/>
              </w:rPr>
              <w:t>&lt;2</w:t>
            </w:r>
            <w:r w:rsidR="00406934" w:rsidRPr="00406934">
              <w:rPr>
                <w:sz w:val="22"/>
                <w:szCs w:val="22"/>
              </w:rPr>
              <w:t>&gt;</w:t>
            </w:r>
          </w:p>
        </w:tc>
        <w:tc>
          <w:tcPr>
            <w:tcW w:w="587" w:type="pct"/>
            <w:shd w:val="clear" w:color="auto" w:fill="auto"/>
            <w:vAlign w:val="center"/>
            <w:hideMark/>
          </w:tcPr>
          <w:p w:rsidR="00EF3900" w:rsidRPr="0015406D" w:rsidRDefault="00EF3900" w:rsidP="005C167D">
            <w:pPr>
              <w:jc w:val="center"/>
              <w:rPr>
                <w:sz w:val="22"/>
                <w:szCs w:val="22"/>
              </w:rPr>
            </w:pPr>
            <w:r w:rsidRPr="0015406D">
              <w:rPr>
                <w:sz w:val="22"/>
                <w:szCs w:val="22"/>
              </w:rPr>
              <w:t>15,8</w:t>
            </w:r>
          </w:p>
        </w:tc>
        <w:tc>
          <w:tcPr>
            <w:tcW w:w="361" w:type="pct"/>
            <w:shd w:val="clear" w:color="auto" w:fill="auto"/>
            <w:vAlign w:val="center"/>
          </w:tcPr>
          <w:p w:rsidR="00EF3900" w:rsidRPr="0015406D" w:rsidRDefault="00EF3900" w:rsidP="005C167D">
            <w:pPr>
              <w:jc w:val="center"/>
              <w:rPr>
                <w:sz w:val="22"/>
                <w:szCs w:val="22"/>
              </w:rPr>
            </w:pPr>
            <w:r w:rsidRPr="0015406D">
              <w:rPr>
                <w:sz w:val="22"/>
                <w:szCs w:val="22"/>
              </w:rPr>
              <w:t>15,6</w:t>
            </w:r>
          </w:p>
        </w:tc>
        <w:tc>
          <w:tcPr>
            <w:tcW w:w="361" w:type="pct"/>
            <w:shd w:val="clear" w:color="auto" w:fill="auto"/>
            <w:vAlign w:val="center"/>
          </w:tcPr>
          <w:p w:rsidR="00EF3900" w:rsidRPr="0015406D" w:rsidRDefault="00EF3900" w:rsidP="005C167D">
            <w:pPr>
              <w:jc w:val="center"/>
              <w:rPr>
                <w:sz w:val="22"/>
                <w:szCs w:val="22"/>
              </w:rPr>
            </w:pPr>
            <w:r w:rsidRPr="0015406D">
              <w:rPr>
                <w:sz w:val="22"/>
                <w:szCs w:val="22"/>
              </w:rPr>
              <w:t>15,6</w:t>
            </w:r>
          </w:p>
        </w:tc>
        <w:tc>
          <w:tcPr>
            <w:tcW w:w="362" w:type="pct"/>
            <w:shd w:val="clear" w:color="auto" w:fill="auto"/>
            <w:vAlign w:val="center"/>
          </w:tcPr>
          <w:p w:rsidR="00EF3900" w:rsidRPr="0015406D" w:rsidRDefault="00EF3900" w:rsidP="005C167D">
            <w:pPr>
              <w:jc w:val="center"/>
              <w:rPr>
                <w:sz w:val="22"/>
                <w:szCs w:val="22"/>
              </w:rPr>
            </w:pPr>
            <w:r w:rsidRPr="0015406D">
              <w:rPr>
                <w:sz w:val="22"/>
                <w:szCs w:val="22"/>
              </w:rPr>
              <w:t>15,6</w:t>
            </w:r>
          </w:p>
        </w:tc>
        <w:tc>
          <w:tcPr>
            <w:tcW w:w="361" w:type="pct"/>
            <w:shd w:val="clear" w:color="auto" w:fill="auto"/>
            <w:vAlign w:val="center"/>
          </w:tcPr>
          <w:p w:rsidR="00EF3900" w:rsidRPr="0015406D" w:rsidRDefault="00EF3900" w:rsidP="005C167D">
            <w:pPr>
              <w:jc w:val="center"/>
              <w:rPr>
                <w:sz w:val="22"/>
                <w:szCs w:val="22"/>
              </w:rPr>
            </w:pPr>
            <w:r w:rsidRPr="0015406D">
              <w:rPr>
                <w:sz w:val="22"/>
                <w:szCs w:val="22"/>
              </w:rPr>
              <w:t>15,6</w:t>
            </w:r>
          </w:p>
        </w:tc>
        <w:tc>
          <w:tcPr>
            <w:tcW w:w="347" w:type="pct"/>
            <w:shd w:val="clear" w:color="000000" w:fill="FFFFFF"/>
            <w:vAlign w:val="center"/>
          </w:tcPr>
          <w:p w:rsidR="00EF3900" w:rsidRPr="0015406D" w:rsidRDefault="00EF3900" w:rsidP="005C167D">
            <w:pPr>
              <w:jc w:val="center"/>
              <w:rPr>
                <w:sz w:val="22"/>
                <w:szCs w:val="22"/>
              </w:rPr>
            </w:pPr>
            <w:r w:rsidRPr="0015406D">
              <w:rPr>
                <w:sz w:val="22"/>
                <w:szCs w:val="22"/>
              </w:rPr>
              <w:t>15,6</w:t>
            </w:r>
          </w:p>
        </w:tc>
        <w:tc>
          <w:tcPr>
            <w:tcW w:w="590" w:type="pct"/>
            <w:shd w:val="clear" w:color="auto" w:fill="auto"/>
            <w:vAlign w:val="center"/>
          </w:tcPr>
          <w:p w:rsidR="00EF3900" w:rsidRPr="0015406D" w:rsidRDefault="00EF3900" w:rsidP="005C167D">
            <w:pPr>
              <w:jc w:val="center"/>
              <w:rPr>
                <w:sz w:val="22"/>
                <w:szCs w:val="22"/>
              </w:rPr>
            </w:pPr>
            <w:r w:rsidRPr="0015406D">
              <w:rPr>
                <w:sz w:val="22"/>
                <w:szCs w:val="22"/>
              </w:rPr>
              <w:t>15,6</w:t>
            </w:r>
          </w:p>
        </w:tc>
      </w:tr>
      <w:tr w:rsidR="0015406D" w:rsidRPr="0015406D" w:rsidTr="0015406D">
        <w:tc>
          <w:tcPr>
            <w:tcW w:w="360" w:type="pct"/>
            <w:shd w:val="clear" w:color="000000" w:fill="FFFFFF"/>
            <w:vAlign w:val="center"/>
            <w:hideMark/>
          </w:tcPr>
          <w:p w:rsidR="00EF3900" w:rsidRPr="0015406D" w:rsidRDefault="00EF3900" w:rsidP="005C167D">
            <w:pPr>
              <w:jc w:val="center"/>
              <w:rPr>
                <w:sz w:val="22"/>
                <w:szCs w:val="22"/>
              </w:rPr>
            </w:pPr>
            <w:r w:rsidRPr="0015406D">
              <w:rPr>
                <w:sz w:val="22"/>
                <w:szCs w:val="22"/>
              </w:rPr>
              <w:t>3</w:t>
            </w:r>
          </w:p>
        </w:tc>
        <w:tc>
          <w:tcPr>
            <w:tcW w:w="1671" w:type="pct"/>
            <w:shd w:val="clear" w:color="auto" w:fill="auto"/>
            <w:vAlign w:val="center"/>
            <w:hideMark/>
          </w:tcPr>
          <w:p w:rsidR="00EF3900" w:rsidRPr="0015406D" w:rsidRDefault="00EF3900" w:rsidP="005C167D">
            <w:pPr>
              <w:jc w:val="both"/>
              <w:rPr>
                <w:sz w:val="22"/>
                <w:szCs w:val="22"/>
              </w:rPr>
            </w:pPr>
            <w:r w:rsidRPr="0015406D">
              <w:rPr>
                <w:sz w:val="22"/>
                <w:szCs w:val="22"/>
              </w:rPr>
              <w:t>Количество участников, получивших меры финансовой поддержки для улучшения жилищных условий, чел.</w:t>
            </w:r>
            <w:r w:rsidR="00406934" w:rsidRPr="00406934">
              <w:rPr>
                <w:sz w:val="22"/>
                <w:szCs w:val="22"/>
              </w:rPr>
              <w:t xml:space="preserve"> </w:t>
            </w:r>
            <w:r w:rsidR="00406934">
              <w:rPr>
                <w:sz w:val="22"/>
                <w:szCs w:val="22"/>
              </w:rPr>
              <w:t>&lt;3</w:t>
            </w:r>
            <w:r w:rsidR="00406934" w:rsidRPr="00406934">
              <w:rPr>
                <w:sz w:val="22"/>
                <w:szCs w:val="22"/>
              </w:rPr>
              <w:t>&gt;</w:t>
            </w:r>
          </w:p>
        </w:tc>
        <w:tc>
          <w:tcPr>
            <w:tcW w:w="587" w:type="pct"/>
            <w:shd w:val="clear" w:color="auto" w:fill="auto"/>
            <w:vAlign w:val="center"/>
            <w:hideMark/>
          </w:tcPr>
          <w:p w:rsidR="00EF3900" w:rsidRPr="0015406D" w:rsidRDefault="00EF3900" w:rsidP="005C167D">
            <w:pPr>
              <w:jc w:val="center"/>
              <w:rPr>
                <w:sz w:val="22"/>
                <w:szCs w:val="22"/>
              </w:rPr>
            </w:pPr>
            <w:r w:rsidRPr="0015406D">
              <w:rPr>
                <w:sz w:val="22"/>
                <w:szCs w:val="22"/>
              </w:rPr>
              <w:t>5</w:t>
            </w:r>
          </w:p>
        </w:tc>
        <w:tc>
          <w:tcPr>
            <w:tcW w:w="361"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4*</w:t>
            </w:r>
          </w:p>
        </w:tc>
        <w:tc>
          <w:tcPr>
            <w:tcW w:w="361"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4*</w:t>
            </w:r>
          </w:p>
        </w:tc>
        <w:tc>
          <w:tcPr>
            <w:tcW w:w="362"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4*</w:t>
            </w:r>
          </w:p>
        </w:tc>
        <w:tc>
          <w:tcPr>
            <w:tcW w:w="361"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4*</w:t>
            </w:r>
          </w:p>
        </w:tc>
        <w:tc>
          <w:tcPr>
            <w:tcW w:w="347"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4*</w:t>
            </w:r>
          </w:p>
        </w:tc>
        <w:tc>
          <w:tcPr>
            <w:tcW w:w="590" w:type="pct"/>
            <w:shd w:val="clear" w:color="auto" w:fill="auto"/>
            <w:vAlign w:val="center"/>
            <w:hideMark/>
          </w:tcPr>
          <w:p w:rsidR="00EF3900" w:rsidRPr="0015406D" w:rsidRDefault="00EF3900" w:rsidP="005C167D">
            <w:pPr>
              <w:jc w:val="center"/>
              <w:rPr>
                <w:sz w:val="22"/>
                <w:szCs w:val="22"/>
              </w:rPr>
            </w:pPr>
            <w:r w:rsidRPr="0015406D">
              <w:rPr>
                <w:sz w:val="22"/>
                <w:szCs w:val="22"/>
              </w:rPr>
              <w:t>4*</w:t>
            </w:r>
          </w:p>
        </w:tc>
      </w:tr>
      <w:tr w:rsidR="0015406D" w:rsidRPr="0015406D" w:rsidTr="0015406D">
        <w:tc>
          <w:tcPr>
            <w:tcW w:w="360" w:type="pct"/>
            <w:shd w:val="clear" w:color="000000" w:fill="FFFFFF"/>
            <w:vAlign w:val="center"/>
            <w:hideMark/>
          </w:tcPr>
          <w:p w:rsidR="00EF3900" w:rsidRPr="0015406D" w:rsidRDefault="00EF3900" w:rsidP="005C167D">
            <w:pPr>
              <w:jc w:val="center"/>
              <w:rPr>
                <w:sz w:val="22"/>
                <w:szCs w:val="22"/>
              </w:rPr>
            </w:pPr>
            <w:r w:rsidRPr="0015406D">
              <w:rPr>
                <w:sz w:val="22"/>
                <w:szCs w:val="22"/>
              </w:rPr>
              <w:t>4</w:t>
            </w:r>
          </w:p>
        </w:tc>
        <w:tc>
          <w:tcPr>
            <w:tcW w:w="1671" w:type="pct"/>
            <w:shd w:val="clear" w:color="auto" w:fill="auto"/>
            <w:vAlign w:val="center"/>
            <w:hideMark/>
          </w:tcPr>
          <w:p w:rsidR="00EF3900" w:rsidRPr="0015406D" w:rsidRDefault="00EF3900" w:rsidP="005C167D">
            <w:pPr>
              <w:rPr>
                <w:sz w:val="22"/>
                <w:szCs w:val="22"/>
              </w:rPr>
            </w:pPr>
            <w:r w:rsidRPr="0015406D">
              <w:rPr>
                <w:sz w:val="22"/>
                <w:szCs w:val="22"/>
              </w:rPr>
              <w:t>Количество семей, состоящих на учёте в качестве нуждающихся в жилых помещениях, предоставляемых по договорам социального найма из муниципального жилищного фонда го</w:t>
            </w:r>
            <w:r w:rsidR="00406934">
              <w:rPr>
                <w:sz w:val="22"/>
                <w:szCs w:val="22"/>
              </w:rPr>
              <w:t>рода Когалыма, количество семей.</w:t>
            </w:r>
            <w:r w:rsidRPr="0015406D">
              <w:rPr>
                <w:sz w:val="22"/>
                <w:szCs w:val="22"/>
              </w:rPr>
              <w:t xml:space="preserve"> </w:t>
            </w:r>
            <w:r w:rsidR="00406934">
              <w:rPr>
                <w:sz w:val="22"/>
                <w:szCs w:val="22"/>
              </w:rPr>
              <w:t>&lt;4</w:t>
            </w:r>
            <w:r w:rsidR="00406934" w:rsidRPr="00406934">
              <w:rPr>
                <w:sz w:val="22"/>
                <w:szCs w:val="22"/>
              </w:rPr>
              <w:t>&gt;</w:t>
            </w:r>
          </w:p>
        </w:tc>
        <w:tc>
          <w:tcPr>
            <w:tcW w:w="587" w:type="pct"/>
            <w:shd w:val="clear" w:color="auto" w:fill="auto"/>
            <w:vAlign w:val="center"/>
            <w:hideMark/>
          </w:tcPr>
          <w:p w:rsidR="00EF3900" w:rsidRPr="0015406D" w:rsidRDefault="00EF3900" w:rsidP="005C167D">
            <w:pPr>
              <w:jc w:val="center"/>
              <w:rPr>
                <w:sz w:val="22"/>
                <w:szCs w:val="22"/>
              </w:rPr>
            </w:pPr>
            <w:r w:rsidRPr="0015406D">
              <w:rPr>
                <w:sz w:val="22"/>
                <w:szCs w:val="22"/>
              </w:rPr>
              <w:t>1353</w:t>
            </w:r>
          </w:p>
        </w:tc>
        <w:tc>
          <w:tcPr>
            <w:tcW w:w="361"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1479**</w:t>
            </w:r>
          </w:p>
        </w:tc>
        <w:tc>
          <w:tcPr>
            <w:tcW w:w="361"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1478**</w:t>
            </w:r>
          </w:p>
        </w:tc>
        <w:tc>
          <w:tcPr>
            <w:tcW w:w="362"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1477**</w:t>
            </w:r>
          </w:p>
        </w:tc>
        <w:tc>
          <w:tcPr>
            <w:tcW w:w="361"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1476**</w:t>
            </w:r>
          </w:p>
        </w:tc>
        <w:tc>
          <w:tcPr>
            <w:tcW w:w="347" w:type="pct"/>
            <w:shd w:val="clear" w:color="auto" w:fill="auto"/>
            <w:vAlign w:val="center"/>
            <w:hideMark/>
          </w:tcPr>
          <w:p w:rsidR="00EF3900" w:rsidRPr="0015406D" w:rsidRDefault="00EF3900" w:rsidP="005C167D">
            <w:pPr>
              <w:autoSpaceDE w:val="0"/>
              <w:autoSpaceDN w:val="0"/>
              <w:adjustRightInd w:val="0"/>
              <w:jc w:val="center"/>
              <w:rPr>
                <w:sz w:val="22"/>
                <w:szCs w:val="22"/>
              </w:rPr>
            </w:pPr>
            <w:r w:rsidRPr="0015406D">
              <w:rPr>
                <w:sz w:val="22"/>
                <w:szCs w:val="22"/>
              </w:rPr>
              <w:t>1475**</w:t>
            </w:r>
          </w:p>
        </w:tc>
        <w:tc>
          <w:tcPr>
            <w:tcW w:w="590" w:type="pct"/>
            <w:shd w:val="clear" w:color="auto" w:fill="auto"/>
            <w:vAlign w:val="center"/>
            <w:hideMark/>
          </w:tcPr>
          <w:p w:rsidR="00EF3900" w:rsidRPr="0015406D" w:rsidRDefault="001C11BB" w:rsidP="005C167D">
            <w:pPr>
              <w:jc w:val="center"/>
              <w:rPr>
                <w:sz w:val="22"/>
                <w:szCs w:val="22"/>
              </w:rPr>
            </w:pPr>
            <w:r w:rsidRPr="0015406D">
              <w:rPr>
                <w:sz w:val="22"/>
                <w:szCs w:val="22"/>
              </w:rPr>
              <w:t>1475**</w:t>
            </w:r>
          </w:p>
        </w:tc>
      </w:tr>
      <w:tr w:rsidR="0015406D" w:rsidRPr="0015406D" w:rsidTr="0015406D">
        <w:tc>
          <w:tcPr>
            <w:tcW w:w="360" w:type="pct"/>
            <w:shd w:val="clear" w:color="000000" w:fill="FFFFFF"/>
            <w:vAlign w:val="center"/>
            <w:hideMark/>
          </w:tcPr>
          <w:p w:rsidR="00EF3900" w:rsidRPr="0015406D" w:rsidRDefault="00EF3900" w:rsidP="005C167D">
            <w:pPr>
              <w:jc w:val="center"/>
              <w:rPr>
                <w:sz w:val="22"/>
                <w:szCs w:val="22"/>
              </w:rPr>
            </w:pPr>
            <w:r w:rsidRPr="0015406D">
              <w:rPr>
                <w:sz w:val="22"/>
                <w:szCs w:val="22"/>
              </w:rPr>
              <w:t>5</w:t>
            </w:r>
          </w:p>
        </w:tc>
        <w:tc>
          <w:tcPr>
            <w:tcW w:w="1671" w:type="pct"/>
            <w:shd w:val="clear" w:color="auto" w:fill="auto"/>
            <w:vAlign w:val="center"/>
            <w:hideMark/>
          </w:tcPr>
          <w:p w:rsidR="00EF3900" w:rsidRPr="0015406D" w:rsidRDefault="00EF3900" w:rsidP="005C167D">
            <w:pPr>
              <w:jc w:val="both"/>
              <w:rPr>
                <w:sz w:val="22"/>
                <w:szCs w:val="22"/>
              </w:rPr>
            </w:pPr>
            <w:r w:rsidRPr="0015406D">
              <w:rPr>
                <w:sz w:val="22"/>
                <w:szCs w:val="22"/>
              </w:rPr>
              <w:t>Предоставление семьям жилых помещений по договорам социального найма в св</w:t>
            </w:r>
            <w:r w:rsidR="00406934">
              <w:rPr>
                <w:sz w:val="22"/>
                <w:szCs w:val="22"/>
              </w:rPr>
              <w:t>язи с подходом очерёдности, шт.</w:t>
            </w:r>
            <w:r w:rsidR="00406934" w:rsidRPr="00406934">
              <w:rPr>
                <w:sz w:val="22"/>
                <w:szCs w:val="22"/>
              </w:rPr>
              <w:t xml:space="preserve"> </w:t>
            </w:r>
            <w:r w:rsidR="00406934">
              <w:rPr>
                <w:sz w:val="22"/>
                <w:szCs w:val="22"/>
              </w:rPr>
              <w:t>&lt;5</w:t>
            </w:r>
            <w:r w:rsidR="00406934" w:rsidRPr="00406934">
              <w:rPr>
                <w:sz w:val="22"/>
                <w:szCs w:val="22"/>
              </w:rPr>
              <w:t>&gt;</w:t>
            </w:r>
          </w:p>
        </w:tc>
        <w:tc>
          <w:tcPr>
            <w:tcW w:w="587" w:type="pct"/>
            <w:shd w:val="clear" w:color="auto" w:fill="auto"/>
            <w:vAlign w:val="center"/>
            <w:hideMark/>
          </w:tcPr>
          <w:p w:rsidR="00EF3900" w:rsidRPr="0015406D" w:rsidRDefault="00EF3900" w:rsidP="005C167D">
            <w:pPr>
              <w:jc w:val="center"/>
              <w:rPr>
                <w:sz w:val="22"/>
                <w:szCs w:val="22"/>
              </w:rPr>
            </w:pPr>
            <w:r w:rsidRPr="0015406D">
              <w:rPr>
                <w:sz w:val="22"/>
                <w:szCs w:val="22"/>
              </w:rPr>
              <w:t>2</w:t>
            </w:r>
          </w:p>
        </w:tc>
        <w:tc>
          <w:tcPr>
            <w:tcW w:w="361" w:type="pct"/>
            <w:shd w:val="clear" w:color="auto" w:fill="auto"/>
            <w:vAlign w:val="center"/>
            <w:hideMark/>
          </w:tcPr>
          <w:p w:rsidR="00EF3900" w:rsidRPr="0015406D" w:rsidRDefault="00EF3900" w:rsidP="005C167D">
            <w:pPr>
              <w:jc w:val="center"/>
              <w:rPr>
                <w:sz w:val="22"/>
                <w:szCs w:val="22"/>
              </w:rPr>
            </w:pPr>
          </w:p>
          <w:p w:rsidR="00EF3900" w:rsidRPr="0015406D" w:rsidRDefault="00EF3900" w:rsidP="005C167D">
            <w:pPr>
              <w:jc w:val="center"/>
              <w:rPr>
                <w:sz w:val="22"/>
                <w:szCs w:val="22"/>
              </w:rPr>
            </w:pPr>
            <w:r w:rsidRPr="0015406D">
              <w:rPr>
                <w:sz w:val="22"/>
                <w:szCs w:val="22"/>
              </w:rPr>
              <w:t>1*</w:t>
            </w:r>
          </w:p>
        </w:tc>
        <w:tc>
          <w:tcPr>
            <w:tcW w:w="361" w:type="pct"/>
            <w:shd w:val="clear" w:color="auto" w:fill="auto"/>
            <w:vAlign w:val="center"/>
            <w:hideMark/>
          </w:tcPr>
          <w:p w:rsidR="00EF3900" w:rsidRPr="0015406D" w:rsidRDefault="00EF3900" w:rsidP="005C167D">
            <w:pPr>
              <w:jc w:val="center"/>
              <w:rPr>
                <w:sz w:val="22"/>
                <w:szCs w:val="22"/>
              </w:rPr>
            </w:pPr>
          </w:p>
          <w:p w:rsidR="00EF3900" w:rsidRPr="0015406D" w:rsidRDefault="00EF3900" w:rsidP="005C167D">
            <w:pPr>
              <w:jc w:val="center"/>
              <w:rPr>
                <w:sz w:val="22"/>
                <w:szCs w:val="22"/>
              </w:rPr>
            </w:pPr>
            <w:r w:rsidRPr="0015406D">
              <w:rPr>
                <w:sz w:val="22"/>
                <w:szCs w:val="22"/>
              </w:rPr>
              <w:t>1*</w:t>
            </w:r>
          </w:p>
        </w:tc>
        <w:tc>
          <w:tcPr>
            <w:tcW w:w="362" w:type="pct"/>
            <w:shd w:val="clear" w:color="auto" w:fill="auto"/>
            <w:vAlign w:val="center"/>
            <w:hideMark/>
          </w:tcPr>
          <w:p w:rsidR="00EF3900" w:rsidRPr="0015406D" w:rsidRDefault="00EF3900" w:rsidP="005C167D">
            <w:pPr>
              <w:jc w:val="center"/>
              <w:rPr>
                <w:sz w:val="22"/>
                <w:szCs w:val="22"/>
              </w:rPr>
            </w:pPr>
          </w:p>
          <w:p w:rsidR="00EF3900" w:rsidRPr="0015406D" w:rsidRDefault="00EF3900" w:rsidP="005C167D">
            <w:pPr>
              <w:jc w:val="center"/>
              <w:rPr>
                <w:sz w:val="22"/>
                <w:szCs w:val="22"/>
              </w:rPr>
            </w:pPr>
            <w:r w:rsidRPr="0015406D">
              <w:rPr>
                <w:sz w:val="22"/>
                <w:szCs w:val="22"/>
              </w:rPr>
              <w:t>1*</w:t>
            </w:r>
          </w:p>
        </w:tc>
        <w:tc>
          <w:tcPr>
            <w:tcW w:w="361" w:type="pct"/>
            <w:shd w:val="clear" w:color="auto" w:fill="auto"/>
            <w:vAlign w:val="center"/>
            <w:hideMark/>
          </w:tcPr>
          <w:p w:rsidR="00EF3900" w:rsidRPr="0015406D" w:rsidRDefault="00EF3900" w:rsidP="005C167D">
            <w:pPr>
              <w:jc w:val="center"/>
              <w:rPr>
                <w:sz w:val="22"/>
                <w:szCs w:val="22"/>
              </w:rPr>
            </w:pPr>
          </w:p>
          <w:p w:rsidR="00EF3900" w:rsidRPr="0015406D" w:rsidRDefault="00EF3900" w:rsidP="005C167D">
            <w:pPr>
              <w:jc w:val="center"/>
              <w:rPr>
                <w:sz w:val="22"/>
                <w:szCs w:val="22"/>
              </w:rPr>
            </w:pPr>
            <w:r w:rsidRPr="0015406D">
              <w:rPr>
                <w:sz w:val="22"/>
                <w:szCs w:val="22"/>
              </w:rPr>
              <w:t>1*</w:t>
            </w:r>
          </w:p>
        </w:tc>
        <w:tc>
          <w:tcPr>
            <w:tcW w:w="347" w:type="pct"/>
            <w:shd w:val="clear" w:color="auto" w:fill="auto"/>
            <w:vAlign w:val="center"/>
            <w:hideMark/>
          </w:tcPr>
          <w:p w:rsidR="00EF3900" w:rsidRPr="0015406D" w:rsidRDefault="00EF3900" w:rsidP="005C167D">
            <w:pPr>
              <w:jc w:val="center"/>
              <w:rPr>
                <w:sz w:val="22"/>
                <w:szCs w:val="22"/>
              </w:rPr>
            </w:pPr>
          </w:p>
          <w:p w:rsidR="00EF3900" w:rsidRPr="0015406D" w:rsidRDefault="00EF3900" w:rsidP="005C167D">
            <w:pPr>
              <w:jc w:val="center"/>
              <w:rPr>
                <w:sz w:val="22"/>
                <w:szCs w:val="22"/>
              </w:rPr>
            </w:pPr>
            <w:r w:rsidRPr="0015406D">
              <w:rPr>
                <w:sz w:val="22"/>
                <w:szCs w:val="22"/>
              </w:rPr>
              <w:t>1*</w:t>
            </w:r>
          </w:p>
        </w:tc>
        <w:tc>
          <w:tcPr>
            <w:tcW w:w="590" w:type="pct"/>
            <w:shd w:val="clear" w:color="auto" w:fill="auto"/>
            <w:vAlign w:val="center"/>
            <w:hideMark/>
          </w:tcPr>
          <w:p w:rsidR="00EF3900" w:rsidRPr="0015406D" w:rsidRDefault="001C11BB" w:rsidP="005C167D">
            <w:pPr>
              <w:jc w:val="center"/>
              <w:rPr>
                <w:sz w:val="22"/>
                <w:szCs w:val="22"/>
              </w:rPr>
            </w:pPr>
            <w:r w:rsidRPr="0015406D">
              <w:rPr>
                <w:sz w:val="22"/>
                <w:szCs w:val="22"/>
              </w:rPr>
              <w:t>1*</w:t>
            </w:r>
          </w:p>
        </w:tc>
      </w:tr>
      <w:tr w:rsidR="0015406D" w:rsidRPr="005C167D" w:rsidTr="0015406D">
        <w:tblPrEx>
          <w:tblCellMar>
            <w:left w:w="108" w:type="dxa"/>
            <w:right w:w="108" w:type="dxa"/>
          </w:tblCellMar>
        </w:tblPrEx>
        <w:tc>
          <w:tcPr>
            <w:tcW w:w="360" w:type="pct"/>
            <w:shd w:val="clear" w:color="000000" w:fill="FFFFFF"/>
            <w:vAlign w:val="center"/>
            <w:hideMark/>
          </w:tcPr>
          <w:p w:rsidR="00EF3900" w:rsidRPr="005C167D" w:rsidRDefault="00EF3900" w:rsidP="005C167D">
            <w:pPr>
              <w:jc w:val="center"/>
              <w:rPr>
                <w:sz w:val="22"/>
                <w:szCs w:val="22"/>
              </w:rPr>
            </w:pPr>
            <w:r w:rsidRPr="005C167D">
              <w:rPr>
                <w:sz w:val="22"/>
                <w:szCs w:val="22"/>
              </w:rPr>
              <w:t>6</w:t>
            </w:r>
          </w:p>
        </w:tc>
        <w:tc>
          <w:tcPr>
            <w:tcW w:w="1671" w:type="pct"/>
            <w:shd w:val="clear" w:color="auto" w:fill="auto"/>
            <w:vAlign w:val="center"/>
            <w:hideMark/>
          </w:tcPr>
          <w:p w:rsidR="00EF3900" w:rsidRPr="005C167D" w:rsidRDefault="00EF3900" w:rsidP="005C167D">
            <w:pPr>
              <w:jc w:val="both"/>
              <w:rPr>
                <w:sz w:val="22"/>
                <w:szCs w:val="22"/>
              </w:rPr>
            </w:pPr>
            <w:proofErr w:type="gramStart"/>
            <w:r w:rsidRPr="005C167D">
              <w:rPr>
                <w:sz w:val="22"/>
                <w:szCs w:val="22"/>
              </w:rPr>
              <w:t>Доля населения, получившего жилые помещения и улучшившего жилищные условия в отчётном году, в общей численности населения, состоящего на учёте в качестве нуж</w:t>
            </w:r>
            <w:r w:rsidR="001C11BB">
              <w:rPr>
                <w:sz w:val="22"/>
                <w:szCs w:val="22"/>
              </w:rPr>
              <w:t>дающегося в жилых помещениях, %.</w:t>
            </w:r>
            <w:r w:rsidR="00406934">
              <w:rPr>
                <w:sz w:val="22"/>
                <w:szCs w:val="22"/>
              </w:rPr>
              <w:t>&lt;6</w:t>
            </w:r>
            <w:r w:rsidR="00406934" w:rsidRPr="00406934">
              <w:rPr>
                <w:sz w:val="22"/>
                <w:szCs w:val="22"/>
              </w:rPr>
              <w:t>&gt;</w:t>
            </w:r>
            <w:proofErr w:type="gramEnd"/>
          </w:p>
        </w:tc>
        <w:tc>
          <w:tcPr>
            <w:tcW w:w="587" w:type="pct"/>
            <w:shd w:val="clear" w:color="auto" w:fill="auto"/>
            <w:vAlign w:val="center"/>
            <w:hideMark/>
          </w:tcPr>
          <w:p w:rsidR="00EF3900" w:rsidRPr="005C167D" w:rsidRDefault="00EF3900" w:rsidP="005C167D">
            <w:pPr>
              <w:jc w:val="center"/>
              <w:rPr>
                <w:sz w:val="22"/>
                <w:szCs w:val="22"/>
              </w:rPr>
            </w:pPr>
            <w:r w:rsidRPr="005C167D">
              <w:rPr>
                <w:sz w:val="22"/>
                <w:szCs w:val="22"/>
              </w:rPr>
              <w:t>0,3</w:t>
            </w:r>
          </w:p>
        </w:tc>
        <w:tc>
          <w:tcPr>
            <w:tcW w:w="361" w:type="pct"/>
            <w:shd w:val="clear" w:color="auto" w:fill="auto"/>
            <w:vAlign w:val="center"/>
            <w:hideMark/>
          </w:tcPr>
          <w:p w:rsidR="00EF3900" w:rsidRPr="005C167D" w:rsidRDefault="00EF3900" w:rsidP="005C167D">
            <w:pPr>
              <w:autoSpaceDE w:val="0"/>
              <w:autoSpaceDN w:val="0"/>
              <w:adjustRightInd w:val="0"/>
              <w:jc w:val="center"/>
              <w:rPr>
                <w:sz w:val="22"/>
                <w:szCs w:val="22"/>
              </w:rPr>
            </w:pPr>
            <w:r w:rsidRPr="005C167D">
              <w:rPr>
                <w:sz w:val="22"/>
                <w:szCs w:val="22"/>
              </w:rPr>
              <w:t>2,45*</w:t>
            </w:r>
          </w:p>
        </w:tc>
        <w:tc>
          <w:tcPr>
            <w:tcW w:w="361" w:type="pct"/>
            <w:shd w:val="clear" w:color="auto" w:fill="auto"/>
            <w:vAlign w:val="center"/>
            <w:hideMark/>
          </w:tcPr>
          <w:p w:rsidR="00EF3900" w:rsidRPr="005C167D" w:rsidRDefault="00EF3900" w:rsidP="005C167D">
            <w:pPr>
              <w:autoSpaceDE w:val="0"/>
              <w:autoSpaceDN w:val="0"/>
              <w:adjustRightInd w:val="0"/>
              <w:jc w:val="center"/>
              <w:rPr>
                <w:sz w:val="22"/>
                <w:szCs w:val="22"/>
              </w:rPr>
            </w:pPr>
            <w:r w:rsidRPr="005C167D">
              <w:rPr>
                <w:sz w:val="22"/>
                <w:szCs w:val="22"/>
              </w:rPr>
              <w:t>2,45*</w:t>
            </w:r>
          </w:p>
        </w:tc>
        <w:tc>
          <w:tcPr>
            <w:tcW w:w="362" w:type="pct"/>
            <w:shd w:val="clear" w:color="auto" w:fill="auto"/>
            <w:vAlign w:val="center"/>
            <w:hideMark/>
          </w:tcPr>
          <w:p w:rsidR="00EF3900" w:rsidRPr="005C167D" w:rsidRDefault="00EF3900" w:rsidP="005C167D">
            <w:pPr>
              <w:autoSpaceDE w:val="0"/>
              <w:autoSpaceDN w:val="0"/>
              <w:adjustRightInd w:val="0"/>
              <w:jc w:val="center"/>
              <w:rPr>
                <w:sz w:val="22"/>
                <w:szCs w:val="22"/>
              </w:rPr>
            </w:pPr>
            <w:r w:rsidRPr="005C167D">
              <w:rPr>
                <w:sz w:val="22"/>
                <w:szCs w:val="22"/>
              </w:rPr>
              <w:t>2,45*</w:t>
            </w:r>
          </w:p>
        </w:tc>
        <w:tc>
          <w:tcPr>
            <w:tcW w:w="361" w:type="pct"/>
            <w:shd w:val="clear" w:color="auto" w:fill="auto"/>
            <w:vAlign w:val="center"/>
            <w:hideMark/>
          </w:tcPr>
          <w:p w:rsidR="00EF3900" w:rsidRPr="005C167D" w:rsidRDefault="00EF3900" w:rsidP="005C167D">
            <w:pPr>
              <w:autoSpaceDE w:val="0"/>
              <w:autoSpaceDN w:val="0"/>
              <w:adjustRightInd w:val="0"/>
              <w:jc w:val="center"/>
              <w:rPr>
                <w:sz w:val="22"/>
                <w:szCs w:val="22"/>
              </w:rPr>
            </w:pPr>
            <w:r w:rsidRPr="005C167D">
              <w:rPr>
                <w:sz w:val="22"/>
                <w:szCs w:val="22"/>
              </w:rPr>
              <w:t>2,45*</w:t>
            </w:r>
          </w:p>
        </w:tc>
        <w:tc>
          <w:tcPr>
            <w:tcW w:w="347" w:type="pct"/>
            <w:shd w:val="clear" w:color="auto" w:fill="auto"/>
            <w:vAlign w:val="center"/>
            <w:hideMark/>
          </w:tcPr>
          <w:p w:rsidR="00EF3900" w:rsidRPr="005C167D" w:rsidRDefault="00EF3900" w:rsidP="005C167D">
            <w:pPr>
              <w:autoSpaceDE w:val="0"/>
              <w:autoSpaceDN w:val="0"/>
              <w:adjustRightInd w:val="0"/>
              <w:jc w:val="center"/>
              <w:rPr>
                <w:sz w:val="22"/>
                <w:szCs w:val="22"/>
              </w:rPr>
            </w:pPr>
            <w:r w:rsidRPr="005C167D">
              <w:rPr>
                <w:sz w:val="22"/>
                <w:szCs w:val="22"/>
              </w:rPr>
              <w:t>2,45*</w:t>
            </w:r>
          </w:p>
        </w:tc>
        <w:tc>
          <w:tcPr>
            <w:tcW w:w="590" w:type="pct"/>
            <w:shd w:val="clear" w:color="auto" w:fill="auto"/>
            <w:vAlign w:val="center"/>
            <w:hideMark/>
          </w:tcPr>
          <w:p w:rsidR="00EF3900" w:rsidRPr="005C167D" w:rsidRDefault="001C11BB" w:rsidP="005C167D">
            <w:pPr>
              <w:jc w:val="center"/>
              <w:rPr>
                <w:sz w:val="22"/>
                <w:szCs w:val="22"/>
              </w:rPr>
            </w:pPr>
            <w:r w:rsidRPr="005C167D">
              <w:rPr>
                <w:sz w:val="22"/>
                <w:szCs w:val="22"/>
              </w:rPr>
              <w:t>2,45*</w:t>
            </w:r>
          </w:p>
        </w:tc>
      </w:tr>
      <w:tr w:rsidR="0015406D" w:rsidRPr="005C167D" w:rsidTr="0015406D">
        <w:tblPrEx>
          <w:tblCellMar>
            <w:left w:w="108" w:type="dxa"/>
            <w:right w:w="108" w:type="dxa"/>
          </w:tblCellMar>
        </w:tblPrEx>
        <w:tc>
          <w:tcPr>
            <w:tcW w:w="360" w:type="pct"/>
            <w:shd w:val="clear" w:color="000000" w:fill="FFFFFF"/>
            <w:vAlign w:val="center"/>
            <w:hideMark/>
          </w:tcPr>
          <w:p w:rsidR="00EF3900" w:rsidRPr="005C167D" w:rsidRDefault="00EF3900" w:rsidP="005C167D">
            <w:pPr>
              <w:jc w:val="center"/>
              <w:rPr>
                <w:sz w:val="22"/>
                <w:szCs w:val="22"/>
              </w:rPr>
            </w:pPr>
            <w:r w:rsidRPr="005C167D">
              <w:rPr>
                <w:sz w:val="22"/>
                <w:szCs w:val="22"/>
              </w:rPr>
              <w:t>7</w:t>
            </w:r>
          </w:p>
        </w:tc>
        <w:tc>
          <w:tcPr>
            <w:tcW w:w="1671" w:type="pct"/>
            <w:shd w:val="clear" w:color="auto" w:fill="auto"/>
            <w:vAlign w:val="center"/>
            <w:hideMark/>
          </w:tcPr>
          <w:p w:rsidR="00EF3900" w:rsidRPr="005C167D" w:rsidRDefault="00EF3900" w:rsidP="005C167D">
            <w:pPr>
              <w:jc w:val="both"/>
              <w:rPr>
                <w:sz w:val="22"/>
                <w:szCs w:val="22"/>
              </w:rPr>
            </w:pPr>
            <w:r w:rsidRPr="005C167D">
              <w:rPr>
                <w:sz w:val="22"/>
                <w:szCs w:val="22"/>
              </w:rPr>
              <w:t xml:space="preserve">Переселение семей из непригодного для проживания и </w:t>
            </w:r>
            <w:r w:rsidR="00406934">
              <w:rPr>
                <w:sz w:val="22"/>
                <w:szCs w:val="22"/>
              </w:rPr>
              <w:t>аварийного жилищного фонда, ед.&lt;7</w:t>
            </w:r>
            <w:r w:rsidR="00406934" w:rsidRPr="00406934">
              <w:rPr>
                <w:sz w:val="22"/>
                <w:szCs w:val="22"/>
              </w:rPr>
              <w:t>&gt;</w:t>
            </w:r>
          </w:p>
        </w:tc>
        <w:tc>
          <w:tcPr>
            <w:tcW w:w="587" w:type="pct"/>
            <w:shd w:val="clear" w:color="auto" w:fill="auto"/>
            <w:vAlign w:val="center"/>
            <w:hideMark/>
          </w:tcPr>
          <w:p w:rsidR="00EF3900" w:rsidRPr="005C167D" w:rsidRDefault="00EF3900" w:rsidP="005C167D">
            <w:pPr>
              <w:jc w:val="center"/>
              <w:rPr>
                <w:sz w:val="22"/>
                <w:szCs w:val="22"/>
              </w:rPr>
            </w:pPr>
            <w:r w:rsidRPr="005C167D">
              <w:rPr>
                <w:sz w:val="22"/>
                <w:szCs w:val="22"/>
              </w:rPr>
              <w:t xml:space="preserve"> 68</w:t>
            </w:r>
          </w:p>
        </w:tc>
        <w:tc>
          <w:tcPr>
            <w:tcW w:w="361" w:type="pct"/>
            <w:shd w:val="clear" w:color="000000" w:fill="FFFFFF"/>
            <w:vAlign w:val="center"/>
            <w:hideMark/>
          </w:tcPr>
          <w:p w:rsidR="00EF3900" w:rsidRPr="005C167D" w:rsidRDefault="00EF3900" w:rsidP="005C167D">
            <w:pPr>
              <w:autoSpaceDE w:val="0"/>
              <w:autoSpaceDN w:val="0"/>
              <w:adjustRightInd w:val="0"/>
              <w:jc w:val="center"/>
              <w:rPr>
                <w:sz w:val="22"/>
                <w:szCs w:val="22"/>
              </w:rPr>
            </w:pPr>
            <w:r w:rsidRPr="005C167D">
              <w:rPr>
                <w:sz w:val="22"/>
                <w:szCs w:val="22"/>
              </w:rPr>
              <w:t>32*</w:t>
            </w:r>
          </w:p>
        </w:tc>
        <w:tc>
          <w:tcPr>
            <w:tcW w:w="361" w:type="pct"/>
            <w:shd w:val="clear" w:color="000000" w:fill="FFFFFF"/>
            <w:vAlign w:val="center"/>
            <w:hideMark/>
          </w:tcPr>
          <w:p w:rsidR="00EF3900" w:rsidRPr="005C167D" w:rsidRDefault="00EF3900" w:rsidP="005C167D">
            <w:pPr>
              <w:autoSpaceDE w:val="0"/>
              <w:autoSpaceDN w:val="0"/>
              <w:adjustRightInd w:val="0"/>
              <w:jc w:val="center"/>
              <w:rPr>
                <w:sz w:val="22"/>
                <w:szCs w:val="22"/>
              </w:rPr>
            </w:pPr>
            <w:r w:rsidRPr="005C167D">
              <w:rPr>
                <w:sz w:val="22"/>
                <w:szCs w:val="22"/>
              </w:rPr>
              <w:t>32*</w:t>
            </w:r>
          </w:p>
        </w:tc>
        <w:tc>
          <w:tcPr>
            <w:tcW w:w="362" w:type="pct"/>
            <w:shd w:val="clear" w:color="000000" w:fill="FFFFFF"/>
            <w:vAlign w:val="center"/>
            <w:hideMark/>
          </w:tcPr>
          <w:p w:rsidR="00EF3900" w:rsidRPr="005C167D" w:rsidRDefault="00EF3900" w:rsidP="005C167D">
            <w:pPr>
              <w:autoSpaceDE w:val="0"/>
              <w:autoSpaceDN w:val="0"/>
              <w:adjustRightInd w:val="0"/>
              <w:jc w:val="center"/>
              <w:rPr>
                <w:sz w:val="22"/>
                <w:szCs w:val="22"/>
              </w:rPr>
            </w:pPr>
            <w:r w:rsidRPr="005C167D">
              <w:rPr>
                <w:sz w:val="22"/>
                <w:szCs w:val="22"/>
              </w:rPr>
              <w:t>32*</w:t>
            </w:r>
          </w:p>
        </w:tc>
        <w:tc>
          <w:tcPr>
            <w:tcW w:w="361" w:type="pct"/>
            <w:shd w:val="clear" w:color="000000" w:fill="FFFFFF"/>
            <w:vAlign w:val="center"/>
            <w:hideMark/>
          </w:tcPr>
          <w:p w:rsidR="00EF3900" w:rsidRPr="005C167D" w:rsidRDefault="00EF3900" w:rsidP="005C167D">
            <w:pPr>
              <w:autoSpaceDE w:val="0"/>
              <w:autoSpaceDN w:val="0"/>
              <w:adjustRightInd w:val="0"/>
              <w:jc w:val="center"/>
              <w:rPr>
                <w:sz w:val="22"/>
                <w:szCs w:val="22"/>
              </w:rPr>
            </w:pPr>
            <w:r w:rsidRPr="005C167D">
              <w:rPr>
                <w:sz w:val="22"/>
                <w:szCs w:val="22"/>
              </w:rPr>
              <w:t>32*</w:t>
            </w:r>
          </w:p>
        </w:tc>
        <w:tc>
          <w:tcPr>
            <w:tcW w:w="347" w:type="pct"/>
            <w:shd w:val="clear" w:color="000000" w:fill="FFFFFF"/>
            <w:vAlign w:val="center"/>
            <w:hideMark/>
          </w:tcPr>
          <w:p w:rsidR="00EF3900" w:rsidRPr="005C167D" w:rsidRDefault="00EF3900" w:rsidP="005C167D">
            <w:pPr>
              <w:autoSpaceDE w:val="0"/>
              <w:autoSpaceDN w:val="0"/>
              <w:adjustRightInd w:val="0"/>
              <w:jc w:val="center"/>
              <w:rPr>
                <w:sz w:val="22"/>
                <w:szCs w:val="22"/>
              </w:rPr>
            </w:pPr>
            <w:r w:rsidRPr="005C167D">
              <w:rPr>
                <w:sz w:val="22"/>
                <w:szCs w:val="22"/>
              </w:rPr>
              <w:t>32*</w:t>
            </w:r>
          </w:p>
        </w:tc>
        <w:tc>
          <w:tcPr>
            <w:tcW w:w="590" w:type="pct"/>
            <w:shd w:val="clear" w:color="auto" w:fill="auto"/>
            <w:vAlign w:val="center"/>
            <w:hideMark/>
          </w:tcPr>
          <w:p w:rsidR="00EF3900" w:rsidRPr="00406934" w:rsidRDefault="008427F1" w:rsidP="005C167D">
            <w:pPr>
              <w:jc w:val="center"/>
              <w:rPr>
                <w:sz w:val="22"/>
                <w:szCs w:val="22"/>
              </w:rPr>
            </w:pPr>
            <w:r>
              <w:rPr>
                <w:sz w:val="22"/>
                <w:szCs w:val="22"/>
              </w:rPr>
              <w:t>160</w:t>
            </w:r>
            <w:r w:rsidR="001C11BB" w:rsidRPr="00406934">
              <w:rPr>
                <w:sz w:val="22"/>
                <w:szCs w:val="22"/>
              </w:rPr>
              <w:t>*</w:t>
            </w:r>
          </w:p>
        </w:tc>
      </w:tr>
    </w:tbl>
    <w:p w:rsidR="0015406D" w:rsidRDefault="0015406D" w:rsidP="005C167D">
      <w:pPr>
        <w:jc w:val="center"/>
        <w:rPr>
          <w:sz w:val="22"/>
          <w:szCs w:val="22"/>
        </w:rPr>
        <w:sectPr w:rsidR="0015406D" w:rsidSect="0015406D">
          <w:pgSz w:w="16838" w:h="11906" w:orient="landscape" w:code="9"/>
          <w:pgMar w:top="2552"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5320"/>
        <w:gridCol w:w="1869"/>
        <w:gridCol w:w="1149"/>
        <w:gridCol w:w="1149"/>
        <w:gridCol w:w="1153"/>
        <w:gridCol w:w="1149"/>
        <w:gridCol w:w="1105"/>
        <w:gridCol w:w="1879"/>
      </w:tblGrid>
      <w:tr w:rsidR="0015406D" w:rsidRPr="005C167D" w:rsidTr="0015406D">
        <w:tc>
          <w:tcPr>
            <w:tcW w:w="360" w:type="pct"/>
            <w:shd w:val="clear" w:color="000000" w:fill="FFFFFF"/>
            <w:vAlign w:val="center"/>
            <w:hideMark/>
          </w:tcPr>
          <w:p w:rsidR="00EF3900" w:rsidRPr="005C167D" w:rsidRDefault="00EF3900" w:rsidP="005C167D">
            <w:pPr>
              <w:jc w:val="center"/>
              <w:rPr>
                <w:sz w:val="22"/>
                <w:szCs w:val="22"/>
              </w:rPr>
            </w:pPr>
            <w:r w:rsidRPr="005C167D">
              <w:rPr>
                <w:sz w:val="22"/>
                <w:szCs w:val="22"/>
              </w:rPr>
              <w:lastRenderedPageBreak/>
              <w:t>8</w:t>
            </w:r>
          </w:p>
        </w:tc>
        <w:tc>
          <w:tcPr>
            <w:tcW w:w="1671" w:type="pct"/>
            <w:shd w:val="clear" w:color="auto" w:fill="auto"/>
            <w:vAlign w:val="center"/>
            <w:hideMark/>
          </w:tcPr>
          <w:p w:rsidR="00EF3900" w:rsidRPr="005C167D" w:rsidRDefault="00EF3900" w:rsidP="005C167D">
            <w:pPr>
              <w:jc w:val="both"/>
              <w:rPr>
                <w:sz w:val="22"/>
                <w:szCs w:val="22"/>
              </w:rPr>
            </w:pPr>
            <w:r w:rsidRPr="005C167D">
              <w:rPr>
                <w:sz w:val="22"/>
                <w:szCs w:val="22"/>
              </w:rPr>
              <w:t>Общее количество квадратных метров расселенного непригодного жилищного фонда, в млн. кв.м.8</w:t>
            </w:r>
            <w:r w:rsidR="00C07AFF">
              <w:rPr>
                <w:sz w:val="22"/>
                <w:szCs w:val="22"/>
              </w:rPr>
              <w:t>&lt;8</w:t>
            </w:r>
            <w:r w:rsidR="00406934" w:rsidRPr="00406934">
              <w:rPr>
                <w:sz w:val="22"/>
                <w:szCs w:val="22"/>
              </w:rPr>
              <w:t>&gt;</w:t>
            </w:r>
          </w:p>
        </w:tc>
        <w:tc>
          <w:tcPr>
            <w:tcW w:w="587" w:type="pct"/>
            <w:shd w:val="clear" w:color="auto" w:fill="auto"/>
            <w:vAlign w:val="center"/>
            <w:hideMark/>
          </w:tcPr>
          <w:p w:rsidR="00EF3900" w:rsidRPr="005C167D" w:rsidRDefault="00EF3900" w:rsidP="005C167D">
            <w:pPr>
              <w:jc w:val="center"/>
              <w:rPr>
                <w:sz w:val="22"/>
                <w:szCs w:val="22"/>
              </w:rPr>
            </w:pPr>
            <w:r w:rsidRPr="005C167D">
              <w:rPr>
                <w:sz w:val="22"/>
                <w:szCs w:val="22"/>
              </w:rPr>
              <w:t>0,003</w:t>
            </w:r>
          </w:p>
        </w:tc>
        <w:tc>
          <w:tcPr>
            <w:tcW w:w="361" w:type="pct"/>
            <w:shd w:val="clear" w:color="auto" w:fill="auto"/>
            <w:vAlign w:val="center"/>
            <w:hideMark/>
          </w:tcPr>
          <w:p w:rsidR="00EF3900" w:rsidRPr="005C167D" w:rsidRDefault="00EF3900" w:rsidP="005C167D">
            <w:pPr>
              <w:jc w:val="center"/>
              <w:rPr>
                <w:sz w:val="22"/>
                <w:szCs w:val="22"/>
              </w:rPr>
            </w:pPr>
            <w:r w:rsidRPr="005C167D">
              <w:rPr>
                <w:sz w:val="22"/>
                <w:szCs w:val="22"/>
              </w:rPr>
              <w:t>0,005</w:t>
            </w:r>
          </w:p>
        </w:tc>
        <w:tc>
          <w:tcPr>
            <w:tcW w:w="361" w:type="pct"/>
            <w:shd w:val="clear" w:color="auto" w:fill="auto"/>
            <w:vAlign w:val="center"/>
            <w:hideMark/>
          </w:tcPr>
          <w:p w:rsidR="00EF3900" w:rsidRPr="005C167D" w:rsidRDefault="00EF3900" w:rsidP="005C167D">
            <w:pPr>
              <w:jc w:val="center"/>
              <w:rPr>
                <w:sz w:val="22"/>
                <w:szCs w:val="22"/>
              </w:rPr>
            </w:pPr>
            <w:r w:rsidRPr="005C167D">
              <w:rPr>
                <w:sz w:val="22"/>
                <w:szCs w:val="22"/>
              </w:rPr>
              <w:t>0,005</w:t>
            </w:r>
          </w:p>
        </w:tc>
        <w:tc>
          <w:tcPr>
            <w:tcW w:w="362" w:type="pct"/>
            <w:shd w:val="clear" w:color="auto" w:fill="auto"/>
            <w:vAlign w:val="center"/>
            <w:hideMark/>
          </w:tcPr>
          <w:p w:rsidR="00EF3900" w:rsidRPr="005C167D" w:rsidRDefault="001C11BB" w:rsidP="005C167D">
            <w:pPr>
              <w:jc w:val="center"/>
              <w:rPr>
                <w:sz w:val="22"/>
                <w:szCs w:val="22"/>
              </w:rPr>
            </w:pPr>
            <w:r>
              <w:rPr>
                <w:sz w:val="22"/>
                <w:szCs w:val="22"/>
              </w:rPr>
              <w:t>0,004</w:t>
            </w:r>
          </w:p>
        </w:tc>
        <w:tc>
          <w:tcPr>
            <w:tcW w:w="361" w:type="pct"/>
            <w:shd w:val="clear" w:color="auto" w:fill="auto"/>
            <w:vAlign w:val="center"/>
            <w:hideMark/>
          </w:tcPr>
          <w:p w:rsidR="00EF3900" w:rsidRPr="005C167D" w:rsidRDefault="001C11BB" w:rsidP="005C167D">
            <w:pPr>
              <w:jc w:val="center"/>
              <w:rPr>
                <w:sz w:val="22"/>
                <w:szCs w:val="22"/>
              </w:rPr>
            </w:pPr>
            <w:r>
              <w:rPr>
                <w:sz w:val="22"/>
                <w:szCs w:val="22"/>
              </w:rPr>
              <w:t>0,004</w:t>
            </w:r>
          </w:p>
        </w:tc>
        <w:tc>
          <w:tcPr>
            <w:tcW w:w="347" w:type="pct"/>
            <w:shd w:val="clear" w:color="auto" w:fill="auto"/>
            <w:vAlign w:val="center"/>
            <w:hideMark/>
          </w:tcPr>
          <w:p w:rsidR="00EF3900" w:rsidRPr="005C167D" w:rsidRDefault="00EF3900" w:rsidP="005C167D">
            <w:pPr>
              <w:jc w:val="center"/>
              <w:rPr>
                <w:sz w:val="22"/>
                <w:szCs w:val="22"/>
              </w:rPr>
            </w:pPr>
            <w:r w:rsidRPr="005C167D">
              <w:rPr>
                <w:sz w:val="22"/>
                <w:szCs w:val="22"/>
              </w:rPr>
              <w:t>0,005</w:t>
            </w:r>
          </w:p>
        </w:tc>
        <w:tc>
          <w:tcPr>
            <w:tcW w:w="590" w:type="pct"/>
            <w:shd w:val="clear" w:color="auto" w:fill="auto"/>
            <w:vAlign w:val="center"/>
            <w:hideMark/>
          </w:tcPr>
          <w:p w:rsidR="00EF3900" w:rsidRPr="005C167D" w:rsidRDefault="00406934" w:rsidP="005C167D">
            <w:pPr>
              <w:jc w:val="center"/>
              <w:rPr>
                <w:sz w:val="22"/>
                <w:szCs w:val="22"/>
              </w:rPr>
            </w:pPr>
            <w:r>
              <w:rPr>
                <w:sz w:val="22"/>
                <w:szCs w:val="22"/>
              </w:rPr>
              <w:t>0,023</w:t>
            </w:r>
          </w:p>
        </w:tc>
      </w:tr>
      <w:tr w:rsidR="0015406D" w:rsidRPr="005C167D" w:rsidTr="0015406D">
        <w:tc>
          <w:tcPr>
            <w:tcW w:w="360" w:type="pct"/>
            <w:shd w:val="clear" w:color="000000" w:fill="FFFFFF"/>
            <w:vAlign w:val="center"/>
            <w:hideMark/>
          </w:tcPr>
          <w:p w:rsidR="00EF3900" w:rsidRPr="005C167D" w:rsidRDefault="00EF3900" w:rsidP="005C167D">
            <w:pPr>
              <w:jc w:val="center"/>
              <w:rPr>
                <w:sz w:val="22"/>
                <w:szCs w:val="22"/>
              </w:rPr>
            </w:pPr>
            <w:r w:rsidRPr="005C167D">
              <w:rPr>
                <w:sz w:val="22"/>
                <w:szCs w:val="22"/>
              </w:rPr>
              <w:t>9</w:t>
            </w:r>
          </w:p>
        </w:tc>
        <w:tc>
          <w:tcPr>
            <w:tcW w:w="1671" w:type="pct"/>
            <w:shd w:val="clear" w:color="auto" w:fill="auto"/>
            <w:vAlign w:val="center"/>
            <w:hideMark/>
          </w:tcPr>
          <w:p w:rsidR="00EF3900" w:rsidRPr="005C167D" w:rsidRDefault="00EF3900" w:rsidP="005C167D">
            <w:pPr>
              <w:jc w:val="both"/>
              <w:rPr>
                <w:sz w:val="22"/>
                <w:szCs w:val="22"/>
              </w:rPr>
            </w:pPr>
            <w:r w:rsidRPr="005C167D">
              <w:rPr>
                <w:sz w:val="22"/>
                <w:szCs w:val="22"/>
              </w:rPr>
              <w:t>Формирование маневренного муни</w:t>
            </w:r>
            <w:r w:rsidR="004F6566">
              <w:rPr>
                <w:sz w:val="22"/>
                <w:szCs w:val="22"/>
              </w:rPr>
              <w:t>ципального жилищного фонда, шт.</w:t>
            </w:r>
            <w:r w:rsidR="00C07AFF">
              <w:rPr>
                <w:sz w:val="22"/>
                <w:szCs w:val="22"/>
              </w:rPr>
              <w:t xml:space="preserve"> &lt;9</w:t>
            </w:r>
            <w:r w:rsidR="00406934" w:rsidRPr="00406934">
              <w:rPr>
                <w:sz w:val="22"/>
                <w:szCs w:val="22"/>
              </w:rPr>
              <w:t>&gt;</w:t>
            </w:r>
          </w:p>
        </w:tc>
        <w:tc>
          <w:tcPr>
            <w:tcW w:w="587" w:type="pct"/>
            <w:shd w:val="clear" w:color="auto" w:fill="auto"/>
            <w:vAlign w:val="center"/>
            <w:hideMark/>
          </w:tcPr>
          <w:p w:rsidR="00EF3900" w:rsidRPr="005C167D" w:rsidRDefault="00EF3900" w:rsidP="005C167D">
            <w:pPr>
              <w:jc w:val="center"/>
              <w:rPr>
                <w:sz w:val="22"/>
                <w:szCs w:val="22"/>
              </w:rPr>
            </w:pPr>
            <w:r w:rsidRPr="005C167D">
              <w:rPr>
                <w:sz w:val="22"/>
                <w:szCs w:val="22"/>
              </w:rPr>
              <w:t>42</w:t>
            </w:r>
          </w:p>
        </w:tc>
        <w:tc>
          <w:tcPr>
            <w:tcW w:w="361" w:type="pct"/>
            <w:shd w:val="clear" w:color="000000" w:fill="FFFFFF"/>
            <w:vAlign w:val="center"/>
            <w:hideMark/>
          </w:tcPr>
          <w:p w:rsidR="00EF3900" w:rsidRPr="005C167D" w:rsidRDefault="00EF3900" w:rsidP="005C167D">
            <w:pPr>
              <w:jc w:val="center"/>
              <w:rPr>
                <w:sz w:val="22"/>
                <w:szCs w:val="22"/>
              </w:rPr>
            </w:pPr>
            <w:r w:rsidRPr="005C167D">
              <w:rPr>
                <w:sz w:val="22"/>
                <w:szCs w:val="22"/>
              </w:rPr>
              <w:t>1*</w:t>
            </w:r>
          </w:p>
        </w:tc>
        <w:tc>
          <w:tcPr>
            <w:tcW w:w="361" w:type="pct"/>
            <w:shd w:val="clear" w:color="000000" w:fill="FFFFFF"/>
            <w:vAlign w:val="center"/>
            <w:hideMark/>
          </w:tcPr>
          <w:p w:rsidR="00EF3900" w:rsidRPr="005C167D" w:rsidRDefault="00EF3900" w:rsidP="005C167D">
            <w:pPr>
              <w:jc w:val="center"/>
              <w:rPr>
                <w:sz w:val="22"/>
                <w:szCs w:val="22"/>
              </w:rPr>
            </w:pPr>
            <w:r w:rsidRPr="005C167D">
              <w:rPr>
                <w:sz w:val="22"/>
                <w:szCs w:val="22"/>
              </w:rPr>
              <w:t>1*</w:t>
            </w:r>
          </w:p>
        </w:tc>
        <w:tc>
          <w:tcPr>
            <w:tcW w:w="362" w:type="pct"/>
            <w:shd w:val="clear" w:color="000000" w:fill="FFFFFF"/>
            <w:vAlign w:val="center"/>
            <w:hideMark/>
          </w:tcPr>
          <w:p w:rsidR="00EF3900" w:rsidRPr="005C167D" w:rsidRDefault="00EF3900" w:rsidP="005C167D">
            <w:pPr>
              <w:jc w:val="center"/>
              <w:rPr>
                <w:sz w:val="22"/>
                <w:szCs w:val="22"/>
              </w:rPr>
            </w:pPr>
            <w:r w:rsidRPr="005C167D">
              <w:rPr>
                <w:sz w:val="22"/>
                <w:szCs w:val="22"/>
              </w:rPr>
              <w:t>1*</w:t>
            </w:r>
          </w:p>
        </w:tc>
        <w:tc>
          <w:tcPr>
            <w:tcW w:w="361" w:type="pct"/>
            <w:shd w:val="clear" w:color="000000" w:fill="FFFFFF"/>
            <w:vAlign w:val="center"/>
            <w:hideMark/>
          </w:tcPr>
          <w:p w:rsidR="00EF3900" w:rsidRPr="005C167D" w:rsidRDefault="00EF3900" w:rsidP="005C167D">
            <w:pPr>
              <w:jc w:val="center"/>
              <w:rPr>
                <w:sz w:val="22"/>
                <w:szCs w:val="22"/>
              </w:rPr>
            </w:pPr>
            <w:r w:rsidRPr="005C167D">
              <w:rPr>
                <w:sz w:val="22"/>
                <w:szCs w:val="22"/>
              </w:rPr>
              <w:t>1*</w:t>
            </w:r>
          </w:p>
        </w:tc>
        <w:tc>
          <w:tcPr>
            <w:tcW w:w="347" w:type="pct"/>
            <w:shd w:val="clear" w:color="000000" w:fill="FFFFFF"/>
            <w:vAlign w:val="center"/>
            <w:hideMark/>
          </w:tcPr>
          <w:p w:rsidR="00EF3900" w:rsidRPr="005C167D" w:rsidRDefault="00EF3900" w:rsidP="005C167D">
            <w:pPr>
              <w:jc w:val="center"/>
              <w:rPr>
                <w:sz w:val="22"/>
                <w:szCs w:val="22"/>
              </w:rPr>
            </w:pPr>
            <w:r w:rsidRPr="005C167D">
              <w:rPr>
                <w:sz w:val="22"/>
                <w:szCs w:val="22"/>
              </w:rPr>
              <w:t>1*</w:t>
            </w:r>
          </w:p>
        </w:tc>
        <w:tc>
          <w:tcPr>
            <w:tcW w:w="590" w:type="pct"/>
            <w:shd w:val="clear" w:color="000000" w:fill="FFFFFF"/>
            <w:vAlign w:val="center"/>
            <w:hideMark/>
          </w:tcPr>
          <w:p w:rsidR="00EF3900" w:rsidRPr="005C167D" w:rsidRDefault="001C11BB" w:rsidP="005C167D">
            <w:pPr>
              <w:jc w:val="center"/>
              <w:rPr>
                <w:sz w:val="22"/>
                <w:szCs w:val="22"/>
              </w:rPr>
            </w:pPr>
            <w:r w:rsidRPr="00E1666A">
              <w:t>1*</w:t>
            </w:r>
          </w:p>
        </w:tc>
      </w:tr>
    </w:tbl>
    <w:p w:rsidR="0015406D" w:rsidRDefault="0015406D" w:rsidP="005C167D">
      <w:pPr>
        <w:pStyle w:val="Default"/>
        <w:rPr>
          <w:sz w:val="22"/>
          <w:szCs w:val="22"/>
          <w:vertAlign w:val="superscript"/>
        </w:rPr>
      </w:pPr>
    </w:p>
    <w:p w:rsidR="005C167D" w:rsidRPr="0015406D" w:rsidRDefault="00406934" w:rsidP="005C167D">
      <w:pPr>
        <w:pStyle w:val="Default"/>
        <w:rPr>
          <w:rFonts w:eastAsiaTheme="minorHAnsi"/>
          <w:sz w:val="22"/>
          <w:szCs w:val="22"/>
        </w:rPr>
      </w:pPr>
      <w:proofErr w:type="gramStart"/>
      <w:r w:rsidRPr="00406934">
        <w:rPr>
          <w:sz w:val="22"/>
          <w:szCs w:val="22"/>
          <w:vertAlign w:val="superscript"/>
        </w:rPr>
        <w:t>&lt;</w:t>
      </w:r>
      <w:r w:rsidR="005C167D" w:rsidRPr="0015406D">
        <w:rPr>
          <w:sz w:val="22"/>
          <w:szCs w:val="22"/>
          <w:vertAlign w:val="superscript"/>
        </w:rPr>
        <w:t>1</w:t>
      </w:r>
      <w:r>
        <w:rPr>
          <w:sz w:val="22"/>
          <w:szCs w:val="22"/>
          <w:vertAlign w:val="superscript"/>
        </w:rPr>
        <w:t>&gt;</w:t>
      </w:r>
      <w:r w:rsidR="005C167D" w:rsidRPr="0015406D">
        <w:rPr>
          <w:rFonts w:eastAsiaTheme="minorHAnsi"/>
          <w:sz w:val="22"/>
          <w:szCs w:val="22"/>
        </w:rPr>
        <w:t>Увеличение объема жилищного строительства, млн. кв. метров, определяется на основании статистических данных органа государственной статистики (формы федерального статистического наблюдения:</w:t>
      </w:r>
      <w:proofErr w:type="gramEnd"/>
      <w:r w:rsidR="005C167D" w:rsidRPr="0015406D">
        <w:rPr>
          <w:rFonts w:eastAsiaTheme="minorHAnsi"/>
          <w:sz w:val="22"/>
          <w:szCs w:val="22"/>
        </w:rPr>
        <w:t xml:space="preserve"> №С-1 «Сведения о вводе в эксплуатацию зданий и сооружений», № - ИЖС (срочная) «Сведения о построенных населением жилых домах», №1-ИЖС «Сведения о постр</w:t>
      </w:r>
      <w:r w:rsidR="009B4B85">
        <w:rPr>
          <w:rFonts w:eastAsiaTheme="minorHAnsi"/>
          <w:sz w:val="22"/>
          <w:szCs w:val="22"/>
        </w:rPr>
        <w:t>оенных населением жилых домах»).</w:t>
      </w:r>
    </w:p>
    <w:p w:rsidR="005C167D" w:rsidRPr="0015406D" w:rsidRDefault="00406934" w:rsidP="005C167D">
      <w:pPr>
        <w:pStyle w:val="Default"/>
        <w:rPr>
          <w:rFonts w:eastAsiaTheme="minorHAnsi"/>
          <w:sz w:val="22"/>
          <w:szCs w:val="22"/>
        </w:rPr>
      </w:pPr>
      <w:r w:rsidRPr="00406934">
        <w:rPr>
          <w:sz w:val="22"/>
          <w:szCs w:val="22"/>
          <w:vertAlign w:val="superscript"/>
        </w:rPr>
        <w:t>&lt;</w:t>
      </w:r>
      <w:r w:rsidR="005C167D" w:rsidRPr="0015406D">
        <w:rPr>
          <w:sz w:val="22"/>
          <w:szCs w:val="22"/>
          <w:vertAlign w:val="superscript"/>
        </w:rPr>
        <w:t>2</w:t>
      </w:r>
      <w:r w:rsidRPr="00406934">
        <w:rPr>
          <w:sz w:val="22"/>
          <w:szCs w:val="22"/>
          <w:vertAlign w:val="superscript"/>
        </w:rPr>
        <w:t>&gt;</w:t>
      </w:r>
      <w:r w:rsidR="005C167D" w:rsidRPr="0015406D">
        <w:rPr>
          <w:rFonts w:eastAsiaTheme="minorHAnsi"/>
          <w:sz w:val="22"/>
          <w:szCs w:val="22"/>
        </w:rPr>
        <w:t xml:space="preserve">Общая площадь жилых помещений, приходящихся в среднем на 1 жителя, определяется отношением объёмов жилищного фонда к численности населения. </w:t>
      </w:r>
    </w:p>
    <w:p w:rsidR="005C167D" w:rsidRPr="0015406D" w:rsidRDefault="00406934" w:rsidP="005C167D">
      <w:pPr>
        <w:rPr>
          <w:sz w:val="22"/>
          <w:szCs w:val="22"/>
        </w:rPr>
      </w:pPr>
      <w:r w:rsidRPr="00406934">
        <w:rPr>
          <w:sz w:val="22"/>
          <w:szCs w:val="22"/>
          <w:vertAlign w:val="superscript"/>
        </w:rPr>
        <w:t>&lt;</w:t>
      </w:r>
      <w:r w:rsidR="005C167D" w:rsidRPr="0015406D">
        <w:rPr>
          <w:sz w:val="22"/>
          <w:szCs w:val="22"/>
          <w:vertAlign w:val="superscript"/>
        </w:rPr>
        <w:t>3</w:t>
      </w:r>
      <w:r w:rsidRPr="00406934">
        <w:rPr>
          <w:sz w:val="22"/>
          <w:szCs w:val="22"/>
          <w:vertAlign w:val="superscript"/>
        </w:rPr>
        <w:t>&gt;</w:t>
      </w:r>
      <w:r w:rsidR="00EF3900" w:rsidRPr="0015406D">
        <w:rPr>
          <w:spacing w:val="-6"/>
          <w:sz w:val="22"/>
          <w:szCs w:val="22"/>
          <w:lang w:eastAsia="en-US"/>
        </w:rPr>
        <w:t>Количество участников, получивших меры финансовой поддержки для улучшения жилищных условий, определяется как общее количество участников, получивших меры финансовой поддержки для улучшения жилищных условий за отчётный период.</w:t>
      </w:r>
      <w:r w:rsidR="005C167D" w:rsidRPr="0015406D">
        <w:rPr>
          <w:sz w:val="22"/>
          <w:szCs w:val="22"/>
        </w:rPr>
        <w:tab/>
      </w:r>
      <w:r w:rsidR="005C167D" w:rsidRPr="0015406D">
        <w:rPr>
          <w:sz w:val="22"/>
          <w:szCs w:val="22"/>
        </w:rPr>
        <w:tab/>
      </w:r>
    </w:p>
    <w:p w:rsidR="005C167D" w:rsidRPr="0015406D" w:rsidRDefault="00406934" w:rsidP="005C167D">
      <w:pPr>
        <w:pStyle w:val="Default"/>
        <w:rPr>
          <w:rFonts w:eastAsiaTheme="minorHAnsi"/>
          <w:sz w:val="22"/>
          <w:szCs w:val="22"/>
        </w:rPr>
      </w:pPr>
      <w:r w:rsidRPr="00406934">
        <w:rPr>
          <w:sz w:val="22"/>
          <w:szCs w:val="22"/>
          <w:vertAlign w:val="superscript"/>
        </w:rPr>
        <w:t>&lt;</w:t>
      </w:r>
      <w:r w:rsidR="005C167D" w:rsidRPr="0015406D">
        <w:rPr>
          <w:sz w:val="22"/>
          <w:szCs w:val="22"/>
          <w:vertAlign w:val="superscript"/>
        </w:rPr>
        <w:t>4</w:t>
      </w:r>
      <w:r w:rsidRPr="00406934">
        <w:rPr>
          <w:sz w:val="22"/>
          <w:szCs w:val="22"/>
          <w:vertAlign w:val="superscript"/>
        </w:rPr>
        <w:t>&gt;</w:t>
      </w:r>
      <w:r w:rsidR="005C167D" w:rsidRPr="0015406D">
        <w:rPr>
          <w:rFonts w:eastAsiaTheme="minorHAnsi"/>
          <w:sz w:val="22"/>
          <w:szCs w:val="22"/>
        </w:rPr>
        <w:t xml:space="preserve">Количество семей, состоящих на учёте в качестве нуждающихся в жилых помещениях, предоставляемых по договорам социального найма из муниципального жилищного фонда города Когалыма, определяется как общее количество семей, состоящих на учёте в Администрации города Когалыма. </w:t>
      </w:r>
    </w:p>
    <w:p w:rsidR="005C167D" w:rsidRPr="009B4B85" w:rsidRDefault="00406934" w:rsidP="005C167D">
      <w:pPr>
        <w:autoSpaceDE w:val="0"/>
        <w:autoSpaceDN w:val="0"/>
        <w:adjustRightInd w:val="0"/>
        <w:rPr>
          <w:rFonts w:eastAsiaTheme="minorHAnsi"/>
          <w:color w:val="000000"/>
          <w:sz w:val="22"/>
          <w:szCs w:val="22"/>
          <w:lang w:eastAsia="en-US"/>
        </w:rPr>
      </w:pPr>
      <w:r w:rsidRPr="00406934">
        <w:rPr>
          <w:rFonts w:eastAsiaTheme="minorHAnsi"/>
          <w:color w:val="000000"/>
          <w:sz w:val="22"/>
          <w:szCs w:val="22"/>
          <w:vertAlign w:val="superscript"/>
          <w:lang w:eastAsia="en-US"/>
        </w:rPr>
        <w:t>&lt;</w:t>
      </w:r>
      <w:r w:rsidR="005C167D" w:rsidRPr="0015406D">
        <w:rPr>
          <w:rFonts w:eastAsiaTheme="minorHAnsi"/>
          <w:color w:val="000000"/>
          <w:sz w:val="22"/>
          <w:szCs w:val="22"/>
          <w:vertAlign w:val="superscript"/>
          <w:lang w:eastAsia="en-US"/>
        </w:rPr>
        <w:t>5</w:t>
      </w:r>
      <w:r w:rsidRPr="00406934">
        <w:rPr>
          <w:rFonts w:eastAsiaTheme="minorHAnsi"/>
          <w:color w:val="000000"/>
          <w:sz w:val="22"/>
          <w:szCs w:val="22"/>
          <w:vertAlign w:val="superscript"/>
          <w:lang w:eastAsia="en-US"/>
        </w:rPr>
        <w:t>&gt;</w:t>
      </w:r>
      <w:r w:rsidR="005C167D" w:rsidRPr="0015406D">
        <w:rPr>
          <w:rFonts w:eastAsiaTheme="minorHAnsi"/>
          <w:color w:val="000000"/>
          <w:sz w:val="22"/>
          <w:szCs w:val="22"/>
          <w:lang w:eastAsia="en-US"/>
        </w:rPr>
        <w:t xml:space="preserve">Предоставление семьям жилых помещений по договорам социального найма в связи с подходом очередности, определяется как суммарное количество семей, получивших </w:t>
      </w:r>
      <w:r w:rsidR="009B4B85">
        <w:rPr>
          <w:rFonts w:eastAsiaTheme="minorHAnsi"/>
          <w:color w:val="000000"/>
          <w:sz w:val="22"/>
          <w:szCs w:val="22"/>
          <w:lang w:eastAsia="en-US"/>
        </w:rPr>
        <w:t>жилье.</w:t>
      </w:r>
    </w:p>
    <w:p w:rsidR="005C167D" w:rsidRPr="0015406D" w:rsidRDefault="00406934" w:rsidP="005C167D">
      <w:pPr>
        <w:pStyle w:val="Default"/>
        <w:rPr>
          <w:rFonts w:eastAsiaTheme="minorHAnsi"/>
          <w:sz w:val="22"/>
          <w:szCs w:val="22"/>
        </w:rPr>
      </w:pPr>
      <w:proofErr w:type="gramStart"/>
      <w:r w:rsidRPr="00406934">
        <w:rPr>
          <w:rFonts w:eastAsiaTheme="minorHAnsi"/>
          <w:sz w:val="22"/>
          <w:szCs w:val="22"/>
          <w:vertAlign w:val="superscript"/>
        </w:rPr>
        <w:t>&lt;</w:t>
      </w:r>
      <w:r w:rsidR="005C167D" w:rsidRPr="0015406D">
        <w:rPr>
          <w:rFonts w:eastAsiaTheme="minorHAnsi"/>
          <w:sz w:val="22"/>
          <w:szCs w:val="22"/>
          <w:vertAlign w:val="superscript"/>
        </w:rPr>
        <w:t>6</w:t>
      </w:r>
      <w:r w:rsidRPr="00406934">
        <w:rPr>
          <w:rFonts w:eastAsiaTheme="minorHAnsi"/>
          <w:sz w:val="22"/>
          <w:szCs w:val="22"/>
          <w:vertAlign w:val="superscript"/>
        </w:rPr>
        <w:t>&gt;</w:t>
      </w:r>
      <w:r w:rsidR="005C167D" w:rsidRPr="0015406D">
        <w:rPr>
          <w:rFonts w:eastAsiaTheme="minorHAnsi"/>
          <w:sz w:val="22"/>
          <w:szCs w:val="22"/>
        </w:rPr>
        <w:t xml:space="preserve">Доля населения, получившего жилые помещения и улучшившего жилищные условия в отчётном году, в общей численности населения, состоящего на учёте в качестве нуждающегося в жилых помещениях, определяется один раз в год как соотношение общего количества семей, улучшивших жилищные условия, за соответствующий календарный год к общему числу семей, состоящих на учёте в Администрации города Когалыма в качестве </w:t>
      </w:r>
      <w:r w:rsidR="00EF3900" w:rsidRPr="0015406D">
        <w:rPr>
          <w:rFonts w:eastAsiaTheme="minorHAnsi"/>
          <w:sz w:val="22"/>
          <w:szCs w:val="22"/>
        </w:rPr>
        <w:t>нуждающихся</w:t>
      </w:r>
      <w:r w:rsidR="009B4B85">
        <w:rPr>
          <w:rFonts w:eastAsiaTheme="minorHAnsi"/>
          <w:sz w:val="22"/>
          <w:szCs w:val="22"/>
        </w:rPr>
        <w:t>.</w:t>
      </w:r>
      <w:proofErr w:type="gramEnd"/>
    </w:p>
    <w:p w:rsidR="005C167D" w:rsidRPr="0015406D" w:rsidRDefault="00406934" w:rsidP="005C167D">
      <w:pPr>
        <w:autoSpaceDE w:val="0"/>
        <w:autoSpaceDN w:val="0"/>
        <w:adjustRightInd w:val="0"/>
        <w:rPr>
          <w:rFonts w:eastAsiaTheme="minorHAnsi"/>
          <w:color w:val="000000"/>
          <w:sz w:val="22"/>
          <w:szCs w:val="22"/>
          <w:lang w:eastAsia="en-US"/>
        </w:rPr>
      </w:pPr>
      <w:proofErr w:type="gramStart"/>
      <w:r w:rsidRPr="00406934">
        <w:rPr>
          <w:rFonts w:eastAsiaTheme="minorHAnsi"/>
          <w:color w:val="000000"/>
          <w:sz w:val="22"/>
          <w:szCs w:val="22"/>
          <w:vertAlign w:val="superscript"/>
          <w:lang w:eastAsia="en-US"/>
        </w:rPr>
        <w:t>&lt;</w:t>
      </w:r>
      <w:r w:rsidR="005C167D" w:rsidRPr="0015406D">
        <w:rPr>
          <w:rFonts w:eastAsiaTheme="minorHAnsi"/>
          <w:color w:val="000000"/>
          <w:sz w:val="22"/>
          <w:szCs w:val="22"/>
          <w:vertAlign w:val="superscript"/>
          <w:lang w:eastAsia="en-US"/>
        </w:rPr>
        <w:t>7</w:t>
      </w:r>
      <w:r w:rsidRPr="00406934">
        <w:rPr>
          <w:rFonts w:eastAsiaTheme="minorHAnsi"/>
          <w:color w:val="000000"/>
          <w:sz w:val="22"/>
          <w:szCs w:val="22"/>
          <w:vertAlign w:val="superscript"/>
          <w:lang w:eastAsia="en-US"/>
        </w:rPr>
        <w:t>&gt;</w:t>
      </w:r>
      <w:r w:rsidR="005C167D" w:rsidRPr="0015406D">
        <w:rPr>
          <w:rFonts w:eastAsiaTheme="minorHAnsi"/>
          <w:color w:val="000000"/>
          <w:sz w:val="22"/>
          <w:szCs w:val="22"/>
          <w:lang w:eastAsia="en-US"/>
        </w:rPr>
        <w:t xml:space="preserve">Переселение семей из непригодного для проживания и аварийного жилищного фонда, определяется путём суммирования количества переселенных семей за соответствующих календарный год. </w:t>
      </w:r>
      <w:proofErr w:type="gramEnd"/>
    </w:p>
    <w:p w:rsidR="005C167D" w:rsidRPr="0015406D" w:rsidRDefault="00406934" w:rsidP="005C167D">
      <w:pPr>
        <w:autoSpaceDE w:val="0"/>
        <w:autoSpaceDN w:val="0"/>
        <w:adjustRightInd w:val="0"/>
        <w:rPr>
          <w:rFonts w:eastAsiaTheme="minorHAnsi"/>
          <w:color w:val="000000"/>
          <w:sz w:val="22"/>
          <w:szCs w:val="22"/>
          <w:lang w:eastAsia="en-US"/>
        </w:rPr>
      </w:pPr>
      <w:r w:rsidRPr="00406934">
        <w:rPr>
          <w:rFonts w:eastAsiaTheme="minorHAnsi"/>
          <w:color w:val="000000"/>
          <w:sz w:val="22"/>
          <w:szCs w:val="22"/>
          <w:vertAlign w:val="superscript"/>
          <w:lang w:eastAsia="en-US"/>
        </w:rPr>
        <w:t>&lt;</w:t>
      </w:r>
      <w:r w:rsidR="005C167D" w:rsidRPr="0015406D">
        <w:rPr>
          <w:rFonts w:eastAsiaTheme="minorHAnsi"/>
          <w:color w:val="000000"/>
          <w:sz w:val="22"/>
          <w:szCs w:val="22"/>
          <w:vertAlign w:val="superscript"/>
          <w:lang w:eastAsia="en-US"/>
        </w:rPr>
        <w:t>8</w:t>
      </w:r>
      <w:r w:rsidRPr="00406934">
        <w:rPr>
          <w:rFonts w:eastAsiaTheme="minorHAnsi"/>
          <w:color w:val="000000"/>
          <w:sz w:val="22"/>
          <w:szCs w:val="22"/>
          <w:vertAlign w:val="superscript"/>
          <w:lang w:eastAsia="en-US"/>
        </w:rPr>
        <w:t>&gt;</w:t>
      </w:r>
      <w:r w:rsidR="005C167D" w:rsidRPr="0015406D">
        <w:rPr>
          <w:rFonts w:eastAsiaTheme="minorHAnsi"/>
          <w:color w:val="000000"/>
          <w:sz w:val="22"/>
          <w:szCs w:val="22"/>
          <w:vertAlign w:val="superscript"/>
          <w:lang w:eastAsia="en-US"/>
        </w:rPr>
        <w:t>.</w:t>
      </w:r>
      <w:r w:rsidR="005C167D" w:rsidRPr="0015406D">
        <w:rPr>
          <w:rFonts w:eastAsiaTheme="minorHAnsi"/>
          <w:color w:val="000000"/>
          <w:sz w:val="22"/>
          <w:szCs w:val="22"/>
          <w:lang w:eastAsia="en-US"/>
        </w:rPr>
        <w:t xml:space="preserve">Количество квадратных метров расселенного непригодного жилищного фонда. </w:t>
      </w:r>
    </w:p>
    <w:p w:rsidR="005C167D" w:rsidRPr="0015406D" w:rsidRDefault="00406934" w:rsidP="005C167D">
      <w:pPr>
        <w:pStyle w:val="Default"/>
        <w:rPr>
          <w:rFonts w:eastAsiaTheme="minorHAnsi"/>
          <w:sz w:val="22"/>
          <w:szCs w:val="22"/>
        </w:rPr>
      </w:pPr>
      <w:proofErr w:type="gramStart"/>
      <w:r w:rsidRPr="00406934">
        <w:rPr>
          <w:rFonts w:eastAsiaTheme="minorHAnsi"/>
          <w:sz w:val="22"/>
          <w:szCs w:val="22"/>
          <w:vertAlign w:val="superscript"/>
        </w:rPr>
        <w:t>&lt;</w:t>
      </w:r>
      <w:r w:rsidR="005C167D" w:rsidRPr="0015406D">
        <w:rPr>
          <w:rFonts w:eastAsiaTheme="minorHAnsi"/>
          <w:sz w:val="22"/>
          <w:szCs w:val="22"/>
          <w:vertAlign w:val="superscript"/>
        </w:rPr>
        <w:t>9</w:t>
      </w:r>
      <w:r w:rsidRPr="00406934">
        <w:rPr>
          <w:rFonts w:eastAsiaTheme="minorHAnsi"/>
          <w:sz w:val="22"/>
          <w:szCs w:val="22"/>
          <w:vertAlign w:val="superscript"/>
        </w:rPr>
        <w:t>&gt;</w:t>
      </w:r>
      <w:r w:rsidR="005C167D" w:rsidRPr="0015406D">
        <w:rPr>
          <w:rFonts w:eastAsiaTheme="minorHAnsi"/>
          <w:sz w:val="22"/>
          <w:szCs w:val="22"/>
        </w:rPr>
        <w:t>Формирование маневренного муниципального жилищного фонда, определяется путём суммирования жилых помещений за с</w:t>
      </w:r>
      <w:r w:rsidR="009B4B85">
        <w:rPr>
          <w:rFonts w:eastAsiaTheme="minorHAnsi"/>
          <w:sz w:val="22"/>
          <w:szCs w:val="22"/>
        </w:rPr>
        <w:t>оответствующих календарный год (формируется в случае необходимости).</w:t>
      </w:r>
      <w:proofErr w:type="gramEnd"/>
    </w:p>
    <w:p w:rsidR="005C167D" w:rsidRPr="0015406D" w:rsidRDefault="005C167D" w:rsidP="005C167D">
      <w:pPr>
        <w:autoSpaceDE w:val="0"/>
        <w:autoSpaceDN w:val="0"/>
        <w:adjustRightInd w:val="0"/>
        <w:rPr>
          <w:rFonts w:eastAsiaTheme="minorHAnsi"/>
          <w:color w:val="000000"/>
          <w:sz w:val="22"/>
          <w:szCs w:val="22"/>
          <w:lang w:eastAsia="en-US"/>
        </w:rPr>
      </w:pPr>
      <w:r w:rsidRPr="0015406D">
        <w:rPr>
          <w:rFonts w:eastAsiaTheme="minorHAnsi"/>
          <w:color w:val="000000"/>
          <w:sz w:val="22"/>
          <w:szCs w:val="22"/>
          <w:lang w:eastAsia="en-US"/>
        </w:rPr>
        <w:t xml:space="preserve">Примечание: </w:t>
      </w:r>
    </w:p>
    <w:p w:rsidR="005C167D" w:rsidRPr="0015406D" w:rsidRDefault="005C167D" w:rsidP="005C167D">
      <w:pPr>
        <w:autoSpaceDE w:val="0"/>
        <w:autoSpaceDN w:val="0"/>
        <w:adjustRightInd w:val="0"/>
        <w:rPr>
          <w:rFonts w:eastAsiaTheme="minorHAnsi"/>
          <w:color w:val="000000"/>
          <w:sz w:val="22"/>
          <w:szCs w:val="22"/>
          <w:lang w:eastAsia="en-US"/>
        </w:rPr>
      </w:pPr>
      <w:r w:rsidRPr="0015406D">
        <w:rPr>
          <w:rFonts w:eastAsiaTheme="minorHAnsi"/>
          <w:color w:val="000000"/>
          <w:sz w:val="22"/>
          <w:szCs w:val="22"/>
          <w:lang w:eastAsia="en-US"/>
        </w:rPr>
        <w:t xml:space="preserve">* при наличии финансирования показатели будут уточняться; </w:t>
      </w:r>
    </w:p>
    <w:p w:rsidR="005C167D" w:rsidRPr="0015406D" w:rsidRDefault="005C167D" w:rsidP="005C167D">
      <w:pPr>
        <w:autoSpaceDE w:val="0"/>
        <w:autoSpaceDN w:val="0"/>
        <w:adjustRightInd w:val="0"/>
        <w:rPr>
          <w:rFonts w:eastAsiaTheme="minorHAnsi"/>
          <w:color w:val="000000"/>
          <w:sz w:val="22"/>
          <w:szCs w:val="22"/>
          <w:lang w:eastAsia="en-US"/>
        </w:rPr>
      </w:pPr>
      <w:r w:rsidRPr="0015406D">
        <w:rPr>
          <w:rFonts w:eastAsiaTheme="minorHAnsi"/>
          <w:color w:val="000000"/>
          <w:sz w:val="22"/>
          <w:szCs w:val="22"/>
          <w:lang w:eastAsia="en-US"/>
        </w:rPr>
        <w:t>** список граждан, состоящих на учете в качестве нуждающихся в жилых помещениях, предоставляемых по договорам социального найма и муниципального жилищного фонда города Когалыма утверждается ежегодно по состоянию на 1 апреля текущего года.</w:t>
      </w:r>
    </w:p>
    <w:p w:rsidR="00FD29E9" w:rsidRPr="0015406D" w:rsidRDefault="00FD29E9" w:rsidP="002C44DB">
      <w:pPr>
        <w:jc w:val="right"/>
        <w:rPr>
          <w:sz w:val="22"/>
          <w:szCs w:val="22"/>
        </w:rPr>
        <w:sectPr w:rsidR="00FD29E9" w:rsidRPr="0015406D" w:rsidSect="00FD29E9">
          <w:pgSz w:w="16838" w:h="11906" w:orient="landscape" w:code="9"/>
          <w:pgMar w:top="567" w:right="567" w:bottom="2552" w:left="567" w:header="709" w:footer="709" w:gutter="0"/>
          <w:cols w:space="708"/>
          <w:docGrid w:linePitch="360"/>
        </w:sectPr>
      </w:pPr>
    </w:p>
    <w:p w:rsidR="002C44DB" w:rsidRDefault="002C44DB" w:rsidP="002C44DB">
      <w:pPr>
        <w:jc w:val="right"/>
        <w:rPr>
          <w:sz w:val="26"/>
          <w:szCs w:val="26"/>
        </w:rPr>
      </w:pPr>
      <w:r w:rsidRPr="002C44DB">
        <w:rPr>
          <w:sz w:val="26"/>
          <w:szCs w:val="26"/>
        </w:rPr>
        <w:lastRenderedPageBreak/>
        <w:t xml:space="preserve">Таблица </w:t>
      </w:r>
      <w:r>
        <w:rPr>
          <w:sz w:val="26"/>
          <w:szCs w:val="26"/>
        </w:rPr>
        <w:t>2</w:t>
      </w:r>
    </w:p>
    <w:p w:rsidR="00FD29E9" w:rsidRDefault="00FD29E9" w:rsidP="002C44DB">
      <w:pPr>
        <w:jc w:val="right"/>
        <w:rPr>
          <w:sz w:val="26"/>
          <w:szCs w:val="26"/>
        </w:rPr>
      </w:pPr>
    </w:p>
    <w:p w:rsidR="002C44DB" w:rsidRDefault="005F2CB8" w:rsidP="002C44DB">
      <w:pPr>
        <w:jc w:val="center"/>
        <w:rPr>
          <w:sz w:val="26"/>
          <w:szCs w:val="26"/>
        </w:rPr>
      </w:pPr>
      <w:r w:rsidRPr="005F2CB8">
        <w:rPr>
          <w:sz w:val="26"/>
          <w:szCs w:val="26"/>
        </w:rPr>
        <w:t>Распределение финансовых ресурсов муниципальной программы</w:t>
      </w:r>
    </w:p>
    <w:p w:rsidR="0095292E" w:rsidRDefault="0095292E" w:rsidP="002C44DB">
      <w:pPr>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1"/>
        <w:gridCol w:w="2383"/>
        <w:gridCol w:w="2777"/>
        <w:gridCol w:w="2701"/>
        <w:gridCol w:w="1204"/>
        <w:gridCol w:w="1078"/>
        <w:gridCol w:w="1084"/>
        <w:gridCol w:w="1084"/>
        <w:gridCol w:w="1084"/>
        <w:gridCol w:w="1084"/>
      </w:tblGrid>
      <w:tr w:rsidR="0095292E" w:rsidRPr="0015406D" w:rsidTr="009B4B85">
        <w:trPr>
          <w:trHeight w:val="562"/>
        </w:trPr>
        <w:tc>
          <w:tcPr>
            <w:tcW w:w="406" w:type="pct"/>
            <w:vMerge w:val="restart"/>
            <w:tcBorders>
              <w:bottom w:val="single" w:sz="4" w:space="0" w:color="auto"/>
            </w:tcBorders>
            <w:vAlign w:val="center"/>
          </w:tcPr>
          <w:p w:rsidR="0095292E" w:rsidRPr="0015406D" w:rsidRDefault="0095292E" w:rsidP="0095292E">
            <w:pPr>
              <w:jc w:val="center"/>
              <w:rPr>
                <w:sz w:val="22"/>
                <w:szCs w:val="22"/>
              </w:rPr>
            </w:pPr>
            <w:r w:rsidRPr="0015406D">
              <w:rPr>
                <w:sz w:val="22"/>
                <w:szCs w:val="22"/>
              </w:rPr>
              <w:t>Номер основного</w:t>
            </w:r>
            <w:r w:rsidRPr="0015406D">
              <w:rPr>
                <w:sz w:val="22"/>
                <w:szCs w:val="22"/>
              </w:rPr>
              <w:br/>
              <w:t>мероприятия</w:t>
            </w:r>
          </w:p>
        </w:tc>
        <w:tc>
          <w:tcPr>
            <w:tcW w:w="756" w:type="pct"/>
            <w:vMerge w:val="restart"/>
            <w:tcBorders>
              <w:bottom w:val="single" w:sz="4" w:space="0" w:color="auto"/>
            </w:tcBorders>
            <w:vAlign w:val="center"/>
          </w:tcPr>
          <w:p w:rsidR="0095292E" w:rsidRPr="0015406D" w:rsidRDefault="0095292E" w:rsidP="0095292E">
            <w:pPr>
              <w:jc w:val="center"/>
              <w:rPr>
                <w:sz w:val="22"/>
                <w:szCs w:val="22"/>
              </w:rPr>
            </w:pPr>
            <w:r w:rsidRPr="0015406D">
              <w:rPr>
                <w:sz w:val="22"/>
                <w:szCs w:val="22"/>
              </w:rPr>
              <w:t>Основные мероприятия муниципальной программы (их связь с целевыми показателями муниципальной программы)</w:t>
            </w:r>
          </w:p>
        </w:tc>
        <w:tc>
          <w:tcPr>
            <w:tcW w:w="881" w:type="pct"/>
            <w:vMerge w:val="restart"/>
            <w:tcBorders>
              <w:bottom w:val="single" w:sz="4" w:space="0" w:color="auto"/>
            </w:tcBorders>
            <w:vAlign w:val="center"/>
          </w:tcPr>
          <w:p w:rsidR="0095292E" w:rsidRPr="0015406D" w:rsidRDefault="0095292E" w:rsidP="0095292E">
            <w:pPr>
              <w:jc w:val="center"/>
              <w:rPr>
                <w:sz w:val="22"/>
                <w:szCs w:val="22"/>
              </w:rPr>
            </w:pPr>
            <w:r w:rsidRPr="0015406D">
              <w:rPr>
                <w:sz w:val="22"/>
                <w:szCs w:val="22"/>
              </w:rPr>
              <w:t>Ответственный исполнитель/соисполнитель, учреждение, организация</w:t>
            </w:r>
          </w:p>
        </w:tc>
        <w:tc>
          <w:tcPr>
            <w:tcW w:w="857" w:type="pct"/>
            <w:vMerge w:val="restart"/>
            <w:tcBorders>
              <w:bottom w:val="single" w:sz="4" w:space="0" w:color="auto"/>
            </w:tcBorders>
            <w:vAlign w:val="center"/>
          </w:tcPr>
          <w:p w:rsidR="0095292E" w:rsidRPr="0015406D" w:rsidRDefault="0095292E" w:rsidP="0095292E">
            <w:pPr>
              <w:jc w:val="center"/>
              <w:rPr>
                <w:sz w:val="22"/>
                <w:szCs w:val="22"/>
              </w:rPr>
            </w:pPr>
            <w:r w:rsidRPr="0015406D">
              <w:rPr>
                <w:sz w:val="22"/>
                <w:szCs w:val="22"/>
              </w:rPr>
              <w:t>Источники финансирования</w:t>
            </w:r>
          </w:p>
        </w:tc>
        <w:tc>
          <w:tcPr>
            <w:tcW w:w="2100" w:type="pct"/>
            <w:gridSpan w:val="6"/>
            <w:tcBorders>
              <w:bottom w:val="single" w:sz="4" w:space="0" w:color="auto"/>
            </w:tcBorders>
            <w:vAlign w:val="center"/>
          </w:tcPr>
          <w:p w:rsidR="0095292E" w:rsidRPr="0015406D" w:rsidRDefault="0095292E" w:rsidP="0095292E">
            <w:pPr>
              <w:jc w:val="center"/>
              <w:rPr>
                <w:sz w:val="22"/>
                <w:szCs w:val="22"/>
              </w:rPr>
            </w:pPr>
            <w:r w:rsidRPr="0015406D">
              <w:rPr>
                <w:color w:val="000000"/>
                <w:sz w:val="22"/>
                <w:szCs w:val="22"/>
              </w:rPr>
              <w:t xml:space="preserve">Финансовые затраты на реализацию, </w:t>
            </w:r>
            <w:r w:rsidRPr="0015406D">
              <w:rPr>
                <w:color w:val="000000"/>
                <w:sz w:val="22"/>
                <w:szCs w:val="22"/>
              </w:rPr>
              <w:br/>
              <w:t>тыс. рублей</w:t>
            </w:r>
          </w:p>
        </w:tc>
      </w:tr>
      <w:tr w:rsidR="0095292E" w:rsidRPr="0015406D" w:rsidTr="009B4B85">
        <w:tc>
          <w:tcPr>
            <w:tcW w:w="406" w:type="pct"/>
            <w:vMerge/>
            <w:vAlign w:val="center"/>
          </w:tcPr>
          <w:p w:rsidR="0095292E" w:rsidRPr="0015406D" w:rsidRDefault="0095292E" w:rsidP="005F2CB8">
            <w:pPr>
              <w:rPr>
                <w:sz w:val="22"/>
                <w:szCs w:val="22"/>
              </w:rPr>
            </w:pPr>
          </w:p>
        </w:tc>
        <w:tc>
          <w:tcPr>
            <w:tcW w:w="756" w:type="pct"/>
            <w:vMerge/>
            <w:vAlign w:val="center"/>
          </w:tcPr>
          <w:p w:rsidR="0095292E" w:rsidRPr="0015406D" w:rsidRDefault="0095292E" w:rsidP="005F2CB8">
            <w:pPr>
              <w:rPr>
                <w:sz w:val="22"/>
                <w:szCs w:val="22"/>
              </w:rPr>
            </w:pPr>
          </w:p>
        </w:tc>
        <w:tc>
          <w:tcPr>
            <w:tcW w:w="881" w:type="pct"/>
            <w:vMerge/>
            <w:vAlign w:val="center"/>
          </w:tcPr>
          <w:p w:rsidR="0095292E" w:rsidRPr="0015406D" w:rsidRDefault="0095292E" w:rsidP="005F2CB8">
            <w:pPr>
              <w:rPr>
                <w:sz w:val="22"/>
                <w:szCs w:val="22"/>
              </w:rPr>
            </w:pPr>
          </w:p>
        </w:tc>
        <w:tc>
          <w:tcPr>
            <w:tcW w:w="857" w:type="pct"/>
            <w:vMerge/>
            <w:vAlign w:val="center"/>
          </w:tcPr>
          <w:p w:rsidR="0095292E" w:rsidRPr="0015406D" w:rsidRDefault="0095292E" w:rsidP="005F2CB8">
            <w:pPr>
              <w:rPr>
                <w:sz w:val="22"/>
                <w:szCs w:val="22"/>
              </w:rPr>
            </w:pPr>
          </w:p>
        </w:tc>
        <w:tc>
          <w:tcPr>
            <w:tcW w:w="382" w:type="pct"/>
            <w:vMerge w:val="restart"/>
            <w:vAlign w:val="center"/>
          </w:tcPr>
          <w:p w:rsidR="0095292E" w:rsidRPr="0015406D" w:rsidRDefault="0095292E" w:rsidP="005C167D">
            <w:pPr>
              <w:jc w:val="center"/>
              <w:rPr>
                <w:sz w:val="22"/>
                <w:szCs w:val="22"/>
              </w:rPr>
            </w:pPr>
            <w:r w:rsidRPr="0015406D">
              <w:rPr>
                <w:sz w:val="22"/>
                <w:szCs w:val="22"/>
              </w:rPr>
              <w:t>всего</w:t>
            </w:r>
          </w:p>
        </w:tc>
        <w:tc>
          <w:tcPr>
            <w:tcW w:w="1718" w:type="pct"/>
            <w:gridSpan w:val="5"/>
            <w:shd w:val="clear" w:color="auto" w:fill="auto"/>
            <w:vAlign w:val="center"/>
          </w:tcPr>
          <w:p w:rsidR="0095292E" w:rsidRPr="0015406D" w:rsidRDefault="0095292E" w:rsidP="00FD29E9">
            <w:pPr>
              <w:jc w:val="center"/>
              <w:rPr>
                <w:sz w:val="22"/>
                <w:szCs w:val="22"/>
              </w:rPr>
            </w:pPr>
          </w:p>
        </w:tc>
      </w:tr>
      <w:tr w:rsidR="0095292E" w:rsidRPr="0015406D" w:rsidTr="009B4B85">
        <w:tc>
          <w:tcPr>
            <w:tcW w:w="406" w:type="pct"/>
            <w:vMerge/>
            <w:vAlign w:val="center"/>
          </w:tcPr>
          <w:p w:rsidR="0095292E" w:rsidRPr="0015406D" w:rsidRDefault="0095292E" w:rsidP="005C167D">
            <w:pPr>
              <w:rPr>
                <w:sz w:val="22"/>
                <w:szCs w:val="22"/>
              </w:rPr>
            </w:pPr>
          </w:p>
        </w:tc>
        <w:tc>
          <w:tcPr>
            <w:tcW w:w="756" w:type="pct"/>
            <w:vMerge/>
            <w:vAlign w:val="center"/>
          </w:tcPr>
          <w:p w:rsidR="0095292E" w:rsidRPr="0015406D" w:rsidRDefault="0095292E" w:rsidP="005C167D">
            <w:pPr>
              <w:rPr>
                <w:sz w:val="22"/>
                <w:szCs w:val="22"/>
              </w:rPr>
            </w:pPr>
          </w:p>
        </w:tc>
        <w:tc>
          <w:tcPr>
            <w:tcW w:w="881" w:type="pct"/>
            <w:vMerge/>
            <w:vAlign w:val="center"/>
          </w:tcPr>
          <w:p w:rsidR="0095292E" w:rsidRPr="0015406D" w:rsidRDefault="0095292E" w:rsidP="005C167D">
            <w:pPr>
              <w:rPr>
                <w:sz w:val="22"/>
                <w:szCs w:val="22"/>
              </w:rPr>
            </w:pPr>
          </w:p>
        </w:tc>
        <w:tc>
          <w:tcPr>
            <w:tcW w:w="857" w:type="pct"/>
            <w:vMerge/>
            <w:vAlign w:val="center"/>
          </w:tcPr>
          <w:p w:rsidR="0095292E" w:rsidRPr="0015406D" w:rsidRDefault="0095292E" w:rsidP="005C167D">
            <w:pPr>
              <w:rPr>
                <w:sz w:val="22"/>
                <w:szCs w:val="22"/>
              </w:rPr>
            </w:pPr>
          </w:p>
        </w:tc>
        <w:tc>
          <w:tcPr>
            <w:tcW w:w="382" w:type="pct"/>
            <w:vMerge/>
            <w:vAlign w:val="center"/>
          </w:tcPr>
          <w:p w:rsidR="0095292E" w:rsidRPr="0015406D" w:rsidRDefault="0095292E" w:rsidP="005C167D">
            <w:pPr>
              <w:jc w:val="center"/>
              <w:rPr>
                <w:sz w:val="22"/>
                <w:szCs w:val="22"/>
              </w:rPr>
            </w:pPr>
          </w:p>
        </w:tc>
        <w:tc>
          <w:tcPr>
            <w:tcW w:w="342" w:type="pct"/>
            <w:shd w:val="clear" w:color="auto" w:fill="auto"/>
            <w:vAlign w:val="center"/>
          </w:tcPr>
          <w:p w:rsidR="0095292E" w:rsidRPr="0015406D" w:rsidRDefault="0095292E" w:rsidP="005C167D">
            <w:pPr>
              <w:jc w:val="center"/>
              <w:rPr>
                <w:sz w:val="22"/>
                <w:szCs w:val="22"/>
              </w:rPr>
            </w:pPr>
            <w:r w:rsidRPr="0015406D">
              <w:rPr>
                <w:sz w:val="22"/>
                <w:szCs w:val="22"/>
              </w:rPr>
              <w:t>2021 год</w:t>
            </w:r>
          </w:p>
        </w:tc>
        <w:tc>
          <w:tcPr>
            <w:tcW w:w="344" w:type="pct"/>
            <w:shd w:val="clear" w:color="auto" w:fill="auto"/>
            <w:vAlign w:val="center"/>
          </w:tcPr>
          <w:p w:rsidR="0095292E" w:rsidRPr="0015406D" w:rsidRDefault="0095292E" w:rsidP="005C167D">
            <w:pPr>
              <w:jc w:val="center"/>
              <w:rPr>
                <w:sz w:val="22"/>
                <w:szCs w:val="22"/>
              </w:rPr>
            </w:pPr>
            <w:r w:rsidRPr="0015406D">
              <w:rPr>
                <w:sz w:val="22"/>
                <w:szCs w:val="22"/>
              </w:rPr>
              <w:t>2022 год</w:t>
            </w:r>
          </w:p>
        </w:tc>
        <w:tc>
          <w:tcPr>
            <w:tcW w:w="344" w:type="pct"/>
            <w:shd w:val="clear" w:color="auto" w:fill="auto"/>
            <w:vAlign w:val="center"/>
          </w:tcPr>
          <w:p w:rsidR="0095292E" w:rsidRPr="0015406D" w:rsidRDefault="0095292E" w:rsidP="005C167D">
            <w:pPr>
              <w:jc w:val="center"/>
              <w:rPr>
                <w:sz w:val="22"/>
                <w:szCs w:val="22"/>
              </w:rPr>
            </w:pPr>
            <w:r w:rsidRPr="0015406D">
              <w:rPr>
                <w:sz w:val="22"/>
                <w:szCs w:val="22"/>
              </w:rPr>
              <w:t>2023 год</w:t>
            </w:r>
          </w:p>
        </w:tc>
        <w:tc>
          <w:tcPr>
            <w:tcW w:w="344" w:type="pct"/>
            <w:shd w:val="clear" w:color="auto" w:fill="auto"/>
            <w:vAlign w:val="center"/>
          </w:tcPr>
          <w:p w:rsidR="0095292E" w:rsidRPr="0015406D" w:rsidRDefault="0095292E" w:rsidP="005C167D">
            <w:pPr>
              <w:jc w:val="center"/>
              <w:rPr>
                <w:sz w:val="22"/>
                <w:szCs w:val="22"/>
              </w:rPr>
            </w:pPr>
            <w:r w:rsidRPr="0015406D">
              <w:rPr>
                <w:sz w:val="22"/>
                <w:szCs w:val="22"/>
              </w:rPr>
              <w:t>2024 год</w:t>
            </w:r>
          </w:p>
        </w:tc>
        <w:tc>
          <w:tcPr>
            <w:tcW w:w="344" w:type="pct"/>
            <w:shd w:val="clear" w:color="auto" w:fill="auto"/>
            <w:vAlign w:val="center"/>
          </w:tcPr>
          <w:p w:rsidR="0095292E" w:rsidRPr="0015406D" w:rsidRDefault="0095292E" w:rsidP="005C167D">
            <w:pPr>
              <w:jc w:val="center"/>
              <w:rPr>
                <w:sz w:val="22"/>
                <w:szCs w:val="22"/>
              </w:rPr>
            </w:pPr>
            <w:r w:rsidRPr="0015406D">
              <w:rPr>
                <w:sz w:val="22"/>
                <w:szCs w:val="22"/>
              </w:rPr>
              <w:t>2025 год</w:t>
            </w:r>
          </w:p>
        </w:tc>
      </w:tr>
      <w:tr w:rsidR="005C167D" w:rsidRPr="0015406D" w:rsidTr="009B4B85">
        <w:tc>
          <w:tcPr>
            <w:tcW w:w="406" w:type="pct"/>
            <w:shd w:val="clear" w:color="auto" w:fill="auto"/>
            <w:vAlign w:val="center"/>
            <w:hideMark/>
          </w:tcPr>
          <w:p w:rsidR="005C167D" w:rsidRPr="0015406D" w:rsidRDefault="005C167D" w:rsidP="005F2CB8">
            <w:pPr>
              <w:jc w:val="center"/>
              <w:rPr>
                <w:sz w:val="22"/>
                <w:szCs w:val="22"/>
              </w:rPr>
            </w:pPr>
            <w:r w:rsidRPr="0015406D">
              <w:rPr>
                <w:sz w:val="22"/>
                <w:szCs w:val="22"/>
              </w:rPr>
              <w:t>1</w:t>
            </w:r>
          </w:p>
        </w:tc>
        <w:tc>
          <w:tcPr>
            <w:tcW w:w="756" w:type="pct"/>
            <w:shd w:val="clear" w:color="auto" w:fill="auto"/>
            <w:vAlign w:val="center"/>
            <w:hideMark/>
          </w:tcPr>
          <w:p w:rsidR="005C167D" w:rsidRPr="0015406D" w:rsidRDefault="005C167D" w:rsidP="005F2CB8">
            <w:pPr>
              <w:jc w:val="center"/>
              <w:rPr>
                <w:sz w:val="22"/>
                <w:szCs w:val="22"/>
              </w:rPr>
            </w:pPr>
            <w:r w:rsidRPr="0015406D">
              <w:rPr>
                <w:sz w:val="22"/>
                <w:szCs w:val="22"/>
              </w:rPr>
              <w:t>2</w:t>
            </w:r>
          </w:p>
        </w:tc>
        <w:tc>
          <w:tcPr>
            <w:tcW w:w="881" w:type="pct"/>
            <w:shd w:val="clear" w:color="auto" w:fill="auto"/>
            <w:vAlign w:val="center"/>
            <w:hideMark/>
          </w:tcPr>
          <w:p w:rsidR="005C167D" w:rsidRPr="0015406D" w:rsidRDefault="005C167D" w:rsidP="005F2CB8">
            <w:pPr>
              <w:jc w:val="center"/>
              <w:rPr>
                <w:sz w:val="22"/>
                <w:szCs w:val="22"/>
              </w:rPr>
            </w:pPr>
            <w:r w:rsidRPr="0015406D">
              <w:rPr>
                <w:sz w:val="22"/>
                <w:szCs w:val="22"/>
              </w:rPr>
              <w:t>3</w:t>
            </w:r>
          </w:p>
        </w:tc>
        <w:tc>
          <w:tcPr>
            <w:tcW w:w="857" w:type="pct"/>
            <w:shd w:val="clear" w:color="auto" w:fill="auto"/>
            <w:vAlign w:val="center"/>
            <w:hideMark/>
          </w:tcPr>
          <w:p w:rsidR="005C167D" w:rsidRPr="0015406D" w:rsidRDefault="005C167D" w:rsidP="005F2CB8">
            <w:pPr>
              <w:jc w:val="center"/>
              <w:rPr>
                <w:sz w:val="22"/>
                <w:szCs w:val="22"/>
              </w:rPr>
            </w:pPr>
            <w:r w:rsidRPr="0015406D">
              <w:rPr>
                <w:sz w:val="22"/>
                <w:szCs w:val="22"/>
              </w:rPr>
              <w:t>4</w:t>
            </w:r>
          </w:p>
        </w:tc>
        <w:tc>
          <w:tcPr>
            <w:tcW w:w="382" w:type="pct"/>
            <w:shd w:val="clear" w:color="auto" w:fill="auto"/>
            <w:vAlign w:val="center"/>
            <w:hideMark/>
          </w:tcPr>
          <w:p w:rsidR="005C167D" w:rsidRPr="0015406D" w:rsidRDefault="005C167D" w:rsidP="005F2CB8">
            <w:pPr>
              <w:jc w:val="center"/>
              <w:rPr>
                <w:sz w:val="22"/>
                <w:szCs w:val="22"/>
              </w:rPr>
            </w:pPr>
            <w:r w:rsidRPr="0015406D">
              <w:rPr>
                <w:sz w:val="22"/>
                <w:szCs w:val="22"/>
              </w:rPr>
              <w:t>5</w:t>
            </w:r>
          </w:p>
        </w:tc>
        <w:tc>
          <w:tcPr>
            <w:tcW w:w="342" w:type="pct"/>
            <w:shd w:val="clear" w:color="auto" w:fill="auto"/>
            <w:vAlign w:val="center"/>
            <w:hideMark/>
          </w:tcPr>
          <w:p w:rsidR="005C167D" w:rsidRPr="0015406D" w:rsidRDefault="005C167D" w:rsidP="005F2CB8">
            <w:pPr>
              <w:jc w:val="center"/>
              <w:rPr>
                <w:sz w:val="22"/>
                <w:szCs w:val="22"/>
              </w:rPr>
            </w:pPr>
            <w:r w:rsidRPr="0015406D">
              <w:rPr>
                <w:sz w:val="22"/>
                <w:szCs w:val="22"/>
              </w:rPr>
              <w:t>6</w:t>
            </w:r>
          </w:p>
        </w:tc>
        <w:tc>
          <w:tcPr>
            <w:tcW w:w="344" w:type="pct"/>
            <w:shd w:val="clear" w:color="auto" w:fill="auto"/>
            <w:vAlign w:val="center"/>
            <w:hideMark/>
          </w:tcPr>
          <w:p w:rsidR="005C167D" w:rsidRPr="0015406D" w:rsidRDefault="005C167D" w:rsidP="005F2CB8">
            <w:pPr>
              <w:jc w:val="center"/>
              <w:rPr>
                <w:sz w:val="22"/>
                <w:szCs w:val="22"/>
              </w:rPr>
            </w:pPr>
            <w:r w:rsidRPr="0015406D">
              <w:rPr>
                <w:sz w:val="22"/>
                <w:szCs w:val="22"/>
              </w:rPr>
              <w:t>7</w:t>
            </w:r>
          </w:p>
        </w:tc>
        <w:tc>
          <w:tcPr>
            <w:tcW w:w="344" w:type="pct"/>
            <w:shd w:val="clear" w:color="auto" w:fill="auto"/>
            <w:vAlign w:val="center"/>
            <w:hideMark/>
          </w:tcPr>
          <w:p w:rsidR="005C167D" w:rsidRPr="0015406D" w:rsidRDefault="005C167D" w:rsidP="005F2CB8">
            <w:pPr>
              <w:jc w:val="center"/>
              <w:rPr>
                <w:sz w:val="22"/>
                <w:szCs w:val="22"/>
              </w:rPr>
            </w:pPr>
            <w:r w:rsidRPr="0015406D">
              <w:rPr>
                <w:sz w:val="22"/>
                <w:szCs w:val="22"/>
              </w:rPr>
              <w:t>8</w:t>
            </w:r>
          </w:p>
        </w:tc>
        <w:tc>
          <w:tcPr>
            <w:tcW w:w="344" w:type="pct"/>
            <w:shd w:val="clear" w:color="auto" w:fill="auto"/>
            <w:vAlign w:val="center"/>
            <w:hideMark/>
          </w:tcPr>
          <w:p w:rsidR="005C167D" w:rsidRPr="0015406D" w:rsidRDefault="005C167D" w:rsidP="005F2CB8">
            <w:pPr>
              <w:jc w:val="center"/>
              <w:rPr>
                <w:sz w:val="22"/>
                <w:szCs w:val="22"/>
              </w:rPr>
            </w:pPr>
            <w:r w:rsidRPr="0015406D">
              <w:rPr>
                <w:sz w:val="22"/>
                <w:szCs w:val="22"/>
              </w:rPr>
              <w:t>9</w:t>
            </w:r>
          </w:p>
        </w:tc>
        <w:tc>
          <w:tcPr>
            <w:tcW w:w="344" w:type="pct"/>
            <w:shd w:val="clear" w:color="auto" w:fill="auto"/>
            <w:vAlign w:val="center"/>
            <w:hideMark/>
          </w:tcPr>
          <w:p w:rsidR="005C167D" w:rsidRPr="0015406D" w:rsidRDefault="005C167D" w:rsidP="005F2CB8">
            <w:pPr>
              <w:jc w:val="center"/>
              <w:rPr>
                <w:sz w:val="22"/>
                <w:szCs w:val="22"/>
              </w:rPr>
            </w:pPr>
            <w:r w:rsidRPr="0015406D">
              <w:rPr>
                <w:sz w:val="22"/>
                <w:szCs w:val="22"/>
              </w:rPr>
              <w:t>10</w:t>
            </w:r>
          </w:p>
        </w:tc>
      </w:tr>
      <w:tr w:rsidR="0095292E" w:rsidRPr="0015406D" w:rsidTr="0015406D">
        <w:tc>
          <w:tcPr>
            <w:tcW w:w="5000" w:type="pct"/>
            <w:gridSpan w:val="10"/>
            <w:shd w:val="clear" w:color="auto" w:fill="auto"/>
            <w:vAlign w:val="center"/>
          </w:tcPr>
          <w:p w:rsidR="0095292E" w:rsidRPr="0015406D" w:rsidRDefault="0095292E" w:rsidP="0095292E">
            <w:pPr>
              <w:autoSpaceDE w:val="0"/>
              <w:autoSpaceDN w:val="0"/>
              <w:adjustRightInd w:val="0"/>
              <w:jc w:val="center"/>
              <w:rPr>
                <w:sz w:val="22"/>
                <w:szCs w:val="22"/>
              </w:rPr>
            </w:pPr>
            <w:r w:rsidRPr="0015406D">
              <w:rPr>
                <w:sz w:val="22"/>
                <w:szCs w:val="22"/>
                <w:lang w:eastAsia="en-US"/>
              </w:rPr>
              <w:t>Цель: Создание условий для развития жилищного строительства и обеспечение жильем отдельных категорий граждан</w:t>
            </w:r>
          </w:p>
        </w:tc>
      </w:tr>
      <w:tr w:rsidR="0095292E" w:rsidRPr="0015406D" w:rsidTr="0015406D">
        <w:tc>
          <w:tcPr>
            <w:tcW w:w="5000" w:type="pct"/>
            <w:gridSpan w:val="10"/>
            <w:shd w:val="clear" w:color="auto" w:fill="auto"/>
            <w:vAlign w:val="center"/>
          </w:tcPr>
          <w:p w:rsidR="0095292E" w:rsidRPr="0015406D" w:rsidRDefault="0095292E" w:rsidP="0095292E">
            <w:pPr>
              <w:ind w:firstLine="34"/>
              <w:jc w:val="center"/>
              <w:rPr>
                <w:sz w:val="22"/>
                <w:szCs w:val="22"/>
                <w:lang w:eastAsia="en-US"/>
              </w:rPr>
            </w:pPr>
            <w:r w:rsidRPr="0015406D">
              <w:rPr>
                <w:sz w:val="22"/>
                <w:szCs w:val="22"/>
                <w:lang w:eastAsia="en-US"/>
              </w:rPr>
              <w:t>Задачи: 1. Развитие градостроительного регулирования в сфере жилищного строительства</w:t>
            </w:r>
          </w:p>
          <w:p w:rsidR="0095292E" w:rsidRPr="0015406D" w:rsidRDefault="0095292E" w:rsidP="0095292E">
            <w:pPr>
              <w:ind w:left="360"/>
              <w:jc w:val="center"/>
              <w:rPr>
                <w:sz w:val="22"/>
                <w:szCs w:val="22"/>
                <w:lang w:eastAsia="en-US"/>
              </w:rPr>
            </w:pPr>
            <w:r w:rsidRPr="0015406D">
              <w:rPr>
                <w:sz w:val="22"/>
                <w:szCs w:val="22"/>
                <w:lang w:eastAsia="en-US"/>
              </w:rPr>
              <w:t>2.Строительство жилья и объектов инженерной инфраструктуры территорий, предназначенных для жилищного строительства</w:t>
            </w:r>
          </w:p>
        </w:tc>
      </w:tr>
      <w:tr w:rsidR="0095292E" w:rsidRPr="0015406D" w:rsidTr="0015406D">
        <w:tc>
          <w:tcPr>
            <w:tcW w:w="5000" w:type="pct"/>
            <w:gridSpan w:val="10"/>
            <w:shd w:val="clear" w:color="auto" w:fill="auto"/>
            <w:vAlign w:val="center"/>
          </w:tcPr>
          <w:p w:rsidR="0095292E" w:rsidRPr="0015406D" w:rsidRDefault="0095292E" w:rsidP="0095292E">
            <w:pPr>
              <w:jc w:val="center"/>
              <w:rPr>
                <w:sz w:val="22"/>
                <w:szCs w:val="22"/>
                <w:lang w:eastAsia="en-US"/>
              </w:rPr>
            </w:pPr>
            <w:r w:rsidRPr="0015406D">
              <w:rPr>
                <w:sz w:val="22"/>
                <w:szCs w:val="22"/>
                <w:lang w:eastAsia="en-US"/>
              </w:rPr>
              <w:t>Подпрограмма 1 «Содействие развитию жилищного строительства»</w:t>
            </w:r>
          </w:p>
        </w:tc>
      </w:tr>
      <w:tr w:rsidR="009B4B85" w:rsidRPr="0015406D" w:rsidTr="009B4B85">
        <w:tc>
          <w:tcPr>
            <w:tcW w:w="406" w:type="pct"/>
            <w:vMerge w:val="restart"/>
            <w:shd w:val="clear" w:color="auto" w:fill="auto"/>
            <w:noWrap/>
            <w:vAlign w:val="center"/>
            <w:hideMark/>
          </w:tcPr>
          <w:p w:rsidR="009B4B85" w:rsidRPr="0015406D" w:rsidRDefault="009B4B85" w:rsidP="009B4B85">
            <w:pPr>
              <w:jc w:val="center"/>
              <w:rPr>
                <w:sz w:val="22"/>
                <w:szCs w:val="22"/>
              </w:rPr>
            </w:pPr>
            <w:r w:rsidRPr="0015406D">
              <w:rPr>
                <w:sz w:val="22"/>
                <w:szCs w:val="22"/>
              </w:rPr>
              <w:t>1.1.</w:t>
            </w:r>
          </w:p>
        </w:tc>
        <w:tc>
          <w:tcPr>
            <w:tcW w:w="756" w:type="pct"/>
            <w:vMerge w:val="restart"/>
            <w:shd w:val="clear" w:color="auto" w:fill="auto"/>
            <w:vAlign w:val="center"/>
            <w:hideMark/>
          </w:tcPr>
          <w:p w:rsidR="009B4B85" w:rsidRPr="0015406D" w:rsidRDefault="009B4B85" w:rsidP="009B4B85">
            <w:pPr>
              <w:jc w:val="center"/>
              <w:rPr>
                <w:color w:val="000000"/>
                <w:sz w:val="22"/>
                <w:szCs w:val="22"/>
              </w:rPr>
            </w:pPr>
            <w:r w:rsidRPr="0015406D">
              <w:rPr>
                <w:color w:val="000000"/>
                <w:sz w:val="22"/>
                <w:szCs w:val="22"/>
              </w:rPr>
              <w:t>Реализация полномочий в области градостроительной деятельности (1,2)</w:t>
            </w:r>
          </w:p>
        </w:tc>
        <w:tc>
          <w:tcPr>
            <w:tcW w:w="881" w:type="pct"/>
            <w:vMerge w:val="restart"/>
            <w:shd w:val="clear" w:color="auto" w:fill="auto"/>
            <w:noWrap/>
            <w:vAlign w:val="center"/>
            <w:hideMark/>
          </w:tcPr>
          <w:p w:rsidR="009B4B85" w:rsidRPr="0015406D" w:rsidRDefault="009B4B85" w:rsidP="009B4B85">
            <w:pPr>
              <w:jc w:val="center"/>
              <w:rPr>
                <w:sz w:val="22"/>
                <w:szCs w:val="22"/>
              </w:rPr>
            </w:pPr>
            <w:r w:rsidRPr="0015406D">
              <w:rPr>
                <w:sz w:val="22"/>
                <w:szCs w:val="22"/>
              </w:rPr>
              <w:t> </w:t>
            </w:r>
          </w:p>
        </w:tc>
        <w:tc>
          <w:tcPr>
            <w:tcW w:w="857" w:type="pct"/>
            <w:shd w:val="clear" w:color="auto" w:fill="auto"/>
            <w:vAlign w:val="center"/>
            <w:hideMark/>
          </w:tcPr>
          <w:p w:rsidR="009B4B85" w:rsidRPr="0015406D" w:rsidRDefault="009B4B85" w:rsidP="009B4B85">
            <w:pPr>
              <w:rPr>
                <w:sz w:val="22"/>
                <w:szCs w:val="22"/>
              </w:rPr>
            </w:pPr>
            <w:r w:rsidRPr="0015406D">
              <w:rPr>
                <w:sz w:val="22"/>
                <w:szCs w:val="22"/>
              </w:rPr>
              <w:t>всего</w:t>
            </w:r>
          </w:p>
        </w:tc>
        <w:tc>
          <w:tcPr>
            <w:tcW w:w="382"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4 396,00</w:t>
            </w:r>
          </w:p>
        </w:tc>
        <w:tc>
          <w:tcPr>
            <w:tcW w:w="342"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1 099,00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1 099,00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1 099,00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1 099,00</w:t>
            </w:r>
          </w:p>
        </w:tc>
      </w:tr>
      <w:tr w:rsidR="009B4B85" w:rsidRPr="0015406D" w:rsidTr="009B4B85">
        <w:tc>
          <w:tcPr>
            <w:tcW w:w="406" w:type="pct"/>
            <w:vMerge/>
            <w:vAlign w:val="center"/>
            <w:hideMark/>
          </w:tcPr>
          <w:p w:rsidR="009B4B85" w:rsidRPr="0015406D" w:rsidRDefault="009B4B85" w:rsidP="009B4B85">
            <w:pPr>
              <w:rPr>
                <w:sz w:val="22"/>
                <w:szCs w:val="22"/>
              </w:rPr>
            </w:pPr>
          </w:p>
        </w:tc>
        <w:tc>
          <w:tcPr>
            <w:tcW w:w="756" w:type="pct"/>
            <w:vMerge/>
            <w:vAlign w:val="center"/>
            <w:hideMark/>
          </w:tcPr>
          <w:p w:rsidR="009B4B85" w:rsidRPr="0015406D" w:rsidRDefault="009B4B85" w:rsidP="009B4B85">
            <w:pPr>
              <w:rPr>
                <w:sz w:val="22"/>
                <w:szCs w:val="22"/>
              </w:rPr>
            </w:pPr>
          </w:p>
        </w:tc>
        <w:tc>
          <w:tcPr>
            <w:tcW w:w="881" w:type="pct"/>
            <w:vMerge/>
            <w:vAlign w:val="center"/>
            <w:hideMark/>
          </w:tcPr>
          <w:p w:rsidR="009B4B85" w:rsidRPr="0015406D" w:rsidRDefault="009B4B85" w:rsidP="009B4B85">
            <w:pPr>
              <w:rPr>
                <w:sz w:val="22"/>
                <w:szCs w:val="22"/>
              </w:rPr>
            </w:pPr>
          </w:p>
        </w:tc>
        <w:tc>
          <w:tcPr>
            <w:tcW w:w="857" w:type="pct"/>
            <w:shd w:val="clear" w:color="auto" w:fill="auto"/>
            <w:vAlign w:val="center"/>
            <w:hideMark/>
          </w:tcPr>
          <w:p w:rsidR="009B4B85" w:rsidRPr="0015406D" w:rsidRDefault="009B4B85" w:rsidP="009B4B85">
            <w:pPr>
              <w:rPr>
                <w:sz w:val="22"/>
                <w:szCs w:val="22"/>
              </w:rPr>
            </w:pPr>
            <w:r w:rsidRPr="0015406D">
              <w:rPr>
                <w:sz w:val="22"/>
                <w:szCs w:val="22"/>
              </w:rPr>
              <w:t>федеральный бюджет</w:t>
            </w:r>
          </w:p>
        </w:tc>
        <w:tc>
          <w:tcPr>
            <w:tcW w:w="382"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2"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r>
      <w:tr w:rsidR="009B4B85" w:rsidRPr="0015406D" w:rsidTr="009B4B85">
        <w:tc>
          <w:tcPr>
            <w:tcW w:w="406" w:type="pct"/>
            <w:vMerge/>
            <w:vAlign w:val="center"/>
            <w:hideMark/>
          </w:tcPr>
          <w:p w:rsidR="009B4B85" w:rsidRPr="0015406D" w:rsidRDefault="009B4B85" w:rsidP="009B4B85">
            <w:pPr>
              <w:rPr>
                <w:sz w:val="22"/>
                <w:szCs w:val="22"/>
              </w:rPr>
            </w:pPr>
          </w:p>
        </w:tc>
        <w:tc>
          <w:tcPr>
            <w:tcW w:w="756" w:type="pct"/>
            <w:vMerge/>
            <w:vAlign w:val="center"/>
            <w:hideMark/>
          </w:tcPr>
          <w:p w:rsidR="009B4B85" w:rsidRPr="0015406D" w:rsidRDefault="009B4B85" w:rsidP="009B4B85">
            <w:pPr>
              <w:rPr>
                <w:sz w:val="22"/>
                <w:szCs w:val="22"/>
              </w:rPr>
            </w:pPr>
          </w:p>
        </w:tc>
        <w:tc>
          <w:tcPr>
            <w:tcW w:w="881" w:type="pct"/>
            <w:vMerge/>
            <w:vAlign w:val="center"/>
            <w:hideMark/>
          </w:tcPr>
          <w:p w:rsidR="009B4B85" w:rsidRPr="0015406D" w:rsidRDefault="009B4B85" w:rsidP="009B4B85">
            <w:pPr>
              <w:rPr>
                <w:sz w:val="22"/>
                <w:szCs w:val="22"/>
              </w:rPr>
            </w:pPr>
          </w:p>
        </w:tc>
        <w:tc>
          <w:tcPr>
            <w:tcW w:w="857" w:type="pct"/>
            <w:shd w:val="clear" w:color="auto" w:fill="auto"/>
            <w:vAlign w:val="center"/>
            <w:hideMark/>
          </w:tcPr>
          <w:p w:rsidR="009B4B85" w:rsidRPr="0015406D" w:rsidRDefault="009B4B85" w:rsidP="009B4B85">
            <w:pPr>
              <w:rPr>
                <w:sz w:val="22"/>
                <w:szCs w:val="22"/>
              </w:rPr>
            </w:pPr>
            <w:r w:rsidRPr="0015406D">
              <w:rPr>
                <w:sz w:val="22"/>
                <w:szCs w:val="22"/>
              </w:rPr>
              <w:t>бюджет ХМАО – Югры</w:t>
            </w:r>
          </w:p>
        </w:tc>
        <w:tc>
          <w:tcPr>
            <w:tcW w:w="382"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4 000,00</w:t>
            </w:r>
          </w:p>
        </w:tc>
        <w:tc>
          <w:tcPr>
            <w:tcW w:w="342"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1 000,00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1 000,00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1 000,00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1 000,00</w:t>
            </w:r>
          </w:p>
        </w:tc>
      </w:tr>
      <w:tr w:rsidR="009B4B85" w:rsidRPr="0015406D" w:rsidTr="009B4B85">
        <w:tc>
          <w:tcPr>
            <w:tcW w:w="406" w:type="pct"/>
            <w:vMerge/>
            <w:vAlign w:val="center"/>
            <w:hideMark/>
          </w:tcPr>
          <w:p w:rsidR="009B4B85" w:rsidRPr="0015406D" w:rsidRDefault="009B4B85" w:rsidP="009B4B85">
            <w:pPr>
              <w:rPr>
                <w:sz w:val="22"/>
                <w:szCs w:val="22"/>
              </w:rPr>
            </w:pPr>
          </w:p>
        </w:tc>
        <w:tc>
          <w:tcPr>
            <w:tcW w:w="756" w:type="pct"/>
            <w:vMerge/>
            <w:vAlign w:val="center"/>
            <w:hideMark/>
          </w:tcPr>
          <w:p w:rsidR="009B4B85" w:rsidRPr="0015406D" w:rsidRDefault="009B4B85" w:rsidP="009B4B85">
            <w:pPr>
              <w:rPr>
                <w:sz w:val="22"/>
                <w:szCs w:val="22"/>
              </w:rPr>
            </w:pPr>
          </w:p>
        </w:tc>
        <w:tc>
          <w:tcPr>
            <w:tcW w:w="881" w:type="pct"/>
            <w:vMerge/>
            <w:vAlign w:val="center"/>
            <w:hideMark/>
          </w:tcPr>
          <w:p w:rsidR="009B4B85" w:rsidRPr="0015406D" w:rsidRDefault="009B4B85" w:rsidP="009B4B85">
            <w:pPr>
              <w:rPr>
                <w:sz w:val="22"/>
                <w:szCs w:val="22"/>
              </w:rPr>
            </w:pPr>
          </w:p>
        </w:tc>
        <w:tc>
          <w:tcPr>
            <w:tcW w:w="857" w:type="pct"/>
            <w:shd w:val="clear" w:color="auto" w:fill="auto"/>
            <w:vAlign w:val="center"/>
            <w:hideMark/>
          </w:tcPr>
          <w:p w:rsidR="009B4B85" w:rsidRPr="0015406D" w:rsidRDefault="009B4B85" w:rsidP="009B4B85">
            <w:pPr>
              <w:rPr>
                <w:sz w:val="22"/>
                <w:szCs w:val="22"/>
              </w:rPr>
            </w:pPr>
            <w:r w:rsidRPr="0015406D">
              <w:rPr>
                <w:sz w:val="22"/>
                <w:szCs w:val="22"/>
              </w:rPr>
              <w:t>бюджет города Когалыма</w:t>
            </w:r>
          </w:p>
        </w:tc>
        <w:tc>
          <w:tcPr>
            <w:tcW w:w="382"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396,00</w:t>
            </w:r>
          </w:p>
        </w:tc>
        <w:tc>
          <w:tcPr>
            <w:tcW w:w="342"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99,00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99,00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99,00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99,00</w:t>
            </w:r>
          </w:p>
        </w:tc>
      </w:tr>
      <w:tr w:rsidR="009B4B85" w:rsidRPr="0015406D" w:rsidTr="009B4B85">
        <w:tc>
          <w:tcPr>
            <w:tcW w:w="406" w:type="pct"/>
            <w:vMerge/>
            <w:vAlign w:val="center"/>
            <w:hideMark/>
          </w:tcPr>
          <w:p w:rsidR="009B4B85" w:rsidRPr="0015406D" w:rsidRDefault="009B4B85" w:rsidP="009B4B85">
            <w:pPr>
              <w:rPr>
                <w:sz w:val="22"/>
                <w:szCs w:val="22"/>
              </w:rPr>
            </w:pPr>
          </w:p>
        </w:tc>
        <w:tc>
          <w:tcPr>
            <w:tcW w:w="756" w:type="pct"/>
            <w:vMerge/>
            <w:vAlign w:val="center"/>
            <w:hideMark/>
          </w:tcPr>
          <w:p w:rsidR="009B4B85" w:rsidRPr="0015406D" w:rsidRDefault="009B4B85" w:rsidP="009B4B85">
            <w:pPr>
              <w:rPr>
                <w:sz w:val="22"/>
                <w:szCs w:val="22"/>
              </w:rPr>
            </w:pPr>
          </w:p>
        </w:tc>
        <w:tc>
          <w:tcPr>
            <w:tcW w:w="881" w:type="pct"/>
            <w:vMerge/>
            <w:vAlign w:val="center"/>
            <w:hideMark/>
          </w:tcPr>
          <w:p w:rsidR="009B4B85" w:rsidRPr="0015406D" w:rsidRDefault="009B4B85" w:rsidP="009B4B85">
            <w:pPr>
              <w:rPr>
                <w:sz w:val="22"/>
                <w:szCs w:val="22"/>
              </w:rPr>
            </w:pPr>
          </w:p>
        </w:tc>
        <w:tc>
          <w:tcPr>
            <w:tcW w:w="857" w:type="pct"/>
            <w:shd w:val="clear" w:color="auto" w:fill="auto"/>
            <w:vAlign w:val="center"/>
            <w:hideMark/>
          </w:tcPr>
          <w:p w:rsidR="009B4B85" w:rsidRPr="0015406D" w:rsidRDefault="009B4B85" w:rsidP="009B4B85">
            <w:pPr>
              <w:rPr>
                <w:sz w:val="22"/>
                <w:szCs w:val="22"/>
              </w:rPr>
            </w:pPr>
            <w:r w:rsidRPr="0015406D">
              <w:rPr>
                <w:sz w:val="22"/>
                <w:szCs w:val="22"/>
              </w:rPr>
              <w:t>иные внебюджетные</w:t>
            </w:r>
          </w:p>
        </w:tc>
        <w:tc>
          <w:tcPr>
            <w:tcW w:w="38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r>
      <w:tr w:rsidR="009B4B85" w:rsidRPr="0015406D" w:rsidTr="009B4B85">
        <w:tc>
          <w:tcPr>
            <w:tcW w:w="406" w:type="pct"/>
            <w:vMerge w:val="restart"/>
            <w:shd w:val="clear" w:color="auto" w:fill="auto"/>
            <w:noWrap/>
            <w:vAlign w:val="center"/>
            <w:hideMark/>
          </w:tcPr>
          <w:p w:rsidR="009B4B85" w:rsidRPr="0015406D" w:rsidRDefault="009B4B85" w:rsidP="009B4B85">
            <w:pPr>
              <w:jc w:val="center"/>
              <w:rPr>
                <w:sz w:val="22"/>
                <w:szCs w:val="22"/>
              </w:rPr>
            </w:pPr>
            <w:r w:rsidRPr="0015406D">
              <w:rPr>
                <w:sz w:val="22"/>
                <w:szCs w:val="22"/>
              </w:rPr>
              <w:t>1.1.1.</w:t>
            </w:r>
          </w:p>
        </w:tc>
        <w:tc>
          <w:tcPr>
            <w:tcW w:w="756" w:type="pct"/>
            <w:vMerge w:val="restart"/>
            <w:shd w:val="clear" w:color="auto" w:fill="auto"/>
            <w:vAlign w:val="center"/>
            <w:hideMark/>
          </w:tcPr>
          <w:p w:rsidR="009B4B85" w:rsidRPr="0015406D" w:rsidRDefault="009B4B85" w:rsidP="009B4B85">
            <w:pPr>
              <w:jc w:val="center"/>
              <w:rPr>
                <w:sz w:val="22"/>
                <w:szCs w:val="22"/>
              </w:rPr>
            </w:pPr>
            <w:r w:rsidRPr="0015406D">
              <w:rPr>
                <w:sz w:val="22"/>
                <w:szCs w:val="22"/>
              </w:rPr>
              <w:t>Разработка и внесение изменений в градостроительную документацию города Когалыма (1,2)</w:t>
            </w:r>
          </w:p>
        </w:tc>
        <w:tc>
          <w:tcPr>
            <w:tcW w:w="881" w:type="pct"/>
            <w:vMerge w:val="restart"/>
            <w:shd w:val="clear" w:color="auto" w:fill="auto"/>
            <w:vAlign w:val="center"/>
            <w:hideMark/>
          </w:tcPr>
          <w:p w:rsidR="009B4B85" w:rsidRPr="0015406D" w:rsidRDefault="009B4B85" w:rsidP="009B4B85">
            <w:pPr>
              <w:jc w:val="center"/>
              <w:rPr>
                <w:sz w:val="22"/>
                <w:szCs w:val="22"/>
              </w:rPr>
            </w:pPr>
            <w:proofErr w:type="spellStart"/>
            <w:r w:rsidRPr="0015406D">
              <w:rPr>
                <w:sz w:val="22"/>
                <w:szCs w:val="22"/>
              </w:rPr>
              <w:t>ОАиГ</w:t>
            </w:r>
            <w:proofErr w:type="spellEnd"/>
          </w:p>
        </w:tc>
        <w:tc>
          <w:tcPr>
            <w:tcW w:w="857" w:type="pct"/>
            <w:shd w:val="clear" w:color="auto" w:fill="auto"/>
            <w:vAlign w:val="center"/>
            <w:hideMark/>
          </w:tcPr>
          <w:p w:rsidR="009B4B85" w:rsidRPr="0015406D" w:rsidRDefault="009B4B85" w:rsidP="009B4B85">
            <w:pPr>
              <w:rPr>
                <w:sz w:val="22"/>
                <w:szCs w:val="22"/>
              </w:rPr>
            </w:pPr>
            <w:r w:rsidRPr="0015406D">
              <w:rPr>
                <w:sz w:val="22"/>
                <w:szCs w:val="22"/>
              </w:rPr>
              <w:t>всего</w:t>
            </w:r>
          </w:p>
        </w:tc>
        <w:tc>
          <w:tcPr>
            <w:tcW w:w="38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4 396,00</w:t>
            </w:r>
          </w:p>
        </w:tc>
        <w:tc>
          <w:tcPr>
            <w:tcW w:w="34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1 099,00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1 099,00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1 099,00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1 099,00</w:t>
            </w:r>
          </w:p>
        </w:tc>
      </w:tr>
      <w:tr w:rsidR="009B4B85" w:rsidRPr="0015406D" w:rsidTr="009B4B85">
        <w:tc>
          <w:tcPr>
            <w:tcW w:w="406" w:type="pct"/>
            <w:vMerge/>
            <w:vAlign w:val="center"/>
            <w:hideMark/>
          </w:tcPr>
          <w:p w:rsidR="009B4B85" w:rsidRPr="0015406D" w:rsidRDefault="009B4B85" w:rsidP="009B4B85">
            <w:pPr>
              <w:rPr>
                <w:sz w:val="22"/>
                <w:szCs w:val="22"/>
              </w:rPr>
            </w:pPr>
          </w:p>
        </w:tc>
        <w:tc>
          <w:tcPr>
            <w:tcW w:w="756" w:type="pct"/>
            <w:vMerge/>
            <w:vAlign w:val="center"/>
            <w:hideMark/>
          </w:tcPr>
          <w:p w:rsidR="009B4B85" w:rsidRPr="0015406D" w:rsidRDefault="009B4B85" w:rsidP="009B4B85">
            <w:pPr>
              <w:rPr>
                <w:sz w:val="22"/>
                <w:szCs w:val="22"/>
              </w:rPr>
            </w:pPr>
          </w:p>
        </w:tc>
        <w:tc>
          <w:tcPr>
            <w:tcW w:w="881" w:type="pct"/>
            <w:vMerge/>
            <w:vAlign w:val="center"/>
            <w:hideMark/>
          </w:tcPr>
          <w:p w:rsidR="009B4B85" w:rsidRPr="0015406D" w:rsidRDefault="009B4B85" w:rsidP="009B4B85">
            <w:pPr>
              <w:rPr>
                <w:sz w:val="22"/>
                <w:szCs w:val="22"/>
              </w:rPr>
            </w:pPr>
          </w:p>
        </w:tc>
        <w:tc>
          <w:tcPr>
            <w:tcW w:w="857" w:type="pct"/>
            <w:shd w:val="clear" w:color="auto" w:fill="auto"/>
            <w:vAlign w:val="center"/>
            <w:hideMark/>
          </w:tcPr>
          <w:p w:rsidR="009B4B85" w:rsidRPr="0015406D" w:rsidRDefault="009B4B85" w:rsidP="009B4B85">
            <w:pPr>
              <w:rPr>
                <w:sz w:val="22"/>
                <w:szCs w:val="22"/>
              </w:rPr>
            </w:pPr>
            <w:r w:rsidRPr="0015406D">
              <w:rPr>
                <w:sz w:val="22"/>
                <w:szCs w:val="22"/>
              </w:rPr>
              <w:t>федеральный бюджет</w:t>
            </w:r>
          </w:p>
        </w:tc>
        <w:tc>
          <w:tcPr>
            <w:tcW w:w="38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r>
      <w:tr w:rsidR="009B4B85" w:rsidRPr="0015406D" w:rsidTr="009B4B85">
        <w:tc>
          <w:tcPr>
            <w:tcW w:w="406" w:type="pct"/>
            <w:vMerge/>
            <w:vAlign w:val="center"/>
            <w:hideMark/>
          </w:tcPr>
          <w:p w:rsidR="009B4B85" w:rsidRPr="0015406D" w:rsidRDefault="009B4B85" w:rsidP="009B4B85">
            <w:pPr>
              <w:rPr>
                <w:sz w:val="22"/>
                <w:szCs w:val="22"/>
              </w:rPr>
            </w:pPr>
          </w:p>
        </w:tc>
        <w:tc>
          <w:tcPr>
            <w:tcW w:w="756" w:type="pct"/>
            <w:vMerge/>
            <w:vAlign w:val="center"/>
            <w:hideMark/>
          </w:tcPr>
          <w:p w:rsidR="009B4B85" w:rsidRPr="0015406D" w:rsidRDefault="009B4B85" w:rsidP="009B4B85">
            <w:pPr>
              <w:rPr>
                <w:sz w:val="22"/>
                <w:szCs w:val="22"/>
              </w:rPr>
            </w:pPr>
          </w:p>
        </w:tc>
        <w:tc>
          <w:tcPr>
            <w:tcW w:w="881" w:type="pct"/>
            <w:vMerge/>
            <w:vAlign w:val="center"/>
            <w:hideMark/>
          </w:tcPr>
          <w:p w:rsidR="009B4B85" w:rsidRPr="0015406D" w:rsidRDefault="009B4B85" w:rsidP="009B4B85">
            <w:pPr>
              <w:rPr>
                <w:sz w:val="22"/>
                <w:szCs w:val="22"/>
              </w:rPr>
            </w:pPr>
          </w:p>
        </w:tc>
        <w:tc>
          <w:tcPr>
            <w:tcW w:w="857" w:type="pct"/>
            <w:shd w:val="clear" w:color="auto" w:fill="auto"/>
            <w:vAlign w:val="center"/>
            <w:hideMark/>
          </w:tcPr>
          <w:p w:rsidR="009B4B85" w:rsidRPr="0015406D" w:rsidRDefault="009B4B85" w:rsidP="009B4B85">
            <w:pPr>
              <w:rPr>
                <w:sz w:val="22"/>
                <w:szCs w:val="22"/>
              </w:rPr>
            </w:pPr>
            <w:r w:rsidRPr="0015406D">
              <w:rPr>
                <w:sz w:val="22"/>
                <w:szCs w:val="22"/>
              </w:rPr>
              <w:t>бюджет ХМАО – Югры</w:t>
            </w:r>
          </w:p>
        </w:tc>
        <w:tc>
          <w:tcPr>
            <w:tcW w:w="38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4 000,00</w:t>
            </w:r>
          </w:p>
        </w:tc>
        <w:tc>
          <w:tcPr>
            <w:tcW w:w="34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1 000,00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1 000,00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1 000,00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1 000,00</w:t>
            </w:r>
          </w:p>
        </w:tc>
      </w:tr>
      <w:tr w:rsidR="009B4B85" w:rsidRPr="0015406D" w:rsidTr="009B4B85">
        <w:tc>
          <w:tcPr>
            <w:tcW w:w="406" w:type="pct"/>
            <w:vMerge/>
            <w:vAlign w:val="center"/>
            <w:hideMark/>
          </w:tcPr>
          <w:p w:rsidR="009B4B85" w:rsidRPr="0015406D" w:rsidRDefault="009B4B85" w:rsidP="009B4B85">
            <w:pPr>
              <w:rPr>
                <w:sz w:val="22"/>
                <w:szCs w:val="22"/>
              </w:rPr>
            </w:pPr>
          </w:p>
        </w:tc>
        <w:tc>
          <w:tcPr>
            <w:tcW w:w="756" w:type="pct"/>
            <w:vMerge/>
            <w:vAlign w:val="center"/>
            <w:hideMark/>
          </w:tcPr>
          <w:p w:rsidR="009B4B85" w:rsidRPr="0015406D" w:rsidRDefault="009B4B85" w:rsidP="009B4B85">
            <w:pPr>
              <w:rPr>
                <w:sz w:val="22"/>
                <w:szCs w:val="22"/>
              </w:rPr>
            </w:pPr>
          </w:p>
        </w:tc>
        <w:tc>
          <w:tcPr>
            <w:tcW w:w="881" w:type="pct"/>
            <w:vMerge/>
            <w:vAlign w:val="center"/>
            <w:hideMark/>
          </w:tcPr>
          <w:p w:rsidR="009B4B85" w:rsidRPr="0015406D" w:rsidRDefault="009B4B85" w:rsidP="009B4B85">
            <w:pPr>
              <w:rPr>
                <w:sz w:val="22"/>
                <w:szCs w:val="22"/>
              </w:rPr>
            </w:pPr>
          </w:p>
        </w:tc>
        <w:tc>
          <w:tcPr>
            <w:tcW w:w="857" w:type="pct"/>
            <w:shd w:val="clear" w:color="auto" w:fill="auto"/>
            <w:vAlign w:val="center"/>
            <w:hideMark/>
          </w:tcPr>
          <w:p w:rsidR="009B4B85" w:rsidRPr="0015406D" w:rsidRDefault="009B4B85" w:rsidP="009B4B85">
            <w:pPr>
              <w:rPr>
                <w:sz w:val="22"/>
                <w:szCs w:val="22"/>
              </w:rPr>
            </w:pPr>
            <w:r w:rsidRPr="0015406D">
              <w:rPr>
                <w:sz w:val="22"/>
                <w:szCs w:val="22"/>
              </w:rPr>
              <w:t>бюджет города Когалыма</w:t>
            </w:r>
          </w:p>
        </w:tc>
        <w:tc>
          <w:tcPr>
            <w:tcW w:w="38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396,00</w:t>
            </w:r>
          </w:p>
        </w:tc>
        <w:tc>
          <w:tcPr>
            <w:tcW w:w="34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99,00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99,00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99,00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99,00</w:t>
            </w:r>
          </w:p>
        </w:tc>
      </w:tr>
      <w:tr w:rsidR="009B4B85" w:rsidRPr="0015406D" w:rsidTr="009B4B85">
        <w:tc>
          <w:tcPr>
            <w:tcW w:w="406" w:type="pct"/>
            <w:vMerge/>
            <w:vAlign w:val="center"/>
            <w:hideMark/>
          </w:tcPr>
          <w:p w:rsidR="009B4B85" w:rsidRPr="0015406D" w:rsidRDefault="009B4B85" w:rsidP="009B4B85">
            <w:pPr>
              <w:rPr>
                <w:sz w:val="22"/>
                <w:szCs w:val="22"/>
              </w:rPr>
            </w:pPr>
          </w:p>
        </w:tc>
        <w:tc>
          <w:tcPr>
            <w:tcW w:w="756" w:type="pct"/>
            <w:vMerge/>
            <w:vAlign w:val="center"/>
            <w:hideMark/>
          </w:tcPr>
          <w:p w:rsidR="009B4B85" w:rsidRPr="0015406D" w:rsidRDefault="009B4B85" w:rsidP="009B4B85">
            <w:pPr>
              <w:rPr>
                <w:sz w:val="22"/>
                <w:szCs w:val="22"/>
              </w:rPr>
            </w:pPr>
          </w:p>
        </w:tc>
        <w:tc>
          <w:tcPr>
            <w:tcW w:w="881" w:type="pct"/>
            <w:vMerge/>
            <w:vAlign w:val="center"/>
            <w:hideMark/>
          </w:tcPr>
          <w:p w:rsidR="009B4B85" w:rsidRPr="0015406D" w:rsidRDefault="009B4B85" w:rsidP="009B4B85">
            <w:pPr>
              <w:rPr>
                <w:sz w:val="22"/>
                <w:szCs w:val="22"/>
              </w:rPr>
            </w:pPr>
          </w:p>
        </w:tc>
        <w:tc>
          <w:tcPr>
            <w:tcW w:w="857" w:type="pct"/>
            <w:shd w:val="clear" w:color="auto" w:fill="auto"/>
            <w:vAlign w:val="center"/>
            <w:hideMark/>
          </w:tcPr>
          <w:p w:rsidR="009B4B85" w:rsidRPr="0015406D" w:rsidRDefault="009B4B85" w:rsidP="009B4B85">
            <w:pPr>
              <w:rPr>
                <w:sz w:val="22"/>
                <w:szCs w:val="22"/>
              </w:rPr>
            </w:pPr>
            <w:r w:rsidRPr="0015406D">
              <w:rPr>
                <w:sz w:val="22"/>
                <w:szCs w:val="22"/>
              </w:rPr>
              <w:t xml:space="preserve">иные внебюджетные </w:t>
            </w:r>
            <w:proofErr w:type="spellStart"/>
            <w:r w:rsidRPr="0015406D">
              <w:rPr>
                <w:sz w:val="22"/>
                <w:szCs w:val="22"/>
              </w:rPr>
              <w:t>источни</w:t>
            </w:r>
            <w:proofErr w:type="spellEnd"/>
          </w:p>
        </w:tc>
        <w:tc>
          <w:tcPr>
            <w:tcW w:w="38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2"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9B4B85" w:rsidRPr="00AC18E6" w:rsidRDefault="009B4B85" w:rsidP="009B4B85">
            <w:pPr>
              <w:jc w:val="center"/>
              <w:rPr>
                <w:color w:val="000000"/>
                <w:sz w:val="22"/>
                <w:szCs w:val="22"/>
              </w:rPr>
            </w:pPr>
            <w:r w:rsidRPr="00AC18E6">
              <w:rPr>
                <w:color w:val="000000"/>
                <w:sz w:val="22"/>
                <w:szCs w:val="22"/>
              </w:rPr>
              <w:t>0,00</w:t>
            </w:r>
          </w:p>
        </w:tc>
        <w:tc>
          <w:tcPr>
            <w:tcW w:w="344" w:type="pct"/>
            <w:shd w:val="clear" w:color="auto" w:fill="auto"/>
            <w:vAlign w:val="center"/>
            <w:hideMark/>
          </w:tcPr>
          <w:p w:rsidR="009B4B85" w:rsidRPr="00AC18E6" w:rsidRDefault="009B4B85" w:rsidP="009B4B85">
            <w:pPr>
              <w:jc w:val="center"/>
              <w:rPr>
                <w:color w:val="000000"/>
                <w:sz w:val="22"/>
                <w:szCs w:val="22"/>
              </w:rPr>
            </w:pPr>
            <w:r w:rsidRPr="00AC18E6">
              <w:rPr>
                <w:color w:val="000000"/>
                <w:sz w:val="22"/>
                <w:szCs w:val="22"/>
              </w:rPr>
              <w:t>0,00</w:t>
            </w:r>
          </w:p>
        </w:tc>
      </w:tr>
    </w:tbl>
    <w:p w:rsidR="00FD29E9" w:rsidRDefault="00FD29E9" w:rsidP="005F2CB8">
      <w:pPr>
        <w:jc w:val="center"/>
        <w:rPr>
          <w:sz w:val="22"/>
          <w:szCs w:val="22"/>
        </w:rPr>
        <w:sectPr w:rsidR="00FD29E9" w:rsidSect="00FD29E9">
          <w:pgSz w:w="16838" w:h="11906" w:orient="landscape" w:code="9"/>
          <w:pgMar w:top="2552"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58"/>
        <w:gridCol w:w="2496"/>
        <w:gridCol w:w="1913"/>
        <w:gridCol w:w="2799"/>
        <w:gridCol w:w="1302"/>
        <w:gridCol w:w="1176"/>
        <w:gridCol w:w="1179"/>
        <w:gridCol w:w="1179"/>
        <w:gridCol w:w="1179"/>
        <w:gridCol w:w="1179"/>
      </w:tblGrid>
      <w:tr w:rsidR="000B6962" w:rsidRPr="0015406D" w:rsidTr="0015406D">
        <w:tc>
          <w:tcPr>
            <w:tcW w:w="431" w:type="pct"/>
            <w:vMerge w:val="restart"/>
            <w:shd w:val="clear" w:color="auto" w:fill="auto"/>
            <w:noWrap/>
            <w:vAlign w:val="center"/>
            <w:hideMark/>
          </w:tcPr>
          <w:p w:rsidR="000B6962" w:rsidRPr="0015406D" w:rsidRDefault="000B6962" w:rsidP="000B6962">
            <w:pPr>
              <w:jc w:val="center"/>
              <w:rPr>
                <w:sz w:val="22"/>
                <w:szCs w:val="22"/>
              </w:rPr>
            </w:pPr>
            <w:r w:rsidRPr="0015406D">
              <w:rPr>
                <w:sz w:val="22"/>
                <w:szCs w:val="22"/>
              </w:rPr>
              <w:lastRenderedPageBreak/>
              <w:t>1.2.</w:t>
            </w:r>
          </w:p>
        </w:tc>
        <w:tc>
          <w:tcPr>
            <w:tcW w:w="792" w:type="pct"/>
            <w:vMerge w:val="restart"/>
            <w:shd w:val="clear" w:color="auto" w:fill="auto"/>
            <w:vAlign w:val="center"/>
            <w:hideMark/>
          </w:tcPr>
          <w:p w:rsidR="000B6962" w:rsidRPr="0015406D" w:rsidRDefault="000B6962" w:rsidP="000B6962">
            <w:pPr>
              <w:jc w:val="center"/>
              <w:rPr>
                <w:sz w:val="22"/>
                <w:szCs w:val="22"/>
              </w:rPr>
            </w:pPr>
            <w:r w:rsidRPr="0015406D">
              <w:rPr>
                <w:sz w:val="22"/>
                <w:szCs w:val="22"/>
              </w:rPr>
              <w:t>Проектирование и строительство систем инженерной инфраструктуры в целях обеспечения инженерной подготовки земельных участков, предназначенных для жилищного строительства (1)</w:t>
            </w:r>
          </w:p>
        </w:tc>
        <w:tc>
          <w:tcPr>
            <w:tcW w:w="607" w:type="pct"/>
            <w:vMerge w:val="restart"/>
            <w:shd w:val="clear" w:color="auto" w:fill="auto"/>
            <w:vAlign w:val="center"/>
            <w:hideMark/>
          </w:tcPr>
          <w:p w:rsidR="000B6962" w:rsidRPr="0015406D" w:rsidRDefault="000B6962" w:rsidP="000B6962">
            <w:pPr>
              <w:jc w:val="center"/>
              <w:rPr>
                <w:sz w:val="22"/>
                <w:szCs w:val="22"/>
              </w:rPr>
            </w:pPr>
            <w:proofErr w:type="spellStart"/>
            <w:r w:rsidRPr="0015406D">
              <w:rPr>
                <w:sz w:val="22"/>
                <w:szCs w:val="22"/>
              </w:rPr>
              <w:t>ОАиГ</w:t>
            </w:r>
            <w:proofErr w:type="spellEnd"/>
            <w:r w:rsidRPr="0015406D">
              <w:rPr>
                <w:sz w:val="22"/>
                <w:szCs w:val="22"/>
              </w:rPr>
              <w:t>/МУ «УКС г. Когалыма»</w:t>
            </w:r>
          </w:p>
        </w:tc>
        <w:tc>
          <w:tcPr>
            <w:tcW w:w="888" w:type="pct"/>
            <w:shd w:val="clear" w:color="auto" w:fill="auto"/>
            <w:vAlign w:val="center"/>
            <w:hideMark/>
          </w:tcPr>
          <w:p w:rsidR="000B6962" w:rsidRPr="0015406D" w:rsidRDefault="000B6962" w:rsidP="000B6962">
            <w:pPr>
              <w:rPr>
                <w:sz w:val="22"/>
                <w:szCs w:val="22"/>
              </w:rPr>
            </w:pPr>
            <w:r w:rsidRPr="0015406D">
              <w:rPr>
                <w:sz w:val="22"/>
                <w:szCs w:val="22"/>
              </w:rPr>
              <w:t>всего</w:t>
            </w:r>
          </w:p>
        </w:tc>
        <w:tc>
          <w:tcPr>
            <w:tcW w:w="413" w:type="pct"/>
            <w:shd w:val="clear" w:color="000000" w:fill="FFFFFF"/>
            <w:vAlign w:val="center"/>
            <w:hideMark/>
          </w:tcPr>
          <w:p w:rsidR="000B6962" w:rsidRPr="0015406D" w:rsidRDefault="000B6962" w:rsidP="000B6962">
            <w:pPr>
              <w:jc w:val="center"/>
              <w:rPr>
                <w:sz w:val="22"/>
                <w:szCs w:val="22"/>
              </w:rPr>
            </w:pPr>
            <w:r w:rsidRPr="0015406D">
              <w:rPr>
                <w:sz w:val="22"/>
                <w:szCs w:val="22"/>
              </w:rPr>
              <w:t>55 496,70</w:t>
            </w:r>
          </w:p>
        </w:tc>
        <w:tc>
          <w:tcPr>
            <w:tcW w:w="373" w:type="pct"/>
            <w:shd w:val="clear" w:color="000000" w:fill="FFFFFF"/>
            <w:vAlign w:val="center"/>
            <w:hideMark/>
          </w:tcPr>
          <w:p w:rsidR="000B6962" w:rsidRPr="0015406D" w:rsidRDefault="000B6962" w:rsidP="000B6962">
            <w:pPr>
              <w:jc w:val="center"/>
              <w:rPr>
                <w:sz w:val="22"/>
                <w:szCs w:val="22"/>
              </w:rPr>
            </w:pPr>
            <w:r w:rsidRPr="0015406D">
              <w:rPr>
                <w:sz w:val="22"/>
                <w:szCs w:val="22"/>
              </w:rPr>
              <w:t>55 496,70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auto" w:fill="auto"/>
            <w:vAlign w:val="center"/>
            <w:hideMark/>
          </w:tcPr>
          <w:p w:rsidR="000B6962" w:rsidRPr="0015406D" w:rsidRDefault="000B6962" w:rsidP="000B6962">
            <w:pPr>
              <w:jc w:val="center"/>
              <w:rPr>
                <w:sz w:val="22"/>
                <w:szCs w:val="22"/>
              </w:rPr>
            </w:pPr>
            <w:r w:rsidRPr="0015406D">
              <w:rPr>
                <w:sz w:val="22"/>
                <w:szCs w:val="22"/>
              </w:rPr>
              <w:t>0,00</w:t>
            </w:r>
          </w:p>
        </w:tc>
      </w:tr>
      <w:tr w:rsidR="000B6962" w:rsidRPr="0015406D" w:rsidTr="0015406D">
        <w:tc>
          <w:tcPr>
            <w:tcW w:w="431" w:type="pct"/>
            <w:vMerge/>
            <w:vAlign w:val="center"/>
            <w:hideMark/>
          </w:tcPr>
          <w:p w:rsidR="000B6962" w:rsidRPr="0015406D" w:rsidRDefault="000B6962" w:rsidP="000B6962">
            <w:pPr>
              <w:rPr>
                <w:sz w:val="22"/>
                <w:szCs w:val="22"/>
              </w:rPr>
            </w:pPr>
          </w:p>
        </w:tc>
        <w:tc>
          <w:tcPr>
            <w:tcW w:w="792" w:type="pct"/>
            <w:vMerge/>
            <w:vAlign w:val="center"/>
            <w:hideMark/>
          </w:tcPr>
          <w:p w:rsidR="000B6962" w:rsidRPr="0015406D" w:rsidRDefault="000B6962" w:rsidP="000B6962">
            <w:pPr>
              <w:rPr>
                <w:sz w:val="22"/>
                <w:szCs w:val="22"/>
              </w:rPr>
            </w:pPr>
          </w:p>
        </w:tc>
        <w:tc>
          <w:tcPr>
            <w:tcW w:w="607" w:type="pct"/>
            <w:vMerge/>
            <w:vAlign w:val="center"/>
            <w:hideMark/>
          </w:tcPr>
          <w:p w:rsidR="000B6962" w:rsidRPr="0015406D" w:rsidRDefault="000B6962" w:rsidP="000B6962">
            <w:pPr>
              <w:rPr>
                <w:sz w:val="22"/>
                <w:szCs w:val="22"/>
              </w:rPr>
            </w:pPr>
          </w:p>
        </w:tc>
        <w:tc>
          <w:tcPr>
            <w:tcW w:w="888" w:type="pct"/>
            <w:shd w:val="clear" w:color="auto" w:fill="auto"/>
            <w:vAlign w:val="center"/>
            <w:hideMark/>
          </w:tcPr>
          <w:p w:rsidR="000B6962" w:rsidRPr="0015406D" w:rsidRDefault="000B6962" w:rsidP="000B6962">
            <w:pPr>
              <w:rPr>
                <w:sz w:val="22"/>
                <w:szCs w:val="22"/>
              </w:rPr>
            </w:pPr>
            <w:r w:rsidRPr="0015406D">
              <w:rPr>
                <w:sz w:val="22"/>
                <w:szCs w:val="22"/>
              </w:rPr>
              <w:t>федеральный бюджет</w:t>
            </w:r>
          </w:p>
        </w:tc>
        <w:tc>
          <w:tcPr>
            <w:tcW w:w="413"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3"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auto" w:fill="auto"/>
            <w:vAlign w:val="center"/>
            <w:hideMark/>
          </w:tcPr>
          <w:p w:rsidR="000B6962" w:rsidRPr="0015406D" w:rsidRDefault="000B6962" w:rsidP="000B6962">
            <w:pPr>
              <w:jc w:val="center"/>
              <w:rPr>
                <w:sz w:val="22"/>
                <w:szCs w:val="22"/>
              </w:rPr>
            </w:pPr>
            <w:r w:rsidRPr="0015406D">
              <w:rPr>
                <w:sz w:val="22"/>
                <w:szCs w:val="22"/>
              </w:rPr>
              <w:t>0,00</w:t>
            </w:r>
          </w:p>
        </w:tc>
      </w:tr>
      <w:tr w:rsidR="000B6962" w:rsidRPr="0015406D" w:rsidTr="0015406D">
        <w:tc>
          <w:tcPr>
            <w:tcW w:w="431" w:type="pct"/>
            <w:vMerge/>
            <w:vAlign w:val="center"/>
            <w:hideMark/>
          </w:tcPr>
          <w:p w:rsidR="000B6962" w:rsidRPr="0015406D" w:rsidRDefault="000B6962" w:rsidP="000B6962">
            <w:pPr>
              <w:rPr>
                <w:sz w:val="22"/>
                <w:szCs w:val="22"/>
              </w:rPr>
            </w:pPr>
          </w:p>
        </w:tc>
        <w:tc>
          <w:tcPr>
            <w:tcW w:w="792" w:type="pct"/>
            <w:vMerge/>
            <w:vAlign w:val="center"/>
            <w:hideMark/>
          </w:tcPr>
          <w:p w:rsidR="000B6962" w:rsidRPr="0015406D" w:rsidRDefault="000B6962" w:rsidP="000B6962">
            <w:pPr>
              <w:rPr>
                <w:sz w:val="22"/>
                <w:szCs w:val="22"/>
              </w:rPr>
            </w:pPr>
          </w:p>
        </w:tc>
        <w:tc>
          <w:tcPr>
            <w:tcW w:w="607" w:type="pct"/>
            <w:vMerge/>
            <w:vAlign w:val="center"/>
            <w:hideMark/>
          </w:tcPr>
          <w:p w:rsidR="000B6962" w:rsidRPr="0015406D" w:rsidRDefault="000B6962" w:rsidP="000B6962">
            <w:pPr>
              <w:rPr>
                <w:sz w:val="22"/>
                <w:szCs w:val="22"/>
              </w:rPr>
            </w:pPr>
          </w:p>
        </w:tc>
        <w:tc>
          <w:tcPr>
            <w:tcW w:w="888" w:type="pct"/>
            <w:shd w:val="clear" w:color="auto" w:fill="auto"/>
            <w:vAlign w:val="center"/>
            <w:hideMark/>
          </w:tcPr>
          <w:p w:rsidR="000B6962" w:rsidRPr="0015406D" w:rsidRDefault="000B6962" w:rsidP="000B6962">
            <w:pPr>
              <w:rPr>
                <w:sz w:val="22"/>
                <w:szCs w:val="22"/>
              </w:rPr>
            </w:pPr>
            <w:r w:rsidRPr="0015406D">
              <w:rPr>
                <w:sz w:val="22"/>
                <w:szCs w:val="22"/>
              </w:rPr>
              <w:t>бюджет ХМАО – Югры</w:t>
            </w:r>
          </w:p>
        </w:tc>
        <w:tc>
          <w:tcPr>
            <w:tcW w:w="413" w:type="pct"/>
            <w:shd w:val="clear" w:color="000000" w:fill="FFFFFF"/>
            <w:vAlign w:val="center"/>
            <w:hideMark/>
          </w:tcPr>
          <w:p w:rsidR="000B6962" w:rsidRPr="0015406D" w:rsidRDefault="000B6962" w:rsidP="000B6962">
            <w:pPr>
              <w:jc w:val="center"/>
              <w:rPr>
                <w:sz w:val="22"/>
                <w:szCs w:val="22"/>
              </w:rPr>
            </w:pPr>
            <w:r w:rsidRPr="0015406D">
              <w:rPr>
                <w:sz w:val="22"/>
                <w:szCs w:val="22"/>
              </w:rPr>
              <w:t>43 093,30</w:t>
            </w:r>
          </w:p>
        </w:tc>
        <w:tc>
          <w:tcPr>
            <w:tcW w:w="373" w:type="pct"/>
            <w:shd w:val="clear" w:color="000000" w:fill="FFFFFF"/>
            <w:vAlign w:val="center"/>
            <w:hideMark/>
          </w:tcPr>
          <w:p w:rsidR="000B6962" w:rsidRPr="0015406D" w:rsidRDefault="000B6962" w:rsidP="000B6962">
            <w:pPr>
              <w:jc w:val="center"/>
              <w:rPr>
                <w:sz w:val="22"/>
                <w:szCs w:val="22"/>
              </w:rPr>
            </w:pPr>
            <w:r w:rsidRPr="0015406D">
              <w:rPr>
                <w:sz w:val="22"/>
                <w:szCs w:val="22"/>
              </w:rPr>
              <w:t>43 093,30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auto" w:fill="auto"/>
            <w:vAlign w:val="center"/>
            <w:hideMark/>
          </w:tcPr>
          <w:p w:rsidR="000B6962" w:rsidRPr="0015406D" w:rsidRDefault="000B6962" w:rsidP="000B6962">
            <w:pPr>
              <w:jc w:val="center"/>
              <w:rPr>
                <w:sz w:val="22"/>
                <w:szCs w:val="22"/>
              </w:rPr>
            </w:pPr>
            <w:r w:rsidRPr="0015406D">
              <w:rPr>
                <w:sz w:val="22"/>
                <w:szCs w:val="22"/>
              </w:rPr>
              <w:t>0,00</w:t>
            </w:r>
          </w:p>
        </w:tc>
      </w:tr>
      <w:tr w:rsidR="000B6962" w:rsidRPr="0015406D" w:rsidTr="0015406D">
        <w:tc>
          <w:tcPr>
            <w:tcW w:w="431" w:type="pct"/>
            <w:vMerge/>
            <w:vAlign w:val="center"/>
            <w:hideMark/>
          </w:tcPr>
          <w:p w:rsidR="000B6962" w:rsidRPr="0015406D" w:rsidRDefault="000B6962" w:rsidP="000B6962">
            <w:pPr>
              <w:rPr>
                <w:sz w:val="22"/>
                <w:szCs w:val="22"/>
              </w:rPr>
            </w:pPr>
          </w:p>
        </w:tc>
        <w:tc>
          <w:tcPr>
            <w:tcW w:w="792" w:type="pct"/>
            <w:vMerge/>
            <w:vAlign w:val="center"/>
            <w:hideMark/>
          </w:tcPr>
          <w:p w:rsidR="000B6962" w:rsidRPr="0015406D" w:rsidRDefault="000B6962" w:rsidP="000B6962">
            <w:pPr>
              <w:rPr>
                <w:sz w:val="22"/>
                <w:szCs w:val="22"/>
              </w:rPr>
            </w:pPr>
          </w:p>
        </w:tc>
        <w:tc>
          <w:tcPr>
            <w:tcW w:w="607" w:type="pct"/>
            <w:vMerge/>
            <w:vAlign w:val="center"/>
            <w:hideMark/>
          </w:tcPr>
          <w:p w:rsidR="000B6962" w:rsidRPr="0015406D" w:rsidRDefault="000B6962" w:rsidP="000B6962">
            <w:pPr>
              <w:rPr>
                <w:sz w:val="22"/>
                <w:szCs w:val="22"/>
              </w:rPr>
            </w:pPr>
          </w:p>
        </w:tc>
        <w:tc>
          <w:tcPr>
            <w:tcW w:w="888" w:type="pct"/>
            <w:shd w:val="clear" w:color="auto" w:fill="auto"/>
            <w:vAlign w:val="center"/>
            <w:hideMark/>
          </w:tcPr>
          <w:p w:rsidR="000B6962" w:rsidRPr="0015406D" w:rsidRDefault="000B6962" w:rsidP="000B6962">
            <w:pPr>
              <w:rPr>
                <w:sz w:val="22"/>
                <w:szCs w:val="22"/>
              </w:rPr>
            </w:pPr>
            <w:r w:rsidRPr="0015406D">
              <w:rPr>
                <w:sz w:val="22"/>
                <w:szCs w:val="22"/>
              </w:rPr>
              <w:t>бюджет города Когалыма</w:t>
            </w:r>
          </w:p>
        </w:tc>
        <w:tc>
          <w:tcPr>
            <w:tcW w:w="413" w:type="pct"/>
            <w:shd w:val="clear" w:color="000000" w:fill="FFFFFF"/>
            <w:vAlign w:val="center"/>
            <w:hideMark/>
          </w:tcPr>
          <w:p w:rsidR="000B6962" w:rsidRPr="0015406D" w:rsidRDefault="000B6962" w:rsidP="000B6962">
            <w:pPr>
              <w:jc w:val="center"/>
              <w:rPr>
                <w:sz w:val="22"/>
                <w:szCs w:val="22"/>
              </w:rPr>
            </w:pPr>
            <w:r w:rsidRPr="0015406D">
              <w:rPr>
                <w:sz w:val="22"/>
                <w:szCs w:val="22"/>
              </w:rPr>
              <w:t>12 403,40</w:t>
            </w:r>
          </w:p>
        </w:tc>
        <w:tc>
          <w:tcPr>
            <w:tcW w:w="373" w:type="pct"/>
            <w:shd w:val="clear" w:color="000000" w:fill="FFFFFF"/>
            <w:vAlign w:val="center"/>
            <w:hideMark/>
          </w:tcPr>
          <w:p w:rsidR="000B6962" w:rsidRPr="0015406D" w:rsidRDefault="000B6962" w:rsidP="000B6962">
            <w:pPr>
              <w:jc w:val="center"/>
              <w:rPr>
                <w:sz w:val="22"/>
                <w:szCs w:val="22"/>
              </w:rPr>
            </w:pPr>
            <w:r w:rsidRPr="0015406D">
              <w:rPr>
                <w:sz w:val="22"/>
                <w:szCs w:val="22"/>
              </w:rPr>
              <w:t>12 403,40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auto" w:fill="auto"/>
            <w:vAlign w:val="center"/>
            <w:hideMark/>
          </w:tcPr>
          <w:p w:rsidR="000B6962" w:rsidRPr="0015406D" w:rsidRDefault="000B6962" w:rsidP="000B6962">
            <w:pPr>
              <w:jc w:val="center"/>
              <w:rPr>
                <w:sz w:val="22"/>
                <w:szCs w:val="22"/>
              </w:rPr>
            </w:pPr>
            <w:r w:rsidRPr="0015406D">
              <w:rPr>
                <w:sz w:val="22"/>
                <w:szCs w:val="22"/>
              </w:rPr>
              <w:t>0,00</w:t>
            </w:r>
          </w:p>
        </w:tc>
      </w:tr>
      <w:tr w:rsidR="000B6962" w:rsidRPr="0015406D" w:rsidTr="0015406D">
        <w:tc>
          <w:tcPr>
            <w:tcW w:w="431" w:type="pct"/>
            <w:vMerge/>
            <w:vAlign w:val="center"/>
            <w:hideMark/>
          </w:tcPr>
          <w:p w:rsidR="000B6962" w:rsidRPr="0015406D" w:rsidRDefault="000B6962" w:rsidP="000B6962">
            <w:pPr>
              <w:rPr>
                <w:sz w:val="22"/>
                <w:szCs w:val="22"/>
              </w:rPr>
            </w:pPr>
          </w:p>
        </w:tc>
        <w:tc>
          <w:tcPr>
            <w:tcW w:w="792" w:type="pct"/>
            <w:vMerge/>
            <w:vAlign w:val="center"/>
            <w:hideMark/>
          </w:tcPr>
          <w:p w:rsidR="000B6962" w:rsidRPr="0015406D" w:rsidRDefault="000B6962" w:rsidP="000B6962">
            <w:pPr>
              <w:rPr>
                <w:sz w:val="22"/>
                <w:szCs w:val="22"/>
              </w:rPr>
            </w:pPr>
          </w:p>
        </w:tc>
        <w:tc>
          <w:tcPr>
            <w:tcW w:w="607" w:type="pct"/>
            <w:vMerge/>
            <w:vAlign w:val="center"/>
            <w:hideMark/>
          </w:tcPr>
          <w:p w:rsidR="000B6962" w:rsidRPr="0015406D" w:rsidRDefault="000B6962" w:rsidP="000B6962">
            <w:pPr>
              <w:rPr>
                <w:sz w:val="22"/>
                <w:szCs w:val="22"/>
              </w:rPr>
            </w:pPr>
          </w:p>
        </w:tc>
        <w:tc>
          <w:tcPr>
            <w:tcW w:w="888" w:type="pct"/>
            <w:shd w:val="clear" w:color="auto" w:fill="auto"/>
            <w:vAlign w:val="center"/>
            <w:hideMark/>
          </w:tcPr>
          <w:p w:rsidR="000B6962" w:rsidRPr="0015406D" w:rsidRDefault="000B6962" w:rsidP="000B6962">
            <w:pPr>
              <w:rPr>
                <w:sz w:val="22"/>
                <w:szCs w:val="22"/>
              </w:rPr>
            </w:pPr>
            <w:r w:rsidRPr="0015406D">
              <w:rPr>
                <w:sz w:val="22"/>
                <w:szCs w:val="22"/>
              </w:rPr>
              <w:t>иные внебюджетные источники</w:t>
            </w:r>
          </w:p>
        </w:tc>
        <w:tc>
          <w:tcPr>
            <w:tcW w:w="413"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3"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000000" w:fill="FFFFFF"/>
            <w:vAlign w:val="center"/>
            <w:hideMark/>
          </w:tcPr>
          <w:p w:rsidR="000B6962" w:rsidRPr="0015406D" w:rsidRDefault="000B6962" w:rsidP="000B6962">
            <w:pPr>
              <w:jc w:val="center"/>
              <w:rPr>
                <w:sz w:val="22"/>
                <w:szCs w:val="22"/>
              </w:rPr>
            </w:pPr>
            <w:r w:rsidRPr="0015406D">
              <w:rPr>
                <w:sz w:val="22"/>
                <w:szCs w:val="22"/>
              </w:rPr>
              <w:t>0,00</w:t>
            </w:r>
          </w:p>
        </w:tc>
        <w:tc>
          <w:tcPr>
            <w:tcW w:w="374" w:type="pct"/>
            <w:shd w:val="clear" w:color="auto" w:fill="auto"/>
            <w:vAlign w:val="center"/>
            <w:hideMark/>
          </w:tcPr>
          <w:p w:rsidR="000B6962" w:rsidRPr="0015406D" w:rsidRDefault="000B6962" w:rsidP="000B6962">
            <w:pPr>
              <w:jc w:val="center"/>
              <w:rPr>
                <w:sz w:val="22"/>
                <w:szCs w:val="22"/>
              </w:rPr>
            </w:pPr>
            <w:r w:rsidRPr="0015406D">
              <w:rPr>
                <w:sz w:val="22"/>
                <w:szCs w:val="22"/>
              </w:rPr>
              <w:t>0,00</w:t>
            </w:r>
          </w:p>
        </w:tc>
      </w:tr>
      <w:tr w:rsidR="004F1520" w:rsidRPr="0015406D" w:rsidTr="0015406D">
        <w:tc>
          <w:tcPr>
            <w:tcW w:w="431" w:type="pct"/>
            <w:vMerge w:val="restart"/>
            <w:shd w:val="clear" w:color="000000" w:fill="FFFFFF"/>
            <w:noWrap/>
            <w:vAlign w:val="center"/>
            <w:hideMark/>
          </w:tcPr>
          <w:p w:rsidR="004F1520" w:rsidRPr="0015406D" w:rsidRDefault="004F1520" w:rsidP="004F1520">
            <w:pPr>
              <w:jc w:val="center"/>
              <w:rPr>
                <w:sz w:val="22"/>
                <w:szCs w:val="22"/>
              </w:rPr>
            </w:pPr>
            <w:r w:rsidRPr="0015406D">
              <w:rPr>
                <w:sz w:val="22"/>
                <w:szCs w:val="22"/>
              </w:rPr>
              <w:t>1.2.1.</w:t>
            </w:r>
          </w:p>
        </w:tc>
        <w:tc>
          <w:tcPr>
            <w:tcW w:w="792" w:type="pct"/>
            <w:vMerge w:val="restart"/>
            <w:shd w:val="clear" w:color="000000" w:fill="FFFFFF"/>
            <w:vAlign w:val="center"/>
            <w:hideMark/>
          </w:tcPr>
          <w:p w:rsidR="004F1520" w:rsidRPr="0015406D" w:rsidRDefault="004F1520" w:rsidP="004F1520">
            <w:pPr>
              <w:jc w:val="center"/>
              <w:rPr>
                <w:sz w:val="22"/>
                <w:szCs w:val="22"/>
              </w:rPr>
            </w:pPr>
            <w:r w:rsidRPr="0015406D">
              <w:rPr>
                <w:sz w:val="22"/>
                <w:szCs w:val="22"/>
              </w:rPr>
              <w:t>Магистральные и внутриквартальные инженерные сети застройки жилыми домами поселка Пионерный города Когалыма (1)</w:t>
            </w:r>
          </w:p>
        </w:tc>
        <w:tc>
          <w:tcPr>
            <w:tcW w:w="607" w:type="pct"/>
            <w:vMerge w:val="restart"/>
            <w:shd w:val="clear" w:color="000000" w:fill="FFFFFF"/>
            <w:vAlign w:val="center"/>
            <w:hideMark/>
          </w:tcPr>
          <w:p w:rsidR="004F1520" w:rsidRPr="0015406D" w:rsidRDefault="004F1520" w:rsidP="004F1520">
            <w:pPr>
              <w:jc w:val="center"/>
              <w:rPr>
                <w:sz w:val="22"/>
                <w:szCs w:val="22"/>
              </w:rPr>
            </w:pPr>
            <w:proofErr w:type="spellStart"/>
            <w:r w:rsidRPr="0015406D">
              <w:rPr>
                <w:sz w:val="22"/>
                <w:szCs w:val="22"/>
              </w:rPr>
              <w:t>ОАиГ</w:t>
            </w:r>
            <w:proofErr w:type="spellEnd"/>
            <w:r w:rsidRPr="0015406D">
              <w:rPr>
                <w:sz w:val="22"/>
                <w:szCs w:val="22"/>
              </w:rPr>
              <w:t>/МУ «УКС г. Когалыма»</w:t>
            </w:r>
          </w:p>
        </w:tc>
        <w:tc>
          <w:tcPr>
            <w:tcW w:w="888" w:type="pct"/>
            <w:shd w:val="clear" w:color="000000" w:fill="FFFFFF"/>
            <w:vAlign w:val="center"/>
            <w:hideMark/>
          </w:tcPr>
          <w:p w:rsidR="004F1520" w:rsidRPr="0015406D" w:rsidRDefault="004F1520" w:rsidP="004F1520">
            <w:pPr>
              <w:rPr>
                <w:sz w:val="22"/>
                <w:szCs w:val="22"/>
              </w:rPr>
            </w:pPr>
            <w:r w:rsidRPr="0015406D">
              <w:rPr>
                <w:sz w:val="22"/>
                <w:szCs w:val="22"/>
              </w:rPr>
              <w:t>всего</w:t>
            </w:r>
          </w:p>
        </w:tc>
        <w:tc>
          <w:tcPr>
            <w:tcW w:w="413" w:type="pct"/>
            <w:shd w:val="clear" w:color="000000" w:fill="FFFFFF"/>
            <w:vAlign w:val="center"/>
            <w:hideMark/>
          </w:tcPr>
          <w:p w:rsidR="004F1520" w:rsidRPr="0015406D" w:rsidRDefault="004F1520" w:rsidP="004F1520">
            <w:pPr>
              <w:jc w:val="center"/>
              <w:rPr>
                <w:sz w:val="22"/>
                <w:szCs w:val="22"/>
              </w:rPr>
            </w:pPr>
            <w:r w:rsidRPr="0015406D">
              <w:rPr>
                <w:sz w:val="22"/>
                <w:szCs w:val="22"/>
              </w:rPr>
              <w:t>47 355,30</w:t>
            </w:r>
          </w:p>
        </w:tc>
        <w:tc>
          <w:tcPr>
            <w:tcW w:w="373" w:type="pct"/>
            <w:shd w:val="clear" w:color="000000" w:fill="FFFFFF"/>
            <w:vAlign w:val="center"/>
            <w:hideMark/>
          </w:tcPr>
          <w:p w:rsidR="004F1520" w:rsidRPr="0015406D" w:rsidRDefault="004F1520" w:rsidP="004F1520">
            <w:pPr>
              <w:jc w:val="center"/>
              <w:rPr>
                <w:sz w:val="22"/>
                <w:szCs w:val="22"/>
              </w:rPr>
            </w:pPr>
            <w:r w:rsidRPr="0015406D">
              <w:rPr>
                <w:sz w:val="22"/>
                <w:szCs w:val="22"/>
              </w:rPr>
              <w:t>47 355,30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r>
      <w:tr w:rsidR="004F1520" w:rsidRPr="0015406D" w:rsidTr="0015406D">
        <w:tc>
          <w:tcPr>
            <w:tcW w:w="431" w:type="pct"/>
            <w:vMerge/>
            <w:vAlign w:val="center"/>
            <w:hideMark/>
          </w:tcPr>
          <w:p w:rsidR="004F1520" w:rsidRPr="0015406D" w:rsidRDefault="004F1520" w:rsidP="004F1520">
            <w:pPr>
              <w:rPr>
                <w:sz w:val="22"/>
                <w:szCs w:val="22"/>
              </w:rPr>
            </w:pPr>
          </w:p>
        </w:tc>
        <w:tc>
          <w:tcPr>
            <w:tcW w:w="792" w:type="pct"/>
            <w:vMerge/>
            <w:vAlign w:val="center"/>
            <w:hideMark/>
          </w:tcPr>
          <w:p w:rsidR="004F1520" w:rsidRPr="0015406D" w:rsidRDefault="004F1520" w:rsidP="004F1520">
            <w:pPr>
              <w:rPr>
                <w:sz w:val="22"/>
                <w:szCs w:val="22"/>
              </w:rPr>
            </w:pPr>
          </w:p>
        </w:tc>
        <w:tc>
          <w:tcPr>
            <w:tcW w:w="607" w:type="pct"/>
            <w:vMerge/>
            <w:vAlign w:val="center"/>
            <w:hideMark/>
          </w:tcPr>
          <w:p w:rsidR="004F1520" w:rsidRPr="0015406D" w:rsidRDefault="004F1520" w:rsidP="004F1520">
            <w:pPr>
              <w:rPr>
                <w:sz w:val="22"/>
                <w:szCs w:val="22"/>
              </w:rPr>
            </w:pPr>
          </w:p>
        </w:tc>
        <w:tc>
          <w:tcPr>
            <w:tcW w:w="888" w:type="pct"/>
            <w:shd w:val="clear" w:color="000000" w:fill="FFFFFF"/>
            <w:vAlign w:val="center"/>
            <w:hideMark/>
          </w:tcPr>
          <w:p w:rsidR="004F1520" w:rsidRPr="0015406D" w:rsidRDefault="004F1520" w:rsidP="004F1520">
            <w:pPr>
              <w:rPr>
                <w:sz w:val="22"/>
                <w:szCs w:val="22"/>
              </w:rPr>
            </w:pPr>
            <w:r w:rsidRPr="0015406D">
              <w:rPr>
                <w:sz w:val="22"/>
                <w:szCs w:val="22"/>
              </w:rPr>
              <w:t>федеральный бюджет</w:t>
            </w:r>
          </w:p>
        </w:tc>
        <w:tc>
          <w:tcPr>
            <w:tcW w:w="413"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3"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r>
      <w:tr w:rsidR="004F1520" w:rsidRPr="0015406D" w:rsidTr="0015406D">
        <w:tc>
          <w:tcPr>
            <w:tcW w:w="431" w:type="pct"/>
            <w:vMerge/>
            <w:vAlign w:val="center"/>
            <w:hideMark/>
          </w:tcPr>
          <w:p w:rsidR="004F1520" w:rsidRPr="0015406D" w:rsidRDefault="004F1520" w:rsidP="004F1520">
            <w:pPr>
              <w:rPr>
                <w:sz w:val="22"/>
                <w:szCs w:val="22"/>
              </w:rPr>
            </w:pPr>
          </w:p>
        </w:tc>
        <w:tc>
          <w:tcPr>
            <w:tcW w:w="792" w:type="pct"/>
            <w:vMerge/>
            <w:vAlign w:val="center"/>
            <w:hideMark/>
          </w:tcPr>
          <w:p w:rsidR="004F1520" w:rsidRPr="0015406D" w:rsidRDefault="004F1520" w:rsidP="004F1520">
            <w:pPr>
              <w:rPr>
                <w:sz w:val="22"/>
                <w:szCs w:val="22"/>
              </w:rPr>
            </w:pPr>
          </w:p>
        </w:tc>
        <w:tc>
          <w:tcPr>
            <w:tcW w:w="607" w:type="pct"/>
            <w:vMerge/>
            <w:vAlign w:val="center"/>
            <w:hideMark/>
          </w:tcPr>
          <w:p w:rsidR="004F1520" w:rsidRPr="0015406D" w:rsidRDefault="004F1520" w:rsidP="004F1520">
            <w:pPr>
              <w:rPr>
                <w:sz w:val="22"/>
                <w:szCs w:val="22"/>
              </w:rPr>
            </w:pPr>
          </w:p>
        </w:tc>
        <w:tc>
          <w:tcPr>
            <w:tcW w:w="888" w:type="pct"/>
            <w:shd w:val="clear" w:color="000000" w:fill="FFFFFF"/>
            <w:vAlign w:val="center"/>
            <w:hideMark/>
          </w:tcPr>
          <w:p w:rsidR="004F1520" w:rsidRPr="0015406D" w:rsidRDefault="004F1520" w:rsidP="004F1520">
            <w:pPr>
              <w:rPr>
                <w:sz w:val="22"/>
                <w:szCs w:val="22"/>
              </w:rPr>
            </w:pPr>
            <w:r w:rsidRPr="0015406D">
              <w:rPr>
                <w:sz w:val="22"/>
                <w:szCs w:val="22"/>
              </w:rPr>
              <w:t>бюджет ХМАО – Югры</w:t>
            </w:r>
          </w:p>
        </w:tc>
        <w:tc>
          <w:tcPr>
            <w:tcW w:w="413" w:type="pct"/>
            <w:shd w:val="clear" w:color="000000" w:fill="FFFFFF"/>
            <w:vAlign w:val="center"/>
            <w:hideMark/>
          </w:tcPr>
          <w:p w:rsidR="004F1520" w:rsidRPr="0015406D" w:rsidRDefault="004F1520" w:rsidP="004F1520">
            <w:pPr>
              <w:jc w:val="center"/>
              <w:rPr>
                <w:sz w:val="22"/>
                <w:szCs w:val="22"/>
              </w:rPr>
            </w:pPr>
            <w:r w:rsidRPr="0015406D">
              <w:rPr>
                <w:sz w:val="22"/>
                <w:szCs w:val="22"/>
              </w:rPr>
              <w:t>43 093,30</w:t>
            </w:r>
          </w:p>
        </w:tc>
        <w:tc>
          <w:tcPr>
            <w:tcW w:w="373" w:type="pct"/>
            <w:shd w:val="clear" w:color="000000" w:fill="FFFFFF"/>
            <w:vAlign w:val="center"/>
            <w:hideMark/>
          </w:tcPr>
          <w:p w:rsidR="004F1520" w:rsidRPr="0015406D" w:rsidRDefault="004F1520" w:rsidP="004F1520">
            <w:pPr>
              <w:jc w:val="center"/>
              <w:rPr>
                <w:sz w:val="22"/>
                <w:szCs w:val="22"/>
              </w:rPr>
            </w:pPr>
            <w:r w:rsidRPr="0015406D">
              <w:rPr>
                <w:sz w:val="22"/>
                <w:szCs w:val="22"/>
              </w:rPr>
              <w:t>43 093,30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r>
      <w:tr w:rsidR="004F1520" w:rsidRPr="0015406D" w:rsidTr="0015406D">
        <w:tc>
          <w:tcPr>
            <w:tcW w:w="431" w:type="pct"/>
            <w:vMerge/>
            <w:vAlign w:val="center"/>
            <w:hideMark/>
          </w:tcPr>
          <w:p w:rsidR="004F1520" w:rsidRPr="0015406D" w:rsidRDefault="004F1520" w:rsidP="004F1520">
            <w:pPr>
              <w:rPr>
                <w:sz w:val="22"/>
                <w:szCs w:val="22"/>
              </w:rPr>
            </w:pPr>
          </w:p>
        </w:tc>
        <w:tc>
          <w:tcPr>
            <w:tcW w:w="792" w:type="pct"/>
            <w:vMerge/>
            <w:vAlign w:val="center"/>
            <w:hideMark/>
          </w:tcPr>
          <w:p w:rsidR="004F1520" w:rsidRPr="0015406D" w:rsidRDefault="004F1520" w:rsidP="004F1520">
            <w:pPr>
              <w:rPr>
                <w:sz w:val="22"/>
                <w:szCs w:val="22"/>
              </w:rPr>
            </w:pPr>
          </w:p>
        </w:tc>
        <w:tc>
          <w:tcPr>
            <w:tcW w:w="607" w:type="pct"/>
            <w:vMerge/>
            <w:vAlign w:val="center"/>
            <w:hideMark/>
          </w:tcPr>
          <w:p w:rsidR="004F1520" w:rsidRPr="0015406D" w:rsidRDefault="004F1520" w:rsidP="004F1520">
            <w:pPr>
              <w:rPr>
                <w:sz w:val="22"/>
                <w:szCs w:val="22"/>
              </w:rPr>
            </w:pPr>
          </w:p>
        </w:tc>
        <w:tc>
          <w:tcPr>
            <w:tcW w:w="888" w:type="pct"/>
            <w:shd w:val="clear" w:color="000000" w:fill="FFFFFF"/>
            <w:vAlign w:val="center"/>
            <w:hideMark/>
          </w:tcPr>
          <w:p w:rsidR="004F1520" w:rsidRPr="0015406D" w:rsidRDefault="004F1520" w:rsidP="004F1520">
            <w:pPr>
              <w:rPr>
                <w:sz w:val="22"/>
                <w:szCs w:val="22"/>
              </w:rPr>
            </w:pPr>
            <w:r w:rsidRPr="0015406D">
              <w:rPr>
                <w:sz w:val="22"/>
                <w:szCs w:val="22"/>
              </w:rPr>
              <w:t>бюджет города Когалыма</w:t>
            </w:r>
          </w:p>
        </w:tc>
        <w:tc>
          <w:tcPr>
            <w:tcW w:w="413" w:type="pct"/>
            <w:shd w:val="clear" w:color="000000" w:fill="FFFFFF"/>
            <w:vAlign w:val="center"/>
            <w:hideMark/>
          </w:tcPr>
          <w:p w:rsidR="004F1520" w:rsidRPr="0015406D" w:rsidRDefault="004F1520" w:rsidP="004F1520">
            <w:pPr>
              <w:jc w:val="center"/>
              <w:rPr>
                <w:sz w:val="22"/>
                <w:szCs w:val="22"/>
              </w:rPr>
            </w:pPr>
            <w:r w:rsidRPr="0015406D">
              <w:rPr>
                <w:sz w:val="22"/>
                <w:szCs w:val="22"/>
              </w:rPr>
              <w:t>4 262,00</w:t>
            </w:r>
          </w:p>
        </w:tc>
        <w:tc>
          <w:tcPr>
            <w:tcW w:w="373" w:type="pct"/>
            <w:shd w:val="clear" w:color="000000" w:fill="FFFFFF"/>
            <w:vAlign w:val="center"/>
            <w:hideMark/>
          </w:tcPr>
          <w:p w:rsidR="004F1520" w:rsidRPr="0015406D" w:rsidRDefault="004F1520" w:rsidP="004F1520">
            <w:pPr>
              <w:jc w:val="center"/>
              <w:rPr>
                <w:sz w:val="22"/>
                <w:szCs w:val="22"/>
              </w:rPr>
            </w:pPr>
            <w:r w:rsidRPr="0015406D">
              <w:rPr>
                <w:sz w:val="22"/>
                <w:szCs w:val="22"/>
              </w:rPr>
              <w:t>4 262,00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r>
      <w:tr w:rsidR="004F1520" w:rsidRPr="0015406D" w:rsidTr="0015406D">
        <w:tc>
          <w:tcPr>
            <w:tcW w:w="431" w:type="pct"/>
            <w:vMerge/>
            <w:vAlign w:val="center"/>
            <w:hideMark/>
          </w:tcPr>
          <w:p w:rsidR="004F1520" w:rsidRPr="0015406D" w:rsidRDefault="004F1520" w:rsidP="004F1520">
            <w:pPr>
              <w:rPr>
                <w:sz w:val="22"/>
                <w:szCs w:val="22"/>
              </w:rPr>
            </w:pPr>
          </w:p>
        </w:tc>
        <w:tc>
          <w:tcPr>
            <w:tcW w:w="792" w:type="pct"/>
            <w:vMerge/>
            <w:vAlign w:val="center"/>
            <w:hideMark/>
          </w:tcPr>
          <w:p w:rsidR="004F1520" w:rsidRPr="0015406D" w:rsidRDefault="004F1520" w:rsidP="004F1520">
            <w:pPr>
              <w:rPr>
                <w:sz w:val="22"/>
                <w:szCs w:val="22"/>
              </w:rPr>
            </w:pPr>
          </w:p>
        </w:tc>
        <w:tc>
          <w:tcPr>
            <w:tcW w:w="607" w:type="pct"/>
            <w:vMerge/>
            <w:vAlign w:val="center"/>
            <w:hideMark/>
          </w:tcPr>
          <w:p w:rsidR="004F1520" w:rsidRPr="0015406D" w:rsidRDefault="004F1520" w:rsidP="004F1520">
            <w:pPr>
              <w:rPr>
                <w:sz w:val="22"/>
                <w:szCs w:val="22"/>
              </w:rPr>
            </w:pPr>
          </w:p>
        </w:tc>
        <w:tc>
          <w:tcPr>
            <w:tcW w:w="888" w:type="pct"/>
            <w:shd w:val="clear" w:color="000000" w:fill="FFFFFF"/>
            <w:vAlign w:val="center"/>
            <w:hideMark/>
          </w:tcPr>
          <w:p w:rsidR="004F1520" w:rsidRPr="0015406D" w:rsidRDefault="004F1520" w:rsidP="004F1520">
            <w:pPr>
              <w:rPr>
                <w:sz w:val="22"/>
                <w:szCs w:val="22"/>
              </w:rPr>
            </w:pPr>
            <w:r w:rsidRPr="0015406D">
              <w:rPr>
                <w:sz w:val="22"/>
                <w:szCs w:val="22"/>
              </w:rPr>
              <w:t>иные внебюджетные источники</w:t>
            </w:r>
          </w:p>
        </w:tc>
        <w:tc>
          <w:tcPr>
            <w:tcW w:w="413"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3"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c>
          <w:tcPr>
            <w:tcW w:w="374" w:type="pct"/>
            <w:shd w:val="clear" w:color="000000" w:fill="FFFFFF"/>
            <w:vAlign w:val="center"/>
            <w:hideMark/>
          </w:tcPr>
          <w:p w:rsidR="004F1520" w:rsidRPr="0015406D" w:rsidRDefault="004F1520" w:rsidP="004F1520">
            <w:pPr>
              <w:jc w:val="center"/>
              <w:rPr>
                <w:sz w:val="22"/>
                <w:szCs w:val="22"/>
              </w:rPr>
            </w:pPr>
            <w:r w:rsidRPr="0015406D">
              <w:rPr>
                <w:sz w:val="22"/>
                <w:szCs w:val="22"/>
              </w:rPr>
              <w:t>0,00</w:t>
            </w:r>
          </w:p>
        </w:tc>
      </w:tr>
      <w:tr w:rsidR="0015406D" w:rsidRPr="0015406D" w:rsidTr="0015406D">
        <w:tc>
          <w:tcPr>
            <w:tcW w:w="431" w:type="pct"/>
            <w:vMerge w:val="restart"/>
            <w:shd w:val="clear" w:color="000000" w:fill="FFFFFF"/>
            <w:noWrap/>
            <w:vAlign w:val="center"/>
            <w:hideMark/>
          </w:tcPr>
          <w:p w:rsidR="0015406D" w:rsidRPr="0015406D" w:rsidRDefault="0015406D" w:rsidP="004F1520">
            <w:pPr>
              <w:jc w:val="center"/>
              <w:rPr>
                <w:sz w:val="22"/>
                <w:szCs w:val="22"/>
              </w:rPr>
            </w:pPr>
            <w:r w:rsidRPr="0015406D">
              <w:rPr>
                <w:sz w:val="22"/>
                <w:szCs w:val="22"/>
              </w:rPr>
              <w:t>1.2.2.</w:t>
            </w:r>
          </w:p>
        </w:tc>
        <w:tc>
          <w:tcPr>
            <w:tcW w:w="792" w:type="pct"/>
            <w:vMerge w:val="restart"/>
            <w:shd w:val="clear" w:color="000000" w:fill="FFFFFF"/>
            <w:vAlign w:val="center"/>
            <w:hideMark/>
          </w:tcPr>
          <w:p w:rsidR="0015406D" w:rsidRPr="0015406D" w:rsidRDefault="0015406D" w:rsidP="004F1520">
            <w:pPr>
              <w:jc w:val="center"/>
              <w:rPr>
                <w:sz w:val="22"/>
                <w:szCs w:val="22"/>
              </w:rPr>
            </w:pPr>
            <w:r w:rsidRPr="0015406D">
              <w:rPr>
                <w:sz w:val="22"/>
                <w:szCs w:val="22"/>
              </w:rPr>
              <w:t>Магистральные инже</w:t>
            </w:r>
            <w:r w:rsidR="002C3283">
              <w:rPr>
                <w:sz w:val="22"/>
                <w:szCs w:val="22"/>
              </w:rPr>
              <w:t>нерные сети к жилому комплексу «Философский камень»</w:t>
            </w:r>
            <w:r w:rsidRPr="0015406D">
              <w:rPr>
                <w:sz w:val="22"/>
                <w:szCs w:val="22"/>
              </w:rPr>
              <w:t xml:space="preserve"> Когалыма (1)</w:t>
            </w:r>
          </w:p>
        </w:tc>
        <w:tc>
          <w:tcPr>
            <w:tcW w:w="607" w:type="pct"/>
            <w:vMerge w:val="restart"/>
            <w:shd w:val="clear" w:color="000000" w:fill="FFFFFF"/>
            <w:vAlign w:val="center"/>
            <w:hideMark/>
          </w:tcPr>
          <w:p w:rsidR="0015406D" w:rsidRPr="0015406D" w:rsidRDefault="0015406D" w:rsidP="004F1520">
            <w:pPr>
              <w:jc w:val="center"/>
              <w:rPr>
                <w:sz w:val="22"/>
                <w:szCs w:val="22"/>
              </w:rPr>
            </w:pPr>
            <w:proofErr w:type="spellStart"/>
            <w:r w:rsidRPr="0015406D">
              <w:rPr>
                <w:sz w:val="22"/>
                <w:szCs w:val="22"/>
              </w:rPr>
              <w:t>ОАиГ</w:t>
            </w:r>
            <w:proofErr w:type="spellEnd"/>
            <w:r w:rsidRPr="0015406D">
              <w:rPr>
                <w:sz w:val="22"/>
                <w:szCs w:val="22"/>
              </w:rPr>
              <w:t>/МУ «УКС г. Когалыма»</w:t>
            </w:r>
          </w:p>
        </w:tc>
        <w:tc>
          <w:tcPr>
            <w:tcW w:w="888" w:type="pct"/>
            <w:shd w:val="clear" w:color="000000" w:fill="FFFFFF"/>
            <w:vAlign w:val="center"/>
            <w:hideMark/>
          </w:tcPr>
          <w:p w:rsidR="0015406D" w:rsidRPr="0015406D" w:rsidRDefault="0015406D" w:rsidP="004F1520">
            <w:pPr>
              <w:rPr>
                <w:sz w:val="22"/>
                <w:szCs w:val="22"/>
              </w:rPr>
            </w:pPr>
            <w:r w:rsidRPr="0015406D">
              <w:rPr>
                <w:sz w:val="22"/>
                <w:szCs w:val="22"/>
              </w:rPr>
              <w:t>всего</w:t>
            </w:r>
          </w:p>
        </w:tc>
        <w:tc>
          <w:tcPr>
            <w:tcW w:w="413" w:type="pct"/>
            <w:shd w:val="clear" w:color="000000" w:fill="FFFFFF"/>
            <w:vAlign w:val="center"/>
            <w:hideMark/>
          </w:tcPr>
          <w:p w:rsidR="0015406D" w:rsidRPr="0015406D" w:rsidRDefault="0015406D" w:rsidP="004F1520">
            <w:pPr>
              <w:jc w:val="center"/>
              <w:rPr>
                <w:sz w:val="22"/>
                <w:szCs w:val="22"/>
              </w:rPr>
            </w:pPr>
            <w:r w:rsidRPr="0015406D">
              <w:rPr>
                <w:sz w:val="22"/>
                <w:szCs w:val="22"/>
              </w:rPr>
              <w:t>8 141,40</w:t>
            </w:r>
          </w:p>
        </w:tc>
        <w:tc>
          <w:tcPr>
            <w:tcW w:w="373" w:type="pct"/>
            <w:shd w:val="clear" w:color="000000" w:fill="FFFFFF"/>
            <w:vAlign w:val="center"/>
            <w:hideMark/>
          </w:tcPr>
          <w:p w:rsidR="0015406D" w:rsidRPr="0015406D" w:rsidRDefault="0015406D" w:rsidP="004F1520">
            <w:pPr>
              <w:jc w:val="center"/>
              <w:rPr>
                <w:sz w:val="22"/>
                <w:szCs w:val="22"/>
              </w:rPr>
            </w:pPr>
            <w:r w:rsidRPr="0015406D">
              <w:rPr>
                <w:sz w:val="22"/>
                <w:szCs w:val="22"/>
              </w:rPr>
              <w:t>8 141,40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r>
      <w:tr w:rsidR="0015406D" w:rsidRPr="0015406D" w:rsidTr="0015406D">
        <w:tc>
          <w:tcPr>
            <w:tcW w:w="431" w:type="pct"/>
            <w:vMerge/>
            <w:vAlign w:val="center"/>
            <w:hideMark/>
          </w:tcPr>
          <w:p w:rsidR="0015406D" w:rsidRPr="0015406D" w:rsidRDefault="0015406D" w:rsidP="004F1520">
            <w:pPr>
              <w:rPr>
                <w:sz w:val="22"/>
                <w:szCs w:val="22"/>
              </w:rPr>
            </w:pPr>
          </w:p>
        </w:tc>
        <w:tc>
          <w:tcPr>
            <w:tcW w:w="792" w:type="pct"/>
            <w:vMerge/>
            <w:vAlign w:val="center"/>
            <w:hideMark/>
          </w:tcPr>
          <w:p w:rsidR="0015406D" w:rsidRPr="0015406D" w:rsidRDefault="0015406D" w:rsidP="004F1520">
            <w:pPr>
              <w:rPr>
                <w:sz w:val="22"/>
                <w:szCs w:val="22"/>
              </w:rPr>
            </w:pPr>
          </w:p>
        </w:tc>
        <w:tc>
          <w:tcPr>
            <w:tcW w:w="607" w:type="pct"/>
            <w:vMerge/>
            <w:vAlign w:val="center"/>
            <w:hideMark/>
          </w:tcPr>
          <w:p w:rsidR="0015406D" w:rsidRPr="0015406D" w:rsidRDefault="0015406D" w:rsidP="004F1520">
            <w:pPr>
              <w:rPr>
                <w:sz w:val="22"/>
                <w:szCs w:val="22"/>
              </w:rPr>
            </w:pPr>
          </w:p>
        </w:tc>
        <w:tc>
          <w:tcPr>
            <w:tcW w:w="888" w:type="pct"/>
            <w:shd w:val="clear" w:color="000000" w:fill="FFFFFF"/>
            <w:vAlign w:val="center"/>
            <w:hideMark/>
          </w:tcPr>
          <w:p w:rsidR="0015406D" w:rsidRPr="0015406D" w:rsidRDefault="0015406D" w:rsidP="004F1520">
            <w:pPr>
              <w:rPr>
                <w:sz w:val="22"/>
                <w:szCs w:val="22"/>
              </w:rPr>
            </w:pPr>
            <w:r w:rsidRPr="0015406D">
              <w:rPr>
                <w:sz w:val="22"/>
                <w:szCs w:val="22"/>
              </w:rPr>
              <w:t>федеральный бюджет</w:t>
            </w:r>
          </w:p>
        </w:tc>
        <w:tc>
          <w:tcPr>
            <w:tcW w:w="413"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3"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r>
      <w:tr w:rsidR="0015406D" w:rsidRPr="0015406D" w:rsidTr="0015406D">
        <w:tc>
          <w:tcPr>
            <w:tcW w:w="431" w:type="pct"/>
            <w:vMerge/>
            <w:vAlign w:val="center"/>
            <w:hideMark/>
          </w:tcPr>
          <w:p w:rsidR="0015406D" w:rsidRPr="0015406D" w:rsidRDefault="0015406D" w:rsidP="004F1520">
            <w:pPr>
              <w:rPr>
                <w:sz w:val="22"/>
                <w:szCs w:val="22"/>
              </w:rPr>
            </w:pPr>
          </w:p>
        </w:tc>
        <w:tc>
          <w:tcPr>
            <w:tcW w:w="792" w:type="pct"/>
            <w:vMerge/>
            <w:vAlign w:val="center"/>
            <w:hideMark/>
          </w:tcPr>
          <w:p w:rsidR="0015406D" w:rsidRPr="0015406D" w:rsidRDefault="0015406D" w:rsidP="004F1520">
            <w:pPr>
              <w:rPr>
                <w:sz w:val="22"/>
                <w:szCs w:val="22"/>
              </w:rPr>
            </w:pPr>
          </w:p>
        </w:tc>
        <w:tc>
          <w:tcPr>
            <w:tcW w:w="607" w:type="pct"/>
            <w:vMerge/>
            <w:vAlign w:val="center"/>
            <w:hideMark/>
          </w:tcPr>
          <w:p w:rsidR="0015406D" w:rsidRPr="0015406D" w:rsidRDefault="0015406D" w:rsidP="004F1520">
            <w:pPr>
              <w:rPr>
                <w:sz w:val="22"/>
                <w:szCs w:val="22"/>
              </w:rPr>
            </w:pPr>
          </w:p>
        </w:tc>
        <w:tc>
          <w:tcPr>
            <w:tcW w:w="888" w:type="pct"/>
            <w:shd w:val="clear" w:color="000000" w:fill="FFFFFF"/>
            <w:vAlign w:val="center"/>
            <w:hideMark/>
          </w:tcPr>
          <w:p w:rsidR="0015406D" w:rsidRPr="0015406D" w:rsidRDefault="0015406D" w:rsidP="004F1520">
            <w:pPr>
              <w:rPr>
                <w:sz w:val="22"/>
                <w:szCs w:val="22"/>
              </w:rPr>
            </w:pPr>
            <w:r w:rsidRPr="0015406D">
              <w:rPr>
                <w:sz w:val="22"/>
                <w:szCs w:val="22"/>
              </w:rPr>
              <w:t>бюджет ХМАО – Югры</w:t>
            </w:r>
          </w:p>
        </w:tc>
        <w:tc>
          <w:tcPr>
            <w:tcW w:w="413"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3"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r>
      <w:tr w:rsidR="0015406D" w:rsidRPr="0015406D" w:rsidTr="0015406D">
        <w:tc>
          <w:tcPr>
            <w:tcW w:w="431" w:type="pct"/>
            <w:vMerge/>
            <w:vAlign w:val="center"/>
            <w:hideMark/>
          </w:tcPr>
          <w:p w:rsidR="0015406D" w:rsidRPr="0015406D" w:rsidRDefault="0015406D" w:rsidP="004F1520">
            <w:pPr>
              <w:rPr>
                <w:sz w:val="22"/>
                <w:szCs w:val="22"/>
              </w:rPr>
            </w:pPr>
          </w:p>
        </w:tc>
        <w:tc>
          <w:tcPr>
            <w:tcW w:w="792" w:type="pct"/>
            <w:vMerge/>
            <w:vAlign w:val="center"/>
            <w:hideMark/>
          </w:tcPr>
          <w:p w:rsidR="0015406D" w:rsidRPr="0015406D" w:rsidRDefault="0015406D" w:rsidP="004F1520">
            <w:pPr>
              <w:rPr>
                <w:sz w:val="22"/>
                <w:szCs w:val="22"/>
              </w:rPr>
            </w:pPr>
          </w:p>
        </w:tc>
        <w:tc>
          <w:tcPr>
            <w:tcW w:w="607" w:type="pct"/>
            <w:vMerge/>
            <w:vAlign w:val="center"/>
            <w:hideMark/>
          </w:tcPr>
          <w:p w:rsidR="0015406D" w:rsidRPr="0015406D" w:rsidRDefault="0015406D" w:rsidP="004F1520">
            <w:pPr>
              <w:rPr>
                <w:sz w:val="22"/>
                <w:szCs w:val="22"/>
              </w:rPr>
            </w:pPr>
          </w:p>
        </w:tc>
        <w:tc>
          <w:tcPr>
            <w:tcW w:w="888" w:type="pct"/>
            <w:shd w:val="clear" w:color="000000" w:fill="FFFFFF"/>
            <w:vAlign w:val="center"/>
            <w:hideMark/>
          </w:tcPr>
          <w:p w:rsidR="0015406D" w:rsidRPr="0015406D" w:rsidRDefault="0015406D" w:rsidP="004F1520">
            <w:pPr>
              <w:rPr>
                <w:sz w:val="22"/>
                <w:szCs w:val="22"/>
              </w:rPr>
            </w:pPr>
            <w:r w:rsidRPr="0015406D">
              <w:rPr>
                <w:sz w:val="22"/>
                <w:szCs w:val="22"/>
              </w:rPr>
              <w:t>бюджет города Когалыма</w:t>
            </w:r>
          </w:p>
        </w:tc>
        <w:tc>
          <w:tcPr>
            <w:tcW w:w="413" w:type="pct"/>
            <w:shd w:val="clear" w:color="000000" w:fill="FFFFFF"/>
            <w:vAlign w:val="center"/>
            <w:hideMark/>
          </w:tcPr>
          <w:p w:rsidR="0015406D" w:rsidRPr="0015406D" w:rsidRDefault="0015406D" w:rsidP="004F1520">
            <w:pPr>
              <w:jc w:val="center"/>
              <w:rPr>
                <w:sz w:val="22"/>
                <w:szCs w:val="22"/>
              </w:rPr>
            </w:pPr>
            <w:r w:rsidRPr="0015406D">
              <w:rPr>
                <w:sz w:val="22"/>
                <w:szCs w:val="22"/>
              </w:rPr>
              <w:t>8 141,40</w:t>
            </w:r>
          </w:p>
        </w:tc>
        <w:tc>
          <w:tcPr>
            <w:tcW w:w="373" w:type="pct"/>
            <w:shd w:val="clear" w:color="000000" w:fill="FFFFFF"/>
            <w:vAlign w:val="center"/>
            <w:hideMark/>
          </w:tcPr>
          <w:p w:rsidR="0015406D" w:rsidRPr="0015406D" w:rsidRDefault="0015406D" w:rsidP="004F1520">
            <w:pPr>
              <w:jc w:val="center"/>
              <w:rPr>
                <w:sz w:val="22"/>
                <w:szCs w:val="22"/>
              </w:rPr>
            </w:pPr>
            <w:r w:rsidRPr="0015406D">
              <w:rPr>
                <w:sz w:val="22"/>
                <w:szCs w:val="22"/>
              </w:rPr>
              <w:t>8 141,40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c>
          <w:tcPr>
            <w:tcW w:w="374" w:type="pct"/>
            <w:shd w:val="clear" w:color="000000" w:fill="FFFFFF"/>
            <w:vAlign w:val="center"/>
            <w:hideMark/>
          </w:tcPr>
          <w:p w:rsidR="0015406D" w:rsidRPr="0015406D" w:rsidRDefault="0015406D" w:rsidP="004F1520">
            <w:pPr>
              <w:jc w:val="center"/>
              <w:rPr>
                <w:sz w:val="22"/>
                <w:szCs w:val="22"/>
              </w:rPr>
            </w:pPr>
            <w:r w:rsidRPr="0015406D">
              <w:rPr>
                <w:sz w:val="22"/>
                <w:szCs w:val="22"/>
              </w:rPr>
              <w:t>0,00</w:t>
            </w:r>
          </w:p>
        </w:tc>
      </w:tr>
      <w:tr w:rsidR="0015406D" w:rsidRPr="0015406D" w:rsidTr="0015406D">
        <w:tc>
          <w:tcPr>
            <w:tcW w:w="431" w:type="pct"/>
            <w:vMerge/>
            <w:vAlign w:val="center"/>
          </w:tcPr>
          <w:p w:rsidR="0015406D" w:rsidRPr="0015406D" w:rsidRDefault="0015406D" w:rsidP="0015406D">
            <w:pPr>
              <w:rPr>
                <w:sz w:val="22"/>
                <w:szCs w:val="22"/>
              </w:rPr>
            </w:pPr>
          </w:p>
        </w:tc>
        <w:tc>
          <w:tcPr>
            <w:tcW w:w="792" w:type="pct"/>
            <w:vMerge/>
            <w:vAlign w:val="center"/>
          </w:tcPr>
          <w:p w:rsidR="0015406D" w:rsidRPr="0015406D" w:rsidRDefault="0015406D" w:rsidP="0015406D">
            <w:pPr>
              <w:rPr>
                <w:sz w:val="22"/>
                <w:szCs w:val="22"/>
              </w:rPr>
            </w:pPr>
          </w:p>
        </w:tc>
        <w:tc>
          <w:tcPr>
            <w:tcW w:w="607" w:type="pct"/>
            <w:vMerge/>
            <w:vAlign w:val="center"/>
          </w:tcPr>
          <w:p w:rsidR="0015406D" w:rsidRPr="0015406D" w:rsidRDefault="0015406D" w:rsidP="0015406D">
            <w:pPr>
              <w:rPr>
                <w:sz w:val="22"/>
                <w:szCs w:val="22"/>
              </w:rPr>
            </w:pPr>
          </w:p>
        </w:tc>
        <w:tc>
          <w:tcPr>
            <w:tcW w:w="888" w:type="pct"/>
            <w:shd w:val="clear" w:color="000000" w:fill="FFFFFF"/>
            <w:vAlign w:val="center"/>
          </w:tcPr>
          <w:p w:rsidR="0015406D" w:rsidRPr="0015406D" w:rsidRDefault="0015406D" w:rsidP="0015406D">
            <w:pPr>
              <w:rPr>
                <w:sz w:val="22"/>
                <w:szCs w:val="22"/>
              </w:rPr>
            </w:pPr>
            <w:r w:rsidRPr="0015406D">
              <w:rPr>
                <w:sz w:val="22"/>
                <w:szCs w:val="22"/>
              </w:rPr>
              <w:t>иные внебюджетные источники</w:t>
            </w:r>
          </w:p>
        </w:tc>
        <w:tc>
          <w:tcPr>
            <w:tcW w:w="413" w:type="pct"/>
            <w:shd w:val="clear" w:color="000000" w:fill="FFFFFF"/>
            <w:vAlign w:val="center"/>
          </w:tcPr>
          <w:p w:rsidR="0015406D" w:rsidRPr="0015406D" w:rsidRDefault="0015406D" w:rsidP="0015406D">
            <w:pPr>
              <w:jc w:val="center"/>
              <w:rPr>
                <w:sz w:val="22"/>
                <w:szCs w:val="22"/>
              </w:rPr>
            </w:pPr>
            <w:r w:rsidRPr="0015406D">
              <w:rPr>
                <w:sz w:val="22"/>
                <w:szCs w:val="22"/>
              </w:rPr>
              <w:t>0,00</w:t>
            </w:r>
          </w:p>
        </w:tc>
        <w:tc>
          <w:tcPr>
            <w:tcW w:w="373" w:type="pct"/>
            <w:shd w:val="clear" w:color="000000" w:fill="FFFFFF"/>
            <w:vAlign w:val="center"/>
          </w:tcPr>
          <w:p w:rsidR="0015406D" w:rsidRPr="0015406D" w:rsidRDefault="0015406D" w:rsidP="0015406D">
            <w:pPr>
              <w:jc w:val="center"/>
              <w:rPr>
                <w:sz w:val="22"/>
                <w:szCs w:val="22"/>
              </w:rPr>
            </w:pPr>
            <w:r w:rsidRPr="0015406D">
              <w:rPr>
                <w:sz w:val="22"/>
                <w:szCs w:val="22"/>
              </w:rPr>
              <w:t>0,00</w:t>
            </w:r>
          </w:p>
        </w:tc>
        <w:tc>
          <w:tcPr>
            <w:tcW w:w="374" w:type="pct"/>
            <w:shd w:val="clear" w:color="000000" w:fill="FFFFFF"/>
            <w:vAlign w:val="center"/>
          </w:tcPr>
          <w:p w:rsidR="0015406D" w:rsidRPr="0015406D" w:rsidRDefault="0015406D" w:rsidP="0015406D">
            <w:pPr>
              <w:jc w:val="center"/>
              <w:rPr>
                <w:sz w:val="22"/>
                <w:szCs w:val="22"/>
              </w:rPr>
            </w:pPr>
            <w:r w:rsidRPr="0015406D">
              <w:rPr>
                <w:sz w:val="22"/>
                <w:szCs w:val="22"/>
              </w:rPr>
              <w:t>0,00</w:t>
            </w:r>
          </w:p>
        </w:tc>
        <w:tc>
          <w:tcPr>
            <w:tcW w:w="374" w:type="pct"/>
            <w:shd w:val="clear" w:color="000000" w:fill="FFFFFF"/>
            <w:vAlign w:val="center"/>
          </w:tcPr>
          <w:p w:rsidR="0015406D" w:rsidRPr="0015406D" w:rsidRDefault="0015406D" w:rsidP="0015406D">
            <w:pPr>
              <w:jc w:val="center"/>
              <w:rPr>
                <w:sz w:val="22"/>
                <w:szCs w:val="22"/>
              </w:rPr>
            </w:pPr>
            <w:r w:rsidRPr="0015406D">
              <w:rPr>
                <w:sz w:val="22"/>
                <w:szCs w:val="22"/>
              </w:rPr>
              <w:t>0,00</w:t>
            </w:r>
          </w:p>
        </w:tc>
        <w:tc>
          <w:tcPr>
            <w:tcW w:w="374" w:type="pct"/>
            <w:shd w:val="clear" w:color="000000" w:fill="FFFFFF"/>
            <w:vAlign w:val="center"/>
          </w:tcPr>
          <w:p w:rsidR="0015406D" w:rsidRPr="0015406D" w:rsidRDefault="0015406D" w:rsidP="0015406D">
            <w:pPr>
              <w:jc w:val="center"/>
              <w:rPr>
                <w:sz w:val="22"/>
                <w:szCs w:val="22"/>
              </w:rPr>
            </w:pPr>
            <w:r w:rsidRPr="0015406D">
              <w:rPr>
                <w:sz w:val="22"/>
                <w:szCs w:val="22"/>
              </w:rPr>
              <w:t>0,00</w:t>
            </w:r>
          </w:p>
        </w:tc>
        <w:tc>
          <w:tcPr>
            <w:tcW w:w="374" w:type="pct"/>
            <w:shd w:val="clear" w:color="000000" w:fill="FFFFFF"/>
            <w:vAlign w:val="center"/>
          </w:tcPr>
          <w:p w:rsidR="0015406D" w:rsidRPr="0015406D" w:rsidRDefault="0015406D" w:rsidP="0015406D">
            <w:pPr>
              <w:jc w:val="center"/>
              <w:rPr>
                <w:sz w:val="22"/>
                <w:szCs w:val="22"/>
              </w:rPr>
            </w:pPr>
            <w:r w:rsidRPr="0015406D">
              <w:rPr>
                <w:sz w:val="22"/>
                <w:szCs w:val="22"/>
              </w:rPr>
              <w:t>0,00</w:t>
            </w:r>
          </w:p>
        </w:tc>
      </w:tr>
      <w:tr w:rsidR="0015406D" w:rsidRPr="0015406D" w:rsidTr="0015406D">
        <w:tc>
          <w:tcPr>
            <w:tcW w:w="431" w:type="pct"/>
            <w:vMerge w:val="restart"/>
            <w:vAlign w:val="center"/>
          </w:tcPr>
          <w:p w:rsidR="0015406D" w:rsidRPr="0015406D" w:rsidRDefault="009B4B85" w:rsidP="0015406D">
            <w:pPr>
              <w:jc w:val="center"/>
              <w:rPr>
                <w:color w:val="000000"/>
                <w:sz w:val="22"/>
                <w:szCs w:val="22"/>
              </w:rPr>
            </w:pPr>
            <w:r>
              <w:rPr>
                <w:color w:val="000000"/>
                <w:sz w:val="22"/>
                <w:szCs w:val="22"/>
              </w:rPr>
              <w:t>1.3</w:t>
            </w:r>
            <w:r w:rsidR="0015406D" w:rsidRPr="0015406D">
              <w:rPr>
                <w:color w:val="000000"/>
                <w:sz w:val="22"/>
                <w:szCs w:val="22"/>
              </w:rPr>
              <w:t>.</w:t>
            </w:r>
          </w:p>
        </w:tc>
        <w:tc>
          <w:tcPr>
            <w:tcW w:w="792" w:type="pct"/>
            <w:vMerge w:val="restart"/>
            <w:vAlign w:val="center"/>
          </w:tcPr>
          <w:p w:rsidR="0015406D" w:rsidRPr="0015406D" w:rsidRDefault="0015406D" w:rsidP="0015406D">
            <w:pPr>
              <w:jc w:val="center"/>
              <w:rPr>
                <w:color w:val="000000"/>
                <w:sz w:val="22"/>
                <w:szCs w:val="22"/>
              </w:rPr>
            </w:pPr>
            <w:r w:rsidRPr="0015406D">
              <w:rPr>
                <w:color w:val="000000"/>
                <w:sz w:val="22"/>
                <w:szCs w:val="22"/>
              </w:rPr>
              <w:t>Приобретение жилья в целях реализации полномочий органов местного самоуправления в сфере жилищных отношений (1-3,5-9)</w:t>
            </w:r>
          </w:p>
        </w:tc>
        <w:tc>
          <w:tcPr>
            <w:tcW w:w="607" w:type="pct"/>
            <w:vMerge w:val="restart"/>
            <w:vAlign w:val="center"/>
          </w:tcPr>
          <w:p w:rsidR="0015406D" w:rsidRPr="0015406D" w:rsidRDefault="0015406D" w:rsidP="0015406D">
            <w:pPr>
              <w:jc w:val="center"/>
              <w:rPr>
                <w:color w:val="000000"/>
                <w:sz w:val="22"/>
                <w:szCs w:val="22"/>
              </w:rPr>
            </w:pPr>
            <w:proofErr w:type="spellStart"/>
            <w:r w:rsidRPr="0015406D">
              <w:rPr>
                <w:color w:val="000000"/>
                <w:sz w:val="22"/>
                <w:szCs w:val="22"/>
              </w:rPr>
              <w:t>ОАиГ</w:t>
            </w:r>
            <w:proofErr w:type="spellEnd"/>
            <w:r w:rsidRPr="0015406D">
              <w:rPr>
                <w:color w:val="000000"/>
                <w:sz w:val="22"/>
                <w:szCs w:val="22"/>
              </w:rPr>
              <w:t>/КУМИ/</w:t>
            </w:r>
          </w:p>
          <w:p w:rsidR="0015406D" w:rsidRPr="0015406D" w:rsidRDefault="0015406D" w:rsidP="0015406D">
            <w:pPr>
              <w:jc w:val="center"/>
              <w:rPr>
                <w:color w:val="000000"/>
                <w:sz w:val="22"/>
                <w:szCs w:val="22"/>
              </w:rPr>
            </w:pPr>
            <w:proofErr w:type="spellStart"/>
            <w:r w:rsidRPr="0015406D">
              <w:rPr>
                <w:color w:val="000000"/>
                <w:sz w:val="22"/>
                <w:szCs w:val="22"/>
              </w:rPr>
              <w:t>УпоЖП</w:t>
            </w:r>
            <w:proofErr w:type="spellEnd"/>
          </w:p>
          <w:p w:rsidR="0015406D" w:rsidRPr="0015406D" w:rsidRDefault="0015406D" w:rsidP="0015406D">
            <w:pPr>
              <w:jc w:val="center"/>
              <w:rPr>
                <w:color w:val="000000"/>
                <w:sz w:val="22"/>
                <w:szCs w:val="22"/>
              </w:rPr>
            </w:pPr>
            <w:r w:rsidRPr="0015406D">
              <w:rPr>
                <w:color w:val="000000"/>
                <w:sz w:val="22"/>
                <w:szCs w:val="22"/>
              </w:rPr>
              <w:t xml:space="preserve"> (МКУ «УЖКХ  г. Когалыма»)</w:t>
            </w:r>
          </w:p>
        </w:tc>
        <w:tc>
          <w:tcPr>
            <w:tcW w:w="888" w:type="pct"/>
            <w:shd w:val="clear" w:color="000000" w:fill="FFFFFF"/>
            <w:vAlign w:val="center"/>
          </w:tcPr>
          <w:p w:rsidR="0015406D" w:rsidRPr="0015406D" w:rsidRDefault="0015406D" w:rsidP="0015406D">
            <w:pPr>
              <w:rPr>
                <w:color w:val="000000"/>
                <w:sz w:val="22"/>
                <w:szCs w:val="22"/>
              </w:rPr>
            </w:pPr>
            <w:r w:rsidRPr="0015406D">
              <w:rPr>
                <w:color w:val="000000"/>
                <w:sz w:val="22"/>
                <w:szCs w:val="22"/>
              </w:rPr>
              <w:t>всего</w:t>
            </w:r>
          </w:p>
        </w:tc>
        <w:tc>
          <w:tcPr>
            <w:tcW w:w="413" w:type="pct"/>
            <w:shd w:val="clear" w:color="000000" w:fill="FFFFFF"/>
            <w:vAlign w:val="center"/>
          </w:tcPr>
          <w:p w:rsidR="0015406D" w:rsidRPr="0015406D" w:rsidRDefault="0015406D" w:rsidP="0015406D">
            <w:pPr>
              <w:jc w:val="center"/>
              <w:rPr>
                <w:color w:val="000000"/>
                <w:sz w:val="22"/>
                <w:szCs w:val="22"/>
              </w:rPr>
            </w:pPr>
            <w:r w:rsidRPr="0015406D">
              <w:rPr>
                <w:color w:val="000000"/>
                <w:sz w:val="22"/>
                <w:szCs w:val="22"/>
              </w:rPr>
              <w:t>246 549,80</w:t>
            </w:r>
          </w:p>
        </w:tc>
        <w:tc>
          <w:tcPr>
            <w:tcW w:w="373" w:type="pct"/>
            <w:shd w:val="clear" w:color="000000" w:fill="FFFFFF"/>
            <w:vAlign w:val="center"/>
          </w:tcPr>
          <w:p w:rsidR="0015406D" w:rsidRPr="0015406D" w:rsidRDefault="0015406D" w:rsidP="0015406D">
            <w:pPr>
              <w:jc w:val="center"/>
              <w:rPr>
                <w:color w:val="000000"/>
                <w:sz w:val="22"/>
                <w:szCs w:val="22"/>
              </w:rPr>
            </w:pPr>
            <w:r w:rsidRPr="0015406D">
              <w:rPr>
                <w:color w:val="000000"/>
                <w:sz w:val="22"/>
                <w:szCs w:val="22"/>
              </w:rPr>
              <w:t>74 746,50</w:t>
            </w:r>
          </w:p>
        </w:tc>
        <w:tc>
          <w:tcPr>
            <w:tcW w:w="374" w:type="pct"/>
            <w:shd w:val="clear" w:color="000000" w:fill="FFFFFF"/>
            <w:vAlign w:val="center"/>
          </w:tcPr>
          <w:p w:rsidR="0015406D" w:rsidRPr="0015406D" w:rsidRDefault="0015406D" w:rsidP="0015406D">
            <w:pPr>
              <w:jc w:val="center"/>
              <w:rPr>
                <w:color w:val="000000"/>
                <w:sz w:val="22"/>
                <w:szCs w:val="22"/>
              </w:rPr>
            </w:pPr>
            <w:r w:rsidRPr="0015406D">
              <w:rPr>
                <w:color w:val="000000"/>
                <w:sz w:val="22"/>
                <w:szCs w:val="22"/>
              </w:rPr>
              <w:t>66 145,10</w:t>
            </w:r>
          </w:p>
        </w:tc>
        <w:tc>
          <w:tcPr>
            <w:tcW w:w="374" w:type="pct"/>
            <w:shd w:val="clear" w:color="000000" w:fill="FFFFFF"/>
            <w:vAlign w:val="center"/>
          </w:tcPr>
          <w:p w:rsidR="0015406D" w:rsidRPr="0015406D" w:rsidRDefault="0015406D" w:rsidP="0015406D">
            <w:pPr>
              <w:jc w:val="center"/>
              <w:rPr>
                <w:color w:val="000000"/>
                <w:sz w:val="22"/>
                <w:szCs w:val="22"/>
              </w:rPr>
            </w:pPr>
            <w:r w:rsidRPr="0015406D">
              <w:rPr>
                <w:color w:val="000000"/>
                <w:sz w:val="22"/>
                <w:szCs w:val="22"/>
              </w:rPr>
              <w:t>35 219,40</w:t>
            </w:r>
          </w:p>
        </w:tc>
        <w:tc>
          <w:tcPr>
            <w:tcW w:w="374" w:type="pct"/>
            <w:shd w:val="clear" w:color="000000" w:fill="FFFFFF"/>
            <w:vAlign w:val="center"/>
          </w:tcPr>
          <w:p w:rsidR="0015406D" w:rsidRPr="0015406D" w:rsidRDefault="0015406D" w:rsidP="0015406D">
            <w:pPr>
              <w:jc w:val="center"/>
              <w:rPr>
                <w:color w:val="000000"/>
                <w:sz w:val="22"/>
                <w:szCs w:val="22"/>
              </w:rPr>
            </w:pPr>
            <w:r w:rsidRPr="0015406D">
              <w:rPr>
                <w:color w:val="000000"/>
                <w:sz w:val="22"/>
                <w:szCs w:val="22"/>
              </w:rPr>
              <w:t>35 219,40</w:t>
            </w:r>
          </w:p>
        </w:tc>
        <w:tc>
          <w:tcPr>
            <w:tcW w:w="374" w:type="pct"/>
            <w:shd w:val="clear" w:color="000000" w:fill="FFFFFF"/>
            <w:vAlign w:val="center"/>
          </w:tcPr>
          <w:p w:rsidR="0015406D" w:rsidRPr="0015406D" w:rsidRDefault="0015406D" w:rsidP="0015406D">
            <w:pPr>
              <w:jc w:val="center"/>
              <w:rPr>
                <w:color w:val="000000"/>
                <w:sz w:val="22"/>
                <w:szCs w:val="22"/>
              </w:rPr>
            </w:pPr>
            <w:r w:rsidRPr="0015406D">
              <w:rPr>
                <w:color w:val="000000"/>
                <w:sz w:val="22"/>
                <w:szCs w:val="22"/>
              </w:rPr>
              <w:t>35 219,40</w:t>
            </w:r>
          </w:p>
        </w:tc>
      </w:tr>
      <w:tr w:rsidR="0015406D" w:rsidRPr="0015406D" w:rsidTr="0015406D">
        <w:tc>
          <w:tcPr>
            <w:tcW w:w="431" w:type="pct"/>
            <w:vMerge/>
            <w:vAlign w:val="center"/>
          </w:tcPr>
          <w:p w:rsidR="0015406D" w:rsidRPr="0015406D" w:rsidRDefault="0015406D" w:rsidP="0015406D">
            <w:pPr>
              <w:rPr>
                <w:sz w:val="22"/>
                <w:szCs w:val="22"/>
              </w:rPr>
            </w:pPr>
          </w:p>
        </w:tc>
        <w:tc>
          <w:tcPr>
            <w:tcW w:w="792" w:type="pct"/>
            <w:vMerge/>
            <w:vAlign w:val="center"/>
          </w:tcPr>
          <w:p w:rsidR="0015406D" w:rsidRPr="0015406D" w:rsidRDefault="0015406D" w:rsidP="0015406D">
            <w:pPr>
              <w:rPr>
                <w:sz w:val="22"/>
                <w:szCs w:val="22"/>
              </w:rPr>
            </w:pPr>
          </w:p>
        </w:tc>
        <w:tc>
          <w:tcPr>
            <w:tcW w:w="607" w:type="pct"/>
            <w:vMerge/>
            <w:vAlign w:val="center"/>
          </w:tcPr>
          <w:p w:rsidR="0015406D" w:rsidRPr="0015406D" w:rsidRDefault="0015406D" w:rsidP="0015406D">
            <w:pPr>
              <w:rPr>
                <w:sz w:val="22"/>
                <w:szCs w:val="22"/>
              </w:rPr>
            </w:pPr>
          </w:p>
        </w:tc>
        <w:tc>
          <w:tcPr>
            <w:tcW w:w="888" w:type="pct"/>
            <w:shd w:val="clear" w:color="000000" w:fill="FFFFFF"/>
            <w:vAlign w:val="center"/>
          </w:tcPr>
          <w:p w:rsidR="0015406D" w:rsidRPr="0015406D" w:rsidRDefault="0015406D" w:rsidP="0015406D">
            <w:pPr>
              <w:rPr>
                <w:sz w:val="22"/>
                <w:szCs w:val="22"/>
              </w:rPr>
            </w:pPr>
            <w:r w:rsidRPr="0015406D">
              <w:rPr>
                <w:color w:val="000000"/>
                <w:sz w:val="22"/>
                <w:szCs w:val="22"/>
              </w:rPr>
              <w:t>федеральный бюджет</w:t>
            </w:r>
          </w:p>
        </w:tc>
        <w:tc>
          <w:tcPr>
            <w:tcW w:w="413"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0,00</w:t>
            </w:r>
          </w:p>
        </w:tc>
        <w:tc>
          <w:tcPr>
            <w:tcW w:w="373"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0,00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0,00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0,00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0,00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0,00</w:t>
            </w:r>
          </w:p>
        </w:tc>
      </w:tr>
      <w:tr w:rsidR="0015406D" w:rsidRPr="0015406D" w:rsidTr="0015406D">
        <w:tc>
          <w:tcPr>
            <w:tcW w:w="431" w:type="pct"/>
            <w:vMerge/>
            <w:vAlign w:val="center"/>
          </w:tcPr>
          <w:p w:rsidR="0015406D" w:rsidRPr="0015406D" w:rsidRDefault="0015406D" w:rsidP="0015406D">
            <w:pPr>
              <w:rPr>
                <w:sz w:val="22"/>
                <w:szCs w:val="22"/>
              </w:rPr>
            </w:pPr>
          </w:p>
        </w:tc>
        <w:tc>
          <w:tcPr>
            <w:tcW w:w="792" w:type="pct"/>
            <w:vMerge/>
            <w:vAlign w:val="center"/>
          </w:tcPr>
          <w:p w:rsidR="0015406D" w:rsidRPr="0015406D" w:rsidRDefault="0015406D" w:rsidP="0015406D">
            <w:pPr>
              <w:rPr>
                <w:sz w:val="22"/>
                <w:szCs w:val="22"/>
              </w:rPr>
            </w:pPr>
          </w:p>
        </w:tc>
        <w:tc>
          <w:tcPr>
            <w:tcW w:w="607" w:type="pct"/>
            <w:vMerge/>
            <w:vAlign w:val="center"/>
          </w:tcPr>
          <w:p w:rsidR="0015406D" w:rsidRPr="0015406D" w:rsidRDefault="0015406D" w:rsidP="0015406D">
            <w:pPr>
              <w:rPr>
                <w:sz w:val="22"/>
                <w:szCs w:val="22"/>
              </w:rPr>
            </w:pPr>
          </w:p>
        </w:tc>
        <w:tc>
          <w:tcPr>
            <w:tcW w:w="888" w:type="pct"/>
            <w:shd w:val="clear" w:color="000000" w:fill="FFFFFF"/>
            <w:vAlign w:val="center"/>
          </w:tcPr>
          <w:p w:rsidR="0015406D" w:rsidRPr="0015406D" w:rsidRDefault="0015406D" w:rsidP="0015406D">
            <w:pPr>
              <w:rPr>
                <w:sz w:val="22"/>
                <w:szCs w:val="22"/>
              </w:rPr>
            </w:pPr>
            <w:r w:rsidRPr="0015406D">
              <w:rPr>
                <w:color w:val="000000"/>
                <w:sz w:val="22"/>
                <w:szCs w:val="22"/>
              </w:rPr>
              <w:t>бюджет ХМАО – Югры</w:t>
            </w:r>
          </w:p>
        </w:tc>
        <w:tc>
          <w:tcPr>
            <w:tcW w:w="413"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181 087,30</w:t>
            </w:r>
          </w:p>
        </w:tc>
        <w:tc>
          <w:tcPr>
            <w:tcW w:w="373"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24 746,50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60 192,00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32 049,60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32 049,60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32 049,60</w:t>
            </w:r>
          </w:p>
        </w:tc>
      </w:tr>
      <w:tr w:rsidR="0015406D" w:rsidRPr="0015406D" w:rsidTr="0015406D">
        <w:tc>
          <w:tcPr>
            <w:tcW w:w="431" w:type="pct"/>
            <w:vMerge/>
            <w:vAlign w:val="center"/>
          </w:tcPr>
          <w:p w:rsidR="0015406D" w:rsidRPr="0015406D" w:rsidRDefault="0015406D" w:rsidP="0015406D">
            <w:pPr>
              <w:rPr>
                <w:sz w:val="22"/>
                <w:szCs w:val="22"/>
              </w:rPr>
            </w:pPr>
          </w:p>
        </w:tc>
        <w:tc>
          <w:tcPr>
            <w:tcW w:w="792" w:type="pct"/>
            <w:vMerge/>
            <w:vAlign w:val="center"/>
          </w:tcPr>
          <w:p w:rsidR="0015406D" w:rsidRPr="0015406D" w:rsidRDefault="0015406D" w:rsidP="0015406D">
            <w:pPr>
              <w:rPr>
                <w:sz w:val="22"/>
                <w:szCs w:val="22"/>
              </w:rPr>
            </w:pPr>
          </w:p>
        </w:tc>
        <w:tc>
          <w:tcPr>
            <w:tcW w:w="607" w:type="pct"/>
            <w:vMerge/>
            <w:vAlign w:val="center"/>
          </w:tcPr>
          <w:p w:rsidR="0015406D" w:rsidRPr="0015406D" w:rsidRDefault="0015406D" w:rsidP="0015406D">
            <w:pPr>
              <w:rPr>
                <w:sz w:val="22"/>
                <w:szCs w:val="22"/>
              </w:rPr>
            </w:pPr>
          </w:p>
        </w:tc>
        <w:tc>
          <w:tcPr>
            <w:tcW w:w="888" w:type="pct"/>
            <w:shd w:val="clear" w:color="000000" w:fill="FFFFFF"/>
            <w:vAlign w:val="center"/>
          </w:tcPr>
          <w:p w:rsidR="0015406D" w:rsidRPr="0015406D" w:rsidRDefault="0015406D" w:rsidP="0015406D">
            <w:pPr>
              <w:rPr>
                <w:sz w:val="22"/>
                <w:szCs w:val="22"/>
              </w:rPr>
            </w:pPr>
            <w:r w:rsidRPr="0015406D">
              <w:rPr>
                <w:color w:val="000000"/>
                <w:sz w:val="22"/>
                <w:szCs w:val="22"/>
              </w:rPr>
              <w:t>бюджет города Когалыма</w:t>
            </w:r>
          </w:p>
        </w:tc>
        <w:tc>
          <w:tcPr>
            <w:tcW w:w="413"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65 462,50</w:t>
            </w:r>
          </w:p>
        </w:tc>
        <w:tc>
          <w:tcPr>
            <w:tcW w:w="373"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50 000,00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5 953,10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3 169,80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3 169,80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3 169,80</w:t>
            </w:r>
          </w:p>
        </w:tc>
      </w:tr>
      <w:tr w:rsidR="0015406D" w:rsidRPr="0015406D" w:rsidTr="0015406D">
        <w:tc>
          <w:tcPr>
            <w:tcW w:w="431" w:type="pct"/>
            <w:vMerge/>
            <w:vAlign w:val="center"/>
          </w:tcPr>
          <w:p w:rsidR="0015406D" w:rsidRPr="0015406D" w:rsidRDefault="0015406D" w:rsidP="0015406D">
            <w:pPr>
              <w:rPr>
                <w:sz w:val="22"/>
                <w:szCs w:val="22"/>
              </w:rPr>
            </w:pPr>
          </w:p>
        </w:tc>
        <w:tc>
          <w:tcPr>
            <w:tcW w:w="792" w:type="pct"/>
            <w:vMerge/>
            <w:vAlign w:val="center"/>
          </w:tcPr>
          <w:p w:rsidR="0015406D" w:rsidRPr="0015406D" w:rsidRDefault="0015406D" w:rsidP="0015406D">
            <w:pPr>
              <w:rPr>
                <w:sz w:val="22"/>
                <w:szCs w:val="22"/>
              </w:rPr>
            </w:pPr>
          </w:p>
        </w:tc>
        <w:tc>
          <w:tcPr>
            <w:tcW w:w="607" w:type="pct"/>
            <w:vMerge/>
            <w:vAlign w:val="center"/>
          </w:tcPr>
          <w:p w:rsidR="0015406D" w:rsidRPr="0015406D" w:rsidRDefault="0015406D" w:rsidP="0015406D">
            <w:pPr>
              <w:rPr>
                <w:sz w:val="22"/>
                <w:szCs w:val="22"/>
              </w:rPr>
            </w:pPr>
          </w:p>
        </w:tc>
        <w:tc>
          <w:tcPr>
            <w:tcW w:w="888" w:type="pct"/>
            <w:shd w:val="clear" w:color="000000" w:fill="FFFFFF"/>
            <w:vAlign w:val="center"/>
          </w:tcPr>
          <w:p w:rsidR="0015406D" w:rsidRPr="0015406D" w:rsidRDefault="0015406D" w:rsidP="0015406D">
            <w:pPr>
              <w:rPr>
                <w:sz w:val="22"/>
                <w:szCs w:val="22"/>
              </w:rPr>
            </w:pPr>
            <w:r w:rsidRPr="0015406D">
              <w:rPr>
                <w:color w:val="000000"/>
                <w:sz w:val="22"/>
                <w:szCs w:val="22"/>
              </w:rPr>
              <w:t>иные внебюджетные источники</w:t>
            </w:r>
          </w:p>
        </w:tc>
        <w:tc>
          <w:tcPr>
            <w:tcW w:w="413"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246 549,80</w:t>
            </w:r>
          </w:p>
        </w:tc>
        <w:tc>
          <w:tcPr>
            <w:tcW w:w="373"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74 746,50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66 145,10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35 219,40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35 219,40</w:t>
            </w:r>
          </w:p>
        </w:tc>
        <w:tc>
          <w:tcPr>
            <w:tcW w:w="374" w:type="pct"/>
            <w:shd w:val="clear" w:color="000000" w:fill="FFFFFF"/>
            <w:vAlign w:val="center"/>
          </w:tcPr>
          <w:p w:rsidR="0015406D" w:rsidRPr="0015406D" w:rsidRDefault="0015406D" w:rsidP="0015406D">
            <w:pPr>
              <w:jc w:val="center"/>
              <w:rPr>
                <w:sz w:val="22"/>
                <w:szCs w:val="22"/>
              </w:rPr>
            </w:pPr>
            <w:r w:rsidRPr="0015406D">
              <w:rPr>
                <w:color w:val="000000"/>
                <w:sz w:val="22"/>
                <w:szCs w:val="22"/>
              </w:rPr>
              <w:t>35 219,40</w:t>
            </w:r>
          </w:p>
        </w:tc>
      </w:tr>
    </w:tbl>
    <w:p w:rsidR="00FD29E9" w:rsidRDefault="00FD29E9" w:rsidP="005F2CB8">
      <w:pPr>
        <w:rPr>
          <w:sz w:val="22"/>
          <w:szCs w:val="22"/>
        </w:rPr>
        <w:sectPr w:rsidR="00FD29E9" w:rsidSect="00FD29E9">
          <w:pgSz w:w="16838" w:h="11906" w:orient="landscape" w:code="9"/>
          <w:pgMar w:top="567" w:right="567" w:bottom="2552"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6"/>
        <w:gridCol w:w="2563"/>
        <w:gridCol w:w="2821"/>
        <w:gridCol w:w="2720"/>
        <w:gridCol w:w="1239"/>
        <w:gridCol w:w="1087"/>
        <w:gridCol w:w="942"/>
        <w:gridCol w:w="1084"/>
        <w:gridCol w:w="1084"/>
        <w:gridCol w:w="1084"/>
      </w:tblGrid>
      <w:tr w:rsidR="00AC18E6" w:rsidRPr="00AC18E6" w:rsidTr="00AC18E6">
        <w:tc>
          <w:tcPr>
            <w:tcW w:w="360" w:type="pct"/>
            <w:vMerge w:val="restart"/>
            <w:shd w:val="clear" w:color="000000" w:fill="FFFFFF"/>
            <w:noWrap/>
            <w:vAlign w:val="center"/>
            <w:hideMark/>
          </w:tcPr>
          <w:p w:rsidR="004F1520" w:rsidRPr="00AC18E6" w:rsidRDefault="009B4B85" w:rsidP="004F1520">
            <w:pPr>
              <w:jc w:val="center"/>
              <w:rPr>
                <w:color w:val="000000"/>
                <w:sz w:val="22"/>
                <w:szCs w:val="22"/>
              </w:rPr>
            </w:pPr>
            <w:r>
              <w:rPr>
                <w:color w:val="000000"/>
                <w:sz w:val="22"/>
                <w:szCs w:val="22"/>
              </w:rPr>
              <w:lastRenderedPageBreak/>
              <w:t>1.4</w:t>
            </w:r>
            <w:r w:rsidR="004F1520" w:rsidRPr="00AC18E6">
              <w:rPr>
                <w:color w:val="000000"/>
                <w:sz w:val="22"/>
                <w:szCs w:val="22"/>
              </w:rPr>
              <w:t>.</w:t>
            </w:r>
          </w:p>
        </w:tc>
        <w:tc>
          <w:tcPr>
            <w:tcW w:w="813" w:type="pct"/>
            <w:vMerge w:val="restart"/>
            <w:shd w:val="clear" w:color="000000" w:fill="FFFFFF"/>
            <w:vAlign w:val="center"/>
            <w:hideMark/>
          </w:tcPr>
          <w:p w:rsidR="004F1520" w:rsidRPr="00AC18E6" w:rsidRDefault="002C3283" w:rsidP="004F1520">
            <w:pPr>
              <w:rPr>
                <w:color w:val="000000"/>
                <w:sz w:val="22"/>
                <w:szCs w:val="22"/>
              </w:rPr>
            </w:pPr>
            <w:r>
              <w:rPr>
                <w:color w:val="000000"/>
                <w:sz w:val="22"/>
                <w:szCs w:val="22"/>
              </w:rPr>
              <w:t>Региональный проект «</w:t>
            </w:r>
            <w:r w:rsidR="00C7322A" w:rsidRPr="00AC18E6">
              <w:rPr>
                <w:color w:val="000000"/>
                <w:sz w:val="22"/>
                <w:szCs w:val="22"/>
              </w:rPr>
              <w:t xml:space="preserve">Обеспечение устойчивого сокращения непригодного </w:t>
            </w:r>
            <w:r>
              <w:rPr>
                <w:color w:val="000000"/>
                <w:sz w:val="22"/>
                <w:szCs w:val="22"/>
              </w:rPr>
              <w:t>для проживания жилищного фонда»</w:t>
            </w:r>
            <w:r w:rsidR="00C7322A" w:rsidRPr="00AC18E6">
              <w:rPr>
                <w:color w:val="000000"/>
                <w:sz w:val="22"/>
                <w:szCs w:val="22"/>
              </w:rPr>
              <w:t>(1,8)</w:t>
            </w:r>
          </w:p>
        </w:tc>
        <w:tc>
          <w:tcPr>
            <w:tcW w:w="895" w:type="pct"/>
            <w:vMerge w:val="restart"/>
            <w:shd w:val="clear" w:color="000000" w:fill="FFFFFF"/>
            <w:vAlign w:val="center"/>
            <w:hideMark/>
          </w:tcPr>
          <w:p w:rsidR="00C7322A" w:rsidRPr="00AC18E6" w:rsidRDefault="00C7322A" w:rsidP="004F1520">
            <w:pPr>
              <w:jc w:val="center"/>
              <w:rPr>
                <w:color w:val="000000"/>
                <w:sz w:val="22"/>
                <w:szCs w:val="22"/>
              </w:rPr>
            </w:pPr>
            <w:proofErr w:type="spellStart"/>
            <w:r w:rsidRPr="00AC18E6">
              <w:rPr>
                <w:color w:val="000000"/>
                <w:sz w:val="22"/>
                <w:szCs w:val="22"/>
              </w:rPr>
              <w:t>ОАиГ</w:t>
            </w:r>
            <w:proofErr w:type="spellEnd"/>
            <w:r w:rsidRPr="00AC18E6">
              <w:rPr>
                <w:color w:val="000000"/>
                <w:sz w:val="22"/>
                <w:szCs w:val="22"/>
              </w:rPr>
              <w:t>/КУМИ/</w:t>
            </w:r>
          </w:p>
          <w:p w:rsidR="00C7322A" w:rsidRPr="00AC18E6" w:rsidRDefault="00C7322A" w:rsidP="004F1520">
            <w:pPr>
              <w:jc w:val="center"/>
              <w:rPr>
                <w:color w:val="000000"/>
                <w:sz w:val="22"/>
                <w:szCs w:val="22"/>
              </w:rPr>
            </w:pPr>
            <w:proofErr w:type="spellStart"/>
            <w:r w:rsidRPr="00AC18E6">
              <w:rPr>
                <w:color w:val="000000"/>
                <w:sz w:val="22"/>
                <w:szCs w:val="22"/>
              </w:rPr>
              <w:t>УпоЖП</w:t>
            </w:r>
            <w:proofErr w:type="spellEnd"/>
          </w:p>
          <w:p w:rsidR="004F1520" w:rsidRPr="00AC18E6" w:rsidRDefault="00C7322A" w:rsidP="004F1520">
            <w:pPr>
              <w:jc w:val="center"/>
              <w:rPr>
                <w:color w:val="000000"/>
                <w:sz w:val="22"/>
                <w:szCs w:val="22"/>
              </w:rPr>
            </w:pPr>
            <w:r w:rsidRPr="00AC18E6">
              <w:rPr>
                <w:color w:val="000000"/>
                <w:sz w:val="22"/>
                <w:szCs w:val="22"/>
              </w:rPr>
              <w:t xml:space="preserve"> (МКУ «УЖКХ  г. Когалыма»)</w:t>
            </w:r>
          </w:p>
        </w:tc>
        <w:tc>
          <w:tcPr>
            <w:tcW w:w="863" w:type="pct"/>
            <w:shd w:val="clear" w:color="000000" w:fill="FFFFFF"/>
            <w:vAlign w:val="center"/>
            <w:hideMark/>
          </w:tcPr>
          <w:p w:rsidR="004F1520" w:rsidRPr="00AC18E6" w:rsidRDefault="004F1520" w:rsidP="004F1520">
            <w:pPr>
              <w:rPr>
                <w:color w:val="000000"/>
                <w:sz w:val="22"/>
                <w:szCs w:val="22"/>
              </w:rPr>
            </w:pPr>
            <w:r w:rsidRPr="00AC18E6">
              <w:rPr>
                <w:color w:val="000000"/>
                <w:sz w:val="22"/>
                <w:szCs w:val="22"/>
              </w:rPr>
              <w:t>всего</w:t>
            </w:r>
          </w:p>
        </w:tc>
        <w:tc>
          <w:tcPr>
            <w:tcW w:w="393"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r>
      <w:tr w:rsidR="00AC18E6" w:rsidRPr="00AC18E6" w:rsidTr="00AC18E6">
        <w:tc>
          <w:tcPr>
            <w:tcW w:w="360" w:type="pct"/>
            <w:vMerge/>
            <w:vAlign w:val="center"/>
            <w:hideMark/>
          </w:tcPr>
          <w:p w:rsidR="004F1520" w:rsidRPr="00AC18E6" w:rsidRDefault="004F1520" w:rsidP="004F1520">
            <w:pPr>
              <w:rPr>
                <w:color w:val="000000"/>
                <w:sz w:val="22"/>
                <w:szCs w:val="22"/>
              </w:rPr>
            </w:pPr>
          </w:p>
        </w:tc>
        <w:tc>
          <w:tcPr>
            <w:tcW w:w="813" w:type="pct"/>
            <w:vMerge/>
            <w:vAlign w:val="center"/>
            <w:hideMark/>
          </w:tcPr>
          <w:p w:rsidR="004F1520" w:rsidRPr="00AC18E6" w:rsidRDefault="004F1520" w:rsidP="004F1520">
            <w:pPr>
              <w:rPr>
                <w:color w:val="000000"/>
                <w:sz w:val="22"/>
                <w:szCs w:val="22"/>
              </w:rPr>
            </w:pPr>
          </w:p>
        </w:tc>
        <w:tc>
          <w:tcPr>
            <w:tcW w:w="895" w:type="pct"/>
            <w:vMerge/>
            <w:vAlign w:val="center"/>
            <w:hideMark/>
          </w:tcPr>
          <w:p w:rsidR="004F1520" w:rsidRPr="00AC18E6" w:rsidRDefault="004F1520" w:rsidP="004F1520">
            <w:pPr>
              <w:rPr>
                <w:color w:val="000000"/>
                <w:sz w:val="22"/>
                <w:szCs w:val="22"/>
              </w:rPr>
            </w:pPr>
          </w:p>
        </w:tc>
        <w:tc>
          <w:tcPr>
            <w:tcW w:w="863" w:type="pct"/>
            <w:shd w:val="clear" w:color="000000" w:fill="FFFFFF"/>
            <w:vAlign w:val="center"/>
            <w:hideMark/>
          </w:tcPr>
          <w:p w:rsidR="004F1520" w:rsidRPr="00AC18E6" w:rsidRDefault="004F1520" w:rsidP="004F1520">
            <w:pPr>
              <w:rPr>
                <w:color w:val="000000"/>
                <w:sz w:val="22"/>
                <w:szCs w:val="22"/>
              </w:rPr>
            </w:pPr>
            <w:r w:rsidRPr="00AC18E6">
              <w:rPr>
                <w:color w:val="000000"/>
                <w:sz w:val="22"/>
                <w:szCs w:val="22"/>
              </w:rPr>
              <w:t>федеральный бюджет</w:t>
            </w:r>
          </w:p>
        </w:tc>
        <w:tc>
          <w:tcPr>
            <w:tcW w:w="393"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r>
      <w:tr w:rsidR="00AC18E6" w:rsidRPr="00AC18E6" w:rsidTr="00AC18E6">
        <w:tc>
          <w:tcPr>
            <w:tcW w:w="360" w:type="pct"/>
            <w:vMerge/>
            <w:vAlign w:val="center"/>
            <w:hideMark/>
          </w:tcPr>
          <w:p w:rsidR="004F1520" w:rsidRPr="00AC18E6" w:rsidRDefault="004F1520" w:rsidP="004F1520">
            <w:pPr>
              <w:rPr>
                <w:color w:val="000000"/>
                <w:sz w:val="22"/>
                <w:szCs w:val="22"/>
              </w:rPr>
            </w:pPr>
          </w:p>
        </w:tc>
        <w:tc>
          <w:tcPr>
            <w:tcW w:w="813" w:type="pct"/>
            <w:vMerge/>
            <w:vAlign w:val="center"/>
            <w:hideMark/>
          </w:tcPr>
          <w:p w:rsidR="004F1520" w:rsidRPr="00AC18E6" w:rsidRDefault="004F1520" w:rsidP="004F1520">
            <w:pPr>
              <w:rPr>
                <w:color w:val="000000"/>
                <w:sz w:val="22"/>
                <w:szCs w:val="22"/>
              </w:rPr>
            </w:pPr>
          </w:p>
        </w:tc>
        <w:tc>
          <w:tcPr>
            <w:tcW w:w="895" w:type="pct"/>
            <w:vMerge/>
            <w:vAlign w:val="center"/>
            <w:hideMark/>
          </w:tcPr>
          <w:p w:rsidR="004F1520" w:rsidRPr="00AC18E6" w:rsidRDefault="004F1520" w:rsidP="004F1520">
            <w:pPr>
              <w:rPr>
                <w:color w:val="000000"/>
                <w:sz w:val="22"/>
                <w:szCs w:val="22"/>
              </w:rPr>
            </w:pPr>
          </w:p>
        </w:tc>
        <w:tc>
          <w:tcPr>
            <w:tcW w:w="863" w:type="pct"/>
            <w:shd w:val="clear" w:color="000000" w:fill="FFFFFF"/>
            <w:vAlign w:val="center"/>
            <w:hideMark/>
          </w:tcPr>
          <w:p w:rsidR="004F1520" w:rsidRPr="00AC18E6" w:rsidRDefault="004F1520" w:rsidP="004F1520">
            <w:pPr>
              <w:rPr>
                <w:color w:val="000000"/>
                <w:sz w:val="22"/>
                <w:szCs w:val="22"/>
              </w:rPr>
            </w:pPr>
            <w:r w:rsidRPr="00AC18E6">
              <w:rPr>
                <w:color w:val="000000"/>
                <w:sz w:val="22"/>
                <w:szCs w:val="22"/>
              </w:rPr>
              <w:t>бюджет ХМАО – Югры</w:t>
            </w:r>
          </w:p>
        </w:tc>
        <w:tc>
          <w:tcPr>
            <w:tcW w:w="393"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r>
      <w:tr w:rsidR="00AC18E6" w:rsidRPr="00AC18E6" w:rsidTr="00AC18E6">
        <w:tc>
          <w:tcPr>
            <w:tcW w:w="360" w:type="pct"/>
            <w:vMerge/>
            <w:vAlign w:val="center"/>
            <w:hideMark/>
          </w:tcPr>
          <w:p w:rsidR="004F1520" w:rsidRPr="00AC18E6" w:rsidRDefault="004F1520" w:rsidP="004F1520">
            <w:pPr>
              <w:rPr>
                <w:color w:val="000000"/>
                <w:sz w:val="22"/>
                <w:szCs w:val="22"/>
              </w:rPr>
            </w:pPr>
          </w:p>
        </w:tc>
        <w:tc>
          <w:tcPr>
            <w:tcW w:w="813" w:type="pct"/>
            <w:vMerge/>
            <w:vAlign w:val="center"/>
            <w:hideMark/>
          </w:tcPr>
          <w:p w:rsidR="004F1520" w:rsidRPr="00AC18E6" w:rsidRDefault="004F1520" w:rsidP="004F1520">
            <w:pPr>
              <w:rPr>
                <w:color w:val="000000"/>
                <w:sz w:val="22"/>
                <w:szCs w:val="22"/>
              </w:rPr>
            </w:pPr>
          </w:p>
        </w:tc>
        <w:tc>
          <w:tcPr>
            <w:tcW w:w="895" w:type="pct"/>
            <w:vMerge/>
            <w:vAlign w:val="center"/>
            <w:hideMark/>
          </w:tcPr>
          <w:p w:rsidR="004F1520" w:rsidRPr="00AC18E6" w:rsidRDefault="004F1520" w:rsidP="004F1520">
            <w:pPr>
              <w:rPr>
                <w:color w:val="000000"/>
                <w:sz w:val="22"/>
                <w:szCs w:val="22"/>
              </w:rPr>
            </w:pPr>
          </w:p>
        </w:tc>
        <w:tc>
          <w:tcPr>
            <w:tcW w:w="863" w:type="pct"/>
            <w:shd w:val="clear" w:color="000000" w:fill="FFFFFF"/>
            <w:vAlign w:val="center"/>
            <w:hideMark/>
          </w:tcPr>
          <w:p w:rsidR="004F1520" w:rsidRPr="00AC18E6" w:rsidRDefault="004F1520" w:rsidP="004F1520">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r>
      <w:tr w:rsidR="00AC18E6" w:rsidRPr="00AC18E6" w:rsidTr="00AC18E6">
        <w:tc>
          <w:tcPr>
            <w:tcW w:w="360" w:type="pct"/>
            <w:vMerge/>
            <w:vAlign w:val="center"/>
            <w:hideMark/>
          </w:tcPr>
          <w:p w:rsidR="004F1520" w:rsidRPr="00AC18E6" w:rsidRDefault="004F1520" w:rsidP="004F1520">
            <w:pPr>
              <w:rPr>
                <w:color w:val="000000"/>
                <w:sz w:val="22"/>
                <w:szCs w:val="22"/>
              </w:rPr>
            </w:pPr>
          </w:p>
        </w:tc>
        <w:tc>
          <w:tcPr>
            <w:tcW w:w="813" w:type="pct"/>
            <w:vMerge/>
            <w:vAlign w:val="center"/>
            <w:hideMark/>
          </w:tcPr>
          <w:p w:rsidR="004F1520" w:rsidRPr="00AC18E6" w:rsidRDefault="004F1520" w:rsidP="004F1520">
            <w:pPr>
              <w:rPr>
                <w:color w:val="000000"/>
                <w:sz w:val="22"/>
                <w:szCs w:val="22"/>
              </w:rPr>
            </w:pPr>
          </w:p>
        </w:tc>
        <w:tc>
          <w:tcPr>
            <w:tcW w:w="895" w:type="pct"/>
            <w:vMerge/>
            <w:vAlign w:val="center"/>
            <w:hideMark/>
          </w:tcPr>
          <w:p w:rsidR="004F1520" w:rsidRPr="00AC18E6" w:rsidRDefault="004F1520" w:rsidP="004F1520">
            <w:pPr>
              <w:rPr>
                <w:color w:val="000000"/>
                <w:sz w:val="22"/>
                <w:szCs w:val="22"/>
              </w:rPr>
            </w:pPr>
          </w:p>
        </w:tc>
        <w:tc>
          <w:tcPr>
            <w:tcW w:w="863" w:type="pct"/>
            <w:shd w:val="clear" w:color="000000" w:fill="FFFFFF"/>
            <w:vAlign w:val="center"/>
            <w:hideMark/>
          </w:tcPr>
          <w:p w:rsidR="004F1520" w:rsidRPr="00AC18E6" w:rsidRDefault="004F1520" w:rsidP="004F1520">
            <w:pPr>
              <w:rPr>
                <w:color w:val="000000"/>
                <w:sz w:val="22"/>
                <w:szCs w:val="22"/>
              </w:rPr>
            </w:pPr>
            <w:r w:rsidRPr="00AC18E6">
              <w:rPr>
                <w:color w:val="000000"/>
                <w:sz w:val="22"/>
                <w:szCs w:val="22"/>
              </w:rPr>
              <w:t>иные внебюджетные источники</w:t>
            </w:r>
          </w:p>
        </w:tc>
        <w:tc>
          <w:tcPr>
            <w:tcW w:w="393"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r>
      <w:tr w:rsidR="00AC18E6" w:rsidRPr="00AC18E6" w:rsidTr="00AC18E6">
        <w:tc>
          <w:tcPr>
            <w:tcW w:w="360" w:type="pct"/>
            <w:vMerge w:val="restart"/>
            <w:shd w:val="clear" w:color="000000" w:fill="FFFFFF"/>
            <w:noWrap/>
            <w:vAlign w:val="center"/>
            <w:hideMark/>
          </w:tcPr>
          <w:p w:rsidR="004F1520" w:rsidRPr="00AC18E6" w:rsidRDefault="004F1520" w:rsidP="004F1520">
            <w:pPr>
              <w:jc w:val="center"/>
              <w:rPr>
                <w:color w:val="000000"/>
                <w:sz w:val="22"/>
                <w:szCs w:val="22"/>
              </w:rPr>
            </w:pPr>
          </w:p>
        </w:tc>
        <w:tc>
          <w:tcPr>
            <w:tcW w:w="813" w:type="pct"/>
            <w:vMerge w:val="restar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Итого по задаче 1</w:t>
            </w:r>
          </w:p>
        </w:tc>
        <w:tc>
          <w:tcPr>
            <w:tcW w:w="895" w:type="pct"/>
            <w:vMerge w:val="restart"/>
            <w:shd w:val="clear" w:color="000000" w:fill="FFFFFF"/>
            <w:vAlign w:val="center"/>
            <w:hideMark/>
          </w:tcPr>
          <w:p w:rsidR="004F1520" w:rsidRPr="00AC18E6" w:rsidRDefault="004F1520" w:rsidP="004F1520">
            <w:pPr>
              <w:jc w:val="center"/>
              <w:rPr>
                <w:color w:val="000000"/>
                <w:sz w:val="22"/>
                <w:szCs w:val="22"/>
              </w:rPr>
            </w:pPr>
          </w:p>
        </w:tc>
        <w:tc>
          <w:tcPr>
            <w:tcW w:w="863"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4 396,00</w:t>
            </w:r>
          </w:p>
        </w:tc>
        <w:tc>
          <w:tcPr>
            <w:tcW w:w="345"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1 099,00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1 099,00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1 099,00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1 099,00</w:t>
            </w:r>
          </w:p>
        </w:tc>
      </w:tr>
      <w:tr w:rsidR="00AC18E6" w:rsidRPr="00AC18E6" w:rsidTr="00AC18E6">
        <w:tc>
          <w:tcPr>
            <w:tcW w:w="360" w:type="pct"/>
            <w:vMerge/>
            <w:vAlign w:val="center"/>
            <w:hideMark/>
          </w:tcPr>
          <w:p w:rsidR="004F1520" w:rsidRPr="00AC18E6" w:rsidRDefault="004F1520" w:rsidP="004F1520">
            <w:pPr>
              <w:rPr>
                <w:color w:val="000000"/>
                <w:sz w:val="22"/>
                <w:szCs w:val="22"/>
              </w:rPr>
            </w:pPr>
          </w:p>
        </w:tc>
        <w:tc>
          <w:tcPr>
            <w:tcW w:w="813" w:type="pct"/>
            <w:vMerge/>
            <w:vAlign w:val="center"/>
            <w:hideMark/>
          </w:tcPr>
          <w:p w:rsidR="004F1520" w:rsidRPr="00AC18E6" w:rsidRDefault="004F1520" w:rsidP="004F1520">
            <w:pPr>
              <w:rPr>
                <w:color w:val="000000"/>
                <w:sz w:val="22"/>
                <w:szCs w:val="22"/>
              </w:rPr>
            </w:pPr>
          </w:p>
        </w:tc>
        <w:tc>
          <w:tcPr>
            <w:tcW w:w="895" w:type="pct"/>
            <w:vMerge/>
            <w:vAlign w:val="center"/>
            <w:hideMark/>
          </w:tcPr>
          <w:p w:rsidR="004F1520" w:rsidRPr="00AC18E6" w:rsidRDefault="004F1520" w:rsidP="004F1520">
            <w:pPr>
              <w:rPr>
                <w:color w:val="000000"/>
                <w:sz w:val="22"/>
                <w:szCs w:val="22"/>
              </w:rPr>
            </w:pPr>
          </w:p>
        </w:tc>
        <w:tc>
          <w:tcPr>
            <w:tcW w:w="863" w:type="pct"/>
            <w:shd w:val="clear" w:color="000000" w:fill="FFFFFF"/>
            <w:vAlign w:val="center"/>
            <w:hideMark/>
          </w:tcPr>
          <w:p w:rsidR="004F1520" w:rsidRPr="00AC18E6" w:rsidRDefault="004F1520" w:rsidP="004F1520">
            <w:pPr>
              <w:rPr>
                <w:color w:val="000000"/>
                <w:sz w:val="22"/>
                <w:szCs w:val="22"/>
              </w:rPr>
            </w:pPr>
            <w:r w:rsidRPr="00AC18E6">
              <w:rPr>
                <w:color w:val="000000"/>
                <w:sz w:val="22"/>
                <w:szCs w:val="22"/>
              </w:rPr>
              <w:t>федеральный бюджет</w:t>
            </w:r>
          </w:p>
        </w:tc>
        <w:tc>
          <w:tcPr>
            <w:tcW w:w="393"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r>
      <w:tr w:rsidR="00AC18E6" w:rsidRPr="00AC18E6" w:rsidTr="00AC18E6">
        <w:tc>
          <w:tcPr>
            <w:tcW w:w="360" w:type="pct"/>
            <w:vMerge/>
            <w:vAlign w:val="center"/>
            <w:hideMark/>
          </w:tcPr>
          <w:p w:rsidR="004F1520" w:rsidRPr="00AC18E6" w:rsidRDefault="004F1520" w:rsidP="004F1520">
            <w:pPr>
              <w:rPr>
                <w:color w:val="000000"/>
                <w:sz w:val="22"/>
                <w:szCs w:val="22"/>
              </w:rPr>
            </w:pPr>
          </w:p>
        </w:tc>
        <w:tc>
          <w:tcPr>
            <w:tcW w:w="813" w:type="pct"/>
            <w:vMerge/>
            <w:vAlign w:val="center"/>
            <w:hideMark/>
          </w:tcPr>
          <w:p w:rsidR="004F1520" w:rsidRPr="00AC18E6" w:rsidRDefault="004F1520" w:rsidP="004F1520">
            <w:pPr>
              <w:rPr>
                <w:color w:val="000000"/>
                <w:sz w:val="22"/>
                <w:szCs w:val="22"/>
              </w:rPr>
            </w:pPr>
          </w:p>
        </w:tc>
        <w:tc>
          <w:tcPr>
            <w:tcW w:w="895" w:type="pct"/>
            <w:vMerge/>
            <w:vAlign w:val="center"/>
            <w:hideMark/>
          </w:tcPr>
          <w:p w:rsidR="004F1520" w:rsidRPr="00AC18E6" w:rsidRDefault="004F1520" w:rsidP="004F1520">
            <w:pPr>
              <w:rPr>
                <w:color w:val="000000"/>
                <w:sz w:val="22"/>
                <w:szCs w:val="22"/>
              </w:rPr>
            </w:pPr>
          </w:p>
        </w:tc>
        <w:tc>
          <w:tcPr>
            <w:tcW w:w="863" w:type="pct"/>
            <w:shd w:val="clear" w:color="000000" w:fill="FFFFFF"/>
            <w:vAlign w:val="center"/>
            <w:hideMark/>
          </w:tcPr>
          <w:p w:rsidR="004F1520" w:rsidRPr="00AC18E6" w:rsidRDefault="004F1520" w:rsidP="004F1520">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4 000,00</w:t>
            </w:r>
          </w:p>
        </w:tc>
        <w:tc>
          <w:tcPr>
            <w:tcW w:w="345"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1 000,00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1 000,00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1 000,00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1 000,00</w:t>
            </w:r>
          </w:p>
        </w:tc>
      </w:tr>
      <w:tr w:rsidR="00AC18E6" w:rsidRPr="00AC18E6" w:rsidTr="00AC18E6">
        <w:tc>
          <w:tcPr>
            <w:tcW w:w="360" w:type="pct"/>
            <w:vMerge/>
            <w:vAlign w:val="center"/>
            <w:hideMark/>
          </w:tcPr>
          <w:p w:rsidR="004F1520" w:rsidRPr="00AC18E6" w:rsidRDefault="004F1520" w:rsidP="004F1520">
            <w:pPr>
              <w:rPr>
                <w:color w:val="000000"/>
                <w:sz w:val="22"/>
                <w:szCs w:val="22"/>
              </w:rPr>
            </w:pPr>
          </w:p>
        </w:tc>
        <w:tc>
          <w:tcPr>
            <w:tcW w:w="813" w:type="pct"/>
            <w:vMerge/>
            <w:vAlign w:val="center"/>
            <w:hideMark/>
          </w:tcPr>
          <w:p w:rsidR="004F1520" w:rsidRPr="00AC18E6" w:rsidRDefault="004F1520" w:rsidP="004F1520">
            <w:pPr>
              <w:rPr>
                <w:color w:val="000000"/>
                <w:sz w:val="22"/>
                <w:szCs w:val="22"/>
              </w:rPr>
            </w:pPr>
          </w:p>
        </w:tc>
        <w:tc>
          <w:tcPr>
            <w:tcW w:w="895" w:type="pct"/>
            <w:vMerge/>
            <w:vAlign w:val="center"/>
            <w:hideMark/>
          </w:tcPr>
          <w:p w:rsidR="004F1520" w:rsidRPr="00AC18E6" w:rsidRDefault="004F1520" w:rsidP="004F1520">
            <w:pPr>
              <w:rPr>
                <w:color w:val="000000"/>
                <w:sz w:val="22"/>
                <w:szCs w:val="22"/>
              </w:rPr>
            </w:pPr>
          </w:p>
        </w:tc>
        <w:tc>
          <w:tcPr>
            <w:tcW w:w="863" w:type="pct"/>
            <w:shd w:val="clear" w:color="000000" w:fill="FFFFFF"/>
            <w:vAlign w:val="center"/>
            <w:hideMark/>
          </w:tcPr>
          <w:p w:rsidR="004F1520" w:rsidRPr="00AC18E6" w:rsidRDefault="004F1520" w:rsidP="004F1520">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396,00</w:t>
            </w:r>
          </w:p>
        </w:tc>
        <w:tc>
          <w:tcPr>
            <w:tcW w:w="345"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99,00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99,00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99,00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99,00</w:t>
            </w:r>
          </w:p>
        </w:tc>
      </w:tr>
      <w:tr w:rsidR="00AC18E6" w:rsidRPr="00AC18E6" w:rsidTr="00AC18E6">
        <w:tc>
          <w:tcPr>
            <w:tcW w:w="360" w:type="pct"/>
            <w:vMerge/>
            <w:vAlign w:val="center"/>
            <w:hideMark/>
          </w:tcPr>
          <w:p w:rsidR="004F1520" w:rsidRPr="00AC18E6" w:rsidRDefault="004F1520" w:rsidP="004F1520">
            <w:pPr>
              <w:rPr>
                <w:color w:val="000000"/>
                <w:sz w:val="22"/>
                <w:szCs w:val="22"/>
              </w:rPr>
            </w:pPr>
          </w:p>
        </w:tc>
        <w:tc>
          <w:tcPr>
            <w:tcW w:w="813" w:type="pct"/>
            <w:vMerge/>
            <w:vAlign w:val="center"/>
            <w:hideMark/>
          </w:tcPr>
          <w:p w:rsidR="004F1520" w:rsidRPr="00AC18E6" w:rsidRDefault="004F1520" w:rsidP="004F1520">
            <w:pPr>
              <w:rPr>
                <w:color w:val="000000"/>
                <w:sz w:val="22"/>
                <w:szCs w:val="22"/>
              </w:rPr>
            </w:pPr>
          </w:p>
        </w:tc>
        <w:tc>
          <w:tcPr>
            <w:tcW w:w="895" w:type="pct"/>
            <w:vMerge/>
            <w:vAlign w:val="center"/>
            <w:hideMark/>
          </w:tcPr>
          <w:p w:rsidR="004F1520" w:rsidRPr="00AC18E6" w:rsidRDefault="004F1520" w:rsidP="004F1520">
            <w:pPr>
              <w:rPr>
                <w:color w:val="000000"/>
                <w:sz w:val="22"/>
                <w:szCs w:val="22"/>
              </w:rPr>
            </w:pPr>
          </w:p>
        </w:tc>
        <w:tc>
          <w:tcPr>
            <w:tcW w:w="863" w:type="pct"/>
            <w:shd w:val="clear" w:color="000000" w:fill="FFFFFF"/>
            <w:vAlign w:val="center"/>
            <w:hideMark/>
          </w:tcPr>
          <w:p w:rsidR="004F1520" w:rsidRPr="00AC18E6" w:rsidRDefault="004F1520" w:rsidP="004F1520">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4F1520" w:rsidRPr="00AC18E6" w:rsidRDefault="004F1520" w:rsidP="004F1520">
            <w:pPr>
              <w:jc w:val="center"/>
              <w:rPr>
                <w:color w:val="000000"/>
                <w:sz w:val="22"/>
                <w:szCs w:val="22"/>
              </w:rPr>
            </w:pPr>
            <w:r w:rsidRPr="00AC18E6">
              <w:rPr>
                <w:color w:val="000000"/>
                <w:sz w:val="22"/>
                <w:szCs w:val="22"/>
              </w:rPr>
              <w:t>0,00</w:t>
            </w:r>
          </w:p>
        </w:tc>
      </w:tr>
      <w:tr w:rsidR="00AC18E6" w:rsidRPr="00AC18E6" w:rsidTr="00AC18E6">
        <w:trPr>
          <w:trHeight w:val="243"/>
        </w:trPr>
        <w:tc>
          <w:tcPr>
            <w:tcW w:w="360" w:type="pct"/>
            <w:vMerge w:val="restart"/>
            <w:shd w:val="clear" w:color="000000" w:fill="FFFFFF"/>
            <w:noWrap/>
            <w:vAlign w:val="center"/>
            <w:hideMark/>
          </w:tcPr>
          <w:p w:rsidR="008D4BF3" w:rsidRPr="00AC18E6" w:rsidRDefault="008D4BF3" w:rsidP="004F1520">
            <w:pPr>
              <w:jc w:val="center"/>
              <w:rPr>
                <w:color w:val="000000"/>
                <w:sz w:val="22"/>
                <w:szCs w:val="22"/>
              </w:rPr>
            </w:pPr>
          </w:p>
        </w:tc>
        <w:tc>
          <w:tcPr>
            <w:tcW w:w="813" w:type="pct"/>
            <w:vMerge w:val="restart"/>
            <w:shd w:val="clear" w:color="000000" w:fill="FFFFFF"/>
            <w:vAlign w:val="center"/>
            <w:hideMark/>
          </w:tcPr>
          <w:p w:rsidR="008D4BF3" w:rsidRPr="00AC18E6" w:rsidRDefault="008D4BF3" w:rsidP="004F1520">
            <w:pPr>
              <w:rPr>
                <w:color w:val="000000"/>
                <w:sz w:val="22"/>
                <w:szCs w:val="22"/>
              </w:rPr>
            </w:pPr>
            <w:r w:rsidRPr="00AC18E6">
              <w:rPr>
                <w:color w:val="000000"/>
                <w:sz w:val="22"/>
                <w:szCs w:val="22"/>
              </w:rPr>
              <w:t>Итого по задаче 2</w:t>
            </w:r>
          </w:p>
        </w:tc>
        <w:tc>
          <w:tcPr>
            <w:tcW w:w="895" w:type="pct"/>
            <w:vMerge w:val="restart"/>
            <w:shd w:val="clear" w:color="000000" w:fill="FFFFFF"/>
            <w:vAlign w:val="center"/>
            <w:hideMark/>
          </w:tcPr>
          <w:p w:rsidR="008D4BF3" w:rsidRPr="00AC18E6" w:rsidRDefault="008D4BF3" w:rsidP="004F1520">
            <w:pPr>
              <w:jc w:val="center"/>
              <w:rPr>
                <w:color w:val="000000"/>
                <w:sz w:val="22"/>
                <w:szCs w:val="22"/>
              </w:rPr>
            </w:pPr>
          </w:p>
        </w:tc>
        <w:tc>
          <w:tcPr>
            <w:tcW w:w="863" w:type="pct"/>
            <w:shd w:val="clear" w:color="000000" w:fill="FFFFFF"/>
            <w:vAlign w:val="center"/>
            <w:hideMark/>
          </w:tcPr>
          <w:p w:rsidR="008D4BF3" w:rsidRPr="00AC18E6" w:rsidRDefault="008D4BF3" w:rsidP="004F1520">
            <w:pPr>
              <w:rPr>
                <w:color w:val="000000"/>
                <w:sz w:val="22"/>
                <w:szCs w:val="22"/>
              </w:rPr>
            </w:pPr>
            <w:r w:rsidRPr="00AC18E6">
              <w:rPr>
                <w:color w:val="000000"/>
                <w:sz w:val="22"/>
                <w:szCs w:val="22"/>
              </w:rPr>
              <w:t>всего</w:t>
            </w:r>
          </w:p>
        </w:tc>
        <w:tc>
          <w:tcPr>
            <w:tcW w:w="393"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477 616,50</w:t>
            </w:r>
          </w:p>
        </w:tc>
        <w:tc>
          <w:tcPr>
            <w:tcW w:w="345" w:type="pct"/>
            <w:shd w:val="clear" w:color="000000" w:fill="FFFFFF"/>
            <w:vAlign w:val="center"/>
            <w:hideMark/>
          </w:tcPr>
          <w:p w:rsidR="008D4BF3" w:rsidRPr="00AC18E6" w:rsidRDefault="008D4BF3" w:rsidP="004F1520">
            <w:pPr>
              <w:jc w:val="center"/>
              <w:rPr>
                <w:color w:val="000000"/>
                <w:sz w:val="22"/>
                <w:szCs w:val="22"/>
              </w:rPr>
            </w:pPr>
            <w:r w:rsidRPr="00AC18E6">
              <w:rPr>
                <w:color w:val="000000"/>
                <w:sz w:val="22"/>
                <w:szCs w:val="22"/>
              </w:rPr>
              <w:t>122 101,80</w:t>
            </w:r>
          </w:p>
        </w:tc>
        <w:tc>
          <w:tcPr>
            <w:tcW w:w="299" w:type="pct"/>
            <w:shd w:val="clear" w:color="000000" w:fill="FFFFFF"/>
            <w:vAlign w:val="bottom"/>
            <w:hideMark/>
          </w:tcPr>
          <w:p w:rsidR="008D4BF3" w:rsidRPr="00AC18E6" w:rsidRDefault="008D4BF3" w:rsidP="004F1520">
            <w:pPr>
              <w:jc w:val="right"/>
              <w:rPr>
                <w:color w:val="000000"/>
                <w:sz w:val="22"/>
                <w:szCs w:val="22"/>
              </w:rPr>
            </w:pPr>
            <w:r w:rsidRPr="00AC18E6">
              <w:rPr>
                <w:color w:val="000000"/>
                <w:sz w:val="22"/>
                <w:szCs w:val="22"/>
              </w:rPr>
              <w:t>60 192,00</w:t>
            </w:r>
          </w:p>
        </w:tc>
        <w:tc>
          <w:tcPr>
            <w:tcW w:w="344" w:type="pct"/>
            <w:shd w:val="clear" w:color="000000" w:fill="FFFFFF"/>
            <w:vAlign w:val="bottom"/>
            <w:hideMark/>
          </w:tcPr>
          <w:p w:rsidR="008D4BF3" w:rsidRPr="00AC18E6" w:rsidRDefault="008D4BF3" w:rsidP="004F1520">
            <w:pPr>
              <w:jc w:val="right"/>
              <w:rPr>
                <w:color w:val="000000"/>
                <w:sz w:val="22"/>
                <w:szCs w:val="22"/>
              </w:rPr>
            </w:pPr>
            <w:r w:rsidRPr="00AC18E6">
              <w:rPr>
                <w:color w:val="000000"/>
                <w:sz w:val="22"/>
                <w:szCs w:val="22"/>
              </w:rPr>
              <w:t>32 049,60</w:t>
            </w:r>
          </w:p>
        </w:tc>
        <w:tc>
          <w:tcPr>
            <w:tcW w:w="344" w:type="pct"/>
            <w:shd w:val="clear" w:color="000000" w:fill="FFFFFF"/>
            <w:vAlign w:val="bottom"/>
            <w:hideMark/>
          </w:tcPr>
          <w:p w:rsidR="008D4BF3" w:rsidRPr="00AC18E6" w:rsidRDefault="008D4BF3" w:rsidP="004F1520">
            <w:pPr>
              <w:jc w:val="right"/>
              <w:rPr>
                <w:color w:val="000000"/>
                <w:sz w:val="22"/>
                <w:szCs w:val="22"/>
              </w:rPr>
            </w:pPr>
            <w:r w:rsidRPr="00AC18E6">
              <w:rPr>
                <w:color w:val="000000"/>
                <w:sz w:val="22"/>
                <w:szCs w:val="22"/>
              </w:rPr>
              <w:t>32 049,60</w:t>
            </w:r>
          </w:p>
        </w:tc>
        <w:tc>
          <w:tcPr>
            <w:tcW w:w="344" w:type="pct"/>
            <w:shd w:val="clear" w:color="000000" w:fill="FFFFFF"/>
            <w:vAlign w:val="bottom"/>
            <w:hideMark/>
          </w:tcPr>
          <w:p w:rsidR="008D4BF3" w:rsidRPr="00AC18E6" w:rsidRDefault="008D4BF3" w:rsidP="004F1520">
            <w:pPr>
              <w:jc w:val="right"/>
              <w:rPr>
                <w:color w:val="000000"/>
                <w:sz w:val="22"/>
                <w:szCs w:val="22"/>
              </w:rPr>
            </w:pPr>
            <w:r w:rsidRPr="00AC18E6">
              <w:rPr>
                <w:color w:val="000000"/>
                <w:sz w:val="22"/>
                <w:szCs w:val="22"/>
              </w:rPr>
              <w:t>33 049,60</w:t>
            </w:r>
          </w:p>
        </w:tc>
      </w:tr>
      <w:tr w:rsidR="00AC18E6" w:rsidRPr="00AC18E6" w:rsidTr="00AC18E6">
        <w:trPr>
          <w:trHeight w:val="274"/>
        </w:trPr>
        <w:tc>
          <w:tcPr>
            <w:tcW w:w="360" w:type="pct"/>
            <w:vMerge/>
            <w:vAlign w:val="center"/>
            <w:hideMark/>
          </w:tcPr>
          <w:p w:rsidR="008D4BF3" w:rsidRPr="00AC18E6" w:rsidRDefault="008D4BF3" w:rsidP="004F1520">
            <w:pPr>
              <w:rPr>
                <w:color w:val="000000"/>
                <w:sz w:val="22"/>
                <w:szCs w:val="22"/>
              </w:rPr>
            </w:pPr>
          </w:p>
        </w:tc>
        <w:tc>
          <w:tcPr>
            <w:tcW w:w="813" w:type="pct"/>
            <w:vMerge/>
            <w:vAlign w:val="center"/>
            <w:hideMark/>
          </w:tcPr>
          <w:p w:rsidR="008D4BF3" w:rsidRPr="00AC18E6" w:rsidRDefault="008D4BF3" w:rsidP="004F1520">
            <w:pPr>
              <w:rPr>
                <w:color w:val="000000"/>
                <w:sz w:val="22"/>
                <w:szCs w:val="22"/>
              </w:rPr>
            </w:pPr>
          </w:p>
        </w:tc>
        <w:tc>
          <w:tcPr>
            <w:tcW w:w="895" w:type="pct"/>
            <w:vMerge/>
            <w:vAlign w:val="center"/>
            <w:hideMark/>
          </w:tcPr>
          <w:p w:rsidR="008D4BF3" w:rsidRPr="00AC18E6" w:rsidRDefault="008D4BF3" w:rsidP="004F1520">
            <w:pPr>
              <w:rPr>
                <w:color w:val="000000"/>
                <w:sz w:val="22"/>
                <w:szCs w:val="22"/>
              </w:rPr>
            </w:pPr>
          </w:p>
        </w:tc>
        <w:tc>
          <w:tcPr>
            <w:tcW w:w="863" w:type="pct"/>
            <w:shd w:val="clear" w:color="000000" w:fill="FFFFFF"/>
            <w:vAlign w:val="center"/>
            <w:hideMark/>
          </w:tcPr>
          <w:p w:rsidR="008D4BF3" w:rsidRPr="00AC18E6" w:rsidRDefault="008D4BF3" w:rsidP="004F1520">
            <w:pPr>
              <w:rPr>
                <w:color w:val="000000"/>
                <w:sz w:val="22"/>
                <w:szCs w:val="22"/>
              </w:rPr>
            </w:pPr>
            <w:r w:rsidRPr="00AC18E6">
              <w:rPr>
                <w:color w:val="000000"/>
                <w:sz w:val="22"/>
                <w:szCs w:val="22"/>
              </w:rPr>
              <w:t>федеральный бюджет</w:t>
            </w:r>
          </w:p>
        </w:tc>
        <w:tc>
          <w:tcPr>
            <w:tcW w:w="393"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4F1520">
            <w:pPr>
              <w:jc w:val="center"/>
              <w:rPr>
                <w:color w:val="000000"/>
                <w:sz w:val="22"/>
                <w:szCs w:val="22"/>
              </w:rPr>
            </w:pPr>
            <w:r w:rsidRPr="00AC18E6">
              <w:rPr>
                <w:color w:val="000000"/>
                <w:sz w:val="22"/>
                <w:szCs w:val="22"/>
              </w:rPr>
              <w:t>0,00</w:t>
            </w:r>
          </w:p>
        </w:tc>
        <w:tc>
          <w:tcPr>
            <w:tcW w:w="299"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0,00</w:t>
            </w:r>
          </w:p>
        </w:tc>
        <w:tc>
          <w:tcPr>
            <w:tcW w:w="344"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0,00</w:t>
            </w:r>
          </w:p>
        </w:tc>
        <w:tc>
          <w:tcPr>
            <w:tcW w:w="344"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0,00</w:t>
            </w:r>
          </w:p>
        </w:tc>
        <w:tc>
          <w:tcPr>
            <w:tcW w:w="344"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0,00</w:t>
            </w:r>
          </w:p>
        </w:tc>
      </w:tr>
      <w:tr w:rsidR="00AC18E6" w:rsidRPr="00AC18E6" w:rsidTr="00AC18E6">
        <w:trPr>
          <w:trHeight w:val="258"/>
        </w:trPr>
        <w:tc>
          <w:tcPr>
            <w:tcW w:w="360" w:type="pct"/>
            <w:vMerge/>
            <w:vAlign w:val="center"/>
            <w:hideMark/>
          </w:tcPr>
          <w:p w:rsidR="008D4BF3" w:rsidRPr="00AC18E6" w:rsidRDefault="008D4BF3" w:rsidP="004F1520">
            <w:pPr>
              <w:rPr>
                <w:color w:val="000000"/>
                <w:sz w:val="22"/>
                <w:szCs w:val="22"/>
              </w:rPr>
            </w:pPr>
          </w:p>
        </w:tc>
        <w:tc>
          <w:tcPr>
            <w:tcW w:w="813" w:type="pct"/>
            <w:vMerge/>
            <w:vAlign w:val="center"/>
            <w:hideMark/>
          </w:tcPr>
          <w:p w:rsidR="008D4BF3" w:rsidRPr="00AC18E6" w:rsidRDefault="008D4BF3" w:rsidP="004F1520">
            <w:pPr>
              <w:rPr>
                <w:color w:val="000000"/>
                <w:sz w:val="22"/>
                <w:szCs w:val="22"/>
              </w:rPr>
            </w:pPr>
          </w:p>
        </w:tc>
        <w:tc>
          <w:tcPr>
            <w:tcW w:w="895" w:type="pct"/>
            <w:vMerge/>
            <w:vAlign w:val="center"/>
            <w:hideMark/>
          </w:tcPr>
          <w:p w:rsidR="008D4BF3" w:rsidRPr="00AC18E6" w:rsidRDefault="008D4BF3" w:rsidP="004F1520">
            <w:pPr>
              <w:rPr>
                <w:color w:val="000000"/>
                <w:sz w:val="22"/>
                <w:szCs w:val="22"/>
              </w:rPr>
            </w:pPr>
          </w:p>
        </w:tc>
        <w:tc>
          <w:tcPr>
            <w:tcW w:w="863" w:type="pct"/>
            <w:shd w:val="clear" w:color="000000" w:fill="FFFFFF"/>
            <w:vAlign w:val="center"/>
            <w:hideMark/>
          </w:tcPr>
          <w:p w:rsidR="008D4BF3" w:rsidRPr="00AC18E6" w:rsidRDefault="008D4BF3" w:rsidP="004F1520">
            <w:pPr>
              <w:rPr>
                <w:color w:val="000000"/>
                <w:sz w:val="22"/>
                <w:szCs w:val="22"/>
              </w:rPr>
            </w:pPr>
            <w:r w:rsidRPr="00AC18E6">
              <w:rPr>
                <w:color w:val="000000"/>
                <w:sz w:val="22"/>
                <w:szCs w:val="22"/>
              </w:rPr>
              <w:t>бюджет ХМАО – Югры</w:t>
            </w:r>
          </w:p>
        </w:tc>
        <w:tc>
          <w:tcPr>
            <w:tcW w:w="393"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224 180,60</w:t>
            </w:r>
          </w:p>
        </w:tc>
        <w:tc>
          <w:tcPr>
            <w:tcW w:w="345" w:type="pct"/>
            <w:shd w:val="clear" w:color="000000" w:fill="FFFFFF"/>
            <w:vAlign w:val="center"/>
            <w:hideMark/>
          </w:tcPr>
          <w:p w:rsidR="008D4BF3" w:rsidRPr="00AC18E6" w:rsidRDefault="008D4BF3" w:rsidP="004F1520">
            <w:pPr>
              <w:jc w:val="center"/>
              <w:rPr>
                <w:color w:val="000000"/>
                <w:sz w:val="22"/>
                <w:szCs w:val="22"/>
              </w:rPr>
            </w:pPr>
            <w:r w:rsidRPr="00AC18E6">
              <w:rPr>
                <w:color w:val="000000"/>
                <w:sz w:val="22"/>
                <w:szCs w:val="22"/>
              </w:rPr>
              <w:t>67 839,80</w:t>
            </w:r>
          </w:p>
        </w:tc>
        <w:tc>
          <w:tcPr>
            <w:tcW w:w="299" w:type="pct"/>
            <w:shd w:val="clear" w:color="000000" w:fill="FFFFFF"/>
            <w:vAlign w:val="center"/>
            <w:hideMark/>
          </w:tcPr>
          <w:p w:rsidR="008D4BF3" w:rsidRPr="00AC18E6" w:rsidRDefault="008D4BF3" w:rsidP="004F1520">
            <w:pPr>
              <w:jc w:val="center"/>
              <w:rPr>
                <w:color w:val="000000"/>
                <w:sz w:val="22"/>
                <w:szCs w:val="22"/>
              </w:rPr>
            </w:pPr>
            <w:r w:rsidRPr="00AC18E6">
              <w:rPr>
                <w:color w:val="000000"/>
                <w:sz w:val="22"/>
                <w:szCs w:val="22"/>
              </w:rPr>
              <w:t>60 192,00</w:t>
            </w:r>
          </w:p>
        </w:tc>
        <w:tc>
          <w:tcPr>
            <w:tcW w:w="344" w:type="pct"/>
            <w:shd w:val="clear" w:color="000000" w:fill="FFFFFF"/>
            <w:vAlign w:val="center"/>
            <w:hideMark/>
          </w:tcPr>
          <w:p w:rsidR="008D4BF3" w:rsidRPr="00AC18E6" w:rsidRDefault="008D4BF3" w:rsidP="004F1520">
            <w:pPr>
              <w:jc w:val="center"/>
              <w:rPr>
                <w:color w:val="000000"/>
                <w:sz w:val="22"/>
                <w:szCs w:val="22"/>
              </w:rPr>
            </w:pPr>
            <w:r w:rsidRPr="00AC18E6">
              <w:rPr>
                <w:color w:val="000000"/>
                <w:sz w:val="22"/>
                <w:szCs w:val="22"/>
              </w:rPr>
              <w:t>32 049,60</w:t>
            </w:r>
          </w:p>
        </w:tc>
        <w:tc>
          <w:tcPr>
            <w:tcW w:w="344" w:type="pct"/>
            <w:shd w:val="clear" w:color="000000" w:fill="FFFFFF"/>
            <w:vAlign w:val="center"/>
            <w:hideMark/>
          </w:tcPr>
          <w:p w:rsidR="008D4BF3" w:rsidRPr="00AC18E6" w:rsidRDefault="008D4BF3" w:rsidP="004F1520">
            <w:pPr>
              <w:jc w:val="center"/>
              <w:rPr>
                <w:color w:val="000000"/>
                <w:sz w:val="22"/>
                <w:szCs w:val="22"/>
              </w:rPr>
            </w:pPr>
            <w:r w:rsidRPr="00AC18E6">
              <w:rPr>
                <w:color w:val="000000"/>
                <w:sz w:val="22"/>
                <w:szCs w:val="22"/>
              </w:rPr>
              <w:t>32 049,60</w:t>
            </w:r>
          </w:p>
        </w:tc>
        <w:tc>
          <w:tcPr>
            <w:tcW w:w="344" w:type="pct"/>
            <w:shd w:val="clear" w:color="000000" w:fill="FFFFFF"/>
            <w:vAlign w:val="center"/>
            <w:hideMark/>
          </w:tcPr>
          <w:p w:rsidR="008D4BF3" w:rsidRPr="00AC18E6" w:rsidRDefault="008D4BF3" w:rsidP="004F1520">
            <w:pPr>
              <w:jc w:val="center"/>
              <w:rPr>
                <w:color w:val="000000"/>
                <w:sz w:val="22"/>
                <w:szCs w:val="22"/>
              </w:rPr>
            </w:pPr>
            <w:r w:rsidRPr="00AC18E6">
              <w:rPr>
                <w:color w:val="000000"/>
                <w:sz w:val="22"/>
                <w:szCs w:val="22"/>
              </w:rPr>
              <w:t>32 049,60</w:t>
            </w:r>
          </w:p>
        </w:tc>
      </w:tr>
      <w:tr w:rsidR="00AC18E6" w:rsidRPr="00AC18E6" w:rsidTr="00AC18E6">
        <w:trPr>
          <w:trHeight w:val="274"/>
        </w:trPr>
        <w:tc>
          <w:tcPr>
            <w:tcW w:w="360" w:type="pct"/>
            <w:vMerge/>
            <w:vAlign w:val="center"/>
            <w:hideMark/>
          </w:tcPr>
          <w:p w:rsidR="008D4BF3" w:rsidRPr="00AC18E6" w:rsidRDefault="008D4BF3" w:rsidP="004F1520">
            <w:pPr>
              <w:rPr>
                <w:color w:val="000000"/>
                <w:sz w:val="22"/>
                <w:szCs w:val="22"/>
              </w:rPr>
            </w:pPr>
          </w:p>
        </w:tc>
        <w:tc>
          <w:tcPr>
            <w:tcW w:w="813" w:type="pct"/>
            <w:vMerge/>
            <w:vAlign w:val="center"/>
            <w:hideMark/>
          </w:tcPr>
          <w:p w:rsidR="008D4BF3" w:rsidRPr="00AC18E6" w:rsidRDefault="008D4BF3" w:rsidP="004F1520">
            <w:pPr>
              <w:rPr>
                <w:color w:val="000000"/>
                <w:sz w:val="22"/>
                <w:szCs w:val="22"/>
              </w:rPr>
            </w:pPr>
          </w:p>
        </w:tc>
        <w:tc>
          <w:tcPr>
            <w:tcW w:w="895" w:type="pct"/>
            <w:vMerge/>
            <w:vAlign w:val="center"/>
            <w:hideMark/>
          </w:tcPr>
          <w:p w:rsidR="008D4BF3" w:rsidRPr="00AC18E6" w:rsidRDefault="008D4BF3" w:rsidP="004F1520">
            <w:pPr>
              <w:rPr>
                <w:color w:val="000000"/>
                <w:sz w:val="22"/>
                <w:szCs w:val="22"/>
              </w:rPr>
            </w:pPr>
          </w:p>
        </w:tc>
        <w:tc>
          <w:tcPr>
            <w:tcW w:w="863" w:type="pct"/>
            <w:shd w:val="clear" w:color="000000" w:fill="FFFFFF"/>
            <w:vAlign w:val="center"/>
            <w:hideMark/>
          </w:tcPr>
          <w:p w:rsidR="008D4BF3" w:rsidRPr="00AC18E6" w:rsidRDefault="008D4BF3" w:rsidP="004F1520">
            <w:pPr>
              <w:rPr>
                <w:color w:val="000000"/>
                <w:sz w:val="22"/>
                <w:szCs w:val="22"/>
              </w:rPr>
            </w:pPr>
            <w:r w:rsidRPr="00AC18E6">
              <w:rPr>
                <w:color w:val="000000"/>
                <w:sz w:val="22"/>
                <w:szCs w:val="22"/>
              </w:rPr>
              <w:t>бюджет города Когалыма</w:t>
            </w:r>
          </w:p>
        </w:tc>
        <w:tc>
          <w:tcPr>
            <w:tcW w:w="393"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55 424,90</w:t>
            </w:r>
          </w:p>
        </w:tc>
        <w:tc>
          <w:tcPr>
            <w:tcW w:w="345" w:type="pct"/>
            <w:shd w:val="clear" w:color="000000" w:fill="FFFFFF"/>
            <w:vAlign w:val="center"/>
            <w:hideMark/>
          </w:tcPr>
          <w:p w:rsidR="008D4BF3" w:rsidRPr="00AC18E6" w:rsidRDefault="008D4BF3" w:rsidP="004F1520">
            <w:pPr>
              <w:jc w:val="center"/>
              <w:rPr>
                <w:color w:val="000000"/>
                <w:sz w:val="22"/>
                <w:szCs w:val="22"/>
              </w:rPr>
            </w:pPr>
            <w:r w:rsidRPr="00AC18E6">
              <w:rPr>
                <w:color w:val="000000"/>
                <w:sz w:val="22"/>
                <w:szCs w:val="22"/>
              </w:rPr>
              <w:t>54 262,00</w:t>
            </w:r>
          </w:p>
        </w:tc>
        <w:tc>
          <w:tcPr>
            <w:tcW w:w="299" w:type="pct"/>
            <w:shd w:val="clear" w:color="000000" w:fill="FFFFFF"/>
            <w:vAlign w:val="bottom"/>
            <w:hideMark/>
          </w:tcPr>
          <w:p w:rsidR="008D4BF3" w:rsidRPr="00AC18E6" w:rsidRDefault="008D4BF3" w:rsidP="004F1520">
            <w:pPr>
              <w:jc w:val="right"/>
              <w:rPr>
                <w:color w:val="000000"/>
                <w:sz w:val="22"/>
                <w:szCs w:val="22"/>
              </w:rPr>
            </w:pPr>
            <w:r w:rsidRPr="00AC18E6">
              <w:rPr>
                <w:color w:val="000000"/>
                <w:sz w:val="22"/>
                <w:szCs w:val="22"/>
              </w:rPr>
              <w:t>5 953,10</w:t>
            </w:r>
          </w:p>
        </w:tc>
        <w:tc>
          <w:tcPr>
            <w:tcW w:w="344" w:type="pct"/>
            <w:shd w:val="clear" w:color="000000" w:fill="FFFFFF"/>
            <w:vAlign w:val="bottom"/>
            <w:hideMark/>
          </w:tcPr>
          <w:p w:rsidR="008D4BF3" w:rsidRPr="00AC18E6" w:rsidRDefault="008D4BF3" w:rsidP="004F1520">
            <w:pPr>
              <w:jc w:val="right"/>
              <w:rPr>
                <w:color w:val="000000"/>
                <w:sz w:val="22"/>
                <w:szCs w:val="22"/>
              </w:rPr>
            </w:pPr>
            <w:r w:rsidRPr="00AC18E6">
              <w:rPr>
                <w:color w:val="000000"/>
                <w:sz w:val="22"/>
                <w:szCs w:val="22"/>
              </w:rPr>
              <w:t>3 169,80</w:t>
            </w:r>
          </w:p>
        </w:tc>
        <w:tc>
          <w:tcPr>
            <w:tcW w:w="344" w:type="pct"/>
            <w:shd w:val="clear" w:color="000000" w:fill="FFFFFF"/>
            <w:vAlign w:val="bottom"/>
            <w:hideMark/>
          </w:tcPr>
          <w:p w:rsidR="008D4BF3" w:rsidRPr="00AC18E6" w:rsidRDefault="008D4BF3" w:rsidP="004F1520">
            <w:pPr>
              <w:jc w:val="right"/>
              <w:rPr>
                <w:color w:val="000000"/>
                <w:sz w:val="22"/>
                <w:szCs w:val="22"/>
              </w:rPr>
            </w:pPr>
            <w:r w:rsidRPr="00AC18E6">
              <w:rPr>
                <w:color w:val="000000"/>
                <w:sz w:val="22"/>
                <w:szCs w:val="22"/>
              </w:rPr>
              <w:t>3 169,80</w:t>
            </w:r>
          </w:p>
        </w:tc>
        <w:tc>
          <w:tcPr>
            <w:tcW w:w="344" w:type="pct"/>
            <w:shd w:val="clear" w:color="000000" w:fill="FFFFFF"/>
            <w:vAlign w:val="bottom"/>
            <w:hideMark/>
          </w:tcPr>
          <w:p w:rsidR="008D4BF3" w:rsidRPr="00AC18E6" w:rsidRDefault="008D4BF3" w:rsidP="004F1520">
            <w:pPr>
              <w:jc w:val="right"/>
              <w:rPr>
                <w:color w:val="000000"/>
                <w:sz w:val="22"/>
                <w:szCs w:val="22"/>
              </w:rPr>
            </w:pPr>
            <w:r w:rsidRPr="00AC18E6">
              <w:rPr>
                <w:color w:val="000000"/>
                <w:sz w:val="22"/>
                <w:szCs w:val="22"/>
              </w:rPr>
              <w:t>3 268,80</w:t>
            </w:r>
          </w:p>
        </w:tc>
      </w:tr>
      <w:tr w:rsidR="00AC18E6" w:rsidRPr="00AC18E6" w:rsidTr="00AC18E6">
        <w:trPr>
          <w:trHeight w:val="451"/>
        </w:trPr>
        <w:tc>
          <w:tcPr>
            <w:tcW w:w="360" w:type="pct"/>
            <w:vMerge/>
            <w:vAlign w:val="center"/>
            <w:hideMark/>
          </w:tcPr>
          <w:p w:rsidR="008D4BF3" w:rsidRPr="00AC18E6" w:rsidRDefault="008D4BF3" w:rsidP="004F1520">
            <w:pPr>
              <w:rPr>
                <w:color w:val="000000"/>
                <w:sz w:val="22"/>
                <w:szCs w:val="22"/>
              </w:rPr>
            </w:pPr>
          </w:p>
        </w:tc>
        <w:tc>
          <w:tcPr>
            <w:tcW w:w="813" w:type="pct"/>
            <w:vMerge/>
            <w:vAlign w:val="center"/>
            <w:hideMark/>
          </w:tcPr>
          <w:p w:rsidR="008D4BF3" w:rsidRPr="00AC18E6" w:rsidRDefault="008D4BF3" w:rsidP="004F1520">
            <w:pPr>
              <w:rPr>
                <w:color w:val="000000"/>
                <w:sz w:val="22"/>
                <w:szCs w:val="22"/>
              </w:rPr>
            </w:pPr>
          </w:p>
        </w:tc>
        <w:tc>
          <w:tcPr>
            <w:tcW w:w="895" w:type="pct"/>
            <w:vMerge/>
            <w:vAlign w:val="center"/>
            <w:hideMark/>
          </w:tcPr>
          <w:p w:rsidR="008D4BF3" w:rsidRPr="00AC18E6" w:rsidRDefault="008D4BF3" w:rsidP="004F1520">
            <w:pPr>
              <w:rPr>
                <w:color w:val="000000"/>
                <w:sz w:val="22"/>
                <w:szCs w:val="22"/>
              </w:rPr>
            </w:pPr>
          </w:p>
        </w:tc>
        <w:tc>
          <w:tcPr>
            <w:tcW w:w="863" w:type="pct"/>
            <w:shd w:val="clear" w:color="000000" w:fill="FFFFFF"/>
            <w:vAlign w:val="center"/>
            <w:hideMark/>
          </w:tcPr>
          <w:p w:rsidR="008D4BF3" w:rsidRPr="00AC18E6" w:rsidRDefault="008D4BF3" w:rsidP="004F1520">
            <w:pPr>
              <w:rPr>
                <w:color w:val="000000"/>
                <w:sz w:val="22"/>
                <w:szCs w:val="22"/>
              </w:rPr>
            </w:pPr>
            <w:r w:rsidRPr="00AC18E6">
              <w:rPr>
                <w:color w:val="000000"/>
                <w:sz w:val="22"/>
                <w:szCs w:val="22"/>
              </w:rPr>
              <w:t>иные внебюджетные источники</w:t>
            </w:r>
          </w:p>
        </w:tc>
        <w:tc>
          <w:tcPr>
            <w:tcW w:w="393"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4F1520">
            <w:pPr>
              <w:jc w:val="center"/>
              <w:rPr>
                <w:color w:val="000000"/>
                <w:sz w:val="22"/>
                <w:szCs w:val="22"/>
              </w:rPr>
            </w:pPr>
            <w:r w:rsidRPr="00AC18E6">
              <w:rPr>
                <w:color w:val="000000"/>
                <w:sz w:val="22"/>
                <w:szCs w:val="22"/>
              </w:rPr>
              <w:t>0,00</w:t>
            </w:r>
          </w:p>
        </w:tc>
        <w:tc>
          <w:tcPr>
            <w:tcW w:w="299"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0,00</w:t>
            </w:r>
          </w:p>
        </w:tc>
        <w:tc>
          <w:tcPr>
            <w:tcW w:w="344"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0,00</w:t>
            </w:r>
          </w:p>
        </w:tc>
        <w:tc>
          <w:tcPr>
            <w:tcW w:w="344"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0,00</w:t>
            </w:r>
          </w:p>
        </w:tc>
        <w:tc>
          <w:tcPr>
            <w:tcW w:w="344" w:type="pct"/>
            <w:shd w:val="clear" w:color="000000" w:fill="FFFFFF"/>
            <w:vAlign w:val="bottom"/>
            <w:hideMark/>
          </w:tcPr>
          <w:p w:rsidR="008D4BF3" w:rsidRPr="00AC18E6" w:rsidRDefault="008D4BF3" w:rsidP="004F1520">
            <w:pPr>
              <w:jc w:val="center"/>
              <w:rPr>
                <w:color w:val="000000"/>
                <w:sz w:val="22"/>
                <w:szCs w:val="22"/>
              </w:rPr>
            </w:pPr>
            <w:r w:rsidRPr="00AC18E6">
              <w:rPr>
                <w:color w:val="000000"/>
                <w:sz w:val="22"/>
                <w:szCs w:val="22"/>
              </w:rPr>
              <w:t>0,00</w:t>
            </w:r>
          </w:p>
        </w:tc>
      </w:tr>
      <w:tr w:rsidR="00AC18E6" w:rsidRPr="00AC18E6" w:rsidTr="00AC18E6">
        <w:trPr>
          <w:trHeight w:val="451"/>
        </w:trPr>
        <w:tc>
          <w:tcPr>
            <w:tcW w:w="360" w:type="pct"/>
            <w:vMerge w:val="restart"/>
            <w:vAlign w:val="center"/>
          </w:tcPr>
          <w:p w:rsidR="008D4BF3" w:rsidRPr="00AC18E6" w:rsidRDefault="008D4BF3" w:rsidP="008D4BF3">
            <w:pPr>
              <w:rPr>
                <w:color w:val="000000"/>
                <w:sz w:val="22"/>
                <w:szCs w:val="22"/>
              </w:rPr>
            </w:pPr>
          </w:p>
        </w:tc>
        <w:tc>
          <w:tcPr>
            <w:tcW w:w="1708" w:type="pct"/>
            <w:gridSpan w:val="2"/>
            <w:vMerge w:val="restart"/>
            <w:vAlign w:val="center"/>
          </w:tcPr>
          <w:p w:rsidR="008D4BF3" w:rsidRPr="00AC18E6" w:rsidRDefault="008D4BF3" w:rsidP="008D4BF3">
            <w:pPr>
              <w:rPr>
                <w:color w:val="000000"/>
                <w:sz w:val="22"/>
                <w:szCs w:val="22"/>
              </w:rPr>
            </w:pPr>
            <w:r w:rsidRPr="00AC18E6">
              <w:rPr>
                <w:color w:val="000000"/>
                <w:sz w:val="22"/>
                <w:szCs w:val="22"/>
              </w:rPr>
              <w:t>Итого по подпрограмме 1</w:t>
            </w:r>
          </w:p>
        </w:tc>
        <w:tc>
          <w:tcPr>
            <w:tcW w:w="86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314 583,90</w:t>
            </w:r>
          </w:p>
        </w:tc>
        <w:tc>
          <w:tcPr>
            <w:tcW w:w="345"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138 384,60</w:t>
            </w:r>
          </w:p>
        </w:tc>
        <w:tc>
          <w:tcPr>
            <w:tcW w:w="299"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67 244,10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36 318,40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36 318,40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36 318,40</w:t>
            </w:r>
          </w:p>
        </w:tc>
      </w:tr>
      <w:tr w:rsidR="00AC18E6" w:rsidRPr="00AC18E6" w:rsidTr="00AC18E6">
        <w:trPr>
          <w:trHeight w:val="451"/>
        </w:trPr>
        <w:tc>
          <w:tcPr>
            <w:tcW w:w="360" w:type="pct"/>
            <w:vMerge/>
            <w:vAlign w:val="center"/>
          </w:tcPr>
          <w:p w:rsidR="008D4BF3" w:rsidRPr="00AC18E6" w:rsidRDefault="008D4BF3" w:rsidP="008D4BF3">
            <w:pPr>
              <w:rPr>
                <w:color w:val="000000"/>
                <w:sz w:val="22"/>
                <w:szCs w:val="22"/>
              </w:rPr>
            </w:pPr>
          </w:p>
        </w:tc>
        <w:tc>
          <w:tcPr>
            <w:tcW w:w="1708" w:type="pct"/>
            <w:gridSpan w:val="2"/>
            <w:vMerge/>
            <w:vAlign w:val="center"/>
          </w:tcPr>
          <w:p w:rsidR="008D4BF3" w:rsidRPr="00AC18E6" w:rsidRDefault="008D4BF3" w:rsidP="008D4BF3">
            <w:pPr>
              <w:rPr>
                <w:color w:val="000000"/>
                <w:sz w:val="22"/>
                <w:szCs w:val="22"/>
              </w:rPr>
            </w:pPr>
          </w:p>
        </w:tc>
        <w:tc>
          <w:tcPr>
            <w:tcW w:w="86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rPr>
          <w:trHeight w:val="451"/>
        </w:trPr>
        <w:tc>
          <w:tcPr>
            <w:tcW w:w="360" w:type="pct"/>
            <w:vMerge/>
            <w:vAlign w:val="center"/>
          </w:tcPr>
          <w:p w:rsidR="008D4BF3" w:rsidRPr="00AC18E6" w:rsidRDefault="008D4BF3" w:rsidP="008D4BF3">
            <w:pPr>
              <w:rPr>
                <w:color w:val="000000"/>
                <w:sz w:val="22"/>
                <w:szCs w:val="22"/>
              </w:rPr>
            </w:pPr>
          </w:p>
        </w:tc>
        <w:tc>
          <w:tcPr>
            <w:tcW w:w="1708" w:type="pct"/>
            <w:gridSpan w:val="2"/>
            <w:vMerge/>
            <w:vAlign w:val="center"/>
          </w:tcPr>
          <w:p w:rsidR="008D4BF3" w:rsidRPr="00AC18E6" w:rsidRDefault="008D4BF3" w:rsidP="008D4BF3">
            <w:pPr>
              <w:rPr>
                <w:color w:val="000000"/>
                <w:sz w:val="22"/>
                <w:szCs w:val="22"/>
              </w:rPr>
            </w:pPr>
          </w:p>
        </w:tc>
        <w:tc>
          <w:tcPr>
            <w:tcW w:w="86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228 180,60</w:t>
            </w:r>
          </w:p>
        </w:tc>
        <w:tc>
          <w:tcPr>
            <w:tcW w:w="345"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67 839,80</w:t>
            </w:r>
          </w:p>
        </w:tc>
        <w:tc>
          <w:tcPr>
            <w:tcW w:w="299"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61 192,00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33 049,60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33 049,60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33 049,60</w:t>
            </w:r>
          </w:p>
        </w:tc>
      </w:tr>
      <w:tr w:rsidR="00AC18E6" w:rsidRPr="00AC18E6" w:rsidTr="00AC18E6">
        <w:trPr>
          <w:trHeight w:val="451"/>
        </w:trPr>
        <w:tc>
          <w:tcPr>
            <w:tcW w:w="360" w:type="pct"/>
            <w:vMerge/>
            <w:vAlign w:val="center"/>
          </w:tcPr>
          <w:p w:rsidR="008D4BF3" w:rsidRPr="00AC18E6" w:rsidRDefault="008D4BF3" w:rsidP="008D4BF3">
            <w:pPr>
              <w:rPr>
                <w:color w:val="000000"/>
                <w:sz w:val="22"/>
                <w:szCs w:val="22"/>
              </w:rPr>
            </w:pPr>
          </w:p>
        </w:tc>
        <w:tc>
          <w:tcPr>
            <w:tcW w:w="1708" w:type="pct"/>
            <w:gridSpan w:val="2"/>
            <w:vMerge/>
            <w:vAlign w:val="center"/>
          </w:tcPr>
          <w:p w:rsidR="008D4BF3" w:rsidRPr="00AC18E6" w:rsidRDefault="008D4BF3" w:rsidP="008D4BF3">
            <w:pPr>
              <w:rPr>
                <w:color w:val="000000"/>
                <w:sz w:val="22"/>
                <w:szCs w:val="22"/>
              </w:rPr>
            </w:pPr>
          </w:p>
        </w:tc>
        <w:tc>
          <w:tcPr>
            <w:tcW w:w="86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86 403,30</w:t>
            </w:r>
          </w:p>
        </w:tc>
        <w:tc>
          <w:tcPr>
            <w:tcW w:w="345"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70 544,80</w:t>
            </w:r>
          </w:p>
        </w:tc>
        <w:tc>
          <w:tcPr>
            <w:tcW w:w="299"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6 052,10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3 268,80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3 268,80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3 268,80</w:t>
            </w:r>
          </w:p>
        </w:tc>
      </w:tr>
      <w:tr w:rsidR="00AC18E6" w:rsidRPr="00AC18E6" w:rsidTr="00AC18E6">
        <w:trPr>
          <w:trHeight w:val="451"/>
        </w:trPr>
        <w:tc>
          <w:tcPr>
            <w:tcW w:w="360" w:type="pct"/>
            <w:vMerge/>
            <w:vAlign w:val="center"/>
          </w:tcPr>
          <w:p w:rsidR="008D4BF3" w:rsidRPr="00AC18E6" w:rsidRDefault="008D4BF3" w:rsidP="008D4BF3">
            <w:pPr>
              <w:rPr>
                <w:color w:val="000000"/>
                <w:sz w:val="22"/>
                <w:szCs w:val="22"/>
              </w:rPr>
            </w:pPr>
          </w:p>
        </w:tc>
        <w:tc>
          <w:tcPr>
            <w:tcW w:w="1708" w:type="pct"/>
            <w:gridSpan w:val="2"/>
            <w:vMerge/>
            <w:vAlign w:val="center"/>
          </w:tcPr>
          <w:p w:rsidR="008D4BF3" w:rsidRPr="00AC18E6" w:rsidRDefault="008D4BF3" w:rsidP="008D4BF3">
            <w:pPr>
              <w:rPr>
                <w:color w:val="000000"/>
                <w:sz w:val="22"/>
                <w:szCs w:val="22"/>
              </w:rPr>
            </w:pPr>
          </w:p>
        </w:tc>
        <w:tc>
          <w:tcPr>
            <w:tcW w:w="86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r>
    </w:tbl>
    <w:p w:rsidR="00AC18E6" w:rsidRDefault="00AC18E6" w:rsidP="008D4BF3">
      <w:pPr>
        <w:ind w:left="251"/>
        <w:jc w:val="center"/>
        <w:rPr>
          <w:color w:val="000000"/>
          <w:sz w:val="22"/>
          <w:szCs w:val="22"/>
        </w:rPr>
        <w:sectPr w:rsidR="00AC18E6" w:rsidSect="00AC18E6">
          <w:pgSz w:w="16838" w:h="11906" w:orient="landscape" w:code="9"/>
          <w:pgMar w:top="2552"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6"/>
        <w:gridCol w:w="2563"/>
        <w:gridCol w:w="2821"/>
        <w:gridCol w:w="2720"/>
        <w:gridCol w:w="1239"/>
        <w:gridCol w:w="1087"/>
        <w:gridCol w:w="942"/>
        <w:gridCol w:w="1084"/>
        <w:gridCol w:w="1084"/>
        <w:gridCol w:w="1084"/>
      </w:tblGrid>
      <w:tr w:rsidR="008D4BF3" w:rsidRPr="00AC18E6" w:rsidTr="00AC18E6">
        <w:trPr>
          <w:trHeight w:val="352"/>
        </w:trPr>
        <w:tc>
          <w:tcPr>
            <w:tcW w:w="5000" w:type="pct"/>
            <w:gridSpan w:val="10"/>
          </w:tcPr>
          <w:p w:rsidR="008D4BF3" w:rsidRPr="00AC18E6" w:rsidRDefault="008D4BF3" w:rsidP="008D4BF3">
            <w:pPr>
              <w:ind w:left="251"/>
              <w:jc w:val="center"/>
              <w:rPr>
                <w:color w:val="000000"/>
                <w:sz w:val="22"/>
                <w:szCs w:val="22"/>
              </w:rPr>
            </w:pPr>
            <w:r w:rsidRPr="00AC18E6">
              <w:rPr>
                <w:color w:val="000000"/>
                <w:sz w:val="22"/>
                <w:szCs w:val="22"/>
              </w:rPr>
              <w:lastRenderedPageBreak/>
              <w:t>Задача 3: Оказание мер государственной поддержки на приобретение жилых помещений отдельным категориям граждан</w:t>
            </w:r>
          </w:p>
        </w:tc>
      </w:tr>
      <w:tr w:rsidR="008D4BF3" w:rsidRPr="00AC18E6" w:rsidTr="00AC18E6">
        <w:trPr>
          <w:trHeight w:val="315"/>
        </w:trPr>
        <w:tc>
          <w:tcPr>
            <w:tcW w:w="5000" w:type="pct"/>
            <w:gridSpan w:val="10"/>
          </w:tcPr>
          <w:p w:rsidR="008D4BF3" w:rsidRPr="00AC18E6" w:rsidRDefault="008D4BF3" w:rsidP="008D4BF3">
            <w:pPr>
              <w:ind w:left="251"/>
              <w:jc w:val="center"/>
              <w:rPr>
                <w:color w:val="000000"/>
                <w:sz w:val="22"/>
                <w:szCs w:val="22"/>
              </w:rPr>
            </w:pPr>
            <w:r w:rsidRPr="00AC18E6">
              <w:rPr>
                <w:color w:val="000000"/>
                <w:sz w:val="22"/>
                <w:szCs w:val="22"/>
              </w:rPr>
              <w:t>Подпрограмма 2 «Обеспечение мерами финансовой поддержки по улучшению жилищных условий отдельных категорий граждан»</w:t>
            </w:r>
          </w:p>
        </w:tc>
      </w:tr>
      <w:tr w:rsidR="00AC18E6" w:rsidRPr="00AC18E6" w:rsidTr="00AC18E6">
        <w:trPr>
          <w:trHeight w:val="243"/>
        </w:trPr>
        <w:tc>
          <w:tcPr>
            <w:tcW w:w="360" w:type="pct"/>
            <w:vMerge w:val="restart"/>
            <w:shd w:val="clear" w:color="000000" w:fill="FFFFFF"/>
            <w:noWrap/>
            <w:vAlign w:val="center"/>
            <w:hideMark/>
          </w:tcPr>
          <w:p w:rsidR="008D4BF3" w:rsidRPr="00AC18E6" w:rsidRDefault="008D4BF3" w:rsidP="008D4BF3">
            <w:pPr>
              <w:jc w:val="center"/>
              <w:rPr>
                <w:color w:val="000000"/>
                <w:sz w:val="22"/>
                <w:szCs w:val="22"/>
              </w:rPr>
            </w:pPr>
            <w:r w:rsidRPr="00AC18E6">
              <w:rPr>
                <w:color w:val="000000"/>
                <w:sz w:val="22"/>
                <w:szCs w:val="22"/>
              </w:rPr>
              <w:t>2.1.</w:t>
            </w:r>
          </w:p>
        </w:tc>
        <w:tc>
          <w:tcPr>
            <w:tcW w:w="813" w:type="pct"/>
            <w:vMerge w:val="restar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(4,6)</w:t>
            </w:r>
          </w:p>
        </w:tc>
        <w:tc>
          <w:tcPr>
            <w:tcW w:w="895" w:type="pct"/>
            <w:vMerge w:val="restart"/>
            <w:shd w:val="clear" w:color="000000" w:fill="FFFFFF"/>
            <w:vAlign w:val="center"/>
            <w:hideMark/>
          </w:tcPr>
          <w:p w:rsidR="008D4BF3" w:rsidRPr="00AC18E6" w:rsidRDefault="008D4BF3" w:rsidP="008D4BF3">
            <w:pPr>
              <w:jc w:val="center"/>
              <w:rPr>
                <w:color w:val="000000"/>
                <w:sz w:val="22"/>
                <w:szCs w:val="22"/>
              </w:rPr>
            </w:pPr>
            <w:proofErr w:type="spellStart"/>
            <w:r w:rsidRPr="00AC18E6">
              <w:rPr>
                <w:color w:val="000000"/>
                <w:sz w:val="22"/>
                <w:szCs w:val="22"/>
              </w:rPr>
              <w:t>ОАиГ</w:t>
            </w:r>
            <w:proofErr w:type="spellEnd"/>
            <w:r w:rsidRPr="00AC18E6">
              <w:rPr>
                <w:color w:val="000000"/>
                <w:sz w:val="22"/>
                <w:szCs w:val="22"/>
              </w:rPr>
              <w:t>/</w:t>
            </w:r>
            <w:proofErr w:type="spellStart"/>
            <w:r w:rsidRPr="00AC18E6">
              <w:rPr>
                <w:color w:val="000000"/>
                <w:sz w:val="22"/>
                <w:szCs w:val="22"/>
              </w:rPr>
              <w:t>УпоЖП</w:t>
            </w:r>
            <w:proofErr w:type="spellEnd"/>
          </w:p>
        </w:tc>
        <w:tc>
          <w:tcPr>
            <w:tcW w:w="86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25 139,80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6 205,40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6 321,10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6 306,70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6 306,70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6 306,70</w:t>
            </w:r>
          </w:p>
        </w:tc>
      </w:tr>
      <w:tr w:rsidR="00AC18E6" w:rsidRPr="00AC18E6" w:rsidTr="00AC18E6">
        <w:trPr>
          <w:trHeight w:val="274"/>
        </w:trPr>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федеральный бюджет</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1 219,80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229,40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339,30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325,60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325,60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325,60</w:t>
            </w:r>
          </w:p>
        </w:tc>
      </w:tr>
      <w:tr w:rsidR="00AC18E6" w:rsidRPr="00AC18E6" w:rsidTr="00AC18E6">
        <w:trPr>
          <w:trHeight w:val="258"/>
        </w:trPr>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22 662,80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5 665,70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5 665,70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5 665,70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5 665,70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5 665,70</w:t>
            </w:r>
          </w:p>
        </w:tc>
      </w:tr>
      <w:tr w:rsidR="00AC18E6" w:rsidRPr="00AC18E6" w:rsidTr="00AC18E6">
        <w:trPr>
          <w:trHeight w:val="274"/>
        </w:trPr>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1 257,20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310,30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316,10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315,40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315,40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315,40</w:t>
            </w:r>
          </w:p>
        </w:tc>
      </w:tr>
      <w:tr w:rsidR="00AC18E6" w:rsidRPr="00AC18E6" w:rsidTr="00AC18E6">
        <w:trPr>
          <w:trHeight w:val="1782"/>
        </w:trPr>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rPr>
          <w:trHeight w:val="258"/>
        </w:trPr>
        <w:tc>
          <w:tcPr>
            <w:tcW w:w="360" w:type="pct"/>
            <w:vMerge w:val="restart"/>
            <w:shd w:val="clear" w:color="000000" w:fill="FFFFFF"/>
            <w:noWrap/>
            <w:vAlign w:val="center"/>
            <w:hideMark/>
          </w:tcPr>
          <w:p w:rsidR="008D4BF3" w:rsidRPr="00AC18E6" w:rsidRDefault="008D4BF3" w:rsidP="008D4BF3">
            <w:pPr>
              <w:jc w:val="center"/>
              <w:rPr>
                <w:color w:val="000000"/>
                <w:sz w:val="22"/>
                <w:szCs w:val="22"/>
              </w:rPr>
            </w:pPr>
            <w:r w:rsidRPr="00AC18E6">
              <w:rPr>
                <w:color w:val="000000"/>
                <w:sz w:val="22"/>
                <w:szCs w:val="22"/>
              </w:rPr>
              <w:t>2.2.</w:t>
            </w:r>
          </w:p>
        </w:tc>
        <w:tc>
          <w:tcPr>
            <w:tcW w:w="813" w:type="pct"/>
            <w:vMerge w:val="restar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(4,6)</w:t>
            </w:r>
          </w:p>
        </w:tc>
        <w:tc>
          <w:tcPr>
            <w:tcW w:w="895" w:type="pct"/>
            <w:vMerge w:val="restart"/>
            <w:shd w:val="clear" w:color="000000" w:fill="FFFFFF"/>
            <w:vAlign w:val="center"/>
            <w:hideMark/>
          </w:tcPr>
          <w:p w:rsidR="008D4BF3" w:rsidRPr="00AC18E6" w:rsidRDefault="008D4BF3" w:rsidP="008D4BF3">
            <w:pPr>
              <w:jc w:val="center"/>
              <w:rPr>
                <w:color w:val="000000"/>
                <w:sz w:val="22"/>
                <w:szCs w:val="22"/>
              </w:rPr>
            </w:pPr>
            <w:proofErr w:type="spellStart"/>
            <w:r w:rsidRPr="00AC18E6">
              <w:rPr>
                <w:color w:val="000000"/>
                <w:sz w:val="22"/>
                <w:szCs w:val="22"/>
              </w:rPr>
              <w:t>ОАиГ</w:t>
            </w:r>
            <w:proofErr w:type="spellEnd"/>
            <w:r w:rsidRPr="00AC18E6">
              <w:rPr>
                <w:color w:val="000000"/>
                <w:sz w:val="22"/>
                <w:szCs w:val="22"/>
              </w:rPr>
              <w:t>/</w:t>
            </w:r>
            <w:proofErr w:type="spellStart"/>
            <w:r w:rsidRPr="00AC18E6">
              <w:rPr>
                <w:color w:val="000000"/>
                <w:sz w:val="22"/>
                <w:szCs w:val="22"/>
              </w:rPr>
              <w:t>УпоЖП</w:t>
            </w:r>
            <w:proofErr w:type="spellEnd"/>
          </w:p>
        </w:tc>
        <w:tc>
          <w:tcPr>
            <w:tcW w:w="86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3 780,40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945,10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945,10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945,10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945,10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945,10</w:t>
            </w:r>
          </w:p>
        </w:tc>
      </w:tr>
      <w:tr w:rsidR="00AC18E6" w:rsidRPr="00AC18E6" w:rsidTr="00AC18E6">
        <w:trPr>
          <w:trHeight w:val="274"/>
        </w:trPr>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федеральный бюджет</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3 780,40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945,10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945,10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945,10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945,10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945,10</w:t>
            </w:r>
          </w:p>
        </w:tc>
      </w:tr>
      <w:tr w:rsidR="00AC18E6" w:rsidRPr="00AC18E6" w:rsidTr="00AC18E6">
        <w:trPr>
          <w:trHeight w:val="274"/>
        </w:trPr>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rPr>
          <w:trHeight w:val="274"/>
        </w:trPr>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rPr>
          <w:trHeight w:val="533"/>
        </w:trPr>
        <w:tc>
          <w:tcPr>
            <w:tcW w:w="360" w:type="pct"/>
            <w:vMerge/>
            <w:tcBorders>
              <w:bottom w:val="single" w:sz="4" w:space="0" w:color="auto"/>
            </w:tcBorders>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rPr>
          <w:trHeight w:val="258"/>
        </w:trPr>
        <w:tc>
          <w:tcPr>
            <w:tcW w:w="36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D4BF3" w:rsidRPr="00AC18E6" w:rsidRDefault="008D4BF3" w:rsidP="008D4BF3">
            <w:pPr>
              <w:jc w:val="center"/>
              <w:rPr>
                <w:color w:val="000000"/>
                <w:sz w:val="22"/>
                <w:szCs w:val="22"/>
              </w:rPr>
            </w:pPr>
            <w:r w:rsidRPr="00AC18E6">
              <w:rPr>
                <w:color w:val="000000"/>
                <w:sz w:val="22"/>
                <w:szCs w:val="22"/>
              </w:rPr>
              <w:t>2.3.</w:t>
            </w:r>
          </w:p>
        </w:tc>
        <w:tc>
          <w:tcPr>
            <w:tcW w:w="813" w:type="pct"/>
            <w:vMerge w:val="restart"/>
            <w:tcBorders>
              <w:left w:val="single" w:sz="4" w:space="0" w:color="auto"/>
            </w:tcBorders>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Реализация полномочий по обеспечению жилыми помещениями отдельных категорий граждан (6)</w:t>
            </w:r>
          </w:p>
        </w:tc>
        <w:tc>
          <w:tcPr>
            <w:tcW w:w="895" w:type="pct"/>
            <w:vMerge w:val="restart"/>
            <w:shd w:val="clear" w:color="000000" w:fill="FFFFFF"/>
            <w:vAlign w:val="center"/>
            <w:hideMark/>
          </w:tcPr>
          <w:p w:rsidR="008D4BF3" w:rsidRPr="00AC18E6" w:rsidRDefault="008D4BF3" w:rsidP="008D4BF3">
            <w:pPr>
              <w:jc w:val="center"/>
              <w:rPr>
                <w:color w:val="000000"/>
                <w:sz w:val="22"/>
                <w:szCs w:val="22"/>
              </w:rPr>
            </w:pPr>
            <w:proofErr w:type="spellStart"/>
            <w:r w:rsidRPr="00AC18E6">
              <w:rPr>
                <w:color w:val="000000"/>
                <w:sz w:val="22"/>
                <w:szCs w:val="22"/>
              </w:rPr>
              <w:t>ОАиГ</w:t>
            </w:r>
            <w:proofErr w:type="spellEnd"/>
            <w:r w:rsidRPr="00AC18E6">
              <w:rPr>
                <w:color w:val="000000"/>
                <w:sz w:val="22"/>
                <w:szCs w:val="22"/>
              </w:rPr>
              <w:t xml:space="preserve"> /МКУ «УОДОМС»</w:t>
            </w:r>
          </w:p>
        </w:tc>
        <w:tc>
          <w:tcPr>
            <w:tcW w:w="86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37,20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9,30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9,30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9,30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9,30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9,30</w:t>
            </w:r>
          </w:p>
        </w:tc>
      </w:tr>
      <w:tr w:rsidR="00AC18E6" w:rsidRPr="00AC18E6" w:rsidTr="00AC18E6">
        <w:trPr>
          <w:trHeight w:val="258"/>
        </w:trPr>
        <w:tc>
          <w:tcPr>
            <w:tcW w:w="360" w:type="pct"/>
            <w:vMerge/>
            <w:tcBorders>
              <w:top w:val="single" w:sz="4" w:space="0" w:color="auto"/>
              <w:left w:val="single" w:sz="4" w:space="0" w:color="auto"/>
              <w:bottom w:val="single" w:sz="4" w:space="0" w:color="auto"/>
              <w:right w:val="single" w:sz="4" w:space="0" w:color="auto"/>
            </w:tcBorders>
            <w:vAlign w:val="center"/>
            <w:hideMark/>
          </w:tcPr>
          <w:p w:rsidR="008D4BF3" w:rsidRPr="00AC18E6" w:rsidRDefault="008D4BF3" w:rsidP="008D4BF3">
            <w:pPr>
              <w:rPr>
                <w:color w:val="000000"/>
                <w:sz w:val="22"/>
                <w:szCs w:val="22"/>
              </w:rPr>
            </w:pPr>
          </w:p>
        </w:tc>
        <w:tc>
          <w:tcPr>
            <w:tcW w:w="813" w:type="pct"/>
            <w:vMerge/>
            <w:tcBorders>
              <w:left w:val="single" w:sz="4" w:space="0" w:color="auto"/>
            </w:tcBorders>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федеральный бюджет</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rPr>
          <w:trHeight w:val="274"/>
        </w:trPr>
        <w:tc>
          <w:tcPr>
            <w:tcW w:w="360" w:type="pct"/>
            <w:vMerge/>
            <w:tcBorders>
              <w:top w:val="single" w:sz="4" w:space="0" w:color="auto"/>
              <w:left w:val="single" w:sz="4" w:space="0" w:color="auto"/>
              <w:bottom w:val="single" w:sz="4" w:space="0" w:color="auto"/>
              <w:right w:val="single" w:sz="4" w:space="0" w:color="auto"/>
            </w:tcBorders>
            <w:vAlign w:val="center"/>
            <w:hideMark/>
          </w:tcPr>
          <w:p w:rsidR="008D4BF3" w:rsidRPr="00AC18E6" w:rsidRDefault="008D4BF3" w:rsidP="008D4BF3">
            <w:pPr>
              <w:rPr>
                <w:color w:val="000000"/>
                <w:sz w:val="22"/>
                <w:szCs w:val="22"/>
              </w:rPr>
            </w:pPr>
          </w:p>
        </w:tc>
        <w:tc>
          <w:tcPr>
            <w:tcW w:w="813" w:type="pct"/>
            <w:vMerge/>
            <w:tcBorders>
              <w:left w:val="single" w:sz="4" w:space="0" w:color="auto"/>
            </w:tcBorders>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37,20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9,30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9,30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9,30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9,30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9,30</w:t>
            </w:r>
          </w:p>
        </w:tc>
      </w:tr>
      <w:tr w:rsidR="00AC18E6" w:rsidRPr="00AC18E6" w:rsidTr="00AC18E6">
        <w:trPr>
          <w:trHeight w:val="274"/>
        </w:trPr>
        <w:tc>
          <w:tcPr>
            <w:tcW w:w="360" w:type="pct"/>
            <w:vMerge/>
            <w:tcBorders>
              <w:top w:val="single" w:sz="4" w:space="0" w:color="auto"/>
              <w:left w:val="single" w:sz="4" w:space="0" w:color="auto"/>
              <w:bottom w:val="single" w:sz="4" w:space="0" w:color="auto"/>
              <w:right w:val="single" w:sz="4" w:space="0" w:color="auto"/>
            </w:tcBorders>
            <w:vAlign w:val="center"/>
            <w:hideMark/>
          </w:tcPr>
          <w:p w:rsidR="008D4BF3" w:rsidRPr="00AC18E6" w:rsidRDefault="008D4BF3" w:rsidP="008D4BF3">
            <w:pPr>
              <w:rPr>
                <w:color w:val="000000"/>
                <w:sz w:val="22"/>
                <w:szCs w:val="22"/>
              </w:rPr>
            </w:pPr>
          </w:p>
        </w:tc>
        <w:tc>
          <w:tcPr>
            <w:tcW w:w="813" w:type="pct"/>
            <w:vMerge/>
            <w:tcBorders>
              <w:left w:val="single" w:sz="4" w:space="0" w:color="auto"/>
            </w:tcBorders>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rPr>
          <w:trHeight w:val="616"/>
        </w:trPr>
        <w:tc>
          <w:tcPr>
            <w:tcW w:w="360" w:type="pct"/>
            <w:vMerge/>
            <w:tcBorders>
              <w:top w:val="single" w:sz="4" w:space="0" w:color="auto"/>
              <w:left w:val="single" w:sz="4" w:space="0" w:color="auto"/>
              <w:bottom w:val="single" w:sz="4" w:space="0" w:color="auto"/>
              <w:right w:val="single" w:sz="4" w:space="0" w:color="auto"/>
            </w:tcBorders>
            <w:vAlign w:val="center"/>
            <w:hideMark/>
          </w:tcPr>
          <w:p w:rsidR="008D4BF3" w:rsidRPr="00AC18E6" w:rsidRDefault="008D4BF3" w:rsidP="008D4BF3">
            <w:pPr>
              <w:rPr>
                <w:color w:val="000000"/>
                <w:sz w:val="22"/>
                <w:szCs w:val="22"/>
              </w:rPr>
            </w:pPr>
          </w:p>
        </w:tc>
        <w:tc>
          <w:tcPr>
            <w:tcW w:w="813" w:type="pct"/>
            <w:vMerge/>
            <w:tcBorders>
              <w:left w:val="single" w:sz="4" w:space="0" w:color="auto"/>
            </w:tcBorders>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bl>
    <w:p w:rsidR="00AC18E6" w:rsidRDefault="00AC18E6" w:rsidP="008D4BF3">
      <w:pPr>
        <w:jc w:val="center"/>
        <w:rPr>
          <w:color w:val="000000"/>
          <w:sz w:val="22"/>
          <w:szCs w:val="22"/>
        </w:rPr>
        <w:sectPr w:rsidR="00AC18E6" w:rsidSect="003B5A3E">
          <w:pgSz w:w="16838" w:h="11906" w:orient="landscape" w:code="9"/>
          <w:pgMar w:top="567" w:right="567" w:bottom="2552"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6"/>
        <w:gridCol w:w="2563"/>
        <w:gridCol w:w="2821"/>
        <w:gridCol w:w="2720"/>
        <w:gridCol w:w="1239"/>
        <w:gridCol w:w="1087"/>
        <w:gridCol w:w="942"/>
        <w:gridCol w:w="1084"/>
        <w:gridCol w:w="1084"/>
        <w:gridCol w:w="1084"/>
      </w:tblGrid>
      <w:tr w:rsidR="00AC18E6" w:rsidRPr="00AC18E6" w:rsidTr="00AC18E6">
        <w:tc>
          <w:tcPr>
            <w:tcW w:w="360" w:type="pct"/>
            <w:vMerge w:val="restart"/>
            <w:shd w:val="clear" w:color="000000" w:fill="FFFFFF"/>
            <w:noWrap/>
            <w:vAlign w:val="bottom"/>
            <w:hideMark/>
          </w:tcPr>
          <w:p w:rsidR="008D4BF3" w:rsidRPr="00AC18E6" w:rsidRDefault="008D4BF3" w:rsidP="008D4BF3">
            <w:pPr>
              <w:jc w:val="center"/>
              <w:rPr>
                <w:color w:val="000000"/>
                <w:sz w:val="22"/>
                <w:szCs w:val="22"/>
              </w:rPr>
            </w:pPr>
          </w:p>
        </w:tc>
        <w:tc>
          <w:tcPr>
            <w:tcW w:w="813" w:type="pct"/>
            <w:vMerge w:val="restar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Итого по задаче 3</w:t>
            </w:r>
          </w:p>
        </w:tc>
        <w:tc>
          <w:tcPr>
            <w:tcW w:w="895" w:type="pct"/>
            <w:vMerge w:val="restart"/>
            <w:shd w:val="clear" w:color="000000" w:fill="FFFFFF"/>
            <w:noWrap/>
            <w:vAlign w:val="center"/>
            <w:hideMark/>
          </w:tcPr>
          <w:p w:rsidR="008D4BF3" w:rsidRPr="00AC18E6" w:rsidRDefault="008D4BF3" w:rsidP="008D4BF3">
            <w:pPr>
              <w:jc w:val="center"/>
              <w:rPr>
                <w:color w:val="000000"/>
                <w:sz w:val="22"/>
                <w:szCs w:val="22"/>
              </w:rPr>
            </w:pPr>
          </w:p>
        </w:tc>
        <w:tc>
          <w:tcPr>
            <w:tcW w:w="86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28 957,40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7 159,70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7 275,50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7 261,10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7 261,10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7 261,10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федеральный бюджет</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5 000,20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1 174,40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1 284,40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1 270,70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1 270,70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1 270,70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22 700,00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5 675,00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5 675,00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5 675,00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5 675,00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5 675,00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1 257,20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310,30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316,10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315,40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315,40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315,40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c>
          <w:tcPr>
            <w:tcW w:w="360" w:type="pct"/>
            <w:vMerge w:val="restart"/>
            <w:shd w:val="clear" w:color="000000" w:fill="FFFFFF"/>
            <w:noWrap/>
            <w:vAlign w:val="bottom"/>
            <w:hideMark/>
          </w:tcPr>
          <w:p w:rsidR="008D4BF3" w:rsidRPr="00AC18E6" w:rsidRDefault="008D4BF3" w:rsidP="008D4BF3">
            <w:pPr>
              <w:jc w:val="center"/>
              <w:rPr>
                <w:color w:val="000000"/>
                <w:sz w:val="22"/>
                <w:szCs w:val="22"/>
              </w:rPr>
            </w:pPr>
            <w:r w:rsidRPr="00AC18E6">
              <w:rPr>
                <w:color w:val="000000"/>
                <w:sz w:val="22"/>
                <w:szCs w:val="22"/>
              </w:rPr>
              <w:t xml:space="preserve"> </w:t>
            </w:r>
          </w:p>
        </w:tc>
        <w:tc>
          <w:tcPr>
            <w:tcW w:w="1708" w:type="pct"/>
            <w:gridSpan w:val="2"/>
            <w:vMerge w:val="restar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Итого по подпрограмме 2</w:t>
            </w:r>
          </w:p>
        </w:tc>
        <w:tc>
          <w:tcPr>
            <w:tcW w:w="86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28 957,40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7 159,70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7 275,50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7 261,10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7 261,10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7 261,10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1708" w:type="pct"/>
            <w:gridSpan w:val="2"/>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федеральный бюджет</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5 000,20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1 174,40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1 284,40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1 270,70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1 270,70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1 270,70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1708" w:type="pct"/>
            <w:gridSpan w:val="2"/>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22 700,00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5 675,00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5 675,00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5 675,00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5 675,00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5 675,00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1708" w:type="pct"/>
            <w:gridSpan w:val="2"/>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1 257,20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310,30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316,10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315,40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315,40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315,40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1708" w:type="pct"/>
            <w:gridSpan w:val="2"/>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8D4BF3" w:rsidRPr="00AC18E6" w:rsidTr="00AC18E6">
        <w:tc>
          <w:tcPr>
            <w:tcW w:w="5000" w:type="pct"/>
            <w:gridSpan w:val="10"/>
            <w:vAlign w:val="center"/>
          </w:tcPr>
          <w:p w:rsidR="008D4BF3" w:rsidRPr="00AC18E6" w:rsidRDefault="008D4BF3" w:rsidP="008D4BF3">
            <w:pPr>
              <w:jc w:val="center"/>
              <w:rPr>
                <w:color w:val="000000"/>
                <w:sz w:val="22"/>
                <w:szCs w:val="22"/>
              </w:rPr>
            </w:pPr>
            <w:r w:rsidRPr="00AC18E6">
              <w:rPr>
                <w:color w:val="000000"/>
                <w:sz w:val="22"/>
                <w:szCs w:val="22"/>
              </w:rPr>
              <w:t>Задача 4: Обеспечение условий для выполнения функций, возложенных на структурные подразделения Админист</w:t>
            </w:r>
            <w:r w:rsidR="009B4B85">
              <w:rPr>
                <w:color w:val="000000"/>
                <w:sz w:val="22"/>
                <w:szCs w:val="22"/>
              </w:rPr>
              <w:t>рации города Когалыма и казенные учреждения</w:t>
            </w:r>
            <w:r w:rsidRPr="00AC18E6">
              <w:rPr>
                <w:color w:val="000000"/>
                <w:sz w:val="22"/>
                <w:szCs w:val="22"/>
              </w:rPr>
              <w:t xml:space="preserve"> города Когалыма</w:t>
            </w:r>
          </w:p>
        </w:tc>
      </w:tr>
      <w:tr w:rsidR="008D4BF3" w:rsidRPr="00AC18E6" w:rsidTr="00AC18E6">
        <w:tc>
          <w:tcPr>
            <w:tcW w:w="5000" w:type="pct"/>
            <w:gridSpan w:val="10"/>
            <w:vAlign w:val="center"/>
          </w:tcPr>
          <w:p w:rsidR="008D4BF3" w:rsidRPr="00AC18E6" w:rsidRDefault="008D4BF3" w:rsidP="008D4BF3">
            <w:pPr>
              <w:jc w:val="center"/>
              <w:rPr>
                <w:color w:val="000000"/>
                <w:sz w:val="22"/>
                <w:szCs w:val="22"/>
              </w:rPr>
            </w:pPr>
            <w:r w:rsidRPr="00AC18E6">
              <w:rPr>
                <w:color w:val="000000"/>
                <w:sz w:val="22"/>
                <w:szCs w:val="22"/>
              </w:rPr>
              <w:t>Подпрограмма 3 «Организационное обеспечение деятельности структурных подразделений Администрации города Когалыма и казенных учреждений города Когалыма»</w:t>
            </w:r>
          </w:p>
        </w:tc>
      </w:tr>
      <w:tr w:rsidR="00AC18E6" w:rsidRPr="00AC18E6" w:rsidTr="00AC18E6">
        <w:tc>
          <w:tcPr>
            <w:tcW w:w="360" w:type="pct"/>
            <w:vMerge w:val="restart"/>
            <w:shd w:val="clear" w:color="000000" w:fill="FFFFFF"/>
            <w:noWrap/>
            <w:vAlign w:val="center"/>
            <w:hideMark/>
          </w:tcPr>
          <w:p w:rsidR="008D4BF3" w:rsidRPr="00AC18E6" w:rsidRDefault="008D4BF3" w:rsidP="008D4BF3">
            <w:pPr>
              <w:jc w:val="center"/>
              <w:rPr>
                <w:color w:val="000000"/>
                <w:sz w:val="22"/>
                <w:szCs w:val="22"/>
              </w:rPr>
            </w:pPr>
            <w:r w:rsidRPr="00AC18E6">
              <w:rPr>
                <w:color w:val="000000"/>
                <w:sz w:val="22"/>
                <w:szCs w:val="22"/>
              </w:rPr>
              <w:t>3.1.</w:t>
            </w:r>
          </w:p>
        </w:tc>
        <w:tc>
          <w:tcPr>
            <w:tcW w:w="813" w:type="pct"/>
            <w:vMerge w:val="restar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Обеспечение деятельности отдела архитектуры и градостроительства Администрации города Когалыма(1-9)</w:t>
            </w:r>
          </w:p>
        </w:tc>
        <w:tc>
          <w:tcPr>
            <w:tcW w:w="895" w:type="pct"/>
            <w:vMerge w:val="restart"/>
            <w:shd w:val="clear" w:color="000000" w:fill="FFFFFF"/>
            <w:noWrap/>
            <w:vAlign w:val="center"/>
            <w:hideMark/>
          </w:tcPr>
          <w:p w:rsidR="008D4BF3" w:rsidRPr="00AC18E6" w:rsidRDefault="008D4BF3" w:rsidP="008D4BF3">
            <w:pPr>
              <w:jc w:val="center"/>
              <w:rPr>
                <w:color w:val="000000"/>
                <w:sz w:val="22"/>
                <w:szCs w:val="22"/>
              </w:rPr>
            </w:pPr>
            <w:proofErr w:type="spellStart"/>
            <w:r w:rsidRPr="00AC18E6">
              <w:rPr>
                <w:color w:val="000000"/>
                <w:sz w:val="22"/>
                <w:szCs w:val="22"/>
              </w:rPr>
              <w:t>ОАиГ</w:t>
            </w:r>
            <w:proofErr w:type="spellEnd"/>
          </w:p>
        </w:tc>
        <w:tc>
          <w:tcPr>
            <w:tcW w:w="86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32 346,40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8 086,60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8 086,60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8 086,60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8 086,60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8 086,60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федеральный бюджет</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32 346,40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8 086,60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8 086,60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8 086,60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8 086,60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8 086,60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c>
          <w:tcPr>
            <w:tcW w:w="360" w:type="pct"/>
            <w:vMerge w:val="restart"/>
            <w:shd w:val="clear" w:color="000000" w:fill="FFFFFF"/>
            <w:noWrap/>
            <w:vAlign w:val="center"/>
            <w:hideMark/>
          </w:tcPr>
          <w:p w:rsidR="008D4BF3" w:rsidRPr="00AC18E6" w:rsidRDefault="008D4BF3" w:rsidP="008D4BF3">
            <w:pPr>
              <w:jc w:val="center"/>
              <w:rPr>
                <w:color w:val="000000"/>
                <w:sz w:val="22"/>
                <w:szCs w:val="22"/>
              </w:rPr>
            </w:pPr>
            <w:r w:rsidRPr="00AC18E6">
              <w:rPr>
                <w:color w:val="000000"/>
                <w:sz w:val="22"/>
                <w:szCs w:val="22"/>
              </w:rPr>
              <w:t>3.2.</w:t>
            </w:r>
          </w:p>
        </w:tc>
        <w:tc>
          <w:tcPr>
            <w:tcW w:w="813" w:type="pct"/>
            <w:vMerge w:val="restar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Обеспечение деятельности управления по жилищной политике Администрации города Когалыма (1-9)</w:t>
            </w:r>
          </w:p>
        </w:tc>
        <w:tc>
          <w:tcPr>
            <w:tcW w:w="895" w:type="pct"/>
            <w:vMerge w:val="restart"/>
            <w:shd w:val="clear" w:color="000000" w:fill="FFFFFF"/>
            <w:noWrap/>
            <w:vAlign w:val="center"/>
            <w:hideMark/>
          </w:tcPr>
          <w:p w:rsidR="008D4BF3" w:rsidRPr="00AC18E6" w:rsidRDefault="008D4BF3" w:rsidP="008D4BF3">
            <w:pPr>
              <w:jc w:val="center"/>
              <w:rPr>
                <w:color w:val="000000"/>
                <w:sz w:val="22"/>
                <w:szCs w:val="22"/>
              </w:rPr>
            </w:pPr>
            <w:proofErr w:type="spellStart"/>
            <w:r w:rsidRPr="00AC18E6">
              <w:rPr>
                <w:color w:val="000000"/>
                <w:sz w:val="22"/>
                <w:szCs w:val="22"/>
              </w:rPr>
              <w:t>ОАиГ</w:t>
            </w:r>
            <w:proofErr w:type="spellEnd"/>
            <w:r w:rsidRPr="00AC18E6">
              <w:rPr>
                <w:color w:val="000000"/>
                <w:sz w:val="22"/>
                <w:szCs w:val="22"/>
              </w:rPr>
              <w:t>/</w:t>
            </w:r>
            <w:proofErr w:type="spellStart"/>
            <w:r w:rsidRPr="00AC18E6">
              <w:rPr>
                <w:color w:val="000000"/>
                <w:sz w:val="22"/>
                <w:szCs w:val="22"/>
              </w:rPr>
              <w:t>УпоЖП</w:t>
            </w:r>
            <w:proofErr w:type="spellEnd"/>
          </w:p>
        </w:tc>
        <w:tc>
          <w:tcPr>
            <w:tcW w:w="86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59 198,40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14 799,60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14 799,60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14 799,60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14 799,60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14 799,60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федеральный бюджет</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59 198,40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14 799,60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14 799,60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14 799,60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14 799,60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14 799,60</w:t>
            </w:r>
          </w:p>
        </w:tc>
      </w:tr>
      <w:tr w:rsidR="00AC18E6" w:rsidRPr="00AC18E6" w:rsidTr="00AC18E6">
        <w:tc>
          <w:tcPr>
            <w:tcW w:w="360" w:type="pct"/>
            <w:vMerge/>
            <w:vAlign w:val="center"/>
            <w:hideMark/>
          </w:tcPr>
          <w:p w:rsidR="008D4BF3" w:rsidRPr="00AC18E6" w:rsidRDefault="008D4BF3" w:rsidP="008D4BF3">
            <w:pPr>
              <w:rPr>
                <w:color w:val="000000"/>
                <w:sz w:val="22"/>
                <w:szCs w:val="22"/>
              </w:rPr>
            </w:pPr>
          </w:p>
        </w:tc>
        <w:tc>
          <w:tcPr>
            <w:tcW w:w="813" w:type="pct"/>
            <w:vMerge/>
            <w:vAlign w:val="center"/>
            <w:hideMark/>
          </w:tcPr>
          <w:p w:rsidR="008D4BF3" w:rsidRPr="00AC18E6" w:rsidRDefault="008D4BF3" w:rsidP="008D4BF3">
            <w:pPr>
              <w:rPr>
                <w:color w:val="000000"/>
                <w:sz w:val="22"/>
                <w:szCs w:val="22"/>
              </w:rPr>
            </w:pPr>
          </w:p>
        </w:tc>
        <w:tc>
          <w:tcPr>
            <w:tcW w:w="895" w:type="pct"/>
            <w:vMerge/>
            <w:vAlign w:val="center"/>
            <w:hideMark/>
          </w:tcPr>
          <w:p w:rsidR="008D4BF3" w:rsidRPr="00AC18E6" w:rsidRDefault="008D4BF3" w:rsidP="008D4BF3">
            <w:pPr>
              <w:rPr>
                <w:color w:val="000000"/>
                <w:sz w:val="22"/>
                <w:szCs w:val="22"/>
              </w:rPr>
            </w:pPr>
          </w:p>
        </w:tc>
        <w:tc>
          <w:tcPr>
            <w:tcW w:w="863" w:type="pct"/>
            <w:shd w:val="clear" w:color="000000" w:fill="FFFFFF"/>
            <w:vAlign w:val="center"/>
            <w:hideMark/>
          </w:tcPr>
          <w:p w:rsidR="008D4BF3" w:rsidRPr="00AC18E6" w:rsidRDefault="008D4BF3" w:rsidP="008D4BF3">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0,00</w:t>
            </w:r>
          </w:p>
        </w:tc>
      </w:tr>
    </w:tbl>
    <w:p w:rsidR="00AC18E6" w:rsidRDefault="00AC18E6" w:rsidP="008D4BF3">
      <w:pPr>
        <w:jc w:val="center"/>
        <w:rPr>
          <w:color w:val="000000"/>
          <w:sz w:val="22"/>
          <w:szCs w:val="22"/>
        </w:rPr>
        <w:sectPr w:rsidR="00AC18E6" w:rsidSect="00AC18E6">
          <w:pgSz w:w="16838" w:h="11906" w:orient="landscape" w:code="9"/>
          <w:pgMar w:top="2552"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6"/>
        <w:gridCol w:w="2563"/>
        <w:gridCol w:w="2821"/>
        <w:gridCol w:w="2720"/>
        <w:gridCol w:w="1239"/>
        <w:gridCol w:w="1087"/>
        <w:gridCol w:w="942"/>
        <w:gridCol w:w="1084"/>
        <w:gridCol w:w="1084"/>
        <w:gridCol w:w="1084"/>
      </w:tblGrid>
      <w:tr w:rsidR="00AC18E6" w:rsidRPr="00AC18E6" w:rsidTr="00AC18E6">
        <w:tc>
          <w:tcPr>
            <w:tcW w:w="360" w:type="pct"/>
            <w:vMerge w:val="restart"/>
            <w:shd w:val="clear" w:color="000000" w:fill="FFFFFF"/>
            <w:noWrap/>
            <w:vAlign w:val="center"/>
            <w:hideMark/>
          </w:tcPr>
          <w:p w:rsidR="008D4BF3" w:rsidRPr="00AC18E6" w:rsidRDefault="008D4BF3" w:rsidP="008D4BF3">
            <w:pPr>
              <w:jc w:val="center"/>
              <w:rPr>
                <w:color w:val="000000"/>
                <w:sz w:val="22"/>
                <w:szCs w:val="22"/>
              </w:rPr>
            </w:pPr>
            <w:r w:rsidRPr="00AC18E6">
              <w:rPr>
                <w:color w:val="000000"/>
                <w:sz w:val="22"/>
                <w:szCs w:val="22"/>
              </w:rPr>
              <w:lastRenderedPageBreak/>
              <w:t>3.3.</w:t>
            </w:r>
          </w:p>
        </w:tc>
        <w:tc>
          <w:tcPr>
            <w:tcW w:w="813" w:type="pct"/>
            <w:vMerge w:val="restar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Обеспечение деятельности Муниципального казённого учреждения «Управление капитального строительства города Когалыма» (1-9)</w:t>
            </w:r>
          </w:p>
        </w:tc>
        <w:tc>
          <w:tcPr>
            <w:tcW w:w="895" w:type="pct"/>
            <w:vMerge w:val="restart"/>
            <w:shd w:val="clear" w:color="000000" w:fill="FFFFFF"/>
            <w:noWrap/>
            <w:vAlign w:val="center"/>
            <w:hideMark/>
          </w:tcPr>
          <w:p w:rsidR="008D4BF3" w:rsidRPr="00AC18E6" w:rsidRDefault="008D4BF3" w:rsidP="008D4BF3">
            <w:pPr>
              <w:jc w:val="center"/>
              <w:rPr>
                <w:color w:val="000000"/>
                <w:sz w:val="22"/>
                <w:szCs w:val="22"/>
              </w:rPr>
            </w:pPr>
            <w:proofErr w:type="spellStart"/>
            <w:r w:rsidRPr="00AC18E6">
              <w:rPr>
                <w:color w:val="000000"/>
                <w:sz w:val="22"/>
                <w:szCs w:val="22"/>
              </w:rPr>
              <w:t>ОАиГ</w:t>
            </w:r>
            <w:proofErr w:type="spellEnd"/>
            <w:r w:rsidRPr="00AC18E6">
              <w:rPr>
                <w:color w:val="000000"/>
                <w:sz w:val="22"/>
                <w:szCs w:val="22"/>
              </w:rPr>
              <w:t>/МУ «УКС г. Когалыма»</w:t>
            </w:r>
          </w:p>
        </w:tc>
        <w:tc>
          <w:tcPr>
            <w:tcW w:w="86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184 026,40</w:t>
            </w:r>
          </w:p>
        </w:tc>
        <w:tc>
          <w:tcPr>
            <w:tcW w:w="345"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36 758,70</w:t>
            </w:r>
          </w:p>
        </w:tc>
        <w:tc>
          <w:tcPr>
            <w:tcW w:w="299"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36 888,40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36 793,10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36 793,10</w:t>
            </w:r>
          </w:p>
        </w:tc>
        <w:tc>
          <w:tcPr>
            <w:tcW w:w="344" w:type="pct"/>
            <w:shd w:val="clear" w:color="000000" w:fill="FFFFFF"/>
            <w:vAlign w:val="center"/>
            <w:hideMark/>
          </w:tcPr>
          <w:p w:rsidR="008D4BF3" w:rsidRPr="00AC18E6" w:rsidRDefault="008D4BF3" w:rsidP="008D4BF3">
            <w:pPr>
              <w:jc w:val="center"/>
              <w:rPr>
                <w:color w:val="000000"/>
                <w:sz w:val="22"/>
                <w:szCs w:val="22"/>
              </w:rPr>
            </w:pPr>
            <w:r w:rsidRPr="00AC18E6">
              <w:rPr>
                <w:color w:val="000000"/>
                <w:sz w:val="22"/>
                <w:szCs w:val="22"/>
              </w:rPr>
              <w:t>36 793,10</w:t>
            </w:r>
          </w:p>
        </w:tc>
      </w:tr>
      <w:tr w:rsidR="00AC18E6" w:rsidRPr="00AC18E6" w:rsidTr="00AC18E6">
        <w:tc>
          <w:tcPr>
            <w:tcW w:w="360" w:type="pct"/>
            <w:vMerge/>
            <w:shd w:val="clear" w:color="000000" w:fill="FFFFFF"/>
            <w:noWrap/>
            <w:vAlign w:val="center"/>
          </w:tcPr>
          <w:p w:rsidR="008D4BF3" w:rsidRPr="00AC18E6" w:rsidRDefault="008D4BF3" w:rsidP="008D4BF3">
            <w:pPr>
              <w:jc w:val="center"/>
              <w:rPr>
                <w:color w:val="000000"/>
                <w:sz w:val="22"/>
                <w:szCs w:val="22"/>
              </w:rPr>
            </w:pPr>
          </w:p>
        </w:tc>
        <w:tc>
          <w:tcPr>
            <w:tcW w:w="813" w:type="pct"/>
            <w:vMerge/>
            <w:shd w:val="clear" w:color="000000" w:fill="FFFFFF"/>
            <w:vAlign w:val="center"/>
          </w:tcPr>
          <w:p w:rsidR="008D4BF3" w:rsidRPr="00AC18E6" w:rsidRDefault="008D4BF3" w:rsidP="008D4BF3">
            <w:pPr>
              <w:jc w:val="center"/>
              <w:rPr>
                <w:color w:val="000000"/>
                <w:sz w:val="22"/>
                <w:szCs w:val="22"/>
              </w:rPr>
            </w:pPr>
          </w:p>
        </w:tc>
        <w:tc>
          <w:tcPr>
            <w:tcW w:w="895" w:type="pct"/>
            <w:vMerge/>
            <w:shd w:val="clear" w:color="000000" w:fill="FFFFFF"/>
            <w:noWrap/>
            <w:vAlign w:val="center"/>
          </w:tcPr>
          <w:p w:rsidR="008D4BF3" w:rsidRPr="00AC18E6" w:rsidRDefault="008D4BF3" w:rsidP="008D4BF3">
            <w:pPr>
              <w:jc w:val="center"/>
              <w:rPr>
                <w:color w:val="000000"/>
                <w:sz w:val="22"/>
                <w:szCs w:val="22"/>
              </w:rPr>
            </w:pPr>
          </w:p>
        </w:tc>
        <w:tc>
          <w:tcPr>
            <w:tcW w:w="863" w:type="pct"/>
            <w:shd w:val="clear" w:color="000000" w:fill="FFFFFF"/>
            <w:vAlign w:val="center"/>
          </w:tcPr>
          <w:p w:rsidR="008D4BF3" w:rsidRPr="00AC18E6" w:rsidRDefault="008D4BF3" w:rsidP="008D4BF3">
            <w:pP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c>
          <w:tcPr>
            <w:tcW w:w="360" w:type="pct"/>
            <w:vMerge/>
            <w:shd w:val="clear" w:color="000000" w:fill="FFFFFF"/>
            <w:noWrap/>
            <w:vAlign w:val="center"/>
          </w:tcPr>
          <w:p w:rsidR="008D4BF3" w:rsidRPr="00AC18E6" w:rsidRDefault="008D4BF3" w:rsidP="008D4BF3">
            <w:pPr>
              <w:jc w:val="center"/>
              <w:rPr>
                <w:color w:val="000000"/>
                <w:sz w:val="22"/>
                <w:szCs w:val="22"/>
              </w:rPr>
            </w:pPr>
          </w:p>
        </w:tc>
        <w:tc>
          <w:tcPr>
            <w:tcW w:w="813" w:type="pct"/>
            <w:vMerge/>
            <w:shd w:val="clear" w:color="000000" w:fill="FFFFFF"/>
            <w:vAlign w:val="center"/>
          </w:tcPr>
          <w:p w:rsidR="008D4BF3" w:rsidRPr="00AC18E6" w:rsidRDefault="008D4BF3" w:rsidP="008D4BF3">
            <w:pPr>
              <w:jc w:val="center"/>
              <w:rPr>
                <w:color w:val="000000"/>
                <w:sz w:val="22"/>
                <w:szCs w:val="22"/>
              </w:rPr>
            </w:pPr>
          </w:p>
        </w:tc>
        <w:tc>
          <w:tcPr>
            <w:tcW w:w="895" w:type="pct"/>
            <w:vMerge/>
            <w:shd w:val="clear" w:color="000000" w:fill="FFFFFF"/>
            <w:noWrap/>
            <w:vAlign w:val="center"/>
          </w:tcPr>
          <w:p w:rsidR="008D4BF3" w:rsidRPr="00AC18E6" w:rsidRDefault="008D4BF3" w:rsidP="008D4BF3">
            <w:pPr>
              <w:jc w:val="center"/>
              <w:rPr>
                <w:color w:val="000000"/>
                <w:sz w:val="22"/>
                <w:szCs w:val="22"/>
              </w:rPr>
            </w:pPr>
          </w:p>
        </w:tc>
        <w:tc>
          <w:tcPr>
            <w:tcW w:w="863" w:type="pct"/>
            <w:shd w:val="clear" w:color="000000" w:fill="FFFFFF"/>
            <w:vAlign w:val="center"/>
          </w:tcPr>
          <w:p w:rsidR="008D4BF3" w:rsidRPr="00AC18E6" w:rsidRDefault="008D4BF3" w:rsidP="008D4BF3">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c>
          <w:tcPr>
            <w:tcW w:w="360" w:type="pct"/>
            <w:vMerge/>
            <w:shd w:val="clear" w:color="000000" w:fill="FFFFFF"/>
            <w:noWrap/>
            <w:vAlign w:val="center"/>
          </w:tcPr>
          <w:p w:rsidR="008D4BF3" w:rsidRPr="00AC18E6" w:rsidRDefault="008D4BF3" w:rsidP="008D4BF3">
            <w:pPr>
              <w:jc w:val="center"/>
              <w:rPr>
                <w:color w:val="000000"/>
                <w:sz w:val="22"/>
                <w:szCs w:val="22"/>
              </w:rPr>
            </w:pPr>
          </w:p>
        </w:tc>
        <w:tc>
          <w:tcPr>
            <w:tcW w:w="813" w:type="pct"/>
            <w:vMerge/>
            <w:shd w:val="clear" w:color="000000" w:fill="FFFFFF"/>
            <w:vAlign w:val="center"/>
          </w:tcPr>
          <w:p w:rsidR="008D4BF3" w:rsidRPr="00AC18E6" w:rsidRDefault="008D4BF3" w:rsidP="008D4BF3">
            <w:pPr>
              <w:jc w:val="center"/>
              <w:rPr>
                <w:color w:val="000000"/>
                <w:sz w:val="22"/>
                <w:szCs w:val="22"/>
              </w:rPr>
            </w:pPr>
          </w:p>
        </w:tc>
        <w:tc>
          <w:tcPr>
            <w:tcW w:w="895" w:type="pct"/>
            <w:vMerge/>
            <w:shd w:val="clear" w:color="000000" w:fill="FFFFFF"/>
            <w:noWrap/>
            <w:vAlign w:val="center"/>
          </w:tcPr>
          <w:p w:rsidR="008D4BF3" w:rsidRPr="00AC18E6" w:rsidRDefault="008D4BF3" w:rsidP="008D4BF3">
            <w:pPr>
              <w:jc w:val="center"/>
              <w:rPr>
                <w:color w:val="000000"/>
                <w:sz w:val="22"/>
                <w:szCs w:val="22"/>
              </w:rPr>
            </w:pPr>
          </w:p>
        </w:tc>
        <w:tc>
          <w:tcPr>
            <w:tcW w:w="863" w:type="pct"/>
            <w:shd w:val="clear" w:color="000000" w:fill="FFFFFF"/>
            <w:vAlign w:val="center"/>
          </w:tcPr>
          <w:p w:rsidR="008D4BF3" w:rsidRPr="00AC18E6" w:rsidRDefault="008D4BF3" w:rsidP="008D4BF3">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184 026,40</w:t>
            </w:r>
          </w:p>
        </w:tc>
        <w:tc>
          <w:tcPr>
            <w:tcW w:w="345"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36 758,70</w:t>
            </w:r>
          </w:p>
        </w:tc>
        <w:tc>
          <w:tcPr>
            <w:tcW w:w="299"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36 888,40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36 793,10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36 793,10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36 793,10</w:t>
            </w:r>
          </w:p>
        </w:tc>
      </w:tr>
      <w:tr w:rsidR="00AC18E6" w:rsidRPr="00AC18E6" w:rsidTr="00AC18E6">
        <w:tc>
          <w:tcPr>
            <w:tcW w:w="360" w:type="pct"/>
            <w:vMerge/>
            <w:shd w:val="clear" w:color="000000" w:fill="FFFFFF"/>
            <w:noWrap/>
            <w:vAlign w:val="center"/>
          </w:tcPr>
          <w:p w:rsidR="008D4BF3" w:rsidRPr="00AC18E6" w:rsidRDefault="008D4BF3" w:rsidP="008D4BF3">
            <w:pPr>
              <w:jc w:val="center"/>
              <w:rPr>
                <w:color w:val="000000"/>
                <w:sz w:val="22"/>
                <w:szCs w:val="22"/>
              </w:rPr>
            </w:pPr>
          </w:p>
        </w:tc>
        <w:tc>
          <w:tcPr>
            <w:tcW w:w="813" w:type="pct"/>
            <w:vMerge/>
            <w:shd w:val="clear" w:color="000000" w:fill="FFFFFF"/>
            <w:vAlign w:val="center"/>
          </w:tcPr>
          <w:p w:rsidR="008D4BF3" w:rsidRPr="00AC18E6" w:rsidRDefault="008D4BF3" w:rsidP="008D4BF3">
            <w:pPr>
              <w:jc w:val="center"/>
              <w:rPr>
                <w:color w:val="000000"/>
                <w:sz w:val="22"/>
                <w:szCs w:val="22"/>
              </w:rPr>
            </w:pPr>
          </w:p>
        </w:tc>
        <w:tc>
          <w:tcPr>
            <w:tcW w:w="895" w:type="pct"/>
            <w:vMerge/>
            <w:shd w:val="clear" w:color="000000" w:fill="FFFFFF"/>
            <w:noWrap/>
            <w:vAlign w:val="center"/>
          </w:tcPr>
          <w:p w:rsidR="008D4BF3" w:rsidRPr="00AC18E6" w:rsidRDefault="008D4BF3" w:rsidP="008D4BF3">
            <w:pPr>
              <w:jc w:val="center"/>
              <w:rPr>
                <w:color w:val="000000"/>
                <w:sz w:val="22"/>
                <w:szCs w:val="22"/>
              </w:rPr>
            </w:pPr>
          </w:p>
        </w:tc>
        <w:tc>
          <w:tcPr>
            <w:tcW w:w="863" w:type="pct"/>
            <w:shd w:val="clear" w:color="000000" w:fill="FFFFFF"/>
            <w:vAlign w:val="center"/>
          </w:tcPr>
          <w:p w:rsidR="008D4BF3" w:rsidRPr="00AC18E6" w:rsidRDefault="008D4BF3" w:rsidP="008D4BF3">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5"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299"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8D4BF3" w:rsidRPr="00AC18E6" w:rsidRDefault="008D4BF3" w:rsidP="008D4BF3">
            <w:pPr>
              <w:jc w:val="center"/>
              <w:rPr>
                <w:color w:val="000000"/>
                <w:sz w:val="22"/>
                <w:szCs w:val="22"/>
              </w:rPr>
            </w:pPr>
            <w:r w:rsidRPr="00AC18E6">
              <w:rPr>
                <w:color w:val="000000"/>
                <w:sz w:val="22"/>
                <w:szCs w:val="22"/>
              </w:rPr>
              <w:t>0,00</w:t>
            </w:r>
          </w:p>
        </w:tc>
      </w:tr>
      <w:tr w:rsidR="00AC18E6" w:rsidRPr="00AC18E6" w:rsidTr="00AC18E6">
        <w:tc>
          <w:tcPr>
            <w:tcW w:w="360" w:type="pct"/>
            <w:vMerge w:val="restart"/>
            <w:shd w:val="clear" w:color="000000" w:fill="FFFFFF"/>
            <w:noWrap/>
            <w:vAlign w:val="center"/>
          </w:tcPr>
          <w:p w:rsidR="006E0C2B" w:rsidRPr="00AC18E6" w:rsidRDefault="006E0C2B" w:rsidP="006E0C2B">
            <w:pPr>
              <w:jc w:val="center"/>
              <w:rPr>
                <w:color w:val="000000"/>
                <w:sz w:val="22"/>
                <w:szCs w:val="22"/>
              </w:rPr>
            </w:pPr>
          </w:p>
        </w:tc>
        <w:tc>
          <w:tcPr>
            <w:tcW w:w="813" w:type="pct"/>
            <w:vMerge w:val="restar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Итого по задаче 4</w:t>
            </w:r>
          </w:p>
        </w:tc>
        <w:tc>
          <w:tcPr>
            <w:tcW w:w="895" w:type="pct"/>
            <w:vMerge w:val="restart"/>
            <w:shd w:val="clear" w:color="000000" w:fill="FFFFFF"/>
            <w:noWrap/>
            <w:vAlign w:val="center"/>
          </w:tcPr>
          <w:p w:rsidR="006E0C2B" w:rsidRPr="00AC18E6" w:rsidRDefault="006E0C2B" w:rsidP="006E0C2B">
            <w:pPr>
              <w:jc w:val="center"/>
              <w:rPr>
                <w:color w:val="000000"/>
                <w:sz w:val="22"/>
                <w:szCs w:val="22"/>
              </w:rPr>
            </w:pPr>
            <w:proofErr w:type="spellStart"/>
            <w:r w:rsidRPr="00AC18E6">
              <w:rPr>
                <w:color w:val="000000"/>
                <w:sz w:val="22"/>
                <w:szCs w:val="22"/>
              </w:rPr>
              <w:t>ОАиГ</w:t>
            </w:r>
            <w:proofErr w:type="spellEnd"/>
            <w:r w:rsidRPr="00AC18E6">
              <w:rPr>
                <w:color w:val="000000"/>
                <w:sz w:val="22"/>
                <w:szCs w:val="22"/>
              </w:rPr>
              <w:t>/</w:t>
            </w:r>
            <w:proofErr w:type="spellStart"/>
            <w:r w:rsidRPr="00AC18E6">
              <w:rPr>
                <w:color w:val="000000"/>
                <w:sz w:val="22"/>
                <w:szCs w:val="22"/>
              </w:rPr>
              <w:t>УпоЖП</w:t>
            </w:r>
            <w:proofErr w:type="spellEnd"/>
            <w:r w:rsidRPr="00AC18E6">
              <w:rPr>
                <w:color w:val="000000"/>
                <w:sz w:val="22"/>
                <w:szCs w:val="22"/>
              </w:rPr>
              <w:t>/ МУ «УКС</w:t>
            </w:r>
          </w:p>
          <w:p w:rsidR="006E0C2B" w:rsidRPr="00AC18E6" w:rsidRDefault="006E0C2B" w:rsidP="006E0C2B">
            <w:pPr>
              <w:jc w:val="center"/>
              <w:rPr>
                <w:color w:val="000000"/>
                <w:sz w:val="22"/>
                <w:szCs w:val="22"/>
              </w:rPr>
            </w:pPr>
            <w:r w:rsidRPr="00AC18E6">
              <w:rPr>
                <w:color w:val="000000"/>
                <w:sz w:val="22"/>
                <w:szCs w:val="22"/>
              </w:rPr>
              <w:t xml:space="preserve">     г. Когалыма»</w:t>
            </w: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275 571,20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59 644,90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59 774,60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59 679,30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59 679,30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59 679,30</w:t>
            </w:r>
          </w:p>
        </w:tc>
      </w:tr>
      <w:tr w:rsidR="00AC18E6" w:rsidRPr="00AC18E6" w:rsidTr="00AC18E6">
        <w:tc>
          <w:tcPr>
            <w:tcW w:w="360" w:type="pct"/>
            <w:vMerge/>
            <w:shd w:val="clear" w:color="000000" w:fill="FFFFFF"/>
            <w:noWrap/>
            <w:vAlign w:val="center"/>
          </w:tcPr>
          <w:p w:rsidR="006E0C2B" w:rsidRPr="00AC18E6" w:rsidRDefault="006E0C2B" w:rsidP="006E0C2B">
            <w:pPr>
              <w:jc w:val="center"/>
              <w:rPr>
                <w:color w:val="000000"/>
                <w:sz w:val="22"/>
                <w:szCs w:val="22"/>
              </w:rPr>
            </w:pPr>
          </w:p>
        </w:tc>
        <w:tc>
          <w:tcPr>
            <w:tcW w:w="813" w:type="pct"/>
            <w:vMerge/>
            <w:shd w:val="clear" w:color="000000" w:fill="FFFFFF"/>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360" w:type="pct"/>
            <w:vMerge/>
            <w:shd w:val="clear" w:color="000000" w:fill="FFFFFF"/>
            <w:noWrap/>
            <w:vAlign w:val="center"/>
          </w:tcPr>
          <w:p w:rsidR="006E0C2B" w:rsidRPr="00AC18E6" w:rsidRDefault="006E0C2B" w:rsidP="006E0C2B">
            <w:pPr>
              <w:jc w:val="center"/>
              <w:rPr>
                <w:color w:val="000000"/>
                <w:sz w:val="22"/>
                <w:szCs w:val="22"/>
              </w:rPr>
            </w:pPr>
          </w:p>
        </w:tc>
        <w:tc>
          <w:tcPr>
            <w:tcW w:w="813" w:type="pct"/>
            <w:vMerge/>
            <w:shd w:val="clear" w:color="000000" w:fill="FFFFFF"/>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360" w:type="pct"/>
            <w:vMerge/>
            <w:shd w:val="clear" w:color="000000" w:fill="FFFFFF"/>
            <w:noWrap/>
            <w:vAlign w:val="center"/>
          </w:tcPr>
          <w:p w:rsidR="006E0C2B" w:rsidRPr="00AC18E6" w:rsidRDefault="006E0C2B" w:rsidP="006E0C2B">
            <w:pPr>
              <w:jc w:val="center"/>
              <w:rPr>
                <w:color w:val="000000"/>
                <w:sz w:val="22"/>
                <w:szCs w:val="22"/>
              </w:rPr>
            </w:pPr>
          </w:p>
        </w:tc>
        <w:tc>
          <w:tcPr>
            <w:tcW w:w="813" w:type="pct"/>
            <w:vMerge/>
            <w:shd w:val="clear" w:color="000000" w:fill="FFFFFF"/>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275 571,20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59 644,90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59 774,60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59 679,30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59 679,30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59 679,30</w:t>
            </w:r>
          </w:p>
        </w:tc>
      </w:tr>
      <w:tr w:rsidR="00AC18E6" w:rsidRPr="00AC18E6" w:rsidTr="00AC18E6">
        <w:tc>
          <w:tcPr>
            <w:tcW w:w="360" w:type="pct"/>
            <w:vMerge/>
            <w:shd w:val="clear" w:color="000000" w:fill="FFFFFF"/>
            <w:noWrap/>
            <w:vAlign w:val="center"/>
          </w:tcPr>
          <w:p w:rsidR="006E0C2B" w:rsidRPr="00AC18E6" w:rsidRDefault="006E0C2B" w:rsidP="006E0C2B">
            <w:pPr>
              <w:jc w:val="center"/>
              <w:rPr>
                <w:color w:val="000000"/>
                <w:sz w:val="22"/>
                <w:szCs w:val="22"/>
              </w:rPr>
            </w:pPr>
          </w:p>
        </w:tc>
        <w:tc>
          <w:tcPr>
            <w:tcW w:w="813" w:type="pct"/>
            <w:vMerge/>
            <w:shd w:val="clear" w:color="000000" w:fill="FFFFFF"/>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360" w:type="pct"/>
            <w:vMerge w:val="restart"/>
            <w:shd w:val="clear" w:color="000000" w:fill="FFFFFF"/>
            <w:noWrap/>
            <w:vAlign w:val="center"/>
          </w:tcPr>
          <w:p w:rsidR="006E0C2B" w:rsidRPr="00AC18E6" w:rsidRDefault="006E0C2B" w:rsidP="006E0C2B">
            <w:pPr>
              <w:jc w:val="center"/>
              <w:rPr>
                <w:color w:val="000000"/>
                <w:sz w:val="22"/>
                <w:szCs w:val="22"/>
              </w:rPr>
            </w:pPr>
          </w:p>
        </w:tc>
        <w:tc>
          <w:tcPr>
            <w:tcW w:w="813" w:type="pct"/>
            <w:vMerge w:val="restar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Итого по подпрограмме 3</w:t>
            </w:r>
          </w:p>
        </w:tc>
        <w:tc>
          <w:tcPr>
            <w:tcW w:w="895" w:type="pct"/>
            <w:vMerge w:val="restart"/>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275 571,20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59 644,90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59 774,60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59 679,30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59 679,30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59 679,30</w:t>
            </w:r>
          </w:p>
        </w:tc>
      </w:tr>
      <w:tr w:rsidR="00AC18E6" w:rsidRPr="00AC18E6" w:rsidTr="00AC18E6">
        <w:tc>
          <w:tcPr>
            <w:tcW w:w="360" w:type="pct"/>
            <w:vMerge/>
            <w:shd w:val="clear" w:color="000000" w:fill="FFFFFF"/>
            <w:noWrap/>
            <w:vAlign w:val="center"/>
          </w:tcPr>
          <w:p w:rsidR="006E0C2B" w:rsidRPr="00AC18E6" w:rsidRDefault="006E0C2B" w:rsidP="008D4BF3">
            <w:pPr>
              <w:jc w:val="center"/>
              <w:rPr>
                <w:color w:val="000000"/>
                <w:sz w:val="22"/>
                <w:szCs w:val="22"/>
              </w:rPr>
            </w:pPr>
          </w:p>
        </w:tc>
        <w:tc>
          <w:tcPr>
            <w:tcW w:w="813" w:type="pct"/>
            <w:vMerge/>
            <w:shd w:val="clear" w:color="000000" w:fill="FFFFFF"/>
            <w:vAlign w:val="center"/>
          </w:tcPr>
          <w:p w:rsidR="006E0C2B" w:rsidRPr="00AC18E6" w:rsidRDefault="006E0C2B" w:rsidP="008D4BF3">
            <w:pPr>
              <w:jc w:val="center"/>
              <w:rPr>
                <w:color w:val="000000"/>
                <w:sz w:val="22"/>
                <w:szCs w:val="22"/>
              </w:rPr>
            </w:pPr>
          </w:p>
        </w:tc>
        <w:tc>
          <w:tcPr>
            <w:tcW w:w="895" w:type="pct"/>
            <w:vMerge/>
            <w:shd w:val="clear" w:color="000000" w:fill="FFFFFF"/>
            <w:noWrap/>
            <w:vAlign w:val="center"/>
          </w:tcPr>
          <w:p w:rsidR="006E0C2B" w:rsidRPr="00AC18E6" w:rsidRDefault="006E0C2B" w:rsidP="008D4BF3">
            <w:pPr>
              <w:jc w:val="center"/>
              <w:rPr>
                <w:color w:val="000000"/>
                <w:sz w:val="22"/>
                <w:szCs w:val="22"/>
              </w:rPr>
            </w:pPr>
          </w:p>
        </w:tc>
        <w:tc>
          <w:tcPr>
            <w:tcW w:w="863" w:type="pct"/>
            <w:shd w:val="clear" w:color="000000" w:fill="FFFFFF"/>
            <w:vAlign w:val="center"/>
          </w:tcPr>
          <w:p w:rsidR="006E0C2B" w:rsidRPr="00AC18E6" w:rsidRDefault="006E0C2B" w:rsidP="008D4BF3">
            <w:pP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r>
      <w:tr w:rsidR="00AC18E6" w:rsidRPr="00AC18E6" w:rsidTr="00AC18E6">
        <w:tc>
          <w:tcPr>
            <w:tcW w:w="360" w:type="pct"/>
            <w:vMerge/>
            <w:shd w:val="clear" w:color="000000" w:fill="FFFFFF"/>
            <w:noWrap/>
            <w:vAlign w:val="center"/>
          </w:tcPr>
          <w:p w:rsidR="006E0C2B" w:rsidRPr="00AC18E6" w:rsidRDefault="006E0C2B" w:rsidP="008D4BF3">
            <w:pPr>
              <w:jc w:val="center"/>
              <w:rPr>
                <w:color w:val="000000"/>
                <w:sz w:val="22"/>
                <w:szCs w:val="22"/>
              </w:rPr>
            </w:pPr>
          </w:p>
        </w:tc>
        <w:tc>
          <w:tcPr>
            <w:tcW w:w="813" w:type="pct"/>
            <w:vMerge/>
            <w:shd w:val="clear" w:color="000000" w:fill="FFFFFF"/>
            <w:vAlign w:val="center"/>
          </w:tcPr>
          <w:p w:rsidR="006E0C2B" w:rsidRPr="00AC18E6" w:rsidRDefault="006E0C2B" w:rsidP="008D4BF3">
            <w:pPr>
              <w:jc w:val="center"/>
              <w:rPr>
                <w:color w:val="000000"/>
                <w:sz w:val="22"/>
                <w:szCs w:val="22"/>
              </w:rPr>
            </w:pPr>
          </w:p>
        </w:tc>
        <w:tc>
          <w:tcPr>
            <w:tcW w:w="895" w:type="pct"/>
            <w:vMerge/>
            <w:shd w:val="clear" w:color="000000" w:fill="FFFFFF"/>
            <w:noWrap/>
            <w:vAlign w:val="center"/>
          </w:tcPr>
          <w:p w:rsidR="006E0C2B" w:rsidRPr="00AC18E6" w:rsidRDefault="006E0C2B" w:rsidP="008D4BF3">
            <w:pPr>
              <w:jc w:val="center"/>
              <w:rPr>
                <w:color w:val="000000"/>
                <w:sz w:val="22"/>
                <w:szCs w:val="22"/>
              </w:rPr>
            </w:pPr>
          </w:p>
        </w:tc>
        <w:tc>
          <w:tcPr>
            <w:tcW w:w="863" w:type="pct"/>
            <w:shd w:val="clear" w:color="000000" w:fill="FFFFFF"/>
            <w:vAlign w:val="center"/>
          </w:tcPr>
          <w:p w:rsidR="006E0C2B" w:rsidRPr="00AC18E6" w:rsidRDefault="006E0C2B" w:rsidP="008D4BF3">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r>
      <w:tr w:rsidR="00AC18E6" w:rsidRPr="00AC18E6" w:rsidTr="00AC18E6">
        <w:tc>
          <w:tcPr>
            <w:tcW w:w="360" w:type="pct"/>
            <w:vMerge/>
            <w:shd w:val="clear" w:color="000000" w:fill="FFFFFF"/>
            <w:noWrap/>
            <w:vAlign w:val="center"/>
          </w:tcPr>
          <w:p w:rsidR="006E0C2B" w:rsidRPr="00AC18E6" w:rsidRDefault="006E0C2B" w:rsidP="008D4BF3">
            <w:pPr>
              <w:jc w:val="center"/>
              <w:rPr>
                <w:color w:val="000000"/>
                <w:sz w:val="22"/>
                <w:szCs w:val="22"/>
              </w:rPr>
            </w:pPr>
          </w:p>
        </w:tc>
        <w:tc>
          <w:tcPr>
            <w:tcW w:w="813" w:type="pct"/>
            <w:vMerge/>
            <w:shd w:val="clear" w:color="000000" w:fill="FFFFFF"/>
            <w:vAlign w:val="center"/>
          </w:tcPr>
          <w:p w:rsidR="006E0C2B" w:rsidRPr="00AC18E6" w:rsidRDefault="006E0C2B" w:rsidP="008D4BF3">
            <w:pPr>
              <w:jc w:val="center"/>
              <w:rPr>
                <w:color w:val="000000"/>
                <w:sz w:val="22"/>
                <w:szCs w:val="22"/>
              </w:rPr>
            </w:pPr>
          </w:p>
        </w:tc>
        <w:tc>
          <w:tcPr>
            <w:tcW w:w="895" w:type="pct"/>
            <w:vMerge/>
            <w:shd w:val="clear" w:color="000000" w:fill="FFFFFF"/>
            <w:noWrap/>
            <w:vAlign w:val="center"/>
          </w:tcPr>
          <w:p w:rsidR="006E0C2B" w:rsidRPr="00AC18E6" w:rsidRDefault="006E0C2B" w:rsidP="008D4BF3">
            <w:pPr>
              <w:jc w:val="center"/>
              <w:rPr>
                <w:color w:val="000000"/>
                <w:sz w:val="22"/>
                <w:szCs w:val="22"/>
              </w:rPr>
            </w:pPr>
          </w:p>
        </w:tc>
        <w:tc>
          <w:tcPr>
            <w:tcW w:w="863" w:type="pct"/>
            <w:shd w:val="clear" w:color="000000" w:fill="FFFFFF"/>
            <w:vAlign w:val="center"/>
          </w:tcPr>
          <w:p w:rsidR="006E0C2B" w:rsidRPr="00AC18E6" w:rsidRDefault="006E0C2B" w:rsidP="008D4BF3">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275 571,20</w:t>
            </w:r>
          </w:p>
        </w:tc>
        <w:tc>
          <w:tcPr>
            <w:tcW w:w="345"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59 644,90</w:t>
            </w:r>
          </w:p>
        </w:tc>
        <w:tc>
          <w:tcPr>
            <w:tcW w:w="299"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59 774,60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59 679,30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59 679,30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59 679,30</w:t>
            </w:r>
          </w:p>
        </w:tc>
      </w:tr>
      <w:tr w:rsidR="00AC18E6" w:rsidRPr="00AC18E6" w:rsidTr="00AC18E6">
        <w:tc>
          <w:tcPr>
            <w:tcW w:w="360" w:type="pct"/>
            <w:vMerge/>
            <w:shd w:val="clear" w:color="000000" w:fill="FFFFFF"/>
            <w:noWrap/>
            <w:vAlign w:val="center"/>
          </w:tcPr>
          <w:p w:rsidR="006E0C2B" w:rsidRPr="00AC18E6" w:rsidRDefault="006E0C2B" w:rsidP="008D4BF3">
            <w:pPr>
              <w:jc w:val="center"/>
              <w:rPr>
                <w:color w:val="000000"/>
                <w:sz w:val="22"/>
                <w:szCs w:val="22"/>
              </w:rPr>
            </w:pPr>
          </w:p>
        </w:tc>
        <w:tc>
          <w:tcPr>
            <w:tcW w:w="813" w:type="pct"/>
            <w:vMerge/>
            <w:shd w:val="clear" w:color="000000" w:fill="FFFFFF"/>
            <w:vAlign w:val="center"/>
          </w:tcPr>
          <w:p w:rsidR="006E0C2B" w:rsidRPr="00AC18E6" w:rsidRDefault="006E0C2B" w:rsidP="008D4BF3">
            <w:pPr>
              <w:jc w:val="center"/>
              <w:rPr>
                <w:color w:val="000000"/>
                <w:sz w:val="22"/>
                <w:szCs w:val="22"/>
              </w:rPr>
            </w:pPr>
          </w:p>
        </w:tc>
        <w:tc>
          <w:tcPr>
            <w:tcW w:w="895" w:type="pct"/>
            <w:vMerge/>
            <w:shd w:val="clear" w:color="000000" w:fill="FFFFFF"/>
            <w:noWrap/>
            <w:vAlign w:val="center"/>
          </w:tcPr>
          <w:p w:rsidR="006E0C2B" w:rsidRPr="00AC18E6" w:rsidRDefault="006E0C2B" w:rsidP="008D4BF3">
            <w:pPr>
              <w:jc w:val="center"/>
              <w:rPr>
                <w:color w:val="000000"/>
                <w:sz w:val="22"/>
                <w:szCs w:val="22"/>
              </w:rPr>
            </w:pPr>
          </w:p>
        </w:tc>
        <w:tc>
          <w:tcPr>
            <w:tcW w:w="863" w:type="pct"/>
            <w:shd w:val="clear" w:color="000000" w:fill="FFFFFF"/>
            <w:vAlign w:val="center"/>
          </w:tcPr>
          <w:p w:rsidR="006E0C2B" w:rsidRPr="00AC18E6" w:rsidRDefault="006E0C2B" w:rsidP="008D4BF3">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8D4BF3">
            <w:pPr>
              <w:jc w:val="center"/>
              <w:rPr>
                <w:color w:val="000000"/>
                <w:sz w:val="22"/>
                <w:szCs w:val="22"/>
              </w:rPr>
            </w:pPr>
            <w:r w:rsidRPr="00AC18E6">
              <w:rPr>
                <w:color w:val="000000"/>
                <w:sz w:val="22"/>
                <w:szCs w:val="22"/>
              </w:rPr>
              <w:t>0,00</w:t>
            </w:r>
          </w:p>
        </w:tc>
      </w:tr>
      <w:tr w:rsidR="00AC18E6" w:rsidRPr="00AC18E6" w:rsidTr="00AC18E6">
        <w:tc>
          <w:tcPr>
            <w:tcW w:w="1172" w:type="pct"/>
            <w:gridSpan w:val="2"/>
            <w:vMerge w:val="restart"/>
            <w:shd w:val="clear" w:color="000000" w:fill="FFFFFF"/>
            <w:noWrap/>
            <w:vAlign w:val="center"/>
          </w:tcPr>
          <w:p w:rsidR="00EF3900" w:rsidRPr="00AC18E6" w:rsidRDefault="00EF3900" w:rsidP="008D4BF3">
            <w:pPr>
              <w:jc w:val="center"/>
              <w:rPr>
                <w:color w:val="000000"/>
                <w:sz w:val="22"/>
                <w:szCs w:val="22"/>
              </w:rPr>
            </w:pPr>
            <w:r w:rsidRPr="00AC18E6">
              <w:rPr>
                <w:color w:val="000000"/>
                <w:sz w:val="22"/>
                <w:szCs w:val="22"/>
              </w:rPr>
              <w:t xml:space="preserve">Всего по муниципальной программе </w:t>
            </w:r>
          </w:p>
        </w:tc>
        <w:tc>
          <w:tcPr>
            <w:tcW w:w="895" w:type="pct"/>
            <w:vMerge w:val="restart"/>
            <w:shd w:val="clear" w:color="000000" w:fill="FFFFFF"/>
            <w:noWrap/>
            <w:vAlign w:val="center"/>
          </w:tcPr>
          <w:p w:rsidR="00EF3900" w:rsidRPr="00AC18E6" w:rsidRDefault="00EF3900" w:rsidP="008D4BF3">
            <w:pPr>
              <w:jc w:val="center"/>
              <w:rPr>
                <w:color w:val="000000"/>
                <w:sz w:val="22"/>
                <w:szCs w:val="22"/>
              </w:rPr>
            </w:pPr>
          </w:p>
        </w:tc>
        <w:tc>
          <w:tcPr>
            <w:tcW w:w="863"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641 118,40</w:t>
            </w:r>
          </w:p>
        </w:tc>
        <w:tc>
          <w:tcPr>
            <w:tcW w:w="345" w:type="pct"/>
            <w:shd w:val="clear" w:color="000000" w:fill="FFFFFF"/>
            <w:vAlign w:val="center"/>
          </w:tcPr>
          <w:p w:rsidR="00EF3900" w:rsidRPr="00AC18E6" w:rsidRDefault="009B4B85" w:rsidP="008D4BF3">
            <w:pPr>
              <w:jc w:val="center"/>
              <w:rPr>
                <w:color w:val="000000"/>
                <w:sz w:val="22"/>
                <w:szCs w:val="22"/>
              </w:rPr>
            </w:pPr>
            <w:r>
              <w:rPr>
                <w:color w:val="000000"/>
                <w:sz w:val="22"/>
                <w:szCs w:val="22"/>
              </w:rPr>
              <w:t>197 047,9</w:t>
            </w:r>
            <w:r w:rsidR="00EF3900" w:rsidRPr="00AC18E6">
              <w:rPr>
                <w:color w:val="000000"/>
                <w:sz w:val="22"/>
                <w:szCs w:val="22"/>
              </w:rPr>
              <w:t>0</w:t>
            </w:r>
          </w:p>
        </w:tc>
        <w:tc>
          <w:tcPr>
            <w:tcW w:w="299"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134 294,20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103 258,80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103 258,80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103 258,80</w:t>
            </w:r>
          </w:p>
        </w:tc>
      </w:tr>
      <w:tr w:rsidR="00AC18E6" w:rsidRPr="00AC18E6" w:rsidTr="00AC18E6">
        <w:tc>
          <w:tcPr>
            <w:tcW w:w="1172" w:type="pct"/>
            <w:gridSpan w:val="2"/>
            <w:vMerge/>
            <w:shd w:val="clear" w:color="000000" w:fill="FFFFFF"/>
            <w:noWrap/>
            <w:vAlign w:val="center"/>
          </w:tcPr>
          <w:p w:rsidR="00EF3900" w:rsidRPr="00AC18E6" w:rsidRDefault="00EF3900" w:rsidP="008D4BF3">
            <w:pPr>
              <w:jc w:val="center"/>
              <w:rPr>
                <w:color w:val="000000"/>
                <w:sz w:val="22"/>
                <w:szCs w:val="22"/>
              </w:rPr>
            </w:pPr>
          </w:p>
        </w:tc>
        <w:tc>
          <w:tcPr>
            <w:tcW w:w="895" w:type="pct"/>
            <w:vMerge/>
            <w:shd w:val="clear" w:color="000000" w:fill="FFFFFF"/>
            <w:noWrap/>
            <w:vAlign w:val="center"/>
          </w:tcPr>
          <w:p w:rsidR="00EF3900" w:rsidRPr="00AC18E6" w:rsidRDefault="00EF3900" w:rsidP="008D4BF3">
            <w:pPr>
              <w:jc w:val="center"/>
              <w:rPr>
                <w:color w:val="000000"/>
                <w:sz w:val="22"/>
                <w:szCs w:val="22"/>
              </w:rPr>
            </w:pPr>
          </w:p>
        </w:tc>
        <w:tc>
          <w:tcPr>
            <w:tcW w:w="863" w:type="pct"/>
            <w:shd w:val="clear" w:color="000000" w:fill="FFFFFF"/>
            <w:vAlign w:val="center"/>
          </w:tcPr>
          <w:p w:rsidR="00EF3900" w:rsidRPr="00AC18E6" w:rsidRDefault="00EF3900" w:rsidP="008D4BF3">
            <w:pP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6 270,90</w:t>
            </w:r>
          </w:p>
        </w:tc>
        <w:tc>
          <w:tcPr>
            <w:tcW w:w="345" w:type="pct"/>
            <w:shd w:val="clear" w:color="000000" w:fill="FFFFFF"/>
            <w:vAlign w:val="center"/>
          </w:tcPr>
          <w:p w:rsidR="00EF3900" w:rsidRPr="00AC18E6" w:rsidRDefault="009B4B85" w:rsidP="008D4BF3">
            <w:pPr>
              <w:jc w:val="center"/>
              <w:rPr>
                <w:color w:val="000000"/>
                <w:sz w:val="22"/>
                <w:szCs w:val="22"/>
              </w:rPr>
            </w:pPr>
            <w:r>
              <w:rPr>
                <w:color w:val="000000"/>
                <w:sz w:val="22"/>
                <w:szCs w:val="22"/>
              </w:rPr>
              <w:t>1 174,5</w:t>
            </w:r>
            <w:r w:rsidR="00EF3900" w:rsidRPr="00AC18E6">
              <w:rPr>
                <w:color w:val="000000"/>
                <w:sz w:val="22"/>
                <w:szCs w:val="22"/>
              </w:rPr>
              <w:t>0</w:t>
            </w:r>
          </w:p>
        </w:tc>
        <w:tc>
          <w:tcPr>
            <w:tcW w:w="299"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1 284,40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1 270,70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1 270,70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1 270,70</w:t>
            </w:r>
          </w:p>
        </w:tc>
      </w:tr>
      <w:tr w:rsidR="00AC18E6" w:rsidRPr="00AC18E6" w:rsidTr="00AC18E6">
        <w:tc>
          <w:tcPr>
            <w:tcW w:w="1172" w:type="pct"/>
            <w:gridSpan w:val="2"/>
            <w:vMerge/>
            <w:shd w:val="clear" w:color="000000" w:fill="FFFFFF"/>
            <w:noWrap/>
            <w:vAlign w:val="center"/>
          </w:tcPr>
          <w:p w:rsidR="00EF3900" w:rsidRPr="00AC18E6" w:rsidRDefault="00EF3900" w:rsidP="008D4BF3">
            <w:pPr>
              <w:jc w:val="center"/>
              <w:rPr>
                <w:color w:val="000000"/>
                <w:sz w:val="22"/>
                <w:szCs w:val="22"/>
              </w:rPr>
            </w:pPr>
          </w:p>
        </w:tc>
        <w:tc>
          <w:tcPr>
            <w:tcW w:w="895" w:type="pct"/>
            <w:vMerge/>
            <w:shd w:val="clear" w:color="000000" w:fill="FFFFFF"/>
            <w:noWrap/>
            <w:vAlign w:val="center"/>
          </w:tcPr>
          <w:p w:rsidR="00EF3900" w:rsidRPr="00AC18E6" w:rsidRDefault="00EF3900" w:rsidP="008D4BF3">
            <w:pPr>
              <w:jc w:val="center"/>
              <w:rPr>
                <w:color w:val="000000"/>
                <w:sz w:val="22"/>
                <w:szCs w:val="22"/>
              </w:rPr>
            </w:pPr>
          </w:p>
        </w:tc>
        <w:tc>
          <w:tcPr>
            <w:tcW w:w="863" w:type="pct"/>
            <w:shd w:val="clear" w:color="000000" w:fill="FFFFFF"/>
            <w:vAlign w:val="center"/>
          </w:tcPr>
          <w:p w:rsidR="00EF3900" w:rsidRPr="00AC18E6" w:rsidRDefault="00EF3900" w:rsidP="008D4BF3">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256 555,60</w:t>
            </w:r>
          </w:p>
        </w:tc>
        <w:tc>
          <w:tcPr>
            <w:tcW w:w="345"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73 514,80</w:t>
            </w:r>
          </w:p>
        </w:tc>
        <w:tc>
          <w:tcPr>
            <w:tcW w:w="299"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66 867,00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38 724,60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38 724,60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38 724,60</w:t>
            </w:r>
          </w:p>
        </w:tc>
      </w:tr>
      <w:tr w:rsidR="00AC18E6" w:rsidRPr="00AC18E6" w:rsidTr="00AC18E6">
        <w:tc>
          <w:tcPr>
            <w:tcW w:w="1172" w:type="pct"/>
            <w:gridSpan w:val="2"/>
            <w:vMerge/>
            <w:shd w:val="clear" w:color="000000" w:fill="FFFFFF"/>
            <w:noWrap/>
            <w:vAlign w:val="center"/>
          </w:tcPr>
          <w:p w:rsidR="00EF3900" w:rsidRPr="00AC18E6" w:rsidRDefault="00EF3900" w:rsidP="008D4BF3">
            <w:pPr>
              <w:jc w:val="center"/>
              <w:rPr>
                <w:color w:val="000000"/>
                <w:sz w:val="22"/>
                <w:szCs w:val="22"/>
              </w:rPr>
            </w:pPr>
          </w:p>
        </w:tc>
        <w:tc>
          <w:tcPr>
            <w:tcW w:w="895" w:type="pct"/>
            <w:vMerge/>
            <w:shd w:val="clear" w:color="000000" w:fill="FFFFFF"/>
            <w:noWrap/>
            <w:vAlign w:val="center"/>
          </w:tcPr>
          <w:p w:rsidR="00EF3900" w:rsidRPr="00AC18E6" w:rsidRDefault="00EF3900" w:rsidP="008D4BF3">
            <w:pPr>
              <w:jc w:val="center"/>
              <w:rPr>
                <w:color w:val="000000"/>
                <w:sz w:val="22"/>
                <w:szCs w:val="22"/>
              </w:rPr>
            </w:pPr>
          </w:p>
        </w:tc>
        <w:tc>
          <w:tcPr>
            <w:tcW w:w="863" w:type="pct"/>
            <w:shd w:val="clear" w:color="000000" w:fill="FFFFFF"/>
            <w:vAlign w:val="center"/>
          </w:tcPr>
          <w:p w:rsidR="00EF3900" w:rsidRPr="00AC18E6" w:rsidRDefault="00EF3900" w:rsidP="008D4BF3">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378 291,90</w:t>
            </w:r>
          </w:p>
        </w:tc>
        <w:tc>
          <w:tcPr>
            <w:tcW w:w="345"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122 358,60</w:t>
            </w:r>
          </w:p>
        </w:tc>
        <w:tc>
          <w:tcPr>
            <w:tcW w:w="299"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66 142,80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63 263,50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63 263,50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63 263,50</w:t>
            </w:r>
          </w:p>
        </w:tc>
      </w:tr>
      <w:tr w:rsidR="00AC18E6" w:rsidRPr="00AC18E6" w:rsidTr="00AC18E6">
        <w:tc>
          <w:tcPr>
            <w:tcW w:w="1172" w:type="pct"/>
            <w:gridSpan w:val="2"/>
            <w:vMerge/>
            <w:shd w:val="clear" w:color="000000" w:fill="FFFFFF"/>
            <w:noWrap/>
            <w:vAlign w:val="center"/>
          </w:tcPr>
          <w:p w:rsidR="00EF3900" w:rsidRPr="00AC18E6" w:rsidRDefault="00EF3900" w:rsidP="008D4BF3">
            <w:pPr>
              <w:jc w:val="center"/>
              <w:rPr>
                <w:color w:val="000000"/>
                <w:sz w:val="22"/>
                <w:szCs w:val="22"/>
              </w:rPr>
            </w:pPr>
          </w:p>
        </w:tc>
        <w:tc>
          <w:tcPr>
            <w:tcW w:w="895" w:type="pct"/>
            <w:vMerge/>
            <w:shd w:val="clear" w:color="000000" w:fill="FFFFFF"/>
            <w:noWrap/>
            <w:vAlign w:val="center"/>
          </w:tcPr>
          <w:p w:rsidR="00EF3900" w:rsidRPr="00AC18E6" w:rsidRDefault="00EF3900" w:rsidP="008D4BF3">
            <w:pPr>
              <w:jc w:val="center"/>
              <w:rPr>
                <w:color w:val="000000"/>
                <w:sz w:val="22"/>
                <w:szCs w:val="22"/>
              </w:rPr>
            </w:pPr>
          </w:p>
        </w:tc>
        <w:tc>
          <w:tcPr>
            <w:tcW w:w="863" w:type="pct"/>
            <w:shd w:val="clear" w:color="000000" w:fill="FFFFFF"/>
            <w:vAlign w:val="center"/>
          </w:tcPr>
          <w:p w:rsidR="00EF3900" w:rsidRPr="00AC18E6" w:rsidRDefault="00EF3900" w:rsidP="008D4BF3">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0,00</w:t>
            </w:r>
          </w:p>
        </w:tc>
        <w:tc>
          <w:tcPr>
            <w:tcW w:w="345"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0,00</w:t>
            </w:r>
          </w:p>
        </w:tc>
        <w:tc>
          <w:tcPr>
            <w:tcW w:w="299"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0,00</w:t>
            </w:r>
          </w:p>
        </w:tc>
        <w:tc>
          <w:tcPr>
            <w:tcW w:w="344" w:type="pct"/>
            <w:shd w:val="clear" w:color="000000" w:fill="FFFFFF"/>
            <w:vAlign w:val="center"/>
          </w:tcPr>
          <w:p w:rsidR="00EF3900" w:rsidRPr="00AC18E6" w:rsidRDefault="00EF3900" w:rsidP="008D4BF3">
            <w:pPr>
              <w:jc w:val="center"/>
              <w:rPr>
                <w:color w:val="000000"/>
                <w:sz w:val="22"/>
                <w:szCs w:val="22"/>
              </w:rPr>
            </w:pPr>
            <w:r w:rsidRPr="00AC18E6">
              <w:rPr>
                <w:color w:val="000000"/>
                <w:sz w:val="22"/>
                <w:szCs w:val="22"/>
              </w:rPr>
              <w:t>0,00</w:t>
            </w:r>
          </w:p>
        </w:tc>
      </w:tr>
    </w:tbl>
    <w:p w:rsidR="00AC18E6" w:rsidRDefault="00AC18E6" w:rsidP="006E0C2B">
      <w:pPr>
        <w:jc w:val="center"/>
        <w:rPr>
          <w:color w:val="000000"/>
          <w:sz w:val="22"/>
          <w:szCs w:val="22"/>
        </w:rPr>
        <w:sectPr w:rsidR="00AC18E6" w:rsidSect="003B5A3E">
          <w:pgSz w:w="16838" w:h="11906" w:orient="landscape" w:code="9"/>
          <w:pgMar w:top="567" w:right="567" w:bottom="2552"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95"/>
        <w:gridCol w:w="2822"/>
        <w:gridCol w:w="2720"/>
        <w:gridCol w:w="1239"/>
        <w:gridCol w:w="1087"/>
        <w:gridCol w:w="942"/>
        <w:gridCol w:w="1084"/>
        <w:gridCol w:w="1084"/>
        <w:gridCol w:w="1087"/>
      </w:tblGrid>
      <w:tr w:rsidR="00AC18E6" w:rsidRPr="00AC18E6" w:rsidTr="00AC18E6">
        <w:tc>
          <w:tcPr>
            <w:tcW w:w="1172" w:type="pct"/>
            <w:vMerge w:val="restart"/>
            <w:shd w:val="clear" w:color="000000" w:fill="FFFFFF"/>
            <w:noWrap/>
            <w:vAlign w:val="center"/>
          </w:tcPr>
          <w:p w:rsidR="006E0C2B" w:rsidRPr="00AC18E6" w:rsidRDefault="006E0C2B" w:rsidP="006E0C2B">
            <w:pPr>
              <w:jc w:val="center"/>
              <w:rPr>
                <w:color w:val="000000"/>
                <w:sz w:val="22"/>
                <w:szCs w:val="22"/>
              </w:rPr>
            </w:pPr>
            <w:r w:rsidRPr="00AC18E6">
              <w:rPr>
                <w:color w:val="000000"/>
                <w:sz w:val="22"/>
                <w:szCs w:val="22"/>
              </w:rPr>
              <w:lastRenderedPageBreak/>
              <w:t xml:space="preserve">Инвестиции в объекты </w:t>
            </w:r>
          </w:p>
          <w:p w:rsidR="006E0C2B" w:rsidRPr="00AC18E6" w:rsidRDefault="006E0C2B" w:rsidP="006E0C2B">
            <w:pPr>
              <w:jc w:val="center"/>
              <w:rPr>
                <w:color w:val="000000"/>
                <w:sz w:val="22"/>
                <w:szCs w:val="22"/>
              </w:rPr>
            </w:pPr>
            <w:r w:rsidRPr="00AC18E6">
              <w:rPr>
                <w:color w:val="000000"/>
                <w:sz w:val="22"/>
                <w:szCs w:val="22"/>
              </w:rPr>
              <w:t>муниципальной собственности</w:t>
            </w:r>
          </w:p>
        </w:tc>
        <w:tc>
          <w:tcPr>
            <w:tcW w:w="895" w:type="pct"/>
            <w:vMerge w:val="restart"/>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302 046,50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130 243,20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66 145,10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35 219,40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35 219,40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35 219,40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224 180,60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67 839,80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60 192,00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32 049,60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32 049,60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32 049,60</w:t>
            </w:r>
          </w:p>
        </w:tc>
      </w:tr>
      <w:tr w:rsidR="00AC18E6" w:rsidRPr="00AC18E6" w:rsidTr="00AC18E6">
        <w:trPr>
          <w:trHeight w:val="435"/>
        </w:trPr>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77 865,90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62 403,40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5 953,10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3 169,80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3 169,80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3 169,80</w:t>
            </w:r>
          </w:p>
        </w:tc>
      </w:tr>
      <w:tr w:rsidR="00AC18E6" w:rsidRPr="00AC18E6" w:rsidTr="00AC18E6">
        <w:trPr>
          <w:trHeight w:val="310"/>
        </w:trPr>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1172" w:type="pct"/>
            <w:vMerge w:val="restart"/>
            <w:shd w:val="clear" w:color="000000" w:fill="FFFFFF"/>
            <w:noWrap/>
            <w:vAlign w:val="center"/>
          </w:tcPr>
          <w:p w:rsidR="006E0C2B" w:rsidRPr="00AC18E6" w:rsidRDefault="006E0C2B" w:rsidP="006E0C2B">
            <w:pPr>
              <w:jc w:val="both"/>
              <w:rPr>
                <w:color w:val="000000"/>
                <w:sz w:val="22"/>
                <w:szCs w:val="22"/>
              </w:rPr>
            </w:pPr>
            <w:r w:rsidRPr="00AC18E6">
              <w:rPr>
                <w:color w:val="000000"/>
                <w:sz w:val="22"/>
                <w:szCs w:val="22"/>
              </w:rPr>
              <w:t>Прочие расходы</w:t>
            </w:r>
          </w:p>
        </w:tc>
        <w:tc>
          <w:tcPr>
            <w:tcW w:w="895" w:type="pct"/>
            <w:vMerge w:val="restart"/>
            <w:shd w:val="clear" w:color="000000" w:fill="FFFFFF"/>
            <w:noWrap/>
            <w:vAlign w:val="center"/>
          </w:tcPr>
          <w:p w:rsidR="006E0C2B" w:rsidRPr="00AC18E6" w:rsidRDefault="006E0C2B" w:rsidP="006E0C2B">
            <w:pPr>
              <w:jc w:val="center"/>
              <w:rPr>
                <w:color w:val="000000"/>
                <w:sz w:val="22"/>
                <w:szCs w:val="22"/>
              </w:rPr>
            </w:pPr>
            <w:r w:rsidRPr="00AC18E6">
              <w:rPr>
                <w:color w:val="000000"/>
                <w:sz w:val="22"/>
                <w:szCs w:val="22"/>
              </w:rPr>
              <w:t> </w:t>
            </w: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 xml:space="preserve">всего </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347 213,30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74 946,00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68 149,10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68 039,40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68 039,40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68 039,40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6 270,90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1 174,40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1 284,40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1 270,70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1 270,70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1 270,70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rPr>
                <w:color w:val="000000"/>
                <w:sz w:val="22"/>
                <w:szCs w:val="22"/>
              </w:rPr>
            </w:pPr>
            <w:r w:rsidRPr="00AC18E6">
              <w:rPr>
                <w:color w:val="000000"/>
                <w:sz w:val="22"/>
                <w:szCs w:val="22"/>
              </w:rPr>
              <w:t xml:space="preserve">бюджет автономного округа  </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32 375,00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5 675,00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6 675,00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6 675,00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6 675,00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6 675,00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308 567,40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68 096,60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60 189,70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60 093,70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60 093,70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60 093,70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6E0C2B" w:rsidRPr="00AC18E6" w:rsidTr="00AC18E6">
        <w:tc>
          <w:tcPr>
            <w:tcW w:w="5000" w:type="pct"/>
            <w:gridSpan w:val="9"/>
            <w:shd w:val="clear" w:color="000000" w:fill="FFFFFF"/>
            <w:noWrap/>
            <w:vAlign w:val="center"/>
          </w:tcPr>
          <w:p w:rsidR="006E0C2B" w:rsidRPr="00AC18E6" w:rsidRDefault="006E0C2B" w:rsidP="006E0C2B">
            <w:pPr>
              <w:rPr>
                <w:color w:val="000000"/>
                <w:sz w:val="22"/>
                <w:szCs w:val="22"/>
              </w:rPr>
            </w:pPr>
            <w:r w:rsidRPr="00AC18E6">
              <w:rPr>
                <w:color w:val="000000"/>
                <w:sz w:val="22"/>
                <w:szCs w:val="22"/>
              </w:rPr>
              <w:t>В том числе:</w:t>
            </w:r>
          </w:p>
        </w:tc>
      </w:tr>
      <w:tr w:rsidR="00AC18E6" w:rsidRPr="00AC18E6" w:rsidTr="00AC18E6">
        <w:tc>
          <w:tcPr>
            <w:tcW w:w="1172" w:type="pct"/>
            <w:vMerge w:val="restart"/>
            <w:shd w:val="clear" w:color="000000" w:fill="FFFFFF"/>
            <w:noWrap/>
            <w:vAlign w:val="center"/>
          </w:tcPr>
          <w:p w:rsidR="006E0C2B" w:rsidRPr="00AC18E6" w:rsidRDefault="006E0C2B" w:rsidP="006E0C2B">
            <w:pPr>
              <w:jc w:val="center"/>
              <w:rPr>
                <w:color w:val="000000"/>
                <w:sz w:val="22"/>
                <w:szCs w:val="22"/>
              </w:rPr>
            </w:pPr>
            <w:r w:rsidRPr="00AC18E6">
              <w:rPr>
                <w:color w:val="000000"/>
                <w:sz w:val="22"/>
                <w:szCs w:val="22"/>
              </w:rPr>
              <w:t>Ответственный исполнитель</w:t>
            </w:r>
          </w:p>
        </w:tc>
        <w:tc>
          <w:tcPr>
            <w:tcW w:w="895" w:type="pct"/>
            <w:vMerge w:val="restart"/>
            <w:shd w:val="clear" w:color="000000" w:fill="FFFFFF"/>
            <w:noWrap/>
            <w:vAlign w:val="center"/>
          </w:tcPr>
          <w:p w:rsidR="006E0C2B" w:rsidRPr="00AC18E6" w:rsidRDefault="006E0C2B" w:rsidP="006E0C2B">
            <w:pPr>
              <w:jc w:val="center"/>
              <w:rPr>
                <w:color w:val="000000"/>
                <w:sz w:val="22"/>
                <w:szCs w:val="22"/>
              </w:rPr>
            </w:pPr>
            <w:proofErr w:type="spellStart"/>
            <w:r w:rsidRPr="00AC18E6">
              <w:rPr>
                <w:color w:val="000000"/>
                <w:sz w:val="22"/>
                <w:szCs w:val="22"/>
              </w:rPr>
              <w:t>ОАиГ</w:t>
            </w:r>
            <w:proofErr w:type="spellEnd"/>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всего</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44 829,00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8 086,60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9 185,60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9 185,60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9 185,60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9 185,60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бюджет автономного округа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4 000,00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1 000,00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1 000,00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1 000,00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1 000,00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40 829,00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8 086,60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8 185,60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8 185,60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8 185,60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8 185,60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1172" w:type="pct"/>
            <w:vMerge w:val="restart"/>
            <w:shd w:val="clear" w:color="000000" w:fill="FFFFFF"/>
            <w:noWrap/>
            <w:vAlign w:val="center"/>
          </w:tcPr>
          <w:p w:rsidR="006E0C2B" w:rsidRPr="00AC18E6" w:rsidRDefault="006E0C2B" w:rsidP="006E0C2B">
            <w:pPr>
              <w:jc w:val="center"/>
              <w:rPr>
                <w:color w:val="000000"/>
                <w:sz w:val="22"/>
                <w:szCs w:val="22"/>
              </w:rPr>
            </w:pPr>
            <w:r w:rsidRPr="00AC18E6">
              <w:rPr>
                <w:color w:val="000000"/>
                <w:sz w:val="22"/>
                <w:szCs w:val="22"/>
              </w:rPr>
              <w:t>Соисполнитель 1</w:t>
            </w:r>
          </w:p>
        </w:tc>
        <w:tc>
          <w:tcPr>
            <w:tcW w:w="895" w:type="pct"/>
            <w:vMerge w:val="restart"/>
            <w:shd w:val="clear" w:color="000000" w:fill="FFFFFF"/>
            <w:noWrap/>
            <w:vAlign w:val="center"/>
          </w:tcPr>
          <w:p w:rsidR="006E0C2B" w:rsidRPr="00AC18E6" w:rsidRDefault="006E0C2B" w:rsidP="006E0C2B">
            <w:pPr>
              <w:jc w:val="center"/>
              <w:rPr>
                <w:color w:val="000000"/>
                <w:sz w:val="22"/>
                <w:szCs w:val="22"/>
              </w:rPr>
            </w:pPr>
            <w:proofErr w:type="spellStart"/>
            <w:r w:rsidRPr="00AC18E6">
              <w:rPr>
                <w:color w:val="000000"/>
                <w:sz w:val="22"/>
                <w:szCs w:val="22"/>
              </w:rPr>
              <w:t>УпоЖП</w:t>
            </w:r>
            <w:proofErr w:type="spellEnd"/>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всего</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110 170,00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21 950,00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22 065,80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22 051,40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22 051,40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22 051,40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6 270,90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1 174,40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1 284,40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1 270,70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1 270,70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1 270,70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бюджет автономного округа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28 328,50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5 665,70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5 665,70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5 665,70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5 665,70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5 665,70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75 570,60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15 109,90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15 115,70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15 115,00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15 115,00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15 115,00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bl>
    <w:p w:rsidR="00AC18E6" w:rsidRDefault="00AC18E6" w:rsidP="006E0C2B">
      <w:pPr>
        <w:jc w:val="center"/>
        <w:rPr>
          <w:color w:val="000000"/>
          <w:sz w:val="22"/>
          <w:szCs w:val="22"/>
        </w:rPr>
        <w:sectPr w:rsidR="00AC18E6" w:rsidSect="00AC18E6">
          <w:pgSz w:w="16838" w:h="11906" w:orient="landscape" w:code="9"/>
          <w:pgMar w:top="2552"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95"/>
        <w:gridCol w:w="2822"/>
        <w:gridCol w:w="2720"/>
        <w:gridCol w:w="1239"/>
        <w:gridCol w:w="1087"/>
        <w:gridCol w:w="942"/>
        <w:gridCol w:w="1084"/>
        <w:gridCol w:w="1084"/>
        <w:gridCol w:w="1087"/>
      </w:tblGrid>
      <w:tr w:rsidR="00AC18E6" w:rsidRPr="00AC18E6" w:rsidTr="00AC18E6">
        <w:tc>
          <w:tcPr>
            <w:tcW w:w="1172" w:type="pct"/>
            <w:vMerge w:val="restart"/>
            <w:shd w:val="clear" w:color="000000" w:fill="FFFFFF"/>
            <w:noWrap/>
            <w:vAlign w:val="center"/>
          </w:tcPr>
          <w:p w:rsidR="006E0C2B" w:rsidRPr="00AC18E6" w:rsidRDefault="006E0C2B" w:rsidP="006E0C2B">
            <w:pPr>
              <w:jc w:val="center"/>
              <w:rPr>
                <w:color w:val="000000"/>
                <w:sz w:val="22"/>
                <w:szCs w:val="22"/>
              </w:rPr>
            </w:pPr>
            <w:r w:rsidRPr="00AC18E6">
              <w:rPr>
                <w:color w:val="000000"/>
                <w:sz w:val="22"/>
                <w:szCs w:val="22"/>
              </w:rPr>
              <w:lastRenderedPageBreak/>
              <w:t>Соисполнитель 2</w:t>
            </w:r>
          </w:p>
        </w:tc>
        <w:tc>
          <w:tcPr>
            <w:tcW w:w="895" w:type="pct"/>
            <w:vMerge w:val="restart"/>
            <w:shd w:val="clear" w:color="000000" w:fill="FFFFFF"/>
            <w:noWrap/>
            <w:vAlign w:val="center"/>
          </w:tcPr>
          <w:p w:rsidR="006E0C2B" w:rsidRPr="00AC18E6" w:rsidRDefault="006E0C2B" w:rsidP="006E0C2B">
            <w:pPr>
              <w:jc w:val="center"/>
              <w:rPr>
                <w:color w:val="000000"/>
                <w:sz w:val="22"/>
                <w:szCs w:val="22"/>
              </w:rPr>
            </w:pPr>
            <w:r w:rsidRPr="00AC18E6">
              <w:rPr>
                <w:color w:val="000000"/>
                <w:sz w:val="22"/>
                <w:szCs w:val="22"/>
              </w:rPr>
              <w:t>МКУ «УКС</w:t>
            </w:r>
          </w:p>
          <w:p w:rsidR="006E0C2B" w:rsidRPr="00AC18E6" w:rsidRDefault="006E0C2B" w:rsidP="006E0C2B">
            <w:pPr>
              <w:jc w:val="center"/>
              <w:rPr>
                <w:color w:val="000000"/>
                <w:sz w:val="22"/>
                <w:szCs w:val="22"/>
              </w:rPr>
            </w:pPr>
            <w:r w:rsidRPr="00AC18E6">
              <w:rPr>
                <w:color w:val="000000"/>
                <w:sz w:val="22"/>
                <w:szCs w:val="22"/>
              </w:rPr>
              <w:t>г. Когалыма»</w:t>
            </w: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всего</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239 523,10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92 255,40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36 888,40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36 793,10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36 793,10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36 793,10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бюджет автономного округа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43 093,30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43 093,30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196 429,80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49 162,10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36 888,40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36 793,10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36 793,10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36 793,10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1172" w:type="pct"/>
            <w:vMerge w:val="restart"/>
            <w:shd w:val="clear" w:color="000000" w:fill="FFFFFF"/>
            <w:noWrap/>
            <w:vAlign w:val="center"/>
          </w:tcPr>
          <w:p w:rsidR="006E0C2B" w:rsidRPr="00AC18E6" w:rsidRDefault="006E0C2B" w:rsidP="006E0C2B">
            <w:pPr>
              <w:jc w:val="center"/>
              <w:rPr>
                <w:color w:val="000000"/>
                <w:sz w:val="22"/>
                <w:szCs w:val="22"/>
              </w:rPr>
            </w:pPr>
            <w:r w:rsidRPr="00AC18E6">
              <w:rPr>
                <w:color w:val="000000"/>
                <w:sz w:val="22"/>
                <w:szCs w:val="22"/>
              </w:rPr>
              <w:t>Соисполнитель 3</w:t>
            </w:r>
          </w:p>
        </w:tc>
        <w:tc>
          <w:tcPr>
            <w:tcW w:w="895" w:type="pct"/>
            <w:vMerge w:val="restart"/>
            <w:shd w:val="clear" w:color="000000" w:fill="FFFFFF"/>
            <w:noWrap/>
            <w:vAlign w:val="center"/>
          </w:tcPr>
          <w:p w:rsidR="006E0C2B" w:rsidRPr="00AC18E6" w:rsidRDefault="006E0C2B" w:rsidP="006E0C2B">
            <w:pPr>
              <w:jc w:val="center"/>
              <w:rPr>
                <w:color w:val="000000"/>
                <w:sz w:val="22"/>
                <w:szCs w:val="22"/>
              </w:rPr>
            </w:pPr>
            <w:r w:rsidRPr="00AC18E6">
              <w:rPr>
                <w:color w:val="000000"/>
                <w:sz w:val="22"/>
                <w:szCs w:val="22"/>
              </w:rPr>
              <w:t>КУМИ</w:t>
            </w: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всего</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246 549,80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74 746,50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66 145,10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35 219,40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35 219,40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35 219,40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бюджет автономного округа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181 087,30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24 746,50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60 192,00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32 049,60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32 049,60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32 049,60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65 462,50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50 000,00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5 953,10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3 169,80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3 169,80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3 169,80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1172" w:type="pct"/>
            <w:vMerge w:val="restart"/>
            <w:shd w:val="clear" w:color="000000" w:fill="FFFFFF"/>
            <w:noWrap/>
            <w:vAlign w:val="center"/>
          </w:tcPr>
          <w:p w:rsidR="006E0C2B" w:rsidRPr="00AC18E6" w:rsidRDefault="006E0C2B" w:rsidP="006E0C2B">
            <w:pPr>
              <w:jc w:val="center"/>
              <w:rPr>
                <w:color w:val="000000"/>
                <w:sz w:val="22"/>
                <w:szCs w:val="22"/>
              </w:rPr>
            </w:pPr>
            <w:r w:rsidRPr="00AC18E6">
              <w:rPr>
                <w:color w:val="000000"/>
                <w:sz w:val="22"/>
                <w:szCs w:val="22"/>
              </w:rPr>
              <w:t>Соисполнитель 4</w:t>
            </w:r>
          </w:p>
        </w:tc>
        <w:tc>
          <w:tcPr>
            <w:tcW w:w="895" w:type="pct"/>
            <w:vMerge w:val="restart"/>
            <w:shd w:val="clear" w:color="000000" w:fill="FFFFFF"/>
            <w:noWrap/>
            <w:vAlign w:val="center"/>
          </w:tcPr>
          <w:p w:rsidR="006E0C2B" w:rsidRPr="00AC18E6" w:rsidRDefault="006E0C2B" w:rsidP="006E0C2B">
            <w:pPr>
              <w:jc w:val="center"/>
              <w:rPr>
                <w:color w:val="000000"/>
                <w:sz w:val="22"/>
                <w:szCs w:val="22"/>
              </w:rPr>
            </w:pPr>
            <w:r w:rsidRPr="00AC18E6">
              <w:rPr>
                <w:color w:val="000000"/>
                <w:sz w:val="22"/>
                <w:szCs w:val="22"/>
              </w:rPr>
              <w:t>МКУ</w:t>
            </w:r>
          </w:p>
          <w:p w:rsidR="006E0C2B" w:rsidRPr="00AC18E6" w:rsidRDefault="006E0C2B" w:rsidP="006E0C2B">
            <w:pPr>
              <w:jc w:val="center"/>
              <w:rPr>
                <w:color w:val="000000"/>
                <w:sz w:val="22"/>
                <w:szCs w:val="22"/>
              </w:rPr>
            </w:pPr>
            <w:r w:rsidRPr="00AC18E6">
              <w:rPr>
                <w:color w:val="000000"/>
                <w:sz w:val="22"/>
                <w:szCs w:val="22"/>
              </w:rPr>
              <w:t>«УОДОМС»</w:t>
            </w: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всего</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46,50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9,30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9,30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9,30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9,30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9,30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федеральный бюджет</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бюджет автономного округа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46,50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9,30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9,30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9,30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9,30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9,30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бюджет города Когалыма</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r w:rsidR="00AC18E6" w:rsidRPr="00AC18E6" w:rsidTr="00AC18E6">
        <w:tc>
          <w:tcPr>
            <w:tcW w:w="1172" w:type="pct"/>
            <w:vMerge/>
            <w:shd w:val="clear" w:color="000000" w:fill="FFFFFF"/>
            <w:noWrap/>
            <w:vAlign w:val="center"/>
          </w:tcPr>
          <w:p w:rsidR="006E0C2B" w:rsidRPr="00AC18E6" w:rsidRDefault="006E0C2B" w:rsidP="006E0C2B">
            <w:pPr>
              <w:jc w:val="center"/>
              <w:rPr>
                <w:color w:val="000000"/>
                <w:sz w:val="22"/>
                <w:szCs w:val="22"/>
              </w:rPr>
            </w:pPr>
          </w:p>
        </w:tc>
        <w:tc>
          <w:tcPr>
            <w:tcW w:w="895" w:type="pct"/>
            <w:vMerge/>
            <w:shd w:val="clear" w:color="000000" w:fill="FFFFFF"/>
            <w:noWrap/>
            <w:vAlign w:val="center"/>
          </w:tcPr>
          <w:p w:rsidR="006E0C2B" w:rsidRPr="00AC18E6" w:rsidRDefault="006E0C2B" w:rsidP="006E0C2B">
            <w:pPr>
              <w:jc w:val="center"/>
              <w:rPr>
                <w:color w:val="000000"/>
                <w:sz w:val="22"/>
                <w:szCs w:val="22"/>
              </w:rPr>
            </w:pPr>
          </w:p>
        </w:tc>
        <w:tc>
          <w:tcPr>
            <w:tcW w:w="86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иные источники финансирования</w:t>
            </w:r>
          </w:p>
        </w:tc>
        <w:tc>
          <w:tcPr>
            <w:tcW w:w="393"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299"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4"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c>
          <w:tcPr>
            <w:tcW w:w="345" w:type="pct"/>
            <w:shd w:val="clear" w:color="000000" w:fill="FFFFFF"/>
            <w:vAlign w:val="center"/>
          </w:tcPr>
          <w:p w:rsidR="006E0C2B" w:rsidRPr="00AC18E6" w:rsidRDefault="006E0C2B" w:rsidP="006E0C2B">
            <w:pPr>
              <w:jc w:val="center"/>
              <w:rPr>
                <w:color w:val="000000"/>
                <w:sz w:val="22"/>
                <w:szCs w:val="22"/>
              </w:rPr>
            </w:pPr>
            <w:r w:rsidRPr="00AC18E6">
              <w:rPr>
                <w:color w:val="000000"/>
                <w:sz w:val="22"/>
                <w:szCs w:val="22"/>
              </w:rPr>
              <w:t>0,00</w:t>
            </w:r>
          </w:p>
        </w:tc>
      </w:tr>
    </w:tbl>
    <w:p w:rsidR="003B5A3E" w:rsidRPr="00B90B1F" w:rsidRDefault="003B5A3E" w:rsidP="00B90B1F">
      <w:pPr>
        <w:rPr>
          <w:sz w:val="26"/>
          <w:szCs w:val="26"/>
        </w:rPr>
        <w:sectPr w:rsidR="003B5A3E" w:rsidRPr="00B90B1F" w:rsidSect="003B5A3E">
          <w:pgSz w:w="16838" w:h="11906" w:orient="landscape" w:code="9"/>
          <w:pgMar w:top="567" w:right="567" w:bottom="2552" w:left="567" w:header="709" w:footer="709" w:gutter="0"/>
          <w:cols w:space="708"/>
          <w:docGrid w:linePitch="360"/>
        </w:sectPr>
      </w:pPr>
    </w:p>
    <w:p w:rsidR="00B97F88" w:rsidRDefault="00B97F88" w:rsidP="00B97F88">
      <w:pPr>
        <w:jc w:val="right"/>
        <w:rPr>
          <w:sz w:val="26"/>
          <w:szCs w:val="26"/>
        </w:rPr>
      </w:pPr>
      <w:r w:rsidRPr="002C44DB">
        <w:rPr>
          <w:sz w:val="26"/>
          <w:szCs w:val="26"/>
        </w:rPr>
        <w:lastRenderedPageBreak/>
        <w:t xml:space="preserve">Таблица </w:t>
      </w:r>
      <w:r w:rsidR="005F2CB8">
        <w:rPr>
          <w:sz w:val="26"/>
          <w:szCs w:val="26"/>
        </w:rPr>
        <w:t>3</w:t>
      </w:r>
    </w:p>
    <w:p w:rsidR="005B4FF9" w:rsidRDefault="005F2CB8" w:rsidP="00B97F88">
      <w:pPr>
        <w:jc w:val="center"/>
        <w:rPr>
          <w:sz w:val="26"/>
          <w:szCs w:val="26"/>
        </w:rPr>
      </w:pPr>
      <w:r w:rsidRPr="005F2CB8">
        <w:rPr>
          <w:sz w:val="26"/>
          <w:szCs w:val="26"/>
        </w:rPr>
        <w:t>Направление мероприятий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3"/>
        <w:gridCol w:w="3987"/>
        <w:gridCol w:w="4838"/>
        <w:gridCol w:w="6512"/>
      </w:tblGrid>
      <w:tr w:rsidR="005F2CB8" w:rsidRPr="003B5A3E" w:rsidTr="00AC18E6">
        <w:tc>
          <w:tcPr>
            <w:tcW w:w="134" w:type="pct"/>
            <w:shd w:val="clear" w:color="auto" w:fill="auto"/>
            <w:vAlign w:val="center"/>
            <w:hideMark/>
          </w:tcPr>
          <w:p w:rsidR="005F2CB8" w:rsidRPr="00FA36E9" w:rsidRDefault="005F2CB8" w:rsidP="005F2CB8">
            <w:pPr>
              <w:jc w:val="center"/>
              <w:rPr>
                <w:color w:val="000000"/>
                <w:sz w:val="22"/>
                <w:szCs w:val="22"/>
              </w:rPr>
            </w:pPr>
            <w:r w:rsidRPr="00FA36E9">
              <w:rPr>
                <w:color w:val="000000"/>
                <w:sz w:val="22"/>
                <w:szCs w:val="22"/>
              </w:rPr>
              <w:t>№ п/п</w:t>
            </w:r>
          </w:p>
        </w:tc>
        <w:tc>
          <w:tcPr>
            <w:tcW w:w="1265" w:type="pct"/>
            <w:shd w:val="clear" w:color="auto" w:fill="auto"/>
            <w:vAlign w:val="center"/>
            <w:hideMark/>
          </w:tcPr>
          <w:p w:rsidR="005F2CB8" w:rsidRPr="00FA36E9" w:rsidRDefault="005F2CB8" w:rsidP="005F2CB8">
            <w:pPr>
              <w:jc w:val="center"/>
              <w:rPr>
                <w:color w:val="000000"/>
                <w:sz w:val="22"/>
                <w:szCs w:val="22"/>
              </w:rPr>
            </w:pPr>
            <w:r w:rsidRPr="00FA36E9">
              <w:rPr>
                <w:color w:val="000000"/>
                <w:sz w:val="22"/>
                <w:szCs w:val="22"/>
              </w:rPr>
              <w:t>Наименование мероприятия</w:t>
            </w:r>
          </w:p>
        </w:tc>
        <w:tc>
          <w:tcPr>
            <w:tcW w:w="1535" w:type="pct"/>
            <w:shd w:val="clear" w:color="auto" w:fill="auto"/>
            <w:vAlign w:val="center"/>
            <w:hideMark/>
          </w:tcPr>
          <w:p w:rsidR="005F2CB8" w:rsidRPr="00FA36E9" w:rsidRDefault="005F2CB8" w:rsidP="005F2CB8">
            <w:pPr>
              <w:jc w:val="center"/>
              <w:rPr>
                <w:color w:val="000000"/>
                <w:sz w:val="22"/>
                <w:szCs w:val="22"/>
              </w:rPr>
            </w:pPr>
            <w:r w:rsidRPr="00FA36E9">
              <w:rPr>
                <w:color w:val="000000"/>
                <w:sz w:val="22"/>
                <w:szCs w:val="22"/>
              </w:rPr>
              <w:t>Направления расходов</w:t>
            </w:r>
          </w:p>
        </w:tc>
        <w:tc>
          <w:tcPr>
            <w:tcW w:w="2066" w:type="pct"/>
            <w:shd w:val="clear" w:color="auto" w:fill="auto"/>
            <w:vAlign w:val="center"/>
            <w:hideMark/>
          </w:tcPr>
          <w:p w:rsidR="005F2CB8" w:rsidRPr="00FA36E9" w:rsidRDefault="005F2CB8" w:rsidP="005F2CB8">
            <w:pPr>
              <w:jc w:val="center"/>
              <w:rPr>
                <w:color w:val="000000"/>
                <w:sz w:val="22"/>
                <w:szCs w:val="22"/>
              </w:rPr>
            </w:pPr>
            <w:r w:rsidRPr="00FA36E9">
              <w:rPr>
                <w:color w:val="000000"/>
                <w:sz w:val="22"/>
                <w:szCs w:val="22"/>
              </w:rPr>
              <w:t>Наименование порядка, номер приложения (при наличии)</w:t>
            </w:r>
          </w:p>
        </w:tc>
      </w:tr>
      <w:tr w:rsidR="005F2CB8" w:rsidRPr="003B5A3E" w:rsidTr="00AC18E6">
        <w:tc>
          <w:tcPr>
            <w:tcW w:w="134" w:type="pct"/>
            <w:shd w:val="clear" w:color="auto" w:fill="auto"/>
            <w:vAlign w:val="center"/>
            <w:hideMark/>
          </w:tcPr>
          <w:p w:rsidR="005F2CB8" w:rsidRPr="00FA36E9" w:rsidRDefault="005F2CB8" w:rsidP="005F2CB8">
            <w:pPr>
              <w:jc w:val="center"/>
              <w:rPr>
                <w:color w:val="000000"/>
                <w:sz w:val="22"/>
                <w:szCs w:val="22"/>
              </w:rPr>
            </w:pPr>
            <w:r w:rsidRPr="00FA36E9">
              <w:rPr>
                <w:color w:val="000000"/>
                <w:sz w:val="22"/>
                <w:szCs w:val="22"/>
              </w:rPr>
              <w:t>1</w:t>
            </w:r>
          </w:p>
        </w:tc>
        <w:tc>
          <w:tcPr>
            <w:tcW w:w="1265" w:type="pct"/>
            <w:shd w:val="clear" w:color="auto" w:fill="auto"/>
            <w:vAlign w:val="center"/>
            <w:hideMark/>
          </w:tcPr>
          <w:p w:rsidR="005F2CB8" w:rsidRPr="00FA36E9" w:rsidRDefault="005F2CB8" w:rsidP="005F2CB8">
            <w:pPr>
              <w:jc w:val="center"/>
              <w:rPr>
                <w:color w:val="000000"/>
                <w:sz w:val="22"/>
                <w:szCs w:val="22"/>
              </w:rPr>
            </w:pPr>
            <w:r w:rsidRPr="00FA36E9">
              <w:rPr>
                <w:color w:val="000000"/>
                <w:sz w:val="22"/>
                <w:szCs w:val="22"/>
              </w:rPr>
              <w:t>2</w:t>
            </w:r>
          </w:p>
        </w:tc>
        <w:tc>
          <w:tcPr>
            <w:tcW w:w="1535" w:type="pct"/>
            <w:shd w:val="clear" w:color="auto" w:fill="auto"/>
            <w:vAlign w:val="center"/>
            <w:hideMark/>
          </w:tcPr>
          <w:p w:rsidR="005F2CB8" w:rsidRPr="00FA36E9" w:rsidRDefault="005F2CB8" w:rsidP="005F2CB8">
            <w:pPr>
              <w:jc w:val="center"/>
              <w:rPr>
                <w:color w:val="000000"/>
                <w:sz w:val="22"/>
                <w:szCs w:val="22"/>
              </w:rPr>
            </w:pPr>
            <w:r w:rsidRPr="00FA36E9">
              <w:rPr>
                <w:color w:val="000000"/>
                <w:sz w:val="22"/>
                <w:szCs w:val="22"/>
              </w:rPr>
              <w:t>3</w:t>
            </w:r>
          </w:p>
        </w:tc>
        <w:tc>
          <w:tcPr>
            <w:tcW w:w="2066" w:type="pct"/>
            <w:shd w:val="clear" w:color="auto" w:fill="auto"/>
            <w:vAlign w:val="center"/>
            <w:hideMark/>
          </w:tcPr>
          <w:p w:rsidR="005F2CB8" w:rsidRPr="00FA36E9" w:rsidRDefault="005F2CB8" w:rsidP="005F2CB8">
            <w:pPr>
              <w:jc w:val="center"/>
              <w:rPr>
                <w:color w:val="000000"/>
                <w:sz w:val="22"/>
                <w:szCs w:val="22"/>
              </w:rPr>
            </w:pPr>
            <w:r w:rsidRPr="00FA36E9">
              <w:rPr>
                <w:color w:val="000000"/>
                <w:sz w:val="22"/>
                <w:szCs w:val="22"/>
              </w:rPr>
              <w:t>4</w:t>
            </w:r>
          </w:p>
        </w:tc>
      </w:tr>
      <w:tr w:rsidR="005F2CB8" w:rsidRPr="00B90B1F" w:rsidTr="00AC18E6">
        <w:tc>
          <w:tcPr>
            <w:tcW w:w="5000" w:type="pct"/>
            <w:gridSpan w:val="4"/>
            <w:shd w:val="clear" w:color="auto" w:fill="auto"/>
            <w:vAlign w:val="center"/>
            <w:hideMark/>
          </w:tcPr>
          <w:p w:rsidR="005F2CB8" w:rsidRPr="00FA36E9" w:rsidRDefault="008D55F8" w:rsidP="005F2CB8">
            <w:pPr>
              <w:jc w:val="center"/>
              <w:rPr>
                <w:color w:val="000000"/>
                <w:sz w:val="22"/>
                <w:szCs w:val="22"/>
              </w:rPr>
            </w:pPr>
            <w:r w:rsidRPr="00FA36E9">
              <w:rPr>
                <w:color w:val="000000"/>
                <w:sz w:val="22"/>
                <w:szCs w:val="22"/>
              </w:rPr>
              <w:t>Цель: Создание условий для развития жилищного строительства и обеспечение жильем отдельных категорий граждан</w:t>
            </w:r>
          </w:p>
        </w:tc>
      </w:tr>
      <w:tr w:rsidR="005F2CB8" w:rsidRPr="00B90B1F" w:rsidTr="00AC18E6">
        <w:tc>
          <w:tcPr>
            <w:tcW w:w="5000" w:type="pct"/>
            <w:gridSpan w:val="4"/>
            <w:shd w:val="clear" w:color="auto" w:fill="auto"/>
            <w:vAlign w:val="center"/>
            <w:hideMark/>
          </w:tcPr>
          <w:p w:rsidR="008D55F8" w:rsidRPr="00FA36E9" w:rsidRDefault="008D55F8" w:rsidP="008D55F8">
            <w:pPr>
              <w:ind w:firstLine="34"/>
              <w:jc w:val="center"/>
              <w:rPr>
                <w:color w:val="000000"/>
                <w:sz w:val="22"/>
                <w:szCs w:val="22"/>
              </w:rPr>
            </w:pPr>
            <w:r w:rsidRPr="00FA36E9">
              <w:rPr>
                <w:color w:val="000000"/>
                <w:sz w:val="22"/>
                <w:szCs w:val="22"/>
              </w:rPr>
              <w:t>Задача №1. Развитие градостроительного регулирования в сфере жилищного строительства</w:t>
            </w:r>
          </w:p>
          <w:p w:rsidR="005F2CB8" w:rsidRPr="00FA36E9" w:rsidRDefault="008D55F8" w:rsidP="008A29E9">
            <w:pPr>
              <w:jc w:val="center"/>
              <w:rPr>
                <w:color w:val="000000"/>
                <w:sz w:val="22"/>
                <w:szCs w:val="22"/>
              </w:rPr>
            </w:pPr>
            <w:r w:rsidRPr="00FA36E9">
              <w:rPr>
                <w:color w:val="000000"/>
                <w:sz w:val="22"/>
                <w:szCs w:val="22"/>
              </w:rPr>
              <w:t xml:space="preserve">Задача №2.Строительство жилья и объектов инженерной инфраструктуры территорий, предназначенных для жилищного строительства </w:t>
            </w:r>
          </w:p>
        </w:tc>
      </w:tr>
      <w:tr w:rsidR="008D55F8" w:rsidRPr="00B90B1F" w:rsidTr="00AC18E6">
        <w:tc>
          <w:tcPr>
            <w:tcW w:w="5000" w:type="pct"/>
            <w:gridSpan w:val="4"/>
            <w:shd w:val="clear" w:color="auto" w:fill="auto"/>
          </w:tcPr>
          <w:p w:rsidR="008D55F8" w:rsidRPr="00FA36E9" w:rsidRDefault="008D55F8" w:rsidP="00802BE8">
            <w:pPr>
              <w:jc w:val="center"/>
              <w:rPr>
                <w:color w:val="000000"/>
                <w:sz w:val="22"/>
                <w:szCs w:val="22"/>
              </w:rPr>
            </w:pPr>
            <w:r w:rsidRPr="00FA36E9">
              <w:rPr>
                <w:color w:val="000000"/>
                <w:sz w:val="22"/>
                <w:szCs w:val="22"/>
              </w:rPr>
              <w:t xml:space="preserve">Подпрограмма 1 «Содействие развитию </w:t>
            </w:r>
            <w:r w:rsidR="00802BE8" w:rsidRPr="00FA36E9">
              <w:rPr>
                <w:sz w:val="22"/>
                <w:szCs w:val="22"/>
                <w:lang w:eastAsia="en-US"/>
              </w:rPr>
              <w:t>жилищного строительства</w:t>
            </w:r>
            <w:r w:rsidRPr="00FA36E9">
              <w:rPr>
                <w:color w:val="000000"/>
                <w:sz w:val="22"/>
                <w:szCs w:val="22"/>
              </w:rPr>
              <w:t>»</w:t>
            </w:r>
          </w:p>
        </w:tc>
      </w:tr>
      <w:tr w:rsidR="008D55F8" w:rsidRPr="00B90B1F" w:rsidTr="00AC18E6">
        <w:tc>
          <w:tcPr>
            <w:tcW w:w="134" w:type="pct"/>
            <w:shd w:val="clear" w:color="auto" w:fill="auto"/>
            <w:vAlign w:val="center"/>
            <w:hideMark/>
          </w:tcPr>
          <w:p w:rsidR="008D55F8" w:rsidRPr="00FA36E9" w:rsidRDefault="008D55F8" w:rsidP="008D55F8">
            <w:pPr>
              <w:jc w:val="center"/>
              <w:rPr>
                <w:color w:val="000000"/>
                <w:sz w:val="22"/>
                <w:szCs w:val="22"/>
              </w:rPr>
            </w:pPr>
            <w:r w:rsidRPr="00FA36E9">
              <w:rPr>
                <w:color w:val="000000"/>
                <w:sz w:val="22"/>
                <w:szCs w:val="22"/>
              </w:rPr>
              <w:t>1.1.</w:t>
            </w:r>
          </w:p>
        </w:tc>
        <w:tc>
          <w:tcPr>
            <w:tcW w:w="1265" w:type="pct"/>
            <w:shd w:val="clear" w:color="auto" w:fill="auto"/>
            <w:hideMark/>
          </w:tcPr>
          <w:p w:rsidR="008D55F8" w:rsidRPr="00FA36E9" w:rsidRDefault="008D55F8" w:rsidP="008D55F8">
            <w:pPr>
              <w:ind w:firstLine="34"/>
              <w:jc w:val="both"/>
              <w:rPr>
                <w:color w:val="000000"/>
                <w:sz w:val="22"/>
                <w:szCs w:val="22"/>
              </w:rPr>
            </w:pPr>
            <w:r w:rsidRPr="00FA36E9">
              <w:rPr>
                <w:color w:val="000000"/>
                <w:sz w:val="22"/>
                <w:szCs w:val="22"/>
              </w:rPr>
              <w:t>Реализация полномочий в области градостроительной деятельности (1,2)</w:t>
            </w:r>
          </w:p>
        </w:tc>
        <w:tc>
          <w:tcPr>
            <w:tcW w:w="1535" w:type="pct"/>
            <w:shd w:val="clear" w:color="auto" w:fill="auto"/>
            <w:hideMark/>
          </w:tcPr>
          <w:p w:rsidR="008D55F8" w:rsidRPr="00FA36E9" w:rsidRDefault="008D55F8" w:rsidP="008D55F8">
            <w:pPr>
              <w:jc w:val="both"/>
              <w:rPr>
                <w:color w:val="000000"/>
                <w:sz w:val="22"/>
                <w:szCs w:val="22"/>
              </w:rPr>
            </w:pPr>
            <w:r w:rsidRPr="00FA36E9">
              <w:rPr>
                <w:color w:val="000000"/>
                <w:sz w:val="22"/>
                <w:szCs w:val="22"/>
              </w:rPr>
              <w:t>1.Мероприятия по разработке и внесение изменений в градостроительную документацию города Когалыма.</w:t>
            </w:r>
          </w:p>
          <w:p w:rsidR="008D55F8" w:rsidRPr="00FA36E9" w:rsidRDefault="008D55F8" w:rsidP="008D55F8">
            <w:pPr>
              <w:autoSpaceDE w:val="0"/>
              <w:autoSpaceDN w:val="0"/>
              <w:adjustRightInd w:val="0"/>
              <w:jc w:val="both"/>
              <w:rPr>
                <w:color w:val="000000"/>
                <w:sz w:val="22"/>
                <w:szCs w:val="22"/>
              </w:rPr>
            </w:pPr>
            <w:r w:rsidRPr="00FA36E9">
              <w:rPr>
                <w:color w:val="000000"/>
                <w:sz w:val="22"/>
                <w:szCs w:val="22"/>
              </w:rPr>
              <w:t xml:space="preserve">2. Подготовка проектов </w:t>
            </w:r>
            <w:r w:rsidR="00802BE8" w:rsidRPr="00FA36E9">
              <w:rPr>
                <w:color w:val="000000"/>
                <w:sz w:val="22"/>
                <w:szCs w:val="22"/>
              </w:rPr>
              <w:t>планировок и проектов межевания</w:t>
            </w:r>
            <w:r w:rsidRPr="00FA36E9">
              <w:rPr>
                <w:color w:val="000000"/>
                <w:sz w:val="22"/>
                <w:szCs w:val="22"/>
              </w:rPr>
              <w:t>.</w:t>
            </w:r>
          </w:p>
        </w:tc>
        <w:tc>
          <w:tcPr>
            <w:tcW w:w="2066" w:type="pct"/>
            <w:shd w:val="clear" w:color="auto" w:fill="auto"/>
            <w:vAlign w:val="center"/>
            <w:hideMark/>
          </w:tcPr>
          <w:p w:rsidR="008D55F8" w:rsidRPr="005B4FF9" w:rsidRDefault="008D55F8" w:rsidP="00FA36E9">
            <w:pPr>
              <w:ind w:right="114"/>
              <w:jc w:val="both"/>
              <w:rPr>
                <w:color w:val="000000"/>
                <w:spacing w:val="-6"/>
                <w:sz w:val="22"/>
                <w:szCs w:val="22"/>
              </w:rPr>
            </w:pPr>
            <w:r w:rsidRPr="005B4FF9">
              <w:rPr>
                <w:color w:val="000000"/>
                <w:spacing w:val="-6"/>
                <w:sz w:val="22"/>
                <w:szCs w:val="22"/>
              </w:rPr>
              <w:t>Решение Думы города</w:t>
            </w:r>
            <w:r w:rsidR="001C11BB" w:rsidRPr="005B4FF9">
              <w:rPr>
                <w:color w:val="000000"/>
                <w:spacing w:val="-6"/>
                <w:sz w:val="22"/>
                <w:szCs w:val="22"/>
              </w:rPr>
              <w:t xml:space="preserve"> Когалыма от 29.06.2009 №390-ГД</w:t>
            </w:r>
            <w:r w:rsidR="00802BE8" w:rsidRPr="005B4FF9">
              <w:rPr>
                <w:color w:val="000000"/>
                <w:spacing w:val="-6"/>
                <w:sz w:val="22"/>
                <w:szCs w:val="22"/>
              </w:rPr>
              <w:t xml:space="preserve"> «Об утверждении правил землепользования и застройки города Когалыма»</w:t>
            </w:r>
            <w:r w:rsidR="001C11BB" w:rsidRPr="005B4FF9">
              <w:rPr>
                <w:color w:val="000000"/>
                <w:spacing w:val="-6"/>
                <w:sz w:val="22"/>
                <w:szCs w:val="22"/>
              </w:rPr>
              <w:t>;</w:t>
            </w:r>
          </w:p>
          <w:p w:rsidR="008D55F8" w:rsidRPr="00FA36E9" w:rsidRDefault="008D55F8" w:rsidP="00FA36E9">
            <w:pPr>
              <w:ind w:right="114"/>
              <w:jc w:val="both"/>
              <w:rPr>
                <w:color w:val="000000"/>
                <w:sz w:val="22"/>
                <w:szCs w:val="22"/>
              </w:rPr>
            </w:pPr>
            <w:r w:rsidRPr="00FA36E9">
              <w:rPr>
                <w:color w:val="000000"/>
                <w:sz w:val="22"/>
                <w:szCs w:val="22"/>
              </w:rPr>
              <w:t>Решение Думы города Когалыма от 25.07.2008 №275-ГД</w:t>
            </w:r>
            <w:r w:rsidR="00802BE8" w:rsidRPr="00FA36E9">
              <w:rPr>
                <w:color w:val="000000"/>
                <w:sz w:val="22"/>
                <w:szCs w:val="22"/>
              </w:rPr>
              <w:t xml:space="preserve"> «Об утверждении генерального плана города Когалыма»</w:t>
            </w:r>
            <w:r w:rsidR="001C11BB" w:rsidRPr="00FA36E9">
              <w:rPr>
                <w:color w:val="000000"/>
                <w:sz w:val="22"/>
                <w:szCs w:val="22"/>
              </w:rPr>
              <w:t>;</w:t>
            </w:r>
            <w:r w:rsidRPr="00FA36E9">
              <w:rPr>
                <w:color w:val="000000"/>
                <w:sz w:val="22"/>
                <w:szCs w:val="22"/>
              </w:rPr>
              <w:t xml:space="preserve"> </w:t>
            </w:r>
          </w:p>
          <w:p w:rsidR="00FA36E9" w:rsidRPr="00FA36E9" w:rsidRDefault="00FA36E9" w:rsidP="00FA36E9">
            <w:pPr>
              <w:autoSpaceDE w:val="0"/>
              <w:autoSpaceDN w:val="0"/>
              <w:adjustRightInd w:val="0"/>
              <w:jc w:val="both"/>
              <w:rPr>
                <w:color w:val="000000"/>
                <w:sz w:val="22"/>
                <w:szCs w:val="22"/>
              </w:rPr>
            </w:pPr>
            <w:r w:rsidRPr="00FA36E9">
              <w:rPr>
                <w:color w:val="000000"/>
                <w:sz w:val="22"/>
                <w:szCs w:val="22"/>
              </w:rPr>
              <w:t>Решение Думы города Когалыма от 17.06.2020 №425-ГД «Об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w:t>
            </w:r>
          </w:p>
          <w:p w:rsidR="008D55F8" w:rsidRPr="005B4FF9" w:rsidRDefault="008D55F8" w:rsidP="00FA36E9">
            <w:pPr>
              <w:autoSpaceDE w:val="0"/>
              <w:autoSpaceDN w:val="0"/>
              <w:adjustRightInd w:val="0"/>
              <w:jc w:val="both"/>
              <w:rPr>
                <w:color w:val="000000"/>
                <w:spacing w:val="-6"/>
                <w:sz w:val="22"/>
                <w:szCs w:val="22"/>
              </w:rPr>
            </w:pPr>
            <w:r w:rsidRPr="005B4FF9">
              <w:rPr>
                <w:color w:val="000000"/>
                <w:spacing w:val="-6"/>
                <w:sz w:val="22"/>
                <w:szCs w:val="22"/>
              </w:rPr>
              <w:t>Постановление Правительства Ханты-Мансийского автономного округа - Югры от 05.10.2018 №346-п «О государственной программе Ханты-Мансийского автономного округа – Ю</w:t>
            </w:r>
            <w:r w:rsidR="00802BE8" w:rsidRPr="005B4FF9">
              <w:rPr>
                <w:color w:val="000000"/>
                <w:spacing w:val="-6"/>
                <w:sz w:val="22"/>
                <w:szCs w:val="22"/>
              </w:rPr>
              <w:t>гры «Развитие жилищной сферы»</w:t>
            </w:r>
            <w:r w:rsidR="00FA36E9" w:rsidRPr="005B4FF9">
              <w:rPr>
                <w:color w:val="000000"/>
                <w:spacing w:val="-6"/>
                <w:sz w:val="22"/>
                <w:szCs w:val="22"/>
              </w:rPr>
              <w:t>.</w:t>
            </w:r>
          </w:p>
        </w:tc>
      </w:tr>
      <w:tr w:rsidR="005F2CB8" w:rsidRPr="00B90B1F" w:rsidTr="00AC18E6">
        <w:tc>
          <w:tcPr>
            <w:tcW w:w="134" w:type="pct"/>
            <w:shd w:val="clear" w:color="auto" w:fill="auto"/>
            <w:vAlign w:val="center"/>
            <w:hideMark/>
          </w:tcPr>
          <w:p w:rsidR="005F2CB8" w:rsidRPr="00FA36E9" w:rsidRDefault="005F2CB8" w:rsidP="005F2CB8">
            <w:pPr>
              <w:jc w:val="center"/>
              <w:rPr>
                <w:color w:val="000000"/>
                <w:sz w:val="22"/>
                <w:szCs w:val="22"/>
              </w:rPr>
            </w:pPr>
            <w:r w:rsidRPr="00FA36E9">
              <w:rPr>
                <w:color w:val="000000"/>
                <w:sz w:val="22"/>
                <w:szCs w:val="22"/>
              </w:rPr>
              <w:t>1.2.</w:t>
            </w:r>
          </w:p>
        </w:tc>
        <w:tc>
          <w:tcPr>
            <w:tcW w:w="1265" w:type="pct"/>
            <w:shd w:val="clear" w:color="auto" w:fill="auto"/>
            <w:vAlign w:val="center"/>
            <w:hideMark/>
          </w:tcPr>
          <w:p w:rsidR="005F2CB8" w:rsidRPr="00FA36E9" w:rsidRDefault="008D55F8" w:rsidP="005F2CB8">
            <w:pPr>
              <w:rPr>
                <w:color w:val="000000"/>
                <w:sz w:val="22"/>
                <w:szCs w:val="22"/>
              </w:rPr>
            </w:pPr>
            <w:r w:rsidRPr="00FA36E9">
              <w:rPr>
                <w:color w:val="000000"/>
                <w:sz w:val="22"/>
                <w:szCs w:val="22"/>
              </w:rPr>
              <w:t>Проектирование и строительство систем инженерной инфраструктуры в целях обеспечения инженерной подготовки земельных участков, предназначенных для жилищного строительства (1)</w:t>
            </w:r>
          </w:p>
        </w:tc>
        <w:tc>
          <w:tcPr>
            <w:tcW w:w="1535" w:type="pct"/>
            <w:shd w:val="clear" w:color="auto" w:fill="auto"/>
            <w:vAlign w:val="center"/>
            <w:hideMark/>
          </w:tcPr>
          <w:p w:rsidR="005F2CB8" w:rsidRPr="00FA36E9" w:rsidRDefault="005F2CB8" w:rsidP="001C11BB">
            <w:pPr>
              <w:jc w:val="both"/>
              <w:rPr>
                <w:color w:val="000000"/>
                <w:sz w:val="22"/>
                <w:szCs w:val="22"/>
              </w:rPr>
            </w:pPr>
            <w:r w:rsidRPr="00FA36E9">
              <w:rPr>
                <w:color w:val="000000"/>
                <w:sz w:val="22"/>
                <w:szCs w:val="22"/>
              </w:rPr>
              <w:t>1.</w:t>
            </w:r>
            <w:r w:rsidR="00802BE8" w:rsidRPr="00FA36E9">
              <w:rPr>
                <w:color w:val="000000"/>
                <w:sz w:val="22"/>
                <w:szCs w:val="22"/>
              </w:rPr>
              <w:t>С</w:t>
            </w:r>
            <w:r w:rsidR="008D55F8" w:rsidRPr="00FA36E9">
              <w:rPr>
                <w:color w:val="000000"/>
                <w:sz w:val="22"/>
                <w:szCs w:val="22"/>
              </w:rPr>
              <w:t>троительство магистральных и внутриквартальных инженерных сетей</w:t>
            </w:r>
            <w:r w:rsidR="001C11BB" w:rsidRPr="00FA36E9">
              <w:rPr>
                <w:color w:val="000000"/>
                <w:sz w:val="22"/>
                <w:szCs w:val="22"/>
              </w:rPr>
              <w:t xml:space="preserve"> к жилым домам</w:t>
            </w:r>
            <w:r w:rsidR="008D55F8" w:rsidRPr="00FA36E9">
              <w:rPr>
                <w:color w:val="000000"/>
                <w:sz w:val="22"/>
                <w:szCs w:val="22"/>
              </w:rPr>
              <w:t xml:space="preserve"> </w:t>
            </w:r>
            <w:r w:rsidR="001C11BB" w:rsidRPr="00FA36E9">
              <w:rPr>
                <w:color w:val="000000"/>
                <w:sz w:val="22"/>
                <w:szCs w:val="22"/>
              </w:rPr>
              <w:t>в районе Пионерный города Когалыма.</w:t>
            </w:r>
          </w:p>
          <w:p w:rsidR="00EB1EF3" w:rsidRPr="00FA36E9" w:rsidRDefault="00802BE8" w:rsidP="001C11BB">
            <w:pPr>
              <w:jc w:val="both"/>
              <w:rPr>
                <w:color w:val="000000"/>
                <w:sz w:val="22"/>
                <w:szCs w:val="22"/>
              </w:rPr>
            </w:pPr>
            <w:r w:rsidRPr="00FA36E9">
              <w:rPr>
                <w:color w:val="000000"/>
                <w:sz w:val="22"/>
                <w:szCs w:val="22"/>
              </w:rPr>
              <w:t>2.С</w:t>
            </w:r>
            <w:r w:rsidR="00EB1EF3" w:rsidRPr="00FA36E9">
              <w:rPr>
                <w:color w:val="000000"/>
                <w:sz w:val="22"/>
                <w:szCs w:val="22"/>
              </w:rPr>
              <w:t xml:space="preserve">троительство </w:t>
            </w:r>
            <w:r w:rsidR="00EB1EF3" w:rsidRPr="00FA36E9">
              <w:rPr>
                <w:sz w:val="22"/>
                <w:szCs w:val="22"/>
              </w:rPr>
              <w:t>инженерных сетей к жилому комплек</w:t>
            </w:r>
            <w:r w:rsidR="009B4B85" w:rsidRPr="00FA36E9">
              <w:rPr>
                <w:sz w:val="22"/>
                <w:szCs w:val="22"/>
              </w:rPr>
              <w:t>су «</w:t>
            </w:r>
            <w:r w:rsidR="00EB1EF3" w:rsidRPr="00FA36E9">
              <w:rPr>
                <w:sz w:val="22"/>
                <w:szCs w:val="22"/>
              </w:rPr>
              <w:t>Философский камень</w:t>
            </w:r>
            <w:r w:rsidR="009B4B85" w:rsidRPr="00FA36E9">
              <w:rPr>
                <w:sz w:val="22"/>
                <w:szCs w:val="22"/>
              </w:rPr>
              <w:t>».</w:t>
            </w:r>
          </w:p>
        </w:tc>
        <w:tc>
          <w:tcPr>
            <w:tcW w:w="2066" w:type="pct"/>
            <w:shd w:val="clear" w:color="auto" w:fill="auto"/>
            <w:vAlign w:val="center"/>
            <w:hideMark/>
          </w:tcPr>
          <w:p w:rsidR="005F2CB8" w:rsidRPr="00FA36E9" w:rsidRDefault="00934096" w:rsidP="00934096">
            <w:pPr>
              <w:jc w:val="center"/>
              <w:rPr>
                <w:color w:val="000000"/>
                <w:sz w:val="22"/>
                <w:szCs w:val="22"/>
              </w:rPr>
            </w:pPr>
            <w:r w:rsidRPr="00FA36E9">
              <w:rPr>
                <w:color w:val="000000"/>
                <w:sz w:val="22"/>
                <w:szCs w:val="22"/>
              </w:rPr>
              <w:t>-</w:t>
            </w:r>
          </w:p>
        </w:tc>
      </w:tr>
      <w:tr w:rsidR="00EB1EF3" w:rsidRPr="00B90B1F" w:rsidTr="00AC18E6">
        <w:tc>
          <w:tcPr>
            <w:tcW w:w="134" w:type="pct"/>
            <w:shd w:val="clear" w:color="auto" w:fill="auto"/>
            <w:noWrap/>
            <w:hideMark/>
          </w:tcPr>
          <w:p w:rsidR="00EB1EF3" w:rsidRPr="00FA36E9" w:rsidRDefault="009B4B85" w:rsidP="008D55F8">
            <w:pPr>
              <w:ind w:firstLine="34"/>
              <w:rPr>
                <w:color w:val="000000"/>
                <w:sz w:val="22"/>
                <w:szCs w:val="22"/>
              </w:rPr>
            </w:pPr>
            <w:r w:rsidRPr="00FA36E9">
              <w:rPr>
                <w:color w:val="000000"/>
                <w:sz w:val="22"/>
                <w:szCs w:val="22"/>
              </w:rPr>
              <w:t>1.3</w:t>
            </w:r>
          </w:p>
        </w:tc>
        <w:tc>
          <w:tcPr>
            <w:tcW w:w="1265" w:type="pct"/>
            <w:shd w:val="clear" w:color="auto" w:fill="auto"/>
            <w:hideMark/>
          </w:tcPr>
          <w:p w:rsidR="00EB1EF3" w:rsidRPr="00FA36E9" w:rsidRDefault="00EB1EF3" w:rsidP="008D55F8">
            <w:pPr>
              <w:ind w:firstLine="34"/>
              <w:jc w:val="both"/>
              <w:rPr>
                <w:color w:val="000000"/>
                <w:sz w:val="22"/>
                <w:szCs w:val="22"/>
              </w:rPr>
            </w:pPr>
            <w:r w:rsidRPr="00FA36E9">
              <w:rPr>
                <w:color w:val="000000"/>
                <w:sz w:val="22"/>
                <w:szCs w:val="22"/>
              </w:rPr>
              <w:t xml:space="preserve">Приобретение жилья в целях </w:t>
            </w:r>
            <w:r w:rsidR="00802BE8" w:rsidRPr="00FA36E9">
              <w:rPr>
                <w:color w:val="000000"/>
                <w:sz w:val="22"/>
                <w:szCs w:val="22"/>
              </w:rPr>
              <w:t xml:space="preserve">реализации </w:t>
            </w:r>
            <w:r w:rsidRPr="00FA36E9">
              <w:rPr>
                <w:color w:val="000000"/>
                <w:sz w:val="22"/>
                <w:szCs w:val="22"/>
              </w:rPr>
              <w:t>полномочий органов местного самоуправления в сфере жилищных отношений (1-3, 5-9)</w:t>
            </w:r>
          </w:p>
        </w:tc>
        <w:tc>
          <w:tcPr>
            <w:tcW w:w="1535" w:type="pct"/>
            <w:vMerge w:val="restart"/>
            <w:shd w:val="clear" w:color="auto" w:fill="auto"/>
            <w:hideMark/>
          </w:tcPr>
          <w:p w:rsidR="00EB1EF3" w:rsidRPr="00FA36E9" w:rsidRDefault="00EB1EF3" w:rsidP="008D55F8">
            <w:pPr>
              <w:ind w:firstLine="34"/>
              <w:jc w:val="both"/>
              <w:rPr>
                <w:color w:val="000000"/>
                <w:sz w:val="22"/>
                <w:szCs w:val="22"/>
              </w:rPr>
            </w:pPr>
            <w:r w:rsidRPr="00FA36E9">
              <w:rPr>
                <w:color w:val="000000"/>
                <w:sz w:val="22"/>
                <w:szCs w:val="22"/>
              </w:rPr>
              <w:t>1.Приобретение жилья в целях переселения граждан из жилых помещений,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w:t>
            </w:r>
          </w:p>
        </w:tc>
        <w:tc>
          <w:tcPr>
            <w:tcW w:w="2066" w:type="pct"/>
            <w:vMerge w:val="restart"/>
            <w:shd w:val="clear" w:color="auto" w:fill="auto"/>
            <w:vAlign w:val="center"/>
            <w:hideMark/>
          </w:tcPr>
          <w:p w:rsidR="00EB1EF3" w:rsidRPr="00D86E37" w:rsidRDefault="009B4B85" w:rsidP="00EB1EF3">
            <w:pPr>
              <w:autoSpaceDE w:val="0"/>
              <w:autoSpaceDN w:val="0"/>
              <w:adjustRightInd w:val="0"/>
              <w:jc w:val="both"/>
              <w:rPr>
                <w:color w:val="000000"/>
                <w:sz w:val="22"/>
                <w:szCs w:val="22"/>
              </w:rPr>
            </w:pPr>
            <w:r w:rsidRPr="00FA36E9">
              <w:rPr>
                <w:color w:val="000000"/>
                <w:sz w:val="22"/>
                <w:szCs w:val="22"/>
              </w:rPr>
              <w:t>П</w:t>
            </w:r>
            <w:r w:rsidR="00EB1EF3" w:rsidRPr="00FA36E9">
              <w:rPr>
                <w:color w:val="000000"/>
                <w:sz w:val="22"/>
                <w:szCs w:val="22"/>
              </w:rPr>
              <w:t xml:space="preserve">остановление Правительства Ханты-Мансийского автономного округа - Югры от 05.10.2018 №346-п «О государственной программе Ханты-Мансийского автономного округа – Югры «Развитие жилищной </w:t>
            </w:r>
            <w:r w:rsidR="004838F1">
              <w:rPr>
                <w:color w:val="000000"/>
                <w:sz w:val="22"/>
                <w:szCs w:val="22"/>
              </w:rPr>
              <w:t xml:space="preserve">сферы» </w:t>
            </w:r>
            <w:r w:rsidR="00D86E37" w:rsidRPr="00FA36E9">
              <w:rPr>
                <w:color w:val="000000"/>
                <w:sz w:val="22"/>
                <w:szCs w:val="22"/>
              </w:rPr>
              <w:t>(</w:t>
            </w:r>
            <w:r w:rsidR="00EB1EF3" w:rsidRPr="00FA36E9">
              <w:rPr>
                <w:color w:val="000000"/>
                <w:spacing w:val="-6"/>
                <w:sz w:val="22"/>
                <w:szCs w:val="22"/>
              </w:rPr>
              <w:t>Приложение 2</w:t>
            </w:r>
            <w:r w:rsidR="008A29E9">
              <w:rPr>
                <w:color w:val="000000"/>
                <w:spacing w:val="-6"/>
                <w:sz w:val="22"/>
                <w:szCs w:val="22"/>
              </w:rPr>
              <w:t xml:space="preserve"> Постановления</w:t>
            </w:r>
            <w:r w:rsidR="00EB1EF3" w:rsidRPr="00FA36E9">
              <w:rPr>
                <w:color w:val="000000"/>
                <w:spacing w:val="-6"/>
                <w:sz w:val="22"/>
                <w:szCs w:val="22"/>
              </w:rPr>
              <w:t>)</w:t>
            </w:r>
            <w:r w:rsidR="001871D1">
              <w:rPr>
                <w:color w:val="000000"/>
                <w:spacing w:val="-6"/>
                <w:sz w:val="22"/>
                <w:szCs w:val="22"/>
              </w:rPr>
              <w:t>.</w:t>
            </w:r>
          </w:p>
          <w:p w:rsidR="00EB1EF3" w:rsidRPr="00FA36E9" w:rsidRDefault="00EB1EF3" w:rsidP="00AC18E6">
            <w:pPr>
              <w:autoSpaceDE w:val="0"/>
              <w:autoSpaceDN w:val="0"/>
              <w:adjustRightInd w:val="0"/>
              <w:jc w:val="both"/>
              <w:rPr>
                <w:color w:val="000000"/>
                <w:sz w:val="22"/>
                <w:szCs w:val="22"/>
              </w:rPr>
            </w:pPr>
          </w:p>
        </w:tc>
      </w:tr>
      <w:tr w:rsidR="00EB1EF3" w:rsidRPr="00B90B1F" w:rsidTr="00AC18E6">
        <w:tc>
          <w:tcPr>
            <w:tcW w:w="134" w:type="pct"/>
            <w:shd w:val="clear" w:color="auto" w:fill="auto"/>
            <w:noWrap/>
          </w:tcPr>
          <w:p w:rsidR="00EB1EF3" w:rsidRPr="00FA36E9" w:rsidRDefault="009B4B85" w:rsidP="008D55F8">
            <w:pPr>
              <w:ind w:firstLine="34"/>
              <w:rPr>
                <w:color w:val="000000"/>
                <w:sz w:val="22"/>
                <w:szCs w:val="22"/>
              </w:rPr>
            </w:pPr>
            <w:r w:rsidRPr="00FA36E9">
              <w:rPr>
                <w:color w:val="000000"/>
                <w:sz w:val="22"/>
                <w:szCs w:val="22"/>
              </w:rPr>
              <w:t>1.4</w:t>
            </w:r>
            <w:r w:rsidR="00EB1EF3" w:rsidRPr="00FA36E9">
              <w:rPr>
                <w:color w:val="000000"/>
                <w:sz w:val="22"/>
                <w:szCs w:val="22"/>
              </w:rPr>
              <w:t>.</w:t>
            </w:r>
          </w:p>
        </w:tc>
        <w:tc>
          <w:tcPr>
            <w:tcW w:w="1265" w:type="pct"/>
            <w:shd w:val="clear" w:color="auto" w:fill="auto"/>
          </w:tcPr>
          <w:p w:rsidR="00EB1EF3" w:rsidRPr="00FA36E9" w:rsidRDefault="00EB1EF3" w:rsidP="008D55F8">
            <w:pPr>
              <w:ind w:firstLine="34"/>
              <w:jc w:val="both"/>
              <w:rPr>
                <w:color w:val="000000"/>
                <w:sz w:val="22"/>
                <w:szCs w:val="22"/>
              </w:rPr>
            </w:pPr>
            <w:r w:rsidRPr="00FA36E9">
              <w:rPr>
                <w:color w:val="000000"/>
                <w:sz w:val="22"/>
                <w:szCs w:val="22"/>
              </w:rPr>
              <w:t xml:space="preserve">«Региональный проект «Обеспечение устойчивого сокращения непригодного </w:t>
            </w:r>
            <w:r w:rsidRPr="00FA36E9">
              <w:rPr>
                <w:color w:val="000000"/>
                <w:sz w:val="22"/>
                <w:szCs w:val="22"/>
              </w:rPr>
              <w:lastRenderedPageBreak/>
              <w:t>для проживания жилищного фонда» (1,8)</w:t>
            </w:r>
          </w:p>
        </w:tc>
        <w:tc>
          <w:tcPr>
            <w:tcW w:w="1535" w:type="pct"/>
            <w:vMerge/>
            <w:shd w:val="clear" w:color="auto" w:fill="auto"/>
          </w:tcPr>
          <w:p w:rsidR="00EB1EF3" w:rsidRPr="00FA36E9" w:rsidRDefault="00EB1EF3" w:rsidP="008D55F8">
            <w:pPr>
              <w:pStyle w:val="a5"/>
              <w:numPr>
                <w:ilvl w:val="0"/>
                <w:numId w:val="8"/>
              </w:numPr>
              <w:jc w:val="both"/>
              <w:rPr>
                <w:color w:val="000000"/>
                <w:sz w:val="22"/>
                <w:szCs w:val="22"/>
              </w:rPr>
            </w:pPr>
          </w:p>
        </w:tc>
        <w:tc>
          <w:tcPr>
            <w:tcW w:w="2066" w:type="pct"/>
            <w:vMerge/>
            <w:shd w:val="clear" w:color="auto" w:fill="auto"/>
          </w:tcPr>
          <w:p w:rsidR="00EB1EF3" w:rsidRPr="00FA36E9" w:rsidRDefault="00EB1EF3" w:rsidP="00EB1EF3">
            <w:pPr>
              <w:ind w:firstLine="34"/>
              <w:jc w:val="both"/>
              <w:rPr>
                <w:color w:val="000000"/>
                <w:sz w:val="22"/>
                <w:szCs w:val="22"/>
              </w:rPr>
            </w:pPr>
          </w:p>
        </w:tc>
      </w:tr>
    </w:tbl>
    <w:p w:rsidR="003B5A3E" w:rsidRDefault="003B5A3E" w:rsidP="005F2CB8">
      <w:pPr>
        <w:jc w:val="center"/>
        <w:rPr>
          <w:color w:val="000000"/>
          <w:sz w:val="22"/>
          <w:szCs w:val="22"/>
        </w:rPr>
        <w:sectPr w:rsidR="003B5A3E" w:rsidSect="00FD29E9">
          <w:pgSz w:w="16838" w:h="11906" w:orient="landscape" w:code="9"/>
          <w:pgMar w:top="2552"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7"/>
        <w:gridCol w:w="3433"/>
        <w:gridCol w:w="4838"/>
        <w:gridCol w:w="6512"/>
      </w:tblGrid>
      <w:tr w:rsidR="005F2CB8" w:rsidRPr="00B90B1F" w:rsidTr="00AC18E6">
        <w:tc>
          <w:tcPr>
            <w:tcW w:w="5000" w:type="pct"/>
            <w:gridSpan w:val="4"/>
            <w:shd w:val="clear" w:color="auto" w:fill="auto"/>
            <w:vAlign w:val="center"/>
            <w:hideMark/>
          </w:tcPr>
          <w:p w:rsidR="005F2CB8" w:rsidRPr="003B5A3E" w:rsidRDefault="001C11BB" w:rsidP="005F2CB8">
            <w:pPr>
              <w:jc w:val="center"/>
              <w:rPr>
                <w:color w:val="000000"/>
                <w:sz w:val="22"/>
                <w:szCs w:val="22"/>
              </w:rPr>
            </w:pPr>
            <w:r>
              <w:rPr>
                <w:color w:val="000000"/>
                <w:sz w:val="22"/>
                <w:szCs w:val="22"/>
              </w:rPr>
              <w:lastRenderedPageBreak/>
              <w:t xml:space="preserve">Задача </w:t>
            </w:r>
            <w:r w:rsidR="008D55F8">
              <w:rPr>
                <w:color w:val="000000"/>
                <w:sz w:val="22"/>
                <w:szCs w:val="22"/>
              </w:rPr>
              <w:t>№3</w:t>
            </w:r>
            <w:r w:rsidR="005F2CB8" w:rsidRPr="003B5A3E">
              <w:rPr>
                <w:color w:val="000000"/>
                <w:sz w:val="22"/>
                <w:szCs w:val="22"/>
              </w:rPr>
              <w:t xml:space="preserve">. </w:t>
            </w:r>
            <w:r w:rsidR="008D55F8" w:rsidRPr="00B90B1F">
              <w:rPr>
                <w:color w:val="000000"/>
                <w:sz w:val="22"/>
                <w:szCs w:val="22"/>
              </w:rPr>
              <w:t>Оказание мер государственной поддержки на приобретение жилых помещений отдельным категориям граждан</w:t>
            </w:r>
          </w:p>
        </w:tc>
      </w:tr>
      <w:tr w:rsidR="005F2CB8" w:rsidRPr="00B90B1F" w:rsidTr="00AC18E6">
        <w:tc>
          <w:tcPr>
            <w:tcW w:w="310" w:type="pct"/>
            <w:shd w:val="clear" w:color="auto" w:fill="auto"/>
            <w:noWrap/>
            <w:vAlign w:val="center"/>
            <w:hideMark/>
          </w:tcPr>
          <w:p w:rsidR="005F2CB8" w:rsidRPr="003B5A3E" w:rsidRDefault="008D55F8" w:rsidP="005F2CB8">
            <w:pPr>
              <w:jc w:val="center"/>
              <w:rPr>
                <w:color w:val="000000"/>
                <w:sz w:val="22"/>
                <w:szCs w:val="22"/>
              </w:rPr>
            </w:pPr>
            <w:r>
              <w:rPr>
                <w:color w:val="000000"/>
                <w:sz w:val="22"/>
                <w:szCs w:val="22"/>
              </w:rPr>
              <w:t>2.1.</w:t>
            </w:r>
          </w:p>
        </w:tc>
        <w:tc>
          <w:tcPr>
            <w:tcW w:w="1089" w:type="pct"/>
            <w:shd w:val="clear" w:color="auto" w:fill="auto"/>
            <w:vAlign w:val="center"/>
            <w:hideMark/>
          </w:tcPr>
          <w:p w:rsidR="005F2CB8" w:rsidRPr="003B5A3E" w:rsidRDefault="008D55F8" w:rsidP="005F2CB8">
            <w:pPr>
              <w:rPr>
                <w:color w:val="000000"/>
                <w:sz w:val="22"/>
                <w:szCs w:val="22"/>
              </w:rPr>
            </w:pPr>
            <w:r w:rsidRPr="00B90B1F">
              <w:rPr>
                <w:color w:val="000000"/>
                <w:sz w:val="22"/>
                <w:szCs w:val="22"/>
              </w:rPr>
              <w:t>«Обеспечение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(4,6)</w:t>
            </w:r>
          </w:p>
        </w:tc>
        <w:tc>
          <w:tcPr>
            <w:tcW w:w="1535" w:type="pct"/>
            <w:shd w:val="clear" w:color="auto" w:fill="auto"/>
            <w:vAlign w:val="center"/>
            <w:hideMark/>
          </w:tcPr>
          <w:p w:rsidR="008D55F8" w:rsidRPr="00B90B1F" w:rsidRDefault="008D55F8" w:rsidP="00AC18E6">
            <w:pPr>
              <w:pStyle w:val="a5"/>
              <w:numPr>
                <w:ilvl w:val="0"/>
                <w:numId w:val="9"/>
              </w:numPr>
              <w:tabs>
                <w:tab w:val="left" w:pos="331"/>
              </w:tabs>
              <w:ind w:left="0" w:firstLine="34"/>
              <w:jc w:val="both"/>
              <w:rPr>
                <w:color w:val="000000"/>
                <w:sz w:val="22"/>
                <w:szCs w:val="22"/>
              </w:rPr>
            </w:pPr>
            <w:r w:rsidRPr="00B90B1F">
              <w:rPr>
                <w:color w:val="000000"/>
                <w:sz w:val="22"/>
                <w:szCs w:val="22"/>
              </w:rPr>
              <w:t>Предоставление субсидий в виде социальных выплат на приобретение (строительство) жилых помещений в собственность за счет средств федерального бюджета, бюд</w:t>
            </w:r>
            <w:r w:rsidR="00802BE8">
              <w:rPr>
                <w:color w:val="000000"/>
                <w:sz w:val="22"/>
                <w:szCs w:val="22"/>
              </w:rPr>
              <w:t xml:space="preserve">жета автономного округа, местного </w:t>
            </w:r>
            <w:r w:rsidR="00D86E37">
              <w:rPr>
                <w:color w:val="000000"/>
                <w:sz w:val="22"/>
                <w:szCs w:val="22"/>
              </w:rPr>
              <w:t>бюджета</w:t>
            </w:r>
            <w:r w:rsidRPr="00B90B1F">
              <w:rPr>
                <w:color w:val="000000"/>
                <w:sz w:val="22"/>
                <w:szCs w:val="22"/>
              </w:rPr>
              <w:t xml:space="preserve"> молодым семьям – участникам мероприятия.</w:t>
            </w:r>
          </w:p>
          <w:p w:rsidR="005F2CB8" w:rsidRPr="00802BE8" w:rsidRDefault="008D55F8" w:rsidP="008D55F8">
            <w:pPr>
              <w:pStyle w:val="a5"/>
              <w:numPr>
                <w:ilvl w:val="0"/>
                <w:numId w:val="9"/>
              </w:numPr>
              <w:tabs>
                <w:tab w:val="left" w:pos="331"/>
              </w:tabs>
              <w:ind w:left="0" w:firstLine="34"/>
              <w:jc w:val="both"/>
              <w:rPr>
                <w:color w:val="000000"/>
                <w:sz w:val="22"/>
                <w:szCs w:val="22"/>
              </w:rPr>
            </w:pPr>
            <w:r w:rsidRPr="00B90B1F">
              <w:rPr>
                <w:color w:val="000000"/>
                <w:sz w:val="22"/>
                <w:szCs w:val="22"/>
              </w:rPr>
              <w:t xml:space="preserve"> «Обеспечение жильем молодых семей» государственной программы Российской Федерации </w:t>
            </w:r>
            <w:r w:rsidRPr="00802BE8">
              <w:rPr>
                <w:color w:val="000000"/>
                <w:sz w:val="22"/>
                <w:szCs w:val="22"/>
              </w:rPr>
              <w:t>«Обеспечение доступным и комфортным жильем и коммунальными услугами граждан Российской Федерации» настоящей муниципальной программы</w:t>
            </w:r>
          </w:p>
        </w:tc>
        <w:tc>
          <w:tcPr>
            <w:tcW w:w="2066" w:type="pct"/>
            <w:shd w:val="clear" w:color="auto" w:fill="auto"/>
            <w:vAlign w:val="center"/>
            <w:hideMark/>
          </w:tcPr>
          <w:p w:rsidR="005F2CB8" w:rsidRPr="00B90B1F" w:rsidRDefault="008D55F8" w:rsidP="00D86E37">
            <w:pPr>
              <w:jc w:val="both"/>
              <w:rPr>
                <w:color w:val="000000"/>
                <w:sz w:val="22"/>
                <w:szCs w:val="22"/>
              </w:rPr>
            </w:pPr>
            <w:r w:rsidRPr="00B90B1F">
              <w:rPr>
                <w:color w:val="000000"/>
                <w:sz w:val="22"/>
                <w:szCs w:val="22"/>
              </w:rPr>
              <w:t>Постановление Правительства Ханты-Мансийского автономного округа - Югры от 05.10.2018 №346-п «О государственной программе Ханты-Мансийского автономного округа –</w:t>
            </w:r>
            <w:r w:rsidR="00802BE8">
              <w:rPr>
                <w:color w:val="000000"/>
                <w:sz w:val="22"/>
                <w:szCs w:val="22"/>
              </w:rPr>
              <w:t xml:space="preserve"> Югры «Развитие жилищной сферы»</w:t>
            </w:r>
            <w:r w:rsidRPr="00B90B1F">
              <w:rPr>
                <w:color w:val="000000"/>
                <w:sz w:val="22"/>
                <w:szCs w:val="22"/>
              </w:rPr>
              <w:t xml:space="preserve"> (Приложение 7 «Порядок реализации мероприятия «Обеспечение жильем молодых семей» государственной программы Российской Федерации «Обеспечение доступным и комфортным жильем и </w:t>
            </w:r>
            <w:r w:rsidR="00D86E37">
              <w:rPr>
                <w:color w:val="000000"/>
                <w:sz w:val="22"/>
                <w:szCs w:val="22"/>
              </w:rPr>
              <w:t>коммунальными услугами граждан Российской Федерации».</w:t>
            </w:r>
          </w:p>
        </w:tc>
      </w:tr>
      <w:tr w:rsidR="008D55F8" w:rsidRPr="00B90B1F" w:rsidTr="00AC18E6">
        <w:tc>
          <w:tcPr>
            <w:tcW w:w="310" w:type="pct"/>
            <w:shd w:val="clear" w:color="auto" w:fill="auto"/>
            <w:noWrap/>
            <w:vAlign w:val="center"/>
          </w:tcPr>
          <w:p w:rsidR="008D55F8" w:rsidRPr="00B90B1F" w:rsidRDefault="00295C51" w:rsidP="008D55F8">
            <w:pPr>
              <w:jc w:val="center"/>
              <w:rPr>
                <w:color w:val="000000"/>
                <w:sz w:val="22"/>
                <w:szCs w:val="22"/>
              </w:rPr>
            </w:pPr>
            <w:r>
              <w:rPr>
                <w:color w:val="000000"/>
                <w:sz w:val="22"/>
                <w:szCs w:val="22"/>
              </w:rPr>
              <w:t>2.2.</w:t>
            </w:r>
          </w:p>
        </w:tc>
        <w:tc>
          <w:tcPr>
            <w:tcW w:w="1089" w:type="pct"/>
            <w:shd w:val="clear" w:color="auto" w:fill="auto"/>
          </w:tcPr>
          <w:p w:rsidR="008D55F8" w:rsidRPr="00B90B1F" w:rsidRDefault="008D55F8" w:rsidP="008D55F8">
            <w:pPr>
              <w:ind w:firstLine="34"/>
              <w:jc w:val="both"/>
              <w:rPr>
                <w:color w:val="000000"/>
                <w:sz w:val="22"/>
                <w:szCs w:val="22"/>
              </w:rPr>
            </w:pPr>
            <w:r w:rsidRPr="00B90B1F">
              <w:rPr>
                <w:color w:val="000000"/>
                <w:sz w:val="22"/>
                <w:szCs w:val="22"/>
              </w:rPr>
              <w:t>Реализация полномочий по обеспечению жилыми помещениями отдельных категорий граждан (6)</w:t>
            </w:r>
          </w:p>
        </w:tc>
        <w:tc>
          <w:tcPr>
            <w:tcW w:w="1535" w:type="pct"/>
            <w:shd w:val="clear" w:color="auto" w:fill="auto"/>
          </w:tcPr>
          <w:p w:rsidR="008D55F8" w:rsidRPr="00B90B1F" w:rsidRDefault="000B6962" w:rsidP="000B6962">
            <w:pPr>
              <w:jc w:val="both"/>
              <w:rPr>
                <w:color w:val="000000"/>
                <w:sz w:val="22"/>
                <w:szCs w:val="22"/>
              </w:rPr>
            </w:pPr>
            <w:r>
              <w:rPr>
                <w:color w:val="000000"/>
                <w:sz w:val="22"/>
                <w:szCs w:val="22"/>
              </w:rPr>
              <w:t xml:space="preserve">1. </w:t>
            </w:r>
            <w:r w:rsidR="00802BE8">
              <w:rPr>
                <w:color w:val="000000"/>
                <w:sz w:val="22"/>
                <w:szCs w:val="22"/>
              </w:rPr>
              <w:t>О</w:t>
            </w:r>
            <w:r w:rsidR="008D55F8" w:rsidRPr="00B90B1F">
              <w:rPr>
                <w:color w:val="000000"/>
                <w:sz w:val="22"/>
                <w:szCs w:val="22"/>
              </w:rPr>
              <w:t>беспечения жилыми помещениями отдельных категорий граждан, определенны</w:t>
            </w:r>
            <w:r w:rsidR="00802BE8">
              <w:rPr>
                <w:color w:val="000000"/>
                <w:sz w:val="22"/>
                <w:szCs w:val="22"/>
              </w:rPr>
              <w:t>х федеральным законодательством</w:t>
            </w:r>
            <w:r w:rsidR="008D55F8" w:rsidRPr="00B90B1F">
              <w:rPr>
                <w:color w:val="000000"/>
                <w:sz w:val="22"/>
                <w:szCs w:val="22"/>
              </w:rPr>
              <w:t>.</w:t>
            </w:r>
          </w:p>
        </w:tc>
        <w:tc>
          <w:tcPr>
            <w:tcW w:w="2066" w:type="pct"/>
            <w:shd w:val="clear" w:color="auto" w:fill="auto"/>
          </w:tcPr>
          <w:p w:rsidR="008D55F8" w:rsidRPr="00B90B1F" w:rsidRDefault="008D55F8" w:rsidP="004838F1">
            <w:pPr>
              <w:ind w:firstLine="34"/>
              <w:jc w:val="both"/>
              <w:rPr>
                <w:color w:val="000000"/>
                <w:sz w:val="22"/>
                <w:szCs w:val="22"/>
              </w:rPr>
            </w:pPr>
            <w:r w:rsidRPr="00B90B1F">
              <w:rPr>
                <w:color w:val="000000"/>
                <w:sz w:val="22"/>
                <w:szCs w:val="22"/>
              </w:rPr>
              <w:t xml:space="preserve">Закон </w:t>
            </w:r>
            <w:r w:rsidR="00802BE8" w:rsidRPr="00B90B1F">
              <w:rPr>
                <w:color w:val="000000"/>
                <w:sz w:val="22"/>
                <w:szCs w:val="22"/>
              </w:rPr>
              <w:t xml:space="preserve">Ханты-Мансийского автономного округа - Югры </w:t>
            </w:r>
            <w:r w:rsidR="009B4B85">
              <w:rPr>
                <w:color w:val="000000"/>
                <w:sz w:val="22"/>
                <w:szCs w:val="22"/>
              </w:rPr>
              <w:t xml:space="preserve">от 31.03.2009 </w:t>
            </w:r>
            <w:r w:rsidRPr="00B90B1F">
              <w:rPr>
                <w:color w:val="000000"/>
                <w:sz w:val="22"/>
                <w:szCs w:val="22"/>
              </w:rPr>
              <w:t xml:space="preserve">№36-оз </w:t>
            </w:r>
            <w:r w:rsidR="005066BE">
              <w:rPr>
                <w:color w:val="000000"/>
                <w:sz w:val="22"/>
                <w:szCs w:val="22"/>
              </w:rPr>
              <w:t>«</w:t>
            </w:r>
            <w:r w:rsidR="005066BE" w:rsidRPr="005066BE">
              <w:rPr>
                <w:color w:val="000000"/>
                <w:sz w:val="22"/>
                <w:szCs w:val="22"/>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w:t>
            </w:r>
            <w:r w:rsidR="005066BE">
              <w:rPr>
                <w:color w:val="000000"/>
                <w:sz w:val="22"/>
                <w:szCs w:val="22"/>
              </w:rPr>
              <w:t>х федеральным законодательством»</w:t>
            </w:r>
            <w:r w:rsidR="004838F1">
              <w:rPr>
                <w:color w:val="000000"/>
                <w:sz w:val="22"/>
                <w:szCs w:val="22"/>
              </w:rPr>
              <w:t>.</w:t>
            </w:r>
          </w:p>
        </w:tc>
      </w:tr>
      <w:tr w:rsidR="00295C51" w:rsidRPr="00B90B1F" w:rsidTr="00AC18E6">
        <w:tc>
          <w:tcPr>
            <w:tcW w:w="310" w:type="pct"/>
            <w:shd w:val="clear" w:color="auto" w:fill="auto"/>
            <w:noWrap/>
            <w:vAlign w:val="center"/>
          </w:tcPr>
          <w:p w:rsidR="00295C51" w:rsidRDefault="00295C51" w:rsidP="00295C51">
            <w:pPr>
              <w:jc w:val="center"/>
              <w:rPr>
                <w:color w:val="000000"/>
                <w:sz w:val="22"/>
                <w:szCs w:val="22"/>
              </w:rPr>
            </w:pPr>
            <w:r>
              <w:rPr>
                <w:color w:val="000000"/>
                <w:sz w:val="22"/>
                <w:szCs w:val="22"/>
              </w:rPr>
              <w:t>2.3.</w:t>
            </w:r>
          </w:p>
        </w:tc>
        <w:tc>
          <w:tcPr>
            <w:tcW w:w="1089" w:type="pct"/>
            <w:shd w:val="clear" w:color="auto" w:fill="auto"/>
          </w:tcPr>
          <w:p w:rsidR="00295C51" w:rsidRPr="00B90B1F" w:rsidRDefault="00295C51" w:rsidP="00295C51">
            <w:pPr>
              <w:ind w:firstLine="34"/>
              <w:jc w:val="both"/>
              <w:rPr>
                <w:color w:val="000000"/>
                <w:sz w:val="22"/>
                <w:szCs w:val="22"/>
              </w:rPr>
            </w:pPr>
            <w:r w:rsidRPr="00B90B1F">
              <w:rPr>
                <w:color w:val="000000"/>
                <w:sz w:val="22"/>
                <w:szCs w:val="22"/>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w:t>
            </w:r>
            <w:r>
              <w:rPr>
                <w:color w:val="000000"/>
                <w:sz w:val="22"/>
                <w:szCs w:val="22"/>
              </w:rPr>
              <w:t xml:space="preserve"> </w:t>
            </w:r>
            <w:r w:rsidRPr="00AC18E6">
              <w:rPr>
                <w:color w:val="000000"/>
                <w:sz w:val="22"/>
                <w:szCs w:val="22"/>
              </w:rPr>
              <w:t>в качестве нуждающихся в жилых помещениях до 1 января 2005 года (4,6)</w:t>
            </w:r>
            <w:r w:rsidRPr="00B90B1F">
              <w:rPr>
                <w:color w:val="000000"/>
                <w:sz w:val="22"/>
                <w:szCs w:val="22"/>
              </w:rPr>
              <w:t xml:space="preserve"> </w:t>
            </w:r>
          </w:p>
        </w:tc>
        <w:tc>
          <w:tcPr>
            <w:tcW w:w="1535" w:type="pct"/>
            <w:shd w:val="clear" w:color="auto" w:fill="auto"/>
          </w:tcPr>
          <w:p w:rsidR="00295C51" w:rsidRDefault="00295C51" w:rsidP="00295C51">
            <w:pPr>
              <w:ind w:firstLine="34"/>
              <w:jc w:val="both"/>
              <w:rPr>
                <w:color w:val="000000"/>
                <w:sz w:val="22"/>
                <w:szCs w:val="22"/>
              </w:rPr>
            </w:pPr>
            <w:r>
              <w:rPr>
                <w:color w:val="000000"/>
                <w:sz w:val="22"/>
                <w:szCs w:val="22"/>
              </w:rPr>
              <w:t>1. У</w:t>
            </w:r>
            <w:r w:rsidRPr="00B90B1F">
              <w:rPr>
                <w:color w:val="000000"/>
                <w:sz w:val="22"/>
                <w:szCs w:val="22"/>
              </w:rPr>
              <w:t xml:space="preserve">лучшение жилищных условий ветеранов Великой Отечественной войны посредством предоставления жилых помещений. </w:t>
            </w:r>
          </w:p>
          <w:p w:rsidR="00295C51" w:rsidRPr="00B90B1F" w:rsidRDefault="00295C51" w:rsidP="00295C51">
            <w:pPr>
              <w:ind w:firstLine="34"/>
              <w:jc w:val="both"/>
              <w:rPr>
                <w:color w:val="000000"/>
                <w:sz w:val="22"/>
                <w:szCs w:val="22"/>
              </w:rPr>
            </w:pPr>
            <w:r>
              <w:rPr>
                <w:color w:val="000000"/>
                <w:sz w:val="22"/>
                <w:szCs w:val="22"/>
              </w:rPr>
              <w:t xml:space="preserve">- </w:t>
            </w:r>
            <w:r w:rsidRPr="00B90B1F">
              <w:rPr>
                <w:color w:val="000000"/>
                <w:sz w:val="22"/>
                <w:szCs w:val="22"/>
              </w:rPr>
              <w:t>инвалидов и семей, имеющих детей-инвалидов, вставших на учет</w:t>
            </w:r>
            <w:r>
              <w:rPr>
                <w:color w:val="000000"/>
                <w:sz w:val="22"/>
                <w:szCs w:val="22"/>
              </w:rPr>
              <w:t xml:space="preserve"> </w:t>
            </w:r>
            <w:r w:rsidRPr="00AC18E6">
              <w:rPr>
                <w:color w:val="000000"/>
                <w:sz w:val="22"/>
                <w:szCs w:val="22"/>
              </w:rPr>
              <w:t>в качестве нуждающихся в жилых помещениях до 1 января 2005 года</w:t>
            </w:r>
          </w:p>
        </w:tc>
        <w:tc>
          <w:tcPr>
            <w:tcW w:w="2066" w:type="pct"/>
            <w:shd w:val="clear" w:color="auto" w:fill="auto"/>
          </w:tcPr>
          <w:p w:rsidR="00295C51" w:rsidRPr="00B90B1F" w:rsidRDefault="00295C51" w:rsidP="004838F1">
            <w:pPr>
              <w:ind w:firstLine="34"/>
              <w:jc w:val="both"/>
              <w:rPr>
                <w:color w:val="000000"/>
                <w:sz w:val="22"/>
                <w:szCs w:val="22"/>
              </w:rPr>
            </w:pPr>
            <w:r>
              <w:rPr>
                <w:color w:val="000000"/>
                <w:sz w:val="22"/>
                <w:szCs w:val="22"/>
              </w:rPr>
              <w:t>П</w:t>
            </w:r>
            <w:r w:rsidRPr="00B90B1F">
              <w:rPr>
                <w:color w:val="000000"/>
                <w:sz w:val="22"/>
                <w:szCs w:val="22"/>
              </w:rPr>
              <w:t>остановление Правительства Ханты-Мансийского автономного округа - Югры от 05.10.2018 №346-п «О государственной программе Ханты-Мансийского автономного округа – Югры «Развитие жилищной сферы»,</w:t>
            </w:r>
            <w:r w:rsidR="004838F1">
              <w:rPr>
                <w:color w:val="000000"/>
                <w:sz w:val="22"/>
                <w:szCs w:val="22"/>
              </w:rPr>
              <w:t xml:space="preserve"> </w:t>
            </w:r>
            <w:r w:rsidRPr="00B90B1F">
              <w:rPr>
                <w:color w:val="000000"/>
                <w:sz w:val="22"/>
                <w:szCs w:val="22"/>
              </w:rPr>
              <w:t xml:space="preserve">по договорам социального найма либо единовременной денежной выплаты на приобретение жилых помещений ветеранам Великой Отечественной войны 1941 – 1945 годов за счет средств федерального бюджета и бюджета автономного округа в соответствии с </w:t>
            </w:r>
            <w:hyperlink r:id="rId16" w:history="1">
              <w:r w:rsidRPr="00B90B1F">
                <w:rPr>
                  <w:color w:val="000000"/>
                  <w:sz w:val="22"/>
                  <w:szCs w:val="22"/>
                </w:rPr>
                <w:t>Указом</w:t>
              </w:r>
            </w:hyperlink>
            <w:r w:rsidRPr="00B90B1F">
              <w:rPr>
                <w:color w:val="000000"/>
                <w:sz w:val="22"/>
                <w:szCs w:val="22"/>
              </w:rPr>
              <w:t xml:space="preserve"> Президент</w:t>
            </w:r>
            <w:r w:rsidR="004838F1">
              <w:rPr>
                <w:color w:val="000000"/>
                <w:sz w:val="22"/>
                <w:szCs w:val="22"/>
              </w:rPr>
              <w:t>а Российской Федерации от 07.05.</w:t>
            </w:r>
            <w:r w:rsidRPr="00B90B1F">
              <w:rPr>
                <w:color w:val="000000"/>
                <w:sz w:val="22"/>
                <w:szCs w:val="22"/>
              </w:rPr>
              <w:t>2008 года №714 «Об обеспечении жильем ветеранов Великой Отечест</w:t>
            </w:r>
            <w:r w:rsidR="004838F1">
              <w:rPr>
                <w:color w:val="000000"/>
                <w:sz w:val="22"/>
                <w:szCs w:val="22"/>
              </w:rPr>
              <w:t>венной войны 1941 – 1945 годов».</w:t>
            </w:r>
          </w:p>
        </w:tc>
      </w:tr>
    </w:tbl>
    <w:p w:rsidR="00AC18E6" w:rsidRDefault="00AC18E6" w:rsidP="008D55F8">
      <w:pPr>
        <w:jc w:val="center"/>
        <w:rPr>
          <w:color w:val="000000"/>
          <w:sz w:val="22"/>
          <w:szCs w:val="22"/>
        </w:rPr>
        <w:sectPr w:rsidR="00AC18E6" w:rsidSect="003B5A3E">
          <w:pgSz w:w="16838" w:h="11906" w:orient="landscape" w:code="9"/>
          <w:pgMar w:top="567" w:right="567" w:bottom="2552"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7"/>
        <w:gridCol w:w="3433"/>
        <w:gridCol w:w="4838"/>
        <w:gridCol w:w="6512"/>
      </w:tblGrid>
      <w:tr w:rsidR="008D55F8" w:rsidRPr="00B90B1F" w:rsidTr="00AC18E6">
        <w:tc>
          <w:tcPr>
            <w:tcW w:w="5000" w:type="pct"/>
            <w:gridSpan w:val="4"/>
            <w:shd w:val="clear" w:color="auto" w:fill="auto"/>
            <w:vAlign w:val="center"/>
            <w:hideMark/>
          </w:tcPr>
          <w:p w:rsidR="008D55F8" w:rsidRPr="003B5A3E" w:rsidRDefault="008D55F8" w:rsidP="008D55F8">
            <w:pPr>
              <w:jc w:val="center"/>
              <w:rPr>
                <w:color w:val="000000"/>
                <w:sz w:val="22"/>
                <w:szCs w:val="22"/>
              </w:rPr>
            </w:pPr>
            <w:r w:rsidRPr="003B5A3E">
              <w:rPr>
                <w:color w:val="000000"/>
                <w:sz w:val="22"/>
                <w:szCs w:val="22"/>
              </w:rPr>
              <w:lastRenderedPageBreak/>
              <w:t xml:space="preserve">Задача  №4. </w:t>
            </w:r>
            <w:r w:rsidRPr="00B90B1F">
              <w:rPr>
                <w:color w:val="000000"/>
                <w:sz w:val="22"/>
                <w:szCs w:val="22"/>
              </w:rPr>
              <w:t>Обеспечение условий для выполнения функций, возложенных на структурные подразделения Админист</w:t>
            </w:r>
            <w:r w:rsidR="00802BE8">
              <w:rPr>
                <w:color w:val="000000"/>
                <w:sz w:val="22"/>
                <w:szCs w:val="22"/>
              </w:rPr>
              <w:t>рации города Когалыма и казенные учреждения</w:t>
            </w:r>
            <w:r w:rsidRPr="00B90B1F">
              <w:rPr>
                <w:color w:val="000000"/>
                <w:sz w:val="22"/>
                <w:szCs w:val="22"/>
              </w:rPr>
              <w:t xml:space="preserve"> города Когалыма</w:t>
            </w:r>
          </w:p>
        </w:tc>
      </w:tr>
      <w:tr w:rsidR="008D55F8" w:rsidRPr="00B90B1F" w:rsidTr="00AC18E6">
        <w:tc>
          <w:tcPr>
            <w:tcW w:w="310" w:type="pct"/>
            <w:shd w:val="clear" w:color="auto" w:fill="auto"/>
            <w:noWrap/>
            <w:vAlign w:val="center"/>
            <w:hideMark/>
          </w:tcPr>
          <w:p w:rsidR="008D55F8" w:rsidRPr="00B90B1F" w:rsidRDefault="00C85756" w:rsidP="008D55F8">
            <w:pPr>
              <w:jc w:val="center"/>
              <w:rPr>
                <w:color w:val="000000"/>
                <w:sz w:val="22"/>
                <w:szCs w:val="22"/>
              </w:rPr>
            </w:pPr>
            <w:r w:rsidRPr="00B90B1F">
              <w:rPr>
                <w:color w:val="000000"/>
                <w:sz w:val="22"/>
                <w:szCs w:val="22"/>
              </w:rPr>
              <w:t>3</w:t>
            </w:r>
            <w:r w:rsidR="008D55F8" w:rsidRPr="00B90B1F">
              <w:rPr>
                <w:color w:val="000000"/>
                <w:sz w:val="22"/>
                <w:szCs w:val="22"/>
              </w:rPr>
              <w:t>.</w:t>
            </w:r>
            <w:r w:rsidRPr="00B90B1F">
              <w:rPr>
                <w:color w:val="000000"/>
                <w:sz w:val="22"/>
                <w:szCs w:val="22"/>
              </w:rPr>
              <w:t>1.</w:t>
            </w:r>
          </w:p>
        </w:tc>
        <w:tc>
          <w:tcPr>
            <w:tcW w:w="1089" w:type="pct"/>
            <w:shd w:val="clear" w:color="auto" w:fill="auto"/>
            <w:vAlign w:val="center"/>
            <w:hideMark/>
          </w:tcPr>
          <w:p w:rsidR="008D55F8" w:rsidRPr="003B5A3E" w:rsidRDefault="008D55F8" w:rsidP="008D55F8">
            <w:pPr>
              <w:rPr>
                <w:color w:val="000000"/>
                <w:sz w:val="22"/>
                <w:szCs w:val="22"/>
              </w:rPr>
            </w:pPr>
            <w:r w:rsidRPr="00B90B1F">
              <w:rPr>
                <w:color w:val="000000"/>
                <w:sz w:val="22"/>
                <w:szCs w:val="22"/>
              </w:rPr>
              <w:t>Обеспечение деятельности отдела архитектуры и градостроительства Администрации города Когалыма (1-9)</w:t>
            </w:r>
          </w:p>
        </w:tc>
        <w:tc>
          <w:tcPr>
            <w:tcW w:w="1535" w:type="pct"/>
            <w:shd w:val="clear" w:color="auto" w:fill="auto"/>
            <w:vAlign w:val="center"/>
            <w:hideMark/>
          </w:tcPr>
          <w:p w:rsidR="008D55F8" w:rsidRPr="003B5A3E" w:rsidRDefault="000C029C" w:rsidP="000C029C">
            <w:pPr>
              <w:jc w:val="both"/>
              <w:rPr>
                <w:color w:val="000000"/>
                <w:sz w:val="22"/>
                <w:szCs w:val="22"/>
              </w:rPr>
            </w:pPr>
            <w:r>
              <w:rPr>
                <w:color w:val="333333"/>
                <w:sz w:val="22"/>
                <w:szCs w:val="22"/>
                <w:shd w:val="clear" w:color="auto" w:fill="FFFFFF"/>
              </w:rPr>
              <w:t>1</w:t>
            </w:r>
            <w:r w:rsidR="009B4B85">
              <w:rPr>
                <w:color w:val="333333"/>
                <w:sz w:val="28"/>
                <w:szCs w:val="28"/>
                <w:shd w:val="clear" w:color="auto" w:fill="FFFFFF"/>
              </w:rPr>
              <w:t>.</w:t>
            </w:r>
            <w:r w:rsidR="009B4B85" w:rsidRPr="009B4B85">
              <w:rPr>
                <w:color w:val="000000"/>
                <w:sz w:val="22"/>
                <w:szCs w:val="22"/>
              </w:rPr>
              <w:t xml:space="preserve">Разработка градостроительной </w:t>
            </w:r>
            <w:r>
              <w:rPr>
                <w:color w:val="000000"/>
                <w:sz w:val="22"/>
                <w:szCs w:val="22"/>
              </w:rPr>
              <w:t xml:space="preserve">документации </w:t>
            </w:r>
            <w:r w:rsidR="009B4B85" w:rsidRPr="009B4B85">
              <w:rPr>
                <w:color w:val="000000"/>
                <w:sz w:val="22"/>
                <w:szCs w:val="22"/>
              </w:rPr>
              <w:t>и осуществление градостроительных мероприятий, направленных на решение текущих и перспективных задач комплексного социально-экономического развития города Когалыма, повышение уровня архитектурно-планировочных и архитектурно-художественных качеств застройки в целях создания полноценной ср</w:t>
            </w:r>
            <w:r w:rsidR="00802BE8">
              <w:rPr>
                <w:color w:val="000000"/>
                <w:sz w:val="22"/>
                <w:szCs w:val="22"/>
              </w:rPr>
              <w:t>еды жизнедеятельности населения</w:t>
            </w:r>
            <w:r w:rsidR="009B4B85" w:rsidRPr="009B4B85">
              <w:rPr>
                <w:color w:val="000000"/>
                <w:sz w:val="22"/>
                <w:szCs w:val="22"/>
              </w:rPr>
              <w:t>.</w:t>
            </w:r>
            <w:r w:rsidR="009B4B85" w:rsidRPr="009B4B85">
              <w:rPr>
                <w:color w:val="000000"/>
                <w:sz w:val="22"/>
                <w:szCs w:val="22"/>
              </w:rPr>
              <w:br/>
            </w:r>
            <w:r>
              <w:rPr>
                <w:color w:val="000000"/>
                <w:sz w:val="22"/>
                <w:szCs w:val="22"/>
              </w:rPr>
              <w:t>2.</w:t>
            </w:r>
            <w:r w:rsidR="009B4B85" w:rsidRPr="009B4B85">
              <w:rPr>
                <w:color w:val="000000"/>
                <w:sz w:val="22"/>
                <w:szCs w:val="22"/>
              </w:rPr>
              <w:t xml:space="preserve"> Обеспечение действенного контроля за реализацией генерального плана, осуществление комплексной и качественной застройки и благоустройства жилых микрорайонов, производственных и рекреационных зон.</w:t>
            </w:r>
          </w:p>
        </w:tc>
        <w:tc>
          <w:tcPr>
            <w:tcW w:w="2066" w:type="pct"/>
            <w:shd w:val="clear" w:color="auto" w:fill="auto"/>
            <w:vAlign w:val="center"/>
            <w:hideMark/>
          </w:tcPr>
          <w:p w:rsidR="00295C51" w:rsidRPr="00295C51" w:rsidRDefault="0002172E" w:rsidP="00295C51">
            <w:pPr>
              <w:autoSpaceDE w:val="0"/>
              <w:autoSpaceDN w:val="0"/>
              <w:adjustRightInd w:val="0"/>
              <w:rPr>
                <w:shd w:val="clear" w:color="auto" w:fill="FFFFFF"/>
              </w:rPr>
            </w:pPr>
            <w:r>
              <w:rPr>
                <w:shd w:val="clear" w:color="auto" w:fill="FFFFFF"/>
              </w:rPr>
              <w:t>Распоряжени</w:t>
            </w:r>
            <w:r w:rsidR="00A049DA">
              <w:rPr>
                <w:shd w:val="clear" w:color="auto" w:fill="FFFFFF"/>
              </w:rPr>
              <w:t>е</w:t>
            </w:r>
            <w:r>
              <w:rPr>
                <w:shd w:val="clear" w:color="auto" w:fill="FFFFFF"/>
              </w:rPr>
              <w:t xml:space="preserve"> Глав</w:t>
            </w:r>
            <w:r w:rsidRPr="00295C51">
              <w:rPr>
                <w:shd w:val="clear" w:color="auto" w:fill="FFFFFF"/>
              </w:rPr>
              <w:t xml:space="preserve">ы </w:t>
            </w:r>
            <w:r>
              <w:rPr>
                <w:shd w:val="clear" w:color="auto" w:fill="FFFFFF"/>
              </w:rPr>
              <w:t>города Когалыма</w:t>
            </w:r>
            <w:r w:rsidRPr="00295C51">
              <w:rPr>
                <w:shd w:val="clear" w:color="auto" w:fill="FFFFFF"/>
              </w:rPr>
              <w:t xml:space="preserve"> от 27.05.2010 189-р</w:t>
            </w:r>
            <w:r w:rsidR="00295C51" w:rsidRPr="00295C51">
              <w:rPr>
                <w:shd w:val="clear" w:color="auto" w:fill="FFFFFF"/>
              </w:rPr>
              <w:t xml:space="preserve"> </w:t>
            </w:r>
            <w:r w:rsidR="00295C51">
              <w:rPr>
                <w:shd w:val="clear" w:color="auto" w:fill="FFFFFF"/>
              </w:rPr>
              <w:t>«Об утверждении п</w:t>
            </w:r>
            <w:r w:rsidR="00295C51" w:rsidRPr="00295C51">
              <w:rPr>
                <w:shd w:val="clear" w:color="auto" w:fill="FFFFFF"/>
              </w:rPr>
              <w:t>оложения об отделе архитектуры и</w:t>
            </w:r>
          </w:p>
          <w:p w:rsidR="008D55F8" w:rsidRPr="00B90B1F" w:rsidRDefault="00295C51" w:rsidP="00295C51">
            <w:pPr>
              <w:jc w:val="both"/>
              <w:rPr>
                <w:color w:val="000000"/>
                <w:sz w:val="22"/>
                <w:szCs w:val="22"/>
              </w:rPr>
            </w:pPr>
            <w:r w:rsidRPr="00295C51">
              <w:rPr>
                <w:shd w:val="clear" w:color="auto" w:fill="FFFFFF"/>
              </w:rPr>
              <w:t>градостроительства Администрации города Когалыма»</w:t>
            </w:r>
            <w:r>
              <w:rPr>
                <w:shd w:val="clear" w:color="auto" w:fill="FFFFFF"/>
              </w:rPr>
              <w:t>.</w:t>
            </w:r>
          </w:p>
        </w:tc>
      </w:tr>
      <w:tr w:rsidR="008D55F8" w:rsidRPr="003B5A3E" w:rsidTr="00AC18E6">
        <w:tc>
          <w:tcPr>
            <w:tcW w:w="310" w:type="pct"/>
            <w:shd w:val="clear" w:color="auto" w:fill="auto"/>
            <w:noWrap/>
            <w:vAlign w:val="center"/>
          </w:tcPr>
          <w:p w:rsidR="008D55F8" w:rsidRPr="003B5A3E" w:rsidRDefault="00C85756" w:rsidP="008D55F8">
            <w:pPr>
              <w:jc w:val="center"/>
              <w:rPr>
                <w:sz w:val="22"/>
                <w:szCs w:val="22"/>
              </w:rPr>
            </w:pPr>
            <w:r>
              <w:rPr>
                <w:sz w:val="22"/>
                <w:szCs w:val="22"/>
              </w:rPr>
              <w:t>3.2.</w:t>
            </w:r>
          </w:p>
        </w:tc>
        <w:tc>
          <w:tcPr>
            <w:tcW w:w="1089" w:type="pct"/>
            <w:shd w:val="clear" w:color="auto" w:fill="auto"/>
            <w:vAlign w:val="center"/>
          </w:tcPr>
          <w:p w:rsidR="008D55F8" w:rsidRPr="003B5A3E" w:rsidRDefault="008D55F8" w:rsidP="008D55F8">
            <w:pPr>
              <w:rPr>
                <w:color w:val="000000"/>
                <w:sz w:val="22"/>
                <w:szCs w:val="22"/>
              </w:rPr>
            </w:pPr>
            <w:r>
              <w:rPr>
                <w:szCs w:val="26"/>
                <w:lang w:eastAsia="en-US"/>
              </w:rPr>
              <w:t>Обеспечение деятельности управления по жилищной политике Администрации города Когалыма (1-9)</w:t>
            </w:r>
          </w:p>
        </w:tc>
        <w:tc>
          <w:tcPr>
            <w:tcW w:w="1535" w:type="pct"/>
            <w:shd w:val="clear" w:color="auto" w:fill="auto"/>
            <w:vAlign w:val="center"/>
          </w:tcPr>
          <w:p w:rsidR="000C029C" w:rsidRDefault="000C029C" w:rsidP="000C029C">
            <w:pPr>
              <w:pStyle w:val="a7"/>
            </w:pPr>
            <w:r>
              <w:t>1.</w:t>
            </w:r>
            <w:r w:rsidRPr="000C029C">
              <w:t>Создание условий для осуществления мероприятий по реализации единой жилищной политики в городе Когалыме.</w:t>
            </w:r>
          </w:p>
          <w:p w:rsidR="008D55F8" w:rsidRPr="006B434E" w:rsidRDefault="000C029C" w:rsidP="006B434E">
            <w:pPr>
              <w:pStyle w:val="a7"/>
            </w:pPr>
            <w:r w:rsidRPr="000C029C">
              <w:t>2.Организация работы по реализации жилищных программ.</w:t>
            </w:r>
          </w:p>
        </w:tc>
        <w:tc>
          <w:tcPr>
            <w:tcW w:w="2066" w:type="pct"/>
            <w:shd w:val="clear" w:color="auto" w:fill="auto"/>
            <w:vAlign w:val="center"/>
          </w:tcPr>
          <w:p w:rsidR="008D55F8" w:rsidRPr="003B5A3E" w:rsidRDefault="000C029C" w:rsidP="00A049DA">
            <w:pPr>
              <w:pStyle w:val="a7"/>
              <w:rPr>
                <w:sz w:val="22"/>
                <w:szCs w:val="22"/>
              </w:rPr>
            </w:pPr>
            <w:r>
              <w:rPr>
                <w:shd w:val="clear" w:color="auto" w:fill="FFFFFF"/>
              </w:rPr>
              <w:t>Распоряжени</w:t>
            </w:r>
            <w:r w:rsidR="00A049DA">
              <w:rPr>
                <w:shd w:val="clear" w:color="auto" w:fill="FFFFFF"/>
              </w:rPr>
              <w:t>е</w:t>
            </w:r>
            <w:r>
              <w:rPr>
                <w:shd w:val="clear" w:color="auto" w:fill="FFFFFF"/>
              </w:rPr>
              <w:t xml:space="preserve"> Глав</w:t>
            </w:r>
            <w:r>
              <w:t xml:space="preserve">ы </w:t>
            </w:r>
            <w:r>
              <w:rPr>
                <w:shd w:val="clear" w:color="auto" w:fill="FFFFFF"/>
              </w:rPr>
              <w:t>города Когалыма</w:t>
            </w:r>
            <w:r>
              <w:t xml:space="preserve"> </w:t>
            </w:r>
            <w:r>
              <w:rPr>
                <w:shd w:val="clear" w:color="auto" w:fill="FFFFFF"/>
              </w:rPr>
              <w:t>от 11.10.2006 № 346-р</w:t>
            </w:r>
            <w:r w:rsidR="00295C51">
              <w:rPr>
                <w:shd w:val="clear" w:color="auto" w:fill="FFFFFF"/>
              </w:rPr>
              <w:t xml:space="preserve"> «Об утверждении положения </w:t>
            </w:r>
            <w:r w:rsidR="00295C51" w:rsidRPr="00295C51">
              <w:rPr>
                <w:shd w:val="clear" w:color="auto" w:fill="FFFFFF"/>
              </w:rPr>
              <w:t>У</w:t>
            </w:r>
            <w:r w:rsidR="00295C51">
              <w:rPr>
                <w:shd w:val="clear" w:color="auto" w:fill="FFFFFF"/>
              </w:rPr>
              <w:t>правления</w:t>
            </w:r>
            <w:r w:rsidR="00295C51" w:rsidRPr="00295C51">
              <w:rPr>
                <w:shd w:val="clear" w:color="auto" w:fill="FFFFFF"/>
              </w:rPr>
              <w:t xml:space="preserve"> по жилищной политике Администрации города Когалыма</w:t>
            </w:r>
            <w:r w:rsidR="00295C51">
              <w:rPr>
                <w:shd w:val="clear" w:color="auto" w:fill="FFFFFF"/>
              </w:rPr>
              <w:t xml:space="preserve">». </w:t>
            </w:r>
          </w:p>
        </w:tc>
      </w:tr>
      <w:tr w:rsidR="008D55F8" w:rsidRPr="003B5A3E" w:rsidTr="00AC18E6">
        <w:tc>
          <w:tcPr>
            <w:tcW w:w="310" w:type="pct"/>
            <w:shd w:val="clear" w:color="auto" w:fill="auto"/>
            <w:noWrap/>
            <w:vAlign w:val="center"/>
          </w:tcPr>
          <w:p w:rsidR="008D55F8" w:rsidRPr="003B5A3E" w:rsidRDefault="00C85756" w:rsidP="008D55F8">
            <w:pPr>
              <w:jc w:val="center"/>
              <w:rPr>
                <w:sz w:val="22"/>
                <w:szCs w:val="22"/>
              </w:rPr>
            </w:pPr>
            <w:r>
              <w:rPr>
                <w:sz w:val="22"/>
                <w:szCs w:val="22"/>
              </w:rPr>
              <w:t>3.3.</w:t>
            </w:r>
          </w:p>
        </w:tc>
        <w:tc>
          <w:tcPr>
            <w:tcW w:w="1089" w:type="pct"/>
            <w:shd w:val="clear" w:color="auto" w:fill="auto"/>
            <w:vAlign w:val="center"/>
          </w:tcPr>
          <w:p w:rsidR="008D55F8" w:rsidRPr="003B5A3E" w:rsidRDefault="008D55F8" w:rsidP="008D55F8">
            <w:pPr>
              <w:rPr>
                <w:color w:val="000000"/>
                <w:sz w:val="22"/>
                <w:szCs w:val="22"/>
              </w:rPr>
            </w:pPr>
            <w:r>
              <w:rPr>
                <w:sz w:val="22"/>
                <w:szCs w:val="22"/>
              </w:rPr>
              <w:t>Обеспечение деятельности Муниципального казённого учреждения «Управление капитального строительства города Когалыма» (1-9)</w:t>
            </w:r>
          </w:p>
        </w:tc>
        <w:tc>
          <w:tcPr>
            <w:tcW w:w="1535" w:type="pct"/>
            <w:shd w:val="clear" w:color="auto" w:fill="auto"/>
            <w:vAlign w:val="center"/>
          </w:tcPr>
          <w:p w:rsidR="008D55F8" w:rsidRPr="003B5A3E" w:rsidRDefault="006B434E" w:rsidP="006B434E">
            <w:pPr>
              <w:jc w:val="both"/>
              <w:rPr>
                <w:color w:val="000000"/>
                <w:sz w:val="22"/>
                <w:szCs w:val="22"/>
              </w:rPr>
            </w:pPr>
            <w:r>
              <w:rPr>
                <w:color w:val="000000"/>
                <w:sz w:val="22"/>
                <w:szCs w:val="22"/>
              </w:rPr>
              <w:t>1.</w:t>
            </w:r>
            <w:r w:rsidRPr="00B90B1F">
              <w:rPr>
                <w:color w:val="000000"/>
                <w:sz w:val="22"/>
                <w:szCs w:val="22"/>
              </w:rPr>
              <w:t xml:space="preserve"> </w:t>
            </w:r>
            <w:r>
              <w:rPr>
                <w:color w:val="000000"/>
                <w:sz w:val="22"/>
                <w:szCs w:val="22"/>
              </w:rPr>
              <w:t>Осуществляет функции заказчика на территории муниципального образования города Когалыма по строительству объектов жилищно-гражданского и промышленного назначения, реконструкции, ремонту (в том числе капитальному).</w:t>
            </w:r>
          </w:p>
        </w:tc>
        <w:tc>
          <w:tcPr>
            <w:tcW w:w="2066" w:type="pct"/>
            <w:shd w:val="clear" w:color="auto" w:fill="auto"/>
            <w:vAlign w:val="center"/>
          </w:tcPr>
          <w:p w:rsidR="008D55F8" w:rsidRPr="003B5A3E" w:rsidRDefault="0002172E" w:rsidP="0002172E">
            <w:pPr>
              <w:jc w:val="both"/>
              <w:rPr>
                <w:sz w:val="22"/>
                <w:szCs w:val="22"/>
              </w:rPr>
            </w:pPr>
            <w:r>
              <w:rPr>
                <w:sz w:val="22"/>
                <w:szCs w:val="22"/>
              </w:rPr>
              <w:t>Устав Муниципального казенного учреждения «Управление капитального строительства города Когалыма»</w:t>
            </w:r>
            <w:r w:rsidR="008A29E9">
              <w:rPr>
                <w:sz w:val="22"/>
                <w:szCs w:val="22"/>
              </w:rPr>
              <w:t>,</w:t>
            </w:r>
            <w:r>
              <w:rPr>
                <w:sz w:val="22"/>
                <w:szCs w:val="22"/>
              </w:rPr>
              <w:t xml:space="preserve"> утверждённый Приказом от 27.09.2016 №452-И</w:t>
            </w:r>
          </w:p>
        </w:tc>
      </w:tr>
    </w:tbl>
    <w:p w:rsidR="003B5A3E" w:rsidRDefault="003B5A3E" w:rsidP="007F55A9">
      <w:pPr>
        <w:jc w:val="right"/>
        <w:rPr>
          <w:sz w:val="26"/>
          <w:szCs w:val="26"/>
        </w:rPr>
        <w:sectPr w:rsidR="003B5A3E" w:rsidSect="00AC18E6">
          <w:pgSz w:w="16838" w:h="11906" w:orient="landscape" w:code="9"/>
          <w:pgMar w:top="2552" w:right="567" w:bottom="567" w:left="567" w:header="709" w:footer="709" w:gutter="0"/>
          <w:cols w:space="708"/>
          <w:docGrid w:linePitch="360"/>
        </w:sectPr>
      </w:pPr>
    </w:p>
    <w:p w:rsidR="00C85756" w:rsidRPr="00E95225" w:rsidRDefault="00C85756" w:rsidP="00C85756">
      <w:pPr>
        <w:jc w:val="right"/>
        <w:rPr>
          <w:sz w:val="26"/>
          <w:szCs w:val="26"/>
        </w:rPr>
      </w:pPr>
      <w:r>
        <w:rPr>
          <w:sz w:val="26"/>
          <w:szCs w:val="26"/>
        </w:rPr>
        <w:lastRenderedPageBreak/>
        <w:t>Таблица 5</w:t>
      </w:r>
    </w:p>
    <w:p w:rsidR="00C85756" w:rsidRPr="00E95225" w:rsidRDefault="00C85756" w:rsidP="00C85756">
      <w:pPr>
        <w:jc w:val="both"/>
        <w:rPr>
          <w:sz w:val="26"/>
          <w:szCs w:val="26"/>
        </w:rPr>
      </w:pPr>
    </w:p>
    <w:p w:rsidR="00C85756" w:rsidRPr="000A5F8D" w:rsidRDefault="00C85756" w:rsidP="00C85756">
      <w:pPr>
        <w:jc w:val="center"/>
        <w:rPr>
          <w:sz w:val="26"/>
          <w:szCs w:val="26"/>
        </w:rPr>
      </w:pPr>
      <w:r w:rsidRPr="000A5F8D">
        <w:rPr>
          <w:sz w:val="26"/>
          <w:szCs w:val="26"/>
        </w:rPr>
        <w:t>Мероприятия, реализуемые на принципах проектного управления, направленные в том числе на достижение национальных целей</w:t>
      </w:r>
    </w:p>
    <w:p w:rsidR="00C85756" w:rsidRDefault="00C85756" w:rsidP="00C85756">
      <w:pPr>
        <w:jc w:val="center"/>
        <w:rPr>
          <w:sz w:val="26"/>
          <w:szCs w:val="26"/>
        </w:rPr>
      </w:pPr>
      <w:r w:rsidRPr="000A5F8D">
        <w:rPr>
          <w:sz w:val="26"/>
          <w:szCs w:val="26"/>
        </w:rPr>
        <w:t xml:space="preserve">развития Российской Федерации </w:t>
      </w:r>
    </w:p>
    <w:p w:rsidR="00C85756" w:rsidRDefault="00C85756" w:rsidP="00C85756">
      <w:pPr>
        <w:rPr>
          <w:sz w:val="26"/>
          <w:szCs w:val="26"/>
        </w:rPr>
      </w:pPr>
    </w:p>
    <w:tbl>
      <w:tblPr>
        <w:tblW w:w="5000" w:type="pct"/>
        <w:tblCellMar>
          <w:left w:w="28" w:type="dxa"/>
          <w:right w:w="28" w:type="dxa"/>
        </w:tblCellMar>
        <w:tblLook w:val="04A0" w:firstRow="1" w:lastRow="0" w:firstColumn="1" w:lastColumn="0" w:noHBand="0" w:noVBand="1"/>
      </w:tblPr>
      <w:tblGrid>
        <w:gridCol w:w="573"/>
        <w:gridCol w:w="2484"/>
        <w:gridCol w:w="1447"/>
        <w:gridCol w:w="3618"/>
        <w:gridCol w:w="1592"/>
        <w:gridCol w:w="1595"/>
        <w:gridCol w:w="1447"/>
        <w:gridCol w:w="1447"/>
        <w:gridCol w:w="1557"/>
      </w:tblGrid>
      <w:tr w:rsidR="00C85756" w:rsidRPr="008E4964" w:rsidTr="00F36659">
        <w:tc>
          <w:tcPr>
            <w:tcW w:w="1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 п/п</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Н</w:t>
            </w:r>
            <w:r w:rsidRPr="008E4964">
              <w:rPr>
                <w:b/>
                <w:color w:val="000000"/>
                <w:sz w:val="22"/>
                <w:szCs w:val="22"/>
              </w:rPr>
              <w:t>аиме</w:t>
            </w:r>
            <w:r w:rsidRPr="008E4964">
              <w:rPr>
                <w:color w:val="000000"/>
                <w:sz w:val="22"/>
                <w:szCs w:val="22"/>
              </w:rPr>
              <w:t>нование проекта или мероприятия</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Срок реализации</w:t>
            </w:r>
          </w:p>
        </w:tc>
        <w:tc>
          <w:tcPr>
            <w:tcW w:w="11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 xml:space="preserve">Источники финансирования </w:t>
            </w:r>
          </w:p>
        </w:tc>
        <w:tc>
          <w:tcPr>
            <w:tcW w:w="2423" w:type="pct"/>
            <w:gridSpan w:val="5"/>
            <w:tcBorders>
              <w:top w:val="single" w:sz="4" w:space="0" w:color="auto"/>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Параметры финансового обеспечения, тыс. рублей</w:t>
            </w:r>
          </w:p>
        </w:tc>
      </w:tr>
      <w:tr w:rsidR="00C85756" w:rsidRPr="008E4964" w:rsidTr="00F36659">
        <w:tc>
          <w:tcPr>
            <w:tcW w:w="182" w:type="pct"/>
            <w:vMerge/>
            <w:tcBorders>
              <w:top w:val="single" w:sz="4" w:space="0" w:color="auto"/>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788" w:type="pct"/>
            <w:vMerge/>
            <w:tcBorders>
              <w:top w:val="single" w:sz="4" w:space="0" w:color="auto"/>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1148" w:type="pct"/>
            <w:vMerge/>
            <w:tcBorders>
              <w:top w:val="single" w:sz="4" w:space="0" w:color="auto"/>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505"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всего</w:t>
            </w:r>
          </w:p>
        </w:tc>
        <w:tc>
          <w:tcPr>
            <w:tcW w:w="506"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2021 г.</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2022 г.</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2023 г.</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2024 г.</w:t>
            </w:r>
          </w:p>
        </w:tc>
      </w:tr>
      <w:tr w:rsidR="00C85756" w:rsidRPr="008E4964" w:rsidTr="00F36659">
        <w:tc>
          <w:tcPr>
            <w:tcW w:w="182" w:type="pct"/>
            <w:tcBorders>
              <w:top w:val="nil"/>
              <w:left w:val="single" w:sz="4" w:space="0" w:color="auto"/>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1</w:t>
            </w:r>
          </w:p>
        </w:tc>
        <w:tc>
          <w:tcPr>
            <w:tcW w:w="78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2</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3</w:t>
            </w:r>
          </w:p>
        </w:tc>
        <w:tc>
          <w:tcPr>
            <w:tcW w:w="114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4</w:t>
            </w:r>
          </w:p>
        </w:tc>
        <w:tc>
          <w:tcPr>
            <w:tcW w:w="505"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5</w:t>
            </w:r>
          </w:p>
        </w:tc>
        <w:tc>
          <w:tcPr>
            <w:tcW w:w="506"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6</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7</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8</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9</w:t>
            </w:r>
          </w:p>
        </w:tc>
      </w:tr>
      <w:tr w:rsidR="00C85756" w:rsidRPr="008E4964" w:rsidTr="00F36659">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Раздел I. Портфели проектов, основанные на национальных и федеральных проектах Российской Федерации</w:t>
            </w:r>
          </w:p>
        </w:tc>
      </w:tr>
      <w:tr w:rsidR="00C85756" w:rsidRPr="008E4964" w:rsidTr="00F36659">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«Жилье и городская среда»</w:t>
            </w:r>
          </w:p>
        </w:tc>
      </w:tr>
      <w:tr w:rsidR="00C85756" w:rsidRPr="008E4964" w:rsidTr="00F36659">
        <w:tc>
          <w:tcPr>
            <w:tcW w:w="182" w:type="pct"/>
            <w:vMerge w:val="restart"/>
            <w:tcBorders>
              <w:top w:val="nil"/>
              <w:left w:val="single" w:sz="4" w:space="0" w:color="auto"/>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1</w:t>
            </w:r>
          </w:p>
        </w:tc>
        <w:tc>
          <w:tcPr>
            <w:tcW w:w="788" w:type="pct"/>
            <w:vMerge w:val="restart"/>
            <w:tcBorders>
              <w:top w:val="nil"/>
              <w:left w:val="single" w:sz="4" w:space="0" w:color="auto"/>
              <w:bottom w:val="single" w:sz="4" w:space="0" w:color="auto"/>
              <w:right w:val="single" w:sz="4" w:space="0" w:color="auto"/>
            </w:tcBorders>
            <w:shd w:val="clear" w:color="auto" w:fill="auto"/>
            <w:vAlign w:val="center"/>
            <w:hideMark/>
          </w:tcPr>
          <w:p w:rsidR="00C85756" w:rsidRPr="000C029C" w:rsidRDefault="00C85756" w:rsidP="000C029C">
            <w:pPr>
              <w:tabs>
                <w:tab w:val="left" w:pos="0"/>
                <w:tab w:val="left" w:pos="347"/>
                <w:tab w:val="left" w:pos="557"/>
              </w:tabs>
              <w:autoSpaceDE w:val="0"/>
              <w:autoSpaceDN w:val="0"/>
              <w:adjustRightInd w:val="0"/>
              <w:jc w:val="both"/>
              <w:rPr>
                <w:color w:val="000000"/>
                <w:sz w:val="22"/>
                <w:szCs w:val="22"/>
              </w:rPr>
            </w:pPr>
            <w:r w:rsidRPr="008E4964">
              <w:rPr>
                <w:color w:val="000000"/>
                <w:sz w:val="22"/>
                <w:szCs w:val="22"/>
              </w:rPr>
              <w:t>1.</w:t>
            </w:r>
            <w:r w:rsidR="000C029C">
              <w:rPr>
                <w:color w:val="000000"/>
                <w:sz w:val="22"/>
                <w:szCs w:val="22"/>
              </w:rPr>
              <w:t>1. Региональный проект «Жилье»</w:t>
            </w:r>
            <w:r w:rsidRPr="008E4964">
              <w:rPr>
                <w:b/>
                <w:color w:val="000000"/>
                <w:sz w:val="22"/>
                <w:szCs w:val="22"/>
              </w:rPr>
              <w:t>(</w:t>
            </w:r>
            <w:r w:rsidRPr="000C029C">
              <w:rPr>
                <w:color w:val="000000"/>
                <w:sz w:val="22"/>
                <w:szCs w:val="22"/>
              </w:rPr>
              <w:t>1,8)</w:t>
            </w:r>
          </w:p>
        </w:tc>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2019-2024</w:t>
            </w:r>
          </w:p>
        </w:tc>
        <w:tc>
          <w:tcPr>
            <w:tcW w:w="114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всего</w:t>
            </w:r>
          </w:p>
        </w:tc>
        <w:tc>
          <w:tcPr>
            <w:tcW w:w="505"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788"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459" w:type="pct"/>
            <w:vMerge/>
            <w:tcBorders>
              <w:top w:val="nil"/>
              <w:left w:val="single" w:sz="4" w:space="0" w:color="auto"/>
              <w:bottom w:val="single" w:sz="4" w:space="0" w:color="000000"/>
              <w:right w:val="single" w:sz="4" w:space="0" w:color="auto"/>
            </w:tcBorders>
            <w:vAlign w:val="center"/>
            <w:hideMark/>
          </w:tcPr>
          <w:p w:rsidR="00C85756" w:rsidRPr="008E4964" w:rsidRDefault="00C85756" w:rsidP="00B90B1F">
            <w:pPr>
              <w:jc w:val="cente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федеральный бюджет</w:t>
            </w:r>
          </w:p>
        </w:tc>
        <w:tc>
          <w:tcPr>
            <w:tcW w:w="505"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788"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459" w:type="pct"/>
            <w:vMerge/>
            <w:tcBorders>
              <w:top w:val="nil"/>
              <w:left w:val="single" w:sz="4" w:space="0" w:color="auto"/>
              <w:bottom w:val="single" w:sz="4" w:space="0" w:color="000000"/>
              <w:right w:val="single" w:sz="4" w:space="0" w:color="auto"/>
            </w:tcBorders>
            <w:vAlign w:val="center"/>
            <w:hideMark/>
          </w:tcPr>
          <w:p w:rsidR="00C85756" w:rsidRPr="008E4964" w:rsidRDefault="00C85756" w:rsidP="00B90B1F">
            <w:pPr>
              <w:jc w:val="cente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бюджет автономного округа</w:t>
            </w:r>
          </w:p>
        </w:tc>
        <w:tc>
          <w:tcPr>
            <w:tcW w:w="505"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788"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459" w:type="pct"/>
            <w:vMerge/>
            <w:tcBorders>
              <w:top w:val="nil"/>
              <w:left w:val="single" w:sz="4" w:space="0" w:color="auto"/>
              <w:bottom w:val="single" w:sz="4" w:space="0" w:color="000000"/>
              <w:right w:val="single" w:sz="4" w:space="0" w:color="auto"/>
            </w:tcBorders>
            <w:vAlign w:val="center"/>
            <w:hideMark/>
          </w:tcPr>
          <w:p w:rsidR="00C85756" w:rsidRPr="008E4964" w:rsidRDefault="00C85756" w:rsidP="00B90B1F">
            <w:pPr>
              <w:jc w:val="cente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бюджет города Когалыма</w:t>
            </w:r>
          </w:p>
        </w:tc>
        <w:tc>
          <w:tcPr>
            <w:tcW w:w="505"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788"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459" w:type="pct"/>
            <w:vMerge/>
            <w:tcBorders>
              <w:top w:val="nil"/>
              <w:left w:val="single" w:sz="4" w:space="0" w:color="auto"/>
              <w:bottom w:val="single" w:sz="4" w:space="0" w:color="000000"/>
              <w:right w:val="single" w:sz="4" w:space="0" w:color="auto"/>
            </w:tcBorders>
            <w:vAlign w:val="center"/>
            <w:hideMark/>
          </w:tcPr>
          <w:p w:rsidR="00C85756" w:rsidRPr="008E4964" w:rsidRDefault="00C85756" w:rsidP="00B90B1F">
            <w:pPr>
              <w:jc w:val="cente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внебюджетные источники</w:t>
            </w:r>
          </w:p>
        </w:tc>
        <w:tc>
          <w:tcPr>
            <w:tcW w:w="505"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tcPr>
          <w:p w:rsidR="00C85756" w:rsidRPr="008E4964" w:rsidRDefault="00C85756" w:rsidP="00B90B1F">
            <w:pPr>
              <w:rPr>
                <w:color w:val="000000"/>
                <w:sz w:val="22"/>
                <w:szCs w:val="22"/>
              </w:rPr>
            </w:pPr>
          </w:p>
        </w:tc>
        <w:tc>
          <w:tcPr>
            <w:tcW w:w="788" w:type="pct"/>
            <w:vMerge w:val="restart"/>
            <w:tcBorders>
              <w:top w:val="nil"/>
              <w:left w:val="single" w:sz="4" w:space="0" w:color="auto"/>
              <w:right w:val="single" w:sz="4" w:space="0" w:color="auto"/>
            </w:tcBorders>
            <w:vAlign w:val="center"/>
          </w:tcPr>
          <w:p w:rsidR="00C85756" w:rsidRPr="008E4964" w:rsidRDefault="00C85756" w:rsidP="00B90B1F">
            <w:pPr>
              <w:rPr>
                <w:color w:val="000000"/>
                <w:sz w:val="22"/>
                <w:szCs w:val="22"/>
              </w:rPr>
            </w:pPr>
            <w:r w:rsidRPr="008E4964">
              <w:rPr>
                <w:color w:val="000000"/>
                <w:sz w:val="22"/>
                <w:szCs w:val="22"/>
              </w:rPr>
              <w:t>1.2.Региональный проект «Обеспечение устойчивого сокращения непригодного для проживания жилищного фонда»</w:t>
            </w:r>
          </w:p>
        </w:tc>
        <w:tc>
          <w:tcPr>
            <w:tcW w:w="459" w:type="pct"/>
            <w:vMerge w:val="restart"/>
            <w:tcBorders>
              <w:top w:val="nil"/>
              <w:left w:val="single" w:sz="4" w:space="0" w:color="auto"/>
              <w:right w:val="single" w:sz="4" w:space="0" w:color="auto"/>
            </w:tcBorders>
            <w:vAlign w:val="center"/>
          </w:tcPr>
          <w:p w:rsidR="00C85756" w:rsidRPr="008E4964" w:rsidRDefault="00C85756" w:rsidP="00B90B1F">
            <w:pPr>
              <w:jc w:val="center"/>
              <w:rPr>
                <w:color w:val="000000"/>
                <w:sz w:val="22"/>
                <w:szCs w:val="22"/>
              </w:rPr>
            </w:pPr>
            <w:r w:rsidRPr="008E4964">
              <w:rPr>
                <w:color w:val="000000"/>
                <w:sz w:val="22"/>
                <w:szCs w:val="22"/>
              </w:rPr>
              <w:t>2019-2024</w:t>
            </w:r>
          </w:p>
        </w:tc>
        <w:tc>
          <w:tcPr>
            <w:tcW w:w="1148"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jc w:val="center"/>
              <w:rPr>
                <w:color w:val="000000"/>
                <w:sz w:val="22"/>
                <w:szCs w:val="22"/>
              </w:rPr>
            </w:pPr>
            <w:r w:rsidRPr="008E4964">
              <w:rPr>
                <w:color w:val="000000"/>
                <w:sz w:val="22"/>
                <w:szCs w:val="22"/>
              </w:rPr>
              <w:t>всего</w:t>
            </w:r>
          </w:p>
        </w:tc>
        <w:tc>
          <w:tcPr>
            <w:tcW w:w="505"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tcPr>
          <w:p w:rsidR="00C85756" w:rsidRPr="008E4964" w:rsidRDefault="00C85756" w:rsidP="00B90B1F">
            <w:pPr>
              <w:rPr>
                <w:color w:val="000000"/>
                <w:sz w:val="22"/>
                <w:szCs w:val="22"/>
              </w:rPr>
            </w:pPr>
          </w:p>
        </w:tc>
        <w:tc>
          <w:tcPr>
            <w:tcW w:w="788" w:type="pct"/>
            <w:vMerge/>
            <w:tcBorders>
              <w:left w:val="single" w:sz="4" w:space="0" w:color="auto"/>
              <w:right w:val="single" w:sz="4" w:space="0" w:color="auto"/>
            </w:tcBorders>
            <w:vAlign w:val="center"/>
          </w:tcPr>
          <w:p w:rsidR="00C85756" w:rsidRPr="008E4964" w:rsidRDefault="00C85756" w:rsidP="00B90B1F">
            <w:pPr>
              <w:rPr>
                <w:color w:val="000000"/>
                <w:sz w:val="22"/>
                <w:szCs w:val="22"/>
              </w:rPr>
            </w:pPr>
          </w:p>
        </w:tc>
        <w:tc>
          <w:tcPr>
            <w:tcW w:w="459" w:type="pct"/>
            <w:vMerge/>
            <w:tcBorders>
              <w:left w:val="single" w:sz="4" w:space="0" w:color="auto"/>
              <w:right w:val="single" w:sz="4" w:space="0" w:color="auto"/>
            </w:tcBorders>
            <w:vAlign w:val="center"/>
          </w:tcPr>
          <w:p w:rsidR="00C85756" w:rsidRPr="008E4964" w:rsidRDefault="00C85756" w:rsidP="00B90B1F">
            <w:pP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jc w:val="center"/>
              <w:rPr>
                <w:color w:val="000000"/>
                <w:sz w:val="22"/>
                <w:szCs w:val="22"/>
              </w:rPr>
            </w:pPr>
            <w:r w:rsidRPr="008E4964">
              <w:rPr>
                <w:color w:val="000000"/>
                <w:sz w:val="22"/>
                <w:szCs w:val="22"/>
              </w:rPr>
              <w:t>федеральный бюджет</w:t>
            </w:r>
          </w:p>
        </w:tc>
        <w:tc>
          <w:tcPr>
            <w:tcW w:w="505"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tcPr>
          <w:p w:rsidR="00C85756" w:rsidRPr="008E4964" w:rsidRDefault="00C85756" w:rsidP="00B90B1F">
            <w:pPr>
              <w:rPr>
                <w:color w:val="000000"/>
                <w:sz w:val="22"/>
                <w:szCs w:val="22"/>
              </w:rPr>
            </w:pPr>
          </w:p>
        </w:tc>
        <w:tc>
          <w:tcPr>
            <w:tcW w:w="788" w:type="pct"/>
            <w:vMerge/>
            <w:tcBorders>
              <w:left w:val="single" w:sz="4" w:space="0" w:color="auto"/>
              <w:right w:val="single" w:sz="4" w:space="0" w:color="auto"/>
            </w:tcBorders>
            <w:vAlign w:val="center"/>
          </w:tcPr>
          <w:p w:rsidR="00C85756" w:rsidRPr="008E4964" w:rsidRDefault="00C85756" w:rsidP="00B90B1F">
            <w:pPr>
              <w:rPr>
                <w:color w:val="000000"/>
                <w:sz w:val="22"/>
                <w:szCs w:val="22"/>
              </w:rPr>
            </w:pPr>
          </w:p>
        </w:tc>
        <w:tc>
          <w:tcPr>
            <w:tcW w:w="459" w:type="pct"/>
            <w:vMerge/>
            <w:tcBorders>
              <w:left w:val="single" w:sz="4" w:space="0" w:color="auto"/>
              <w:right w:val="single" w:sz="4" w:space="0" w:color="auto"/>
            </w:tcBorders>
            <w:vAlign w:val="center"/>
          </w:tcPr>
          <w:p w:rsidR="00C85756" w:rsidRPr="008E4964" w:rsidRDefault="00C85756" w:rsidP="00B90B1F">
            <w:pP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jc w:val="center"/>
              <w:rPr>
                <w:color w:val="000000"/>
                <w:sz w:val="22"/>
                <w:szCs w:val="22"/>
              </w:rPr>
            </w:pPr>
            <w:r w:rsidRPr="008E4964">
              <w:rPr>
                <w:color w:val="000000"/>
                <w:sz w:val="22"/>
                <w:szCs w:val="22"/>
              </w:rPr>
              <w:t>бюджет автономного округа</w:t>
            </w:r>
          </w:p>
        </w:tc>
        <w:tc>
          <w:tcPr>
            <w:tcW w:w="505"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tcPr>
          <w:p w:rsidR="00C85756" w:rsidRPr="008E4964" w:rsidRDefault="00C85756" w:rsidP="00B90B1F">
            <w:pPr>
              <w:rPr>
                <w:color w:val="000000"/>
                <w:sz w:val="22"/>
                <w:szCs w:val="22"/>
              </w:rPr>
            </w:pPr>
          </w:p>
        </w:tc>
        <w:tc>
          <w:tcPr>
            <w:tcW w:w="788" w:type="pct"/>
            <w:vMerge/>
            <w:tcBorders>
              <w:left w:val="single" w:sz="4" w:space="0" w:color="auto"/>
              <w:right w:val="single" w:sz="4" w:space="0" w:color="auto"/>
            </w:tcBorders>
            <w:vAlign w:val="center"/>
          </w:tcPr>
          <w:p w:rsidR="00C85756" w:rsidRPr="008E4964" w:rsidRDefault="00C85756" w:rsidP="00B90B1F">
            <w:pPr>
              <w:rPr>
                <w:color w:val="000000"/>
                <w:sz w:val="22"/>
                <w:szCs w:val="22"/>
              </w:rPr>
            </w:pPr>
          </w:p>
        </w:tc>
        <w:tc>
          <w:tcPr>
            <w:tcW w:w="459" w:type="pct"/>
            <w:vMerge/>
            <w:tcBorders>
              <w:left w:val="single" w:sz="4" w:space="0" w:color="auto"/>
              <w:right w:val="single" w:sz="4" w:space="0" w:color="auto"/>
            </w:tcBorders>
            <w:vAlign w:val="center"/>
          </w:tcPr>
          <w:p w:rsidR="00C85756" w:rsidRPr="008E4964" w:rsidRDefault="00C85756" w:rsidP="00B90B1F">
            <w:pP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jc w:val="center"/>
              <w:rPr>
                <w:color w:val="000000"/>
                <w:sz w:val="22"/>
                <w:szCs w:val="22"/>
              </w:rPr>
            </w:pPr>
            <w:r w:rsidRPr="008E4964">
              <w:rPr>
                <w:color w:val="000000"/>
                <w:sz w:val="22"/>
                <w:szCs w:val="22"/>
              </w:rPr>
              <w:t>бюджет города Когалыма</w:t>
            </w:r>
          </w:p>
        </w:tc>
        <w:tc>
          <w:tcPr>
            <w:tcW w:w="505"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tcPr>
          <w:p w:rsidR="00C85756" w:rsidRPr="008E4964" w:rsidRDefault="00C85756" w:rsidP="00B90B1F">
            <w:pPr>
              <w:rPr>
                <w:color w:val="000000"/>
                <w:sz w:val="22"/>
                <w:szCs w:val="22"/>
              </w:rPr>
            </w:pPr>
          </w:p>
        </w:tc>
        <w:tc>
          <w:tcPr>
            <w:tcW w:w="788" w:type="pct"/>
            <w:vMerge/>
            <w:tcBorders>
              <w:left w:val="single" w:sz="4" w:space="0" w:color="auto"/>
              <w:bottom w:val="single" w:sz="4" w:space="0" w:color="auto"/>
              <w:right w:val="single" w:sz="4" w:space="0" w:color="auto"/>
            </w:tcBorders>
            <w:vAlign w:val="center"/>
          </w:tcPr>
          <w:p w:rsidR="00C85756" w:rsidRPr="008E4964" w:rsidRDefault="00C85756" w:rsidP="00B90B1F">
            <w:pPr>
              <w:rPr>
                <w:color w:val="000000"/>
                <w:sz w:val="22"/>
                <w:szCs w:val="22"/>
              </w:rPr>
            </w:pPr>
          </w:p>
        </w:tc>
        <w:tc>
          <w:tcPr>
            <w:tcW w:w="459" w:type="pct"/>
            <w:vMerge/>
            <w:tcBorders>
              <w:left w:val="single" w:sz="4" w:space="0" w:color="auto"/>
              <w:bottom w:val="single" w:sz="4" w:space="0" w:color="000000"/>
              <w:right w:val="single" w:sz="4" w:space="0" w:color="auto"/>
            </w:tcBorders>
            <w:vAlign w:val="center"/>
          </w:tcPr>
          <w:p w:rsidR="00C85756" w:rsidRPr="008E4964" w:rsidRDefault="00C85756" w:rsidP="00B90B1F">
            <w:pP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jc w:val="center"/>
              <w:rPr>
                <w:color w:val="000000"/>
                <w:sz w:val="22"/>
                <w:szCs w:val="22"/>
              </w:rPr>
            </w:pPr>
            <w:r w:rsidRPr="008E4964">
              <w:rPr>
                <w:color w:val="000000"/>
                <w:sz w:val="22"/>
                <w:szCs w:val="22"/>
              </w:rPr>
              <w:t>внебюджетные источники</w:t>
            </w:r>
          </w:p>
        </w:tc>
        <w:tc>
          <w:tcPr>
            <w:tcW w:w="505"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124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5756" w:rsidRPr="008E4964" w:rsidRDefault="00C85756" w:rsidP="00B90B1F">
            <w:pPr>
              <w:rPr>
                <w:color w:val="000000"/>
                <w:sz w:val="22"/>
                <w:szCs w:val="22"/>
              </w:rPr>
            </w:pPr>
            <w:r w:rsidRPr="008E4964">
              <w:rPr>
                <w:color w:val="000000"/>
                <w:sz w:val="22"/>
                <w:szCs w:val="22"/>
              </w:rPr>
              <w:t>Итого по портфелю проектов</w:t>
            </w:r>
          </w:p>
        </w:tc>
        <w:tc>
          <w:tcPr>
            <w:tcW w:w="114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всего</w:t>
            </w:r>
          </w:p>
        </w:tc>
        <w:tc>
          <w:tcPr>
            <w:tcW w:w="505"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1247" w:type="pct"/>
            <w:gridSpan w:val="2"/>
            <w:vMerge/>
            <w:tcBorders>
              <w:top w:val="single" w:sz="4" w:space="0" w:color="auto"/>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федеральный бюджет</w:t>
            </w:r>
          </w:p>
        </w:tc>
        <w:tc>
          <w:tcPr>
            <w:tcW w:w="505"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1247" w:type="pct"/>
            <w:gridSpan w:val="2"/>
            <w:vMerge/>
            <w:tcBorders>
              <w:top w:val="single" w:sz="4" w:space="0" w:color="auto"/>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бюджет автономного округа</w:t>
            </w:r>
          </w:p>
        </w:tc>
        <w:tc>
          <w:tcPr>
            <w:tcW w:w="505"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1247" w:type="pct"/>
            <w:gridSpan w:val="2"/>
            <w:vMerge/>
            <w:tcBorders>
              <w:top w:val="single" w:sz="4" w:space="0" w:color="auto"/>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бюджет города Когалыма</w:t>
            </w:r>
          </w:p>
        </w:tc>
        <w:tc>
          <w:tcPr>
            <w:tcW w:w="505"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r w:rsidR="00C85756" w:rsidRPr="008E4964" w:rsidTr="00F36659">
        <w:tc>
          <w:tcPr>
            <w:tcW w:w="182" w:type="pct"/>
            <w:vMerge/>
            <w:tcBorders>
              <w:top w:val="nil"/>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1247" w:type="pct"/>
            <w:gridSpan w:val="2"/>
            <w:vMerge/>
            <w:tcBorders>
              <w:top w:val="single" w:sz="4" w:space="0" w:color="auto"/>
              <w:left w:val="single" w:sz="4" w:space="0" w:color="auto"/>
              <w:bottom w:val="single" w:sz="4" w:space="0" w:color="auto"/>
              <w:right w:val="single" w:sz="4" w:space="0" w:color="auto"/>
            </w:tcBorders>
            <w:vAlign w:val="center"/>
            <w:hideMark/>
          </w:tcPr>
          <w:p w:rsidR="00C85756" w:rsidRPr="008E4964" w:rsidRDefault="00C85756" w:rsidP="00B90B1F">
            <w:pPr>
              <w:rPr>
                <w:color w:val="000000"/>
                <w:sz w:val="22"/>
                <w:szCs w:val="22"/>
              </w:rPr>
            </w:pPr>
          </w:p>
        </w:tc>
        <w:tc>
          <w:tcPr>
            <w:tcW w:w="1148"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jc w:val="center"/>
              <w:rPr>
                <w:color w:val="000000"/>
                <w:sz w:val="22"/>
                <w:szCs w:val="22"/>
              </w:rPr>
            </w:pPr>
            <w:r w:rsidRPr="008E4964">
              <w:rPr>
                <w:color w:val="000000"/>
                <w:sz w:val="22"/>
                <w:szCs w:val="22"/>
              </w:rPr>
              <w:t>внебюджетные источники</w:t>
            </w:r>
          </w:p>
        </w:tc>
        <w:tc>
          <w:tcPr>
            <w:tcW w:w="505"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506"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c>
          <w:tcPr>
            <w:tcW w:w="459"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sz w:val="22"/>
                <w:szCs w:val="22"/>
                <w:lang w:eastAsia="en-US"/>
              </w:rPr>
              <w:t>0,00</w:t>
            </w:r>
          </w:p>
        </w:tc>
        <w:tc>
          <w:tcPr>
            <w:tcW w:w="494" w:type="pct"/>
            <w:tcBorders>
              <w:top w:val="nil"/>
              <w:left w:val="nil"/>
              <w:bottom w:val="single" w:sz="4" w:space="0" w:color="auto"/>
              <w:right w:val="single" w:sz="4" w:space="0" w:color="auto"/>
            </w:tcBorders>
            <w:shd w:val="clear" w:color="auto" w:fill="auto"/>
            <w:vAlign w:val="center"/>
            <w:hideMark/>
          </w:tcPr>
          <w:p w:rsidR="00C85756" w:rsidRPr="008E4964" w:rsidRDefault="00C85756" w:rsidP="00B90B1F">
            <w:pPr>
              <w:spacing w:line="276" w:lineRule="auto"/>
              <w:jc w:val="center"/>
              <w:rPr>
                <w:color w:val="000000"/>
                <w:sz w:val="22"/>
                <w:szCs w:val="22"/>
                <w:lang w:eastAsia="en-US"/>
              </w:rPr>
            </w:pPr>
            <w:r w:rsidRPr="008E4964">
              <w:rPr>
                <w:color w:val="000000"/>
                <w:sz w:val="22"/>
                <w:szCs w:val="22"/>
                <w:lang w:eastAsia="en-US"/>
              </w:rPr>
              <w:t>0,00</w:t>
            </w:r>
          </w:p>
        </w:tc>
      </w:tr>
    </w:tbl>
    <w:p w:rsidR="00C85756" w:rsidRDefault="00C85756" w:rsidP="00C85756">
      <w:pPr>
        <w:jc w:val="right"/>
        <w:rPr>
          <w:sz w:val="26"/>
          <w:szCs w:val="26"/>
        </w:rPr>
      </w:pPr>
    </w:p>
    <w:p w:rsidR="008E4964" w:rsidRDefault="008E4964" w:rsidP="00C85756">
      <w:pPr>
        <w:jc w:val="right"/>
        <w:rPr>
          <w:sz w:val="26"/>
          <w:szCs w:val="26"/>
        </w:rPr>
        <w:sectPr w:rsidR="008E4964" w:rsidSect="008E4964">
          <w:pgSz w:w="16838" w:h="11906" w:orient="landscape" w:code="9"/>
          <w:pgMar w:top="567" w:right="567" w:bottom="2552" w:left="567" w:header="709" w:footer="709" w:gutter="0"/>
          <w:cols w:space="708"/>
          <w:docGrid w:linePitch="360"/>
        </w:sectPr>
      </w:pPr>
    </w:p>
    <w:p w:rsidR="00C85756" w:rsidRDefault="00C85756" w:rsidP="00C85756">
      <w:pPr>
        <w:widowControl w:val="0"/>
        <w:autoSpaceDE w:val="0"/>
        <w:autoSpaceDN w:val="0"/>
        <w:jc w:val="right"/>
        <w:rPr>
          <w:sz w:val="26"/>
          <w:szCs w:val="26"/>
        </w:rPr>
      </w:pPr>
      <w:r w:rsidRPr="00983B45">
        <w:rPr>
          <w:sz w:val="26"/>
          <w:szCs w:val="26"/>
        </w:rPr>
        <w:lastRenderedPageBreak/>
        <w:t xml:space="preserve">Таблица </w:t>
      </w:r>
      <w:r>
        <w:rPr>
          <w:sz w:val="26"/>
          <w:szCs w:val="26"/>
        </w:rPr>
        <w:t>7</w:t>
      </w:r>
      <w:r w:rsidRPr="00983B45">
        <w:rPr>
          <w:sz w:val="26"/>
          <w:szCs w:val="26"/>
        </w:rPr>
        <w:t xml:space="preserve"> </w:t>
      </w:r>
    </w:p>
    <w:p w:rsidR="008E4964" w:rsidRPr="00983B45" w:rsidRDefault="008E4964" w:rsidP="00C85756">
      <w:pPr>
        <w:widowControl w:val="0"/>
        <w:autoSpaceDE w:val="0"/>
        <w:autoSpaceDN w:val="0"/>
        <w:jc w:val="right"/>
        <w:rPr>
          <w:sz w:val="26"/>
          <w:szCs w:val="26"/>
        </w:rPr>
      </w:pPr>
    </w:p>
    <w:p w:rsidR="00C85756" w:rsidRPr="00983B45" w:rsidRDefault="00C85756" w:rsidP="00C85756">
      <w:pPr>
        <w:widowControl w:val="0"/>
        <w:autoSpaceDE w:val="0"/>
        <w:autoSpaceDN w:val="0"/>
        <w:jc w:val="center"/>
        <w:rPr>
          <w:sz w:val="26"/>
          <w:szCs w:val="26"/>
        </w:rPr>
      </w:pPr>
      <w:r w:rsidRPr="00983B45">
        <w:rPr>
          <w:sz w:val="26"/>
          <w:szCs w:val="26"/>
        </w:rPr>
        <w:t>Перечень объектов капитального строительства</w:t>
      </w:r>
      <w:r>
        <w:rPr>
          <w:sz w:val="26"/>
          <w:szCs w:val="26"/>
        </w:rPr>
        <w:t xml:space="preserve"> </w:t>
      </w:r>
      <w:r w:rsidRPr="004C085A">
        <w:rPr>
          <w:sz w:val="26"/>
          <w:szCs w:val="26"/>
        </w:rPr>
        <w:t>(заполняется при планировании объек</w:t>
      </w:r>
      <w:r>
        <w:rPr>
          <w:sz w:val="26"/>
          <w:szCs w:val="26"/>
        </w:rPr>
        <w:t>тов капитального строительства)</w:t>
      </w:r>
    </w:p>
    <w:p w:rsidR="00C85756" w:rsidRDefault="00C85756" w:rsidP="00C85756">
      <w:pPr>
        <w:ind w:firstLine="34"/>
        <w:jc w:val="center"/>
        <w:rPr>
          <w:sz w:val="26"/>
          <w:szCs w:val="26"/>
        </w:rPr>
      </w:pPr>
    </w:p>
    <w:tbl>
      <w:tblPr>
        <w:tblStyle w:val="a6"/>
        <w:tblW w:w="5000" w:type="pct"/>
        <w:tblLook w:val="04A0" w:firstRow="1" w:lastRow="0" w:firstColumn="1" w:lastColumn="0" w:noHBand="0" w:noVBand="1"/>
      </w:tblPr>
      <w:tblGrid>
        <w:gridCol w:w="3155"/>
        <w:gridCol w:w="3203"/>
        <w:gridCol w:w="3178"/>
        <w:gridCol w:w="3194"/>
        <w:gridCol w:w="3190"/>
      </w:tblGrid>
      <w:tr w:rsidR="00C85756" w:rsidTr="008E4964">
        <w:tc>
          <w:tcPr>
            <w:tcW w:w="991" w:type="pct"/>
            <w:vAlign w:val="center"/>
          </w:tcPr>
          <w:p w:rsidR="00C85756" w:rsidRPr="00B90B1F" w:rsidRDefault="00C85756" w:rsidP="00B90B1F">
            <w:pPr>
              <w:jc w:val="center"/>
              <w:rPr>
                <w:sz w:val="22"/>
                <w:szCs w:val="22"/>
              </w:rPr>
            </w:pPr>
            <w:r w:rsidRPr="00B90B1F">
              <w:rPr>
                <w:sz w:val="22"/>
                <w:szCs w:val="22"/>
              </w:rPr>
              <w:t>№ п/п</w:t>
            </w:r>
          </w:p>
        </w:tc>
        <w:tc>
          <w:tcPr>
            <w:tcW w:w="1006" w:type="pct"/>
            <w:vAlign w:val="center"/>
          </w:tcPr>
          <w:p w:rsidR="00C85756" w:rsidRPr="00B90B1F" w:rsidRDefault="00C85756" w:rsidP="00B90B1F">
            <w:pPr>
              <w:jc w:val="center"/>
              <w:rPr>
                <w:sz w:val="22"/>
                <w:szCs w:val="22"/>
              </w:rPr>
            </w:pPr>
            <w:r w:rsidRPr="00B90B1F">
              <w:rPr>
                <w:sz w:val="22"/>
                <w:szCs w:val="22"/>
              </w:rPr>
              <w:t>Наименование объекта</w:t>
            </w:r>
          </w:p>
        </w:tc>
        <w:tc>
          <w:tcPr>
            <w:tcW w:w="998" w:type="pct"/>
            <w:vAlign w:val="center"/>
          </w:tcPr>
          <w:p w:rsidR="00C85756" w:rsidRPr="00B90B1F" w:rsidRDefault="00C85756" w:rsidP="00B90B1F">
            <w:pPr>
              <w:jc w:val="center"/>
              <w:rPr>
                <w:sz w:val="22"/>
                <w:szCs w:val="22"/>
              </w:rPr>
            </w:pPr>
            <w:r w:rsidRPr="00B90B1F">
              <w:rPr>
                <w:sz w:val="22"/>
                <w:szCs w:val="22"/>
              </w:rPr>
              <w:t>Мощность</w:t>
            </w:r>
          </w:p>
        </w:tc>
        <w:tc>
          <w:tcPr>
            <w:tcW w:w="1003" w:type="pct"/>
            <w:vAlign w:val="center"/>
          </w:tcPr>
          <w:p w:rsidR="00C85756" w:rsidRPr="00B90B1F" w:rsidRDefault="00C85756" w:rsidP="00B90B1F">
            <w:pPr>
              <w:jc w:val="center"/>
              <w:rPr>
                <w:sz w:val="22"/>
                <w:szCs w:val="22"/>
              </w:rPr>
            </w:pPr>
            <w:r w:rsidRPr="00B90B1F">
              <w:rPr>
                <w:sz w:val="22"/>
                <w:szCs w:val="22"/>
              </w:rPr>
              <w:t>Срок строительства, проектирования</w:t>
            </w:r>
          </w:p>
        </w:tc>
        <w:tc>
          <w:tcPr>
            <w:tcW w:w="1004" w:type="pct"/>
            <w:vAlign w:val="center"/>
          </w:tcPr>
          <w:p w:rsidR="00C85756" w:rsidRPr="00B90B1F" w:rsidRDefault="00C85756" w:rsidP="00B90B1F">
            <w:pPr>
              <w:jc w:val="center"/>
              <w:rPr>
                <w:sz w:val="22"/>
                <w:szCs w:val="22"/>
              </w:rPr>
            </w:pPr>
            <w:r w:rsidRPr="00B90B1F">
              <w:rPr>
                <w:sz w:val="22"/>
                <w:szCs w:val="22"/>
              </w:rPr>
              <w:t>Источник финансирования</w:t>
            </w:r>
          </w:p>
        </w:tc>
      </w:tr>
      <w:tr w:rsidR="00C85756" w:rsidTr="008E4964">
        <w:trPr>
          <w:trHeight w:val="70"/>
        </w:trPr>
        <w:tc>
          <w:tcPr>
            <w:tcW w:w="991" w:type="pct"/>
          </w:tcPr>
          <w:p w:rsidR="00C85756" w:rsidRPr="00B90B1F" w:rsidRDefault="00C85756" w:rsidP="00B90B1F">
            <w:pPr>
              <w:jc w:val="center"/>
              <w:rPr>
                <w:sz w:val="22"/>
                <w:szCs w:val="22"/>
              </w:rPr>
            </w:pPr>
            <w:r w:rsidRPr="00B90B1F">
              <w:rPr>
                <w:sz w:val="22"/>
                <w:szCs w:val="22"/>
              </w:rPr>
              <w:t>1</w:t>
            </w:r>
          </w:p>
        </w:tc>
        <w:tc>
          <w:tcPr>
            <w:tcW w:w="1006" w:type="pct"/>
          </w:tcPr>
          <w:p w:rsidR="00C85756" w:rsidRPr="00B90B1F" w:rsidRDefault="00C85756" w:rsidP="00B90B1F">
            <w:pPr>
              <w:jc w:val="center"/>
              <w:rPr>
                <w:sz w:val="22"/>
                <w:szCs w:val="22"/>
              </w:rPr>
            </w:pPr>
            <w:r w:rsidRPr="00B90B1F">
              <w:rPr>
                <w:sz w:val="22"/>
                <w:szCs w:val="22"/>
              </w:rPr>
              <w:t>2</w:t>
            </w:r>
          </w:p>
        </w:tc>
        <w:tc>
          <w:tcPr>
            <w:tcW w:w="998" w:type="pct"/>
          </w:tcPr>
          <w:p w:rsidR="00C85756" w:rsidRPr="00B90B1F" w:rsidRDefault="00C85756" w:rsidP="00B90B1F">
            <w:pPr>
              <w:jc w:val="center"/>
              <w:rPr>
                <w:sz w:val="22"/>
                <w:szCs w:val="22"/>
              </w:rPr>
            </w:pPr>
            <w:r w:rsidRPr="00B90B1F">
              <w:rPr>
                <w:sz w:val="22"/>
                <w:szCs w:val="22"/>
              </w:rPr>
              <w:t>3</w:t>
            </w:r>
          </w:p>
        </w:tc>
        <w:tc>
          <w:tcPr>
            <w:tcW w:w="1003" w:type="pct"/>
          </w:tcPr>
          <w:p w:rsidR="00C85756" w:rsidRPr="00B90B1F" w:rsidRDefault="00C85756" w:rsidP="00B90B1F">
            <w:pPr>
              <w:jc w:val="center"/>
              <w:rPr>
                <w:sz w:val="22"/>
                <w:szCs w:val="22"/>
              </w:rPr>
            </w:pPr>
            <w:r w:rsidRPr="00B90B1F">
              <w:rPr>
                <w:sz w:val="22"/>
                <w:szCs w:val="22"/>
              </w:rPr>
              <w:t>4</w:t>
            </w:r>
          </w:p>
        </w:tc>
        <w:tc>
          <w:tcPr>
            <w:tcW w:w="1004" w:type="pct"/>
          </w:tcPr>
          <w:p w:rsidR="00C85756" w:rsidRPr="00B90B1F" w:rsidRDefault="00C85756" w:rsidP="00B90B1F">
            <w:pPr>
              <w:jc w:val="center"/>
              <w:rPr>
                <w:sz w:val="22"/>
                <w:szCs w:val="22"/>
              </w:rPr>
            </w:pPr>
            <w:r w:rsidRPr="00B90B1F">
              <w:rPr>
                <w:sz w:val="22"/>
                <w:szCs w:val="22"/>
              </w:rPr>
              <w:t>5</w:t>
            </w:r>
          </w:p>
        </w:tc>
      </w:tr>
      <w:tr w:rsidR="00C85756" w:rsidTr="008E4964">
        <w:tc>
          <w:tcPr>
            <w:tcW w:w="991" w:type="pct"/>
            <w:vAlign w:val="center"/>
          </w:tcPr>
          <w:p w:rsidR="00C85756" w:rsidRPr="00B90B1F" w:rsidRDefault="00C85756" w:rsidP="00B90B1F">
            <w:pPr>
              <w:jc w:val="center"/>
              <w:rPr>
                <w:sz w:val="22"/>
                <w:szCs w:val="22"/>
              </w:rPr>
            </w:pPr>
            <w:r w:rsidRPr="00B90B1F">
              <w:rPr>
                <w:sz w:val="22"/>
                <w:szCs w:val="22"/>
              </w:rPr>
              <w:t>1</w:t>
            </w:r>
          </w:p>
        </w:tc>
        <w:tc>
          <w:tcPr>
            <w:tcW w:w="1006" w:type="pct"/>
          </w:tcPr>
          <w:p w:rsidR="00C85756" w:rsidRPr="00B90B1F" w:rsidRDefault="00C85756" w:rsidP="00B90B1F">
            <w:pPr>
              <w:jc w:val="both"/>
              <w:rPr>
                <w:sz w:val="22"/>
                <w:szCs w:val="22"/>
              </w:rPr>
            </w:pPr>
            <w:r w:rsidRPr="00B90B1F">
              <w:rPr>
                <w:sz w:val="22"/>
                <w:szCs w:val="22"/>
                <w:lang w:eastAsia="en-US"/>
              </w:rPr>
              <w:t xml:space="preserve">Магистральные и внутриквартальные инженерные сети застройки жилыми домами поселка Пионерный города Когалыма </w:t>
            </w:r>
          </w:p>
        </w:tc>
        <w:tc>
          <w:tcPr>
            <w:tcW w:w="998" w:type="pct"/>
          </w:tcPr>
          <w:p w:rsidR="00C85756" w:rsidRPr="00B90B1F" w:rsidRDefault="00C85756" w:rsidP="00B90B1F">
            <w:pPr>
              <w:jc w:val="center"/>
              <w:rPr>
                <w:sz w:val="22"/>
                <w:szCs w:val="22"/>
              </w:rPr>
            </w:pPr>
            <w:r w:rsidRPr="00B90B1F">
              <w:rPr>
                <w:sz w:val="22"/>
                <w:szCs w:val="22"/>
              </w:rPr>
              <w:t>61,94</w:t>
            </w:r>
          </w:p>
        </w:tc>
        <w:tc>
          <w:tcPr>
            <w:tcW w:w="1003" w:type="pct"/>
          </w:tcPr>
          <w:p w:rsidR="00C85756" w:rsidRPr="00B90B1F" w:rsidRDefault="00C85756" w:rsidP="00B90B1F">
            <w:pPr>
              <w:jc w:val="center"/>
              <w:rPr>
                <w:sz w:val="22"/>
                <w:szCs w:val="22"/>
              </w:rPr>
            </w:pPr>
            <w:r w:rsidRPr="00B90B1F">
              <w:rPr>
                <w:sz w:val="22"/>
                <w:szCs w:val="22"/>
              </w:rPr>
              <w:t>2006-2021</w:t>
            </w:r>
          </w:p>
        </w:tc>
        <w:tc>
          <w:tcPr>
            <w:tcW w:w="1004" w:type="pct"/>
          </w:tcPr>
          <w:p w:rsidR="00C85756" w:rsidRPr="00B90B1F" w:rsidRDefault="00C85756" w:rsidP="00B90B1F">
            <w:pPr>
              <w:jc w:val="center"/>
              <w:rPr>
                <w:sz w:val="22"/>
                <w:szCs w:val="22"/>
              </w:rPr>
            </w:pPr>
            <w:r w:rsidRPr="00B90B1F">
              <w:rPr>
                <w:sz w:val="22"/>
                <w:szCs w:val="22"/>
              </w:rPr>
              <w:t>Бюджет автономного округа, бюджет города Когалыма</w:t>
            </w:r>
          </w:p>
        </w:tc>
      </w:tr>
    </w:tbl>
    <w:p w:rsidR="00C85756" w:rsidRDefault="00C85756" w:rsidP="00C85756">
      <w:pPr>
        <w:shd w:val="clear" w:color="auto" w:fill="FFFFFF"/>
        <w:jc w:val="right"/>
        <w:outlineLvl w:val="2"/>
        <w:rPr>
          <w:sz w:val="26"/>
          <w:szCs w:val="26"/>
        </w:rPr>
      </w:pPr>
    </w:p>
    <w:p w:rsidR="00C85756" w:rsidRDefault="00C85756" w:rsidP="00C85756">
      <w:pPr>
        <w:shd w:val="clear" w:color="auto" w:fill="FFFFFF"/>
        <w:jc w:val="right"/>
        <w:outlineLvl w:val="2"/>
        <w:rPr>
          <w:sz w:val="26"/>
          <w:szCs w:val="26"/>
        </w:rPr>
      </w:pPr>
    </w:p>
    <w:p w:rsidR="00C85756" w:rsidRDefault="00C85756" w:rsidP="00C85756">
      <w:pPr>
        <w:shd w:val="clear" w:color="auto" w:fill="FFFFFF"/>
        <w:jc w:val="right"/>
        <w:outlineLvl w:val="2"/>
        <w:rPr>
          <w:sz w:val="26"/>
          <w:szCs w:val="26"/>
        </w:rPr>
      </w:pPr>
    </w:p>
    <w:p w:rsidR="00C85756" w:rsidRDefault="00C85756" w:rsidP="00C85756">
      <w:pPr>
        <w:shd w:val="clear" w:color="auto" w:fill="FFFFFF"/>
        <w:jc w:val="right"/>
        <w:outlineLvl w:val="2"/>
        <w:rPr>
          <w:sz w:val="26"/>
          <w:szCs w:val="26"/>
        </w:rPr>
      </w:pPr>
    </w:p>
    <w:p w:rsidR="00C85756" w:rsidRDefault="00C85756" w:rsidP="00C85756">
      <w:pPr>
        <w:shd w:val="clear" w:color="auto" w:fill="FFFFFF"/>
        <w:jc w:val="right"/>
        <w:outlineLvl w:val="2"/>
        <w:rPr>
          <w:sz w:val="26"/>
          <w:szCs w:val="26"/>
        </w:rPr>
      </w:pPr>
    </w:p>
    <w:p w:rsidR="008E4964" w:rsidRDefault="008E4964" w:rsidP="00C85756">
      <w:pPr>
        <w:shd w:val="clear" w:color="auto" w:fill="FFFFFF"/>
        <w:jc w:val="right"/>
        <w:outlineLvl w:val="2"/>
        <w:rPr>
          <w:sz w:val="26"/>
          <w:szCs w:val="26"/>
        </w:rPr>
        <w:sectPr w:rsidR="008E4964" w:rsidSect="00FD29E9">
          <w:pgSz w:w="16838" w:h="11906" w:orient="landscape" w:code="9"/>
          <w:pgMar w:top="2552" w:right="567" w:bottom="567" w:left="567" w:header="709" w:footer="709" w:gutter="0"/>
          <w:cols w:space="708"/>
          <w:docGrid w:linePitch="360"/>
        </w:sectPr>
      </w:pPr>
    </w:p>
    <w:p w:rsidR="00C85756" w:rsidRDefault="00C85756" w:rsidP="00C85756">
      <w:pPr>
        <w:shd w:val="clear" w:color="auto" w:fill="FFFFFF"/>
        <w:jc w:val="right"/>
        <w:outlineLvl w:val="2"/>
        <w:rPr>
          <w:sz w:val="26"/>
          <w:szCs w:val="26"/>
        </w:rPr>
      </w:pPr>
      <w:r>
        <w:rPr>
          <w:sz w:val="26"/>
          <w:szCs w:val="26"/>
        </w:rPr>
        <w:lastRenderedPageBreak/>
        <w:t>Таблица 8</w:t>
      </w:r>
    </w:p>
    <w:p w:rsidR="008E4964" w:rsidRPr="005B4FF9" w:rsidRDefault="008E4964" w:rsidP="00C85756">
      <w:pPr>
        <w:shd w:val="clear" w:color="auto" w:fill="FFFFFF"/>
        <w:jc w:val="right"/>
        <w:outlineLvl w:val="2"/>
        <w:rPr>
          <w:sz w:val="20"/>
          <w:szCs w:val="20"/>
        </w:rPr>
      </w:pPr>
    </w:p>
    <w:p w:rsidR="00C85756" w:rsidRDefault="00C85756" w:rsidP="00C85756">
      <w:pPr>
        <w:shd w:val="clear" w:color="auto" w:fill="FFFFFF"/>
        <w:jc w:val="center"/>
        <w:outlineLvl w:val="2"/>
        <w:rPr>
          <w:sz w:val="26"/>
          <w:szCs w:val="26"/>
        </w:rPr>
      </w:pPr>
      <w:r>
        <w:rPr>
          <w:sz w:val="26"/>
          <w:szCs w:val="26"/>
        </w:rPr>
        <w:t>План мероприятий, направленный на достижение значений (уровней) показателей оценки эффективности деятельности исполнительных органов государственной власти Ханты-Мансийского автономного округа - Югры на 2019-2024 годы</w:t>
      </w:r>
    </w:p>
    <w:p w:rsidR="00C85756" w:rsidRDefault="00C85756" w:rsidP="00C85756">
      <w:pPr>
        <w:shd w:val="clear" w:color="auto" w:fill="FFFFFF"/>
        <w:jc w:val="center"/>
        <w:outlineLvl w:val="2"/>
        <w:rPr>
          <w:sz w:val="26"/>
          <w:szCs w:val="26"/>
        </w:rPr>
      </w:pPr>
      <w:r>
        <w:rPr>
          <w:sz w:val="26"/>
          <w:szCs w:val="26"/>
        </w:rPr>
        <w:t xml:space="preserve"> в городе Когалыме </w:t>
      </w:r>
    </w:p>
    <w:tbl>
      <w:tblPr>
        <w:tblW w:w="5000" w:type="pct"/>
        <w:tblCellMar>
          <w:left w:w="28" w:type="dxa"/>
          <w:right w:w="28" w:type="dxa"/>
        </w:tblCellMar>
        <w:tblLook w:val="0000" w:firstRow="0" w:lastRow="0" w:firstColumn="0" w:lastColumn="0" w:noHBand="0" w:noVBand="0"/>
      </w:tblPr>
      <w:tblGrid>
        <w:gridCol w:w="706"/>
        <w:gridCol w:w="2137"/>
        <w:gridCol w:w="2988"/>
        <w:gridCol w:w="3559"/>
        <w:gridCol w:w="4132"/>
        <w:gridCol w:w="2238"/>
      </w:tblGrid>
      <w:tr w:rsidR="00C85756" w:rsidRPr="008E4964" w:rsidTr="005B4FF9">
        <w:tc>
          <w:tcPr>
            <w:tcW w:w="224" w:type="pct"/>
            <w:tcBorders>
              <w:top w:val="single" w:sz="4" w:space="0" w:color="auto"/>
              <w:left w:val="single" w:sz="4" w:space="0" w:color="auto"/>
              <w:bottom w:val="single" w:sz="4" w:space="0" w:color="auto"/>
              <w:right w:val="single" w:sz="4" w:space="0" w:color="auto"/>
            </w:tcBorders>
            <w:vAlign w:val="center"/>
          </w:tcPr>
          <w:p w:rsidR="00C85756" w:rsidRPr="008E4964" w:rsidRDefault="00C85756" w:rsidP="00B90B1F">
            <w:pPr>
              <w:autoSpaceDE w:val="0"/>
              <w:autoSpaceDN w:val="0"/>
              <w:adjustRightInd w:val="0"/>
              <w:jc w:val="center"/>
              <w:rPr>
                <w:sz w:val="22"/>
                <w:szCs w:val="22"/>
              </w:rPr>
            </w:pPr>
            <w:r w:rsidRPr="008E4964">
              <w:rPr>
                <w:sz w:val="22"/>
                <w:szCs w:val="22"/>
              </w:rPr>
              <w:t>№ п/п</w:t>
            </w:r>
          </w:p>
        </w:tc>
        <w:tc>
          <w:tcPr>
            <w:tcW w:w="678" w:type="pct"/>
            <w:tcBorders>
              <w:top w:val="single" w:sz="4" w:space="0" w:color="auto"/>
              <w:left w:val="single" w:sz="4" w:space="0" w:color="auto"/>
              <w:bottom w:val="single" w:sz="4" w:space="0" w:color="auto"/>
              <w:right w:val="single" w:sz="4" w:space="0" w:color="auto"/>
            </w:tcBorders>
            <w:vAlign w:val="center"/>
          </w:tcPr>
          <w:p w:rsidR="00C85756" w:rsidRPr="008E4964" w:rsidRDefault="00C85756" w:rsidP="00B90B1F">
            <w:pPr>
              <w:autoSpaceDE w:val="0"/>
              <w:autoSpaceDN w:val="0"/>
              <w:adjustRightInd w:val="0"/>
              <w:jc w:val="center"/>
              <w:rPr>
                <w:sz w:val="22"/>
                <w:szCs w:val="22"/>
              </w:rPr>
            </w:pPr>
            <w:r w:rsidRPr="008E4964">
              <w:rPr>
                <w:sz w:val="22"/>
                <w:szCs w:val="22"/>
              </w:rPr>
              <w:t>Номер, наименование мероприятия</w:t>
            </w:r>
          </w:p>
          <w:p w:rsidR="00C85756" w:rsidRPr="008E4964" w:rsidRDefault="00C85756" w:rsidP="00B90B1F">
            <w:pPr>
              <w:autoSpaceDE w:val="0"/>
              <w:autoSpaceDN w:val="0"/>
              <w:adjustRightInd w:val="0"/>
              <w:jc w:val="center"/>
              <w:rPr>
                <w:sz w:val="22"/>
                <w:szCs w:val="22"/>
              </w:rPr>
            </w:pPr>
            <w:r w:rsidRPr="008E4964">
              <w:rPr>
                <w:sz w:val="22"/>
                <w:szCs w:val="22"/>
              </w:rPr>
              <w:t>(таблица 2)</w:t>
            </w:r>
          </w:p>
        </w:tc>
        <w:tc>
          <w:tcPr>
            <w:tcW w:w="948" w:type="pct"/>
            <w:tcBorders>
              <w:top w:val="single" w:sz="4" w:space="0" w:color="auto"/>
              <w:left w:val="single" w:sz="4" w:space="0" w:color="auto"/>
              <w:bottom w:val="single" w:sz="4" w:space="0" w:color="auto"/>
              <w:right w:val="single" w:sz="4" w:space="0" w:color="auto"/>
            </w:tcBorders>
            <w:vAlign w:val="center"/>
          </w:tcPr>
          <w:p w:rsidR="00C85756" w:rsidRPr="008E4964" w:rsidRDefault="00C85756" w:rsidP="00B90B1F">
            <w:pPr>
              <w:autoSpaceDE w:val="0"/>
              <w:autoSpaceDN w:val="0"/>
              <w:adjustRightInd w:val="0"/>
              <w:jc w:val="center"/>
              <w:rPr>
                <w:sz w:val="22"/>
                <w:szCs w:val="22"/>
              </w:rPr>
            </w:pPr>
            <w:r w:rsidRPr="008E4964">
              <w:rPr>
                <w:sz w:val="22"/>
                <w:szCs w:val="22"/>
              </w:rPr>
              <w:t>Меры, направленные на достижение значений (уровней) показателей</w:t>
            </w:r>
          </w:p>
        </w:tc>
        <w:tc>
          <w:tcPr>
            <w:tcW w:w="1129" w:type="pct"/>
            <w:tcBorders>
              <w:top w:val="single" w:sz="4" w:space="0" w:color="auto"/>
              <w:left w:val="single" w:sz="4" w:space="0" w:color="auto"/>
              <w:bottom w:val="single" w:sz="4" w:space="0" w:color="auto"/>
              <w:right w:val="single" w:sz="4" w:space="0" w:color="auto"/>
            </w:tcBorders>
            <w:vAlign w:val="center"/>
          </w:tcPr>
          <w:p w:rsidR="00C85756" w:rsidRPr="008E4964" w:rsidRDefault="00C85756" w:rsidP="00B90B1F">
            <w:pPr>
              <w:autoSpaceDE w:val="0"/>
              <w:autoSpaceDN w:val="0"/>
              <w:adjustRightInd w:val="0"/>
              <w:jc w:val="center"/>
              <w:rPr>
                <w:sz w:val="22"/>
                <w:szCs w:val="22"/>
              </w:rPr>
            </w:pPr>
            <w:r w:rsidRPr="008E4964">
              <w:rPr>
                <w:sz w:val="22"/>
                <w:szCs w:val="22"/>
              </w:rPr>
              <w:t>Наименование портфеля проектов, основанного на национальных и федеральных проектах Российской Федерации****</w:t>
            </w:r>
          </w:p>
        </w:tc>
        <w:tc>
          <w:tcPr>
            <w:tcW w:w="1311" w:type="pct"/>
            <w:tcBorders>
              <w:top w:val="single" w:sz="4" w:space="0" w:color="auto"/>
              <w:left w:val="single" w:sz="4" w:space="0" w:color="auto"/>
              <w:bottom w:val="single" w:sz="4" w:space="0" w:color="auto"/>
              <w:right w:val="single" w:sz="4" w:space="0" w:color="auto"/>
            </w:tcBorders>
            <w:vAlign w:val="center"/>
          </w:tcPr>
          <w:p w:rsidR="00C85756" w:rsidRPr="008E4964" w:rsidRDefault="005B4FF9" w:rsidP="00B90B1F">
            <w:pPr>
              <w:autoSpaceDE w:val="0"/>
              <w:autoSpaceDN w:val="0"/>
              <w:adjustRightInd w:val="0"/>
              <w:jc w:val="center"/>
              <w:rPr>
                <w:sz w:val="22"/>
                <w:szCs w:val="22"/>
              </w:rPr>
            </w:pPr>
            <w:r>
              <w:rPr>
                <w:sz w:val="22"/>
                <w:szCs w:val="22"/>
              </w:rPr>
              <w:t>Ответственный исполнитель/ соиспол</w:t>
            </w:r>
            <w:r w:rsidR="00C85756" w:rsidRPr="008E4964">
              <w:rPr>
                <w:sz w:val="22"/>
                <w:szCs w:val="22"/>
              </w:rPr>
              <w:t>нители</w:t>
            </w:r>
          </w:p>
        </w:tc>
        <w:tc>
          <w:tcPr>
            <w:tcW w:w="710" w:type="pct"/>
            <w:tcBorders>
              <w:top w:val="single" w:sz="4" w:space="0" w:color="auto"/>
              <w:left w:val="single" w:sz="4" w:space="0" w:color="auto"/>
              <w:bottom w:val="single" w:sz="4" w:space="0" w:color="auto"/>
              <w:right w:val="single" w:sz="4" w:space="0" w:color="auto"/>
            </w:tcBorders>
            <w:vAlign w:val="center"/>
          </w:tcPr>
          <w:p w:rsidR="00C85756" w:rsidRPr="008E4964" w:rsidRDefault="00C85756" w:rsidP="00B90B1F">
            <w:pPr>
              <w:autoSpaceDE w:val="0"/>
              <w:autoSpaceDN w:val="0"/>
              <w:adjustRightInd w:val="0"/>
              <w:jc w:val="center"/>
              <w:rPr>
                <w:sz w:val="22"/>
                <w:szCs w:val="22"/>
              </w:rPr>
            </w:pPr>
            <w:r w:rsidRPr="008E4964">
              <w:rPr>
                <w:sz w:val="22"/>
                <w:szCs w:val="22"/>
              </w:rPr>
              <w:t>Контрольное событие (промежуточный результат)</w:t>
            </w:r>
          </w:p>
        </w:tc>
      </w:tr>
      <w:tr w:rsidR="00C85756" w:rsidRPr="008E4964" w:rsidTr="005B4FF9">
        <w:tc>
          <w:tcPr>
            <w:tcW w:w="224" w:type="pct"/>
            <w:tcBorders>
              <w:top w:val="single" w:sz="4" w:space="0" w:color="auto"/>
              <w:left w:val="single" w:sz="4" w:space="0" w:color="auto"/>
              <w:bottom w:val="single" w:sz="4" w:space="0" w:color="auto"/>
              <w:right w:val="single" w:sz="4" w:space="0" w:color="auto"/>
            </w:tcBorders>
          </w:tcPr>
          <w:p w:rsidR="00C85756" w:rsidRPr="008E4964" w:rsidRDefault="00C85756" w:rsidP="00B90B1F">
            <w:pPr>
              <w:autoSpaceDE w:val="0"/>
              <w:autoSpaceDN w:val="0"/>
              <w:adjustRightInd w:val="0"/>
              <w:jc w:val="center"/>
              <w:rPr>
                <w:sz w:val="22"/>
                <w:szCs w:val="22"/>
              </w:rPr>
            </w:pPr>
            <w:r w:rsidRPr="008E4964">
              <w:rPr>
                <w:sz w:val="22"/>
                <w:szCs w:val="22"/>
              </w:rPr>
              <w:t xml:space="preserve">1 </w:t>
            </w:r>
          </w:p>
        </w:tc>
        <w:tc>
          <w:tcPr>
            <w:tcW w:w="678" w:type="pct"/>
            <w:tcBorders>
              <w:top w:val="single" w:sz="4" w:space="0" w:color="auto"/>
              <w:left w:val="single" w:sz="4" w:space="0" w:color="auto"/>
              <w:bottom w:val="single" w:sz="4" w:space="0" w:color="auto"/>
              <w:right w:val="single" w:sz="4" w:space="0" w:color="auto"/>
            </w:tcBorders>
          </w:tcPr>
          <w:p w:rsidR="00C85756" w:rsidRPr="008E4964" w:rsidRDefault="00C85756" w:rsidP="00B90B1F">
            <w:pPr>
              <w:autoSpaceDE w:val="0"/>
              <w:autoSpaceDN w:val="0"/>
              <w:adjustRightInd w:val="0"/>
              <w:jc w:val="center"/>
              <w:rPr>
                <w:sz w:val="22"/>
                <w:szCs w:val="22"/>
              </w:rPr>
            </w:pPr>
            <w:r w:rsidRPr="008E4964">
              <w:rPr>
                <w:sz w:val="22"/>
                <w:szCs w:val="22"/>
              </w:rPr>
              <w:t xml:space="preserve">2 </w:t>
            </w:r>
          </w:p>
        </w:tc>
        <w:tc>
          <w:tcPr>
            <w:tcW w:w="948" w:type="pct"/>
            <w:tcBorders>
              <w:top w:val="single" w:sz="4" w:space="0" w:color="auto"/>
              <w:left w:val="single" w:sz="4" w:space="0" w:color="auto"/>
              <w:bottom w:val="single" w:sz="4" w:space="0" w:color="auto"/>
              <w:right w:val="single" w:sz="4" w:space="0" w:color="auto"/>
            </w:tcBorders>
          </w:tcPr>
          <w:p w:rsidR="00C85756" w:rsidRPr="008E4964" w:rsidRDefault="00C85756" w:rsidP="00B90B1F">
            <w:pPr>
              <w:autoSpaceDE w:val="0"/>
              <w:autoSpaceDN w:val="0"/>
              <w:adjustRightInd w:val="0"/>
              <w:jc w:val="center"/>
              <w:rPr>
                <w:sz w:val="22"/>
                <w:szCs w:val="22"/>
              </w:rPr>
            </w:pPr>
            <w:r w:rsidRPr="008E4964">
              <w:rPr>
                <w:sz w:val="22"/>
                <w:szCs w:val="22"/>
              </w:rPr>
              <w:t xml:space="preserve">3 </w:t>
            </w:r>
          </w:p>
        </w:tc>
        <w:tc>
          <w:tcPr>
            <w:tcW w:w="1129" w:type="pct"/>
            <w:tcBorders>
              <w:top w:val="single" w:sz="4" w:space="0" w:color="auto"/>
              <w:left w:val="single" w:sz="4" w:space="0" w:color="auto"/>
              <w:bottom w:val="single" w:sz="4" w:space="0" w:color="auto"/>
              <w:right w:val="single" w:sz="4" w:space="0" w:color="auto"/>
            </w:tcBorders>
          </w:tcPr>
          <w:p w:rsidR="00C85756" w:rsidRPr="008E4964" w:rsidRDefault="00C85756" w:rsidP="00B90B1F">
            <w:pPr>
              <w:autoSpaceDE w:val="0"/>
              <w:autoSpaceDN w:val="0"/>
              <w:adjustRightInd w:val="0"/>
              <w:jc w:val="center"/>
              <w:rPr>
                <w:sz w:val="22"/>
                <w:szCs w:val="22"/>
              </w:rPr>
            </w:pPr>
            <w:r w:rsidRPr="008E4964">
              <w:rPr>
                <w:sz w:val="22"/>
                <w:szCs w:val="22"/>
              </w:rPr>
              <w:t xml:space="preserve">4 </w:t>
            </w:r>
          </w:p>
        </w:tc>
        <w:tc>
          <w:tcPr>
            <w:tcW w:w="1311" w:type="pct"/>
            <w:tcBorders>
              <w:top w:val="single" w:sz="4" w:space="0" w:color="auto"/>
              <w:left w:val="single" w:sz="4" w:space="0" w:color="auto"/>
              <w:bottom w:val="single" w:sz="4" w:space="0" w:color="auto"/>
              <w:right w:val="single" w:sz="4" w:space="0" w:color="auto"/>
            </w:tcBorders>
          </w:tcPr>
          <w:p w:rsidR="00C85756" w:rsidRPr="008E4964" w:rsidRDefault="00C85756" w:rsidP="00B90B1F">
            <w:pPr>
              <w:autoSpaceDE w:val="0"/>
              <w:autoSpaceDN w:val="0"/>
              <w:adjustRightInd w:val="0"/>
              <w:jc w:val="center"/>
              <w:rPr>
                <w:sz w:val="22"/>
                <w:szCs w:val="22"/>
              </w:rPr>
            </w:pPr>
            <w:r w:rsidRPr="008E4964">
              <w:rPr>
                <w:sz w:val="22"/>
                <w:szCs w:val="22"/>
              </w:rPr>
              <w:t xml:space="preserve">5 </w:t>
            </w:r>
          </w:p>
        </w:tc>
        <w:tc>
          <w:tcPr>
            <w:tcW w:w="710" w:type="pct"/>
            <w:tcBorders>
              <w:top w:val="single" w:sz="4" w:space="0" w:color="auto"/>
              <w:left w:val="single" w:sz="4" w:space="0" w:color="auto"/>
              <w:bottom w:val="single" w:sz="4" w:space="0" w:color="auto"/>
              <w:right w:val="single" w:sz="4" w:space="0" w:color="auto"/>
            </w:tcBorders>
          </w:tcPr>
          <w:p w:rsidR="00C85756" w:rsidRPr="008E4964" w:rsidRDefault="00C85756" w:rsidP="00B90B1F">
            <w:pPr>
              <w:autoSpaceDE w:val="0"/>
              <w:autoSpaceDN w:val="0"/>
              <w:adjustRightInd w:val="0"/>
              <w:jc w:val="center"/>
              <w:rPr>
                <w:sz w:val="22"/>
                <w:szCs w:val="22"/>
              </w:rPr>
            </w:pPr>
            <w:r w:rsidRPr="008E4964">
              <w:rPr>
                <w:sz w:val="22"/>
                <w:szCs w:val="22"/>
              </w:rPr>
              <w:t xml:space="preserve">6 </w:t>
            </w:r>
          </w:p>
        </w:tc>
      </w:tr>
      <w:tr w:rsidR="00C85756" w:rsidRPr="008E4964" w:rsidTr="008E4964">
        <w:tc>
          <w:tcPr>
            <w:tcW w:w="5000" w:type="pct"/>
            <w:gridSpan w:val="6"/>
            <w:tcBorders>
              <w:top w:val="single" w:sz="4" w:space="0" w:color="auto"/>
              <w:left w:val="single" w:sz="4" w:space="0" w:color="auto"/>
              <w:bottom w:val="single" w:sz="4" w:space="0" w:color="auto"/>
              <w:right w:val="single" w:sz="4" w:space="0" w:color="auto"/>
            </w:tcBorders>
          </w:tcPr>
          <w:p w:rsidR="00C85756" w:rsidRPr="008E4964" w:rsidRDefault="00C85756" w:rsidP="00B90B1F">
            <w:pPr>
              <w:autoSpaceDE w:val="0"/>
              <w:autoSpaceDN w:val="0"/>
              <w:adjustRightInd w:val="0"/>
              <w:jc w:val="center"/>
              <w:rPr>
                <w:sz w:val="22"/>
                <w:szCs w:val="22"/>
              </w:rPr>
            </w:pPr>
            <w:r w:rsidRPr="008E4964">
              <w:rPr>
                <w:sz w:val="22"/>
                <w:szCs w:val="22"/>
              </w:rPr>
              <w:t xml:space="preserve">Наименование показателя </w:t>
            </w:r>
          </w:p>
        </w:tc>
      </w:tr>
      <w:tr w:rsidR="000C029C" w:rsidRPr="008E4964" w:rsidTr="005B4FF9">
        <w:tc>
          <w:tcPr>
            <w:tcW w:w="224" w:type="pct"/>
            <w:tcBorders>
              <w:top w:val="single" w:sz="4" w:space="0" w:color="auto"/>
              <w:left w:val="single" w:sz="4" w:space="0" w:color="auto"/>
              <w:bottom w:val="single" w:sz="4" w:space="0" w:color="auto"/>
              <w:right w:val="single" w:sz="4" w:space="0" w:color="auto"/>
            </w:tcBorders>
          </w:tcPr>
          <w:p w:rsidR="000C029C" w:rsidRPr="008E4964" w:rsidRDefault="000C029C" w:rsidP="000C029C">
            <w:pPr>
              <w:autoSpaceDE w:val="0"/>
              <w:autoSpaceDN w:val="0"/>
              <w:adjustRightInd w:val="0"/>
              <w:jc w:val="center"/>
              <w:rPr>
                <w:sz w:val="22"/>
                <w:szCs w:val="22"/>
              </w:rPr>
            </w:pPr>
            <w:r w:rsidRPr="008E4964">
              <w:rPr>
                <w:sz w:val="22"/>
                <w:szCs w:val="22"/>
              </w:rPr>
              <w:t xml:space="preserve">1.1. </w:t>
            </w:r>
          </w:p>
        </w:tc>
        <w:tc>
          <w:tcPr>
            <w:tcW w:w="678" w:type="pct"/>
            <w:tcBorders>
              <w:top w:val="single" w:sz="4" w:space="0" w:color="auto"/>
              <w:left w:val="single" w:sz="4" w:space="0" w:color="auto"/>
              <w:bottom w:val="single" w:sz="4" w:space="0" w:color="auto"/>
              <w:right w:val="single" w:sz="4" w:space="0" w:color="auto"/>
            </w:tcBorders>
          </w:tcPr>
          <w:p w:rsidR="000C029C" w:rsidRPr="008E4964" w:rsidRDefault="000C029C" w:rsidP="000C029C">
            <w:pPr>
              <w:autoSpaceDE w:val="0"/>
              <w:autoSpaceDN w:val="0"/>
              <w:adjustRightInd w:val="0"/>
              <w:outlineLvl w:val="0"/>
              <w:rPr>
                <w:sz w:val="22"/>
                <w:szCs w:val="22"/>
              </w:rPr>
            </w:pPr>
            <w:r>
              <w:rPr>
                <w:sz w:val="22"/>
                <w:szCs w:val="22"/>
              </w:rPr>
              <w:t>Количество семей, улучшивших жилищные условия, семей.</w:t>
            </w:r>
          </w:p>
        </w:tc>
        <w:tc>
          <w:tcPr>
            <w:tcW w:w="948" w:type="pct"/>
            <w:tcBorders>
              <w:top w:val="single" w:sz="4" w:space="0" w:color="auto"/>
              <w:left w:val="single" w:sz="4" w:space="0" w:color="auto"/>
              <w:bottom w:val="single" w:sz="4" w:space="0" w:color="auto"/>
              <w:right w:val="single" w:sz="4" w:space="0" w:color="auto"/>
            </w:tcBorders>
          </w:tcPr>
          <w:p w:rsidR="000C029C" w:rsidRDefault="000C029C" w:rsidP="000C029C">
            <w:pPr>
              <w:pStyle w:val="Default"/>
              <w:rPr>
                <w:sz w:val="22"/>
                <w:szCs w:val="22"/>
              </w:rPr>
            </w:pPr>
            <w:r>
              <w:rPr>
                <w:sz w:val="22"/>
                <w:szCs w:val="22"/>
              </w:rPr>
              <w:t xml:space="preserve">1. Развитие градостроительного регулирования в сфере жилищного строительства. </w:t>
            </w:r>
          </w:p>
          <w:p w:rsidR="000C029C" w:rsidRDefault="000C029C" w:rsidP="000C029C">
            <w:pPr>
              <w:pStyle w:val="Default"/>
              <w:rPr>
                <w:sz w:val="22"/>
                <w:szCs w:val="22"/>
              </w:rPr>
            </w:pPr>
            <w:r>
              <w:rPr>
                <w:sz w:val="22"/>
                <w:szCs w:val="22"/>
              </w:rPr>
              <w:t xml:space="preserve">2. Строительство жилья и объектов инженерной инфраструктуры территорий, предназначенных для жилищного строительства. </w:t>
            </w:r>
          </w:p>
          <w:p w:rsidR="000C029C" w:rsidRDefault="000C029C" w:rsidP="000C029C">
            <w:pPr>
              <w:pStyle w:val="Default"/>
              <w:rPr>
                <w:sz w:val="22"/>
                <w:szCs w:val="22"/>
              </w:rPr>
            </w:pPr>
            <w:r>
              <w:rPr>
                <w:sz w:val="22"/>
                <w:szCs w:val="22"/>
              </w:rPr>
              <w:t xml:space="preserve">3. Оказание мер государственной поддержки на приобретение жилых помещений отдельным категориям граждан. </w:t>
            </w:r>
          </w:p>
          <w:p w:rsidR="000C029C" w:rsidRPr="005820C2" w:rsidRDefault="000C029C" w:rsidP="000C029C">
            <w:pPr>
              <w:autoSpaceDE w:val="0"/>
              <w:autoSpaceDN w:val="0"/>
              <w:adjustRightInd w:val="0"/>
              <w:rPr>
                <w:sz w:val="26"/>
                <w:szCs w:val="26"/>
              </w:rPr>
            </w:pPr>
            <w:r>
              <w:rPr>
                <w:sz w:val="22"/>
                <w:szCs w:val="22"/>
              </w:rPr>
              <w:t xml:space="preserve">4. Приобретение жилья в целях реализации полномочий органов местного самоуправления в сфере жилищных отношений. </w:t>
            </w:r>
          </w:p>
        </w:tc>
        <w:tc>
          <w:tcPr>
            <w:tcW w:w="1129" w:type="pct"/>
            <w:tcBorders>
              <w:top w:val="single" w:sz="4" w:space="0" w:color="auto"/>
              <w:left w:val="single" w:sz="4" w:space="0" w:color="auto"/>
              <w:bottom w:val="single" w:sz="4" w:space="0" w:color="auto"/>
              <w:right w:val="single" w:sz="4" w:space="0" w:color="auto"/>
            </w:tcBorders>
          </w:tcPr>
          <w:p w:rsidR="000C029C" w:rsidRPr="005D477C" w:rsidRDefault="000C029C" w:rsidP="000C029C">
            <w:pPr>
              <w:pStyle w:val="Default"/>
              <w:rPr>
                <w:sz w:val="22"/>
                <w:szCs w:val="22"/>
              </w:rPr>
            </w:pPr>
            <w:r>
              <w:rPr>
                <w:sz w:val="22"/>
                <w:szCs w:val="22"/>
              </w:rPr>
              <w:t xml:space="preserve">«Развитие жилищной сферы в городе Когалыме» </w:t>
            </w:r>
          </w:p>
        </w:tc>
        <w:tc>
          <w:tcPr>
            <w:tcW w:w="1311" w:type="pct"/>
            <w:tcBorders>
              <w:top w:val="single" w:sz="4" w:space="0" w:color="auto"/>
              <w:left w:val="single" w:sz="4" w:space="0" w:color="auto"/>
              <w:bottom w:val="single" w:sz="4" w:space="0" w:color="auto"/>
              <w:right w:val="single" w:sz="4" w:space="0" w:color="auto"/>
            </w:tcBorders>
          </w:tcPr>
          <w:p w:rsidR="000C029C" w:rsidRDefault="000C029C" w:rsidP="000C029C">
            <w:pPr>
              <w:pStyle w:val="Default"/>
              <w:rPr>
                <w:sz w:val="22"/>
                <w:szCs w:val="22"/>
              </w:rPr>
            </w:pPr>
            <w:r>
              <w:rPr>
                <w:sz w:val="22"/>
                <w:szCs w:val="22"/>
              </w:rPr>
              <w:t xml:space="preserve">Первый заместитель главы города Когалыма </w:t>
            </w:r>
            <w:proofErr w:type="spellStart"/>
            <w:r>
              <w:rPr>
                <w:sz w:val="22"/>
                <w:szCs w:val="22"/>
              </w:rPr>
              <w:t>Р.Я.Ярема</w:t>
            </w:r>
            <w:proofErr w:type="spellEnd"/>
            <w:r>
              <w:rPr>
                <w:sz w:val="22"/>
                <w:szCs w:val="22"/>
              </w:rPr>
              <w:t xml:space="preserve"> </w:t>
            </w:r>
          </w:p>
          <w:p w:rsidR="000C029C" w:rsidRDefault="000C029C" w:rsidP="000C029C">
            <w:pPr>
              <w:pStyle w:val="Default"/>
              <w:rPr>
                <w:sz w:val="22"/>
                <w:szCs w:val="22"/>
              </w:rPr>
            </w:pPr>
            <w:r>
              <w:rPr>
                <w:sz w:val="22"/>
                <w:szCs w:val="22"/>
              </w:rPr>
              <w:t xml:space="preserve">Начальник отдела архитектуры и градостроительства Администрации города Когалыма </w:t>
            </w:r>
            <w:proofErr w:type="spellStart"/>
            <w:r>
              <w:rPr>
                <w:sz w:val="22"/>
                <w:szCs w:val="22"/>
              </w:rPr>
              <w:t>В.С.Лаишевцев</w:t>
            </w:r>
            <w:proofErr w:type="spellEnd"/>
            <w:r>
              <w:rPr>
                <w:sz w:val="22"/>
                <w:szCs w:val="22"/>
              </w:rPr>
              <w:t xml:space="preserve"> </w:t>
            </w:r>
          </w:p>
          <w:p w:rsidR="000C029C" w:rsidRDefault="000C029C" w:rsidP="000C029C">
            <w:pPr>
              <w:pStyle w:val="Default"/>
              <w:rPr>
                <w:sz w:val="22"/>
                <w:szCs w:val="22"/>
              </w:rPr>
            </w:pPr>
            <w:r>
              <w:rPr>
                <w:sz w:val="22"/>
                <w:szCs w:val="22"/>
              </w:rPr>
              <w:t xml:space="preserve">Начальник управления по жилищной политике Администрации города Когалыма </w:t>
            </w:r>
            <w:proofErr w:type="spellStart"/>
            <w:r>
              <w:rPr>
                <w:sz w:val="22"/>
                <w:szCs w:val="22"/>
              </w:rPr>
              <w:t>А.В.Россолова</w:t>
            </w:r>
            <w:proofErr w:type="spellEnd"/>
            <w:r>
              <w:rPr>
                <w:sz w:val="22"/>
                <w:szCs w:val="22"/>
              </w:rPr>
              <w:t xml:space="preserve"> </w:t>
            </w:r>
          </w:p>
          <w:p w:rsidR="000C029C" w:rsidRDefault="000C029C" w:rsidP="000C029C">
            <w:pPr>
              <w:pStyle w:val="Default"/>
              <w:rPr>
                <w:sz w:val="22"/>
                <w:szCs w:val="22"/>
              </w:rPr>
            </w:pPr>
            <w:r>
              <w:rPr>
                <w:sz w:val="22"/>
                <w:szCs w:val="22"/>
              </w:rPr>
              <w:t xml:space="preserve">Председатель комитета по управлению муниципальным имуществом Администрации города Когалыма </w:t>
            </w:r>
          </w:p>
          <w:p w:rsidR="000C029C" w:rsidRDefault="000C029C" w:rsidP="000C029C">
            <w:pPr>
              <w:pStyle w:val="Default"/>
              <w:rPr>
                <w:sz w:val="22"/>
                <w:szCs w:val="22"/>
              </w:rPr>
            </w:pPr>
            <w:proofErr w:type="spellStart"/>
            <w:r>
              <w:rPr>
                <w:sz w:val="22"/>
                <w:szCs w:val="22"/>
              </w:rPr>
              <w:t>А.В.Ковальчук</w:t>
            </w:r>
            <w:proofErr w:type="spellEnd"/>
            <w:r>
              <w:rPr>
                <w:sz w:val="22"/>
                <w:szCs w:val="22"/>
              </w:rPr>
              <w:t xml:space="preserve"> </w:t>
            </w:r>
          </w:p>
          <w:p w:rsidR="000C029C" w:rsidRDefault="000C029C" w:rsidP="000C029C">
            <w:pPr>
              <w:pStyle w:val="Default"/>
              <w:rPr>
                <w:sz w:val="22"/>
                <w:szCs w:val="22"/>
              </w:rPr>
            </w:pPr>
            <w:proofErr w:type="spellStart"/>
            <w:r>
              <w:rPr>
                <w:sz w:val="22"/>
                <w:szCs w:val="22"/>
              </w:rPr>
              <w:t>И.о.Директора</w:t>
            </w:r>
            <w:proofErr w:type="spellEnd"/>
            <w:r>
              <w:rPr>
                <w:sz w:val="22"/>
                <w:szCs w:val="22"/>
              </w:rPr>
              <w:t xml:space="preserve"> муниципального казённого учреждения «Управление капитального строительства города Когалыма» </w:t>
            </w:r>
            <w:proofErr w:type="spellStart"/>
            <w:r>
              <w:rPr>
                <w:sz w:val="22"/>
                <w:szCs w:val="22"/>
              </w:rPr>
              <w:t>Г.А.Чемерис</w:t>
            </w:r>
            <w:proofErr w:type="spellEnd"/>
          </w:p>
          <w:p w:rsidR="000C029C" w:rsidRDefault="000C029C" w:rsidP="000C029C">
            <w:pPr>
              <w:pStyle w:val="Default"/>
              <w:rPr>
                <w:sz w:val="22"/>
                <w:szCs w:val="22"/>
              </w:rPr>
            </w:pPr>
            <w:r>
              <w:rPr>
                <w:sz w:val="22"/>
                <w:szCs w:val="22"/>
              </w:rPr>
              <w:t xml:space="preserve">Директор муниципального казённого учреждения «Управление жилищно-коммунального хозяйства города Когалыма» </w:t>
            </w:r>
          </w:p>
          <w:p w:rsidR="000C029C" w:rsidRPr="005820C2" w:rsidRDefault="000C029C" w:rsidP="000C029C">
            <w:pPr>
              <w:autoSpaceDE w:val="0"/>
              <w:autoSpaceDN w:val="0"/>
              <w:adjustRightInd w:val="0"/>
              <w:rPr>
                <w:sz w:val="26"/>
                <w:szCs w:val="26"/>
              </w:rPr>
            </w:pPr>
            <w:proofErr w:type="spellStart"/>
            <w:r>
              <w:rPr>
                <w:sz w:val="22"/>
                <w:szCs w:val="22"/>
              </w:rPr>
              <w:t>А.Т.Бутаев</w:t>
            </w:r>
            <w:proofErr w:type="spellEnd"/>
            <w:r>
              <w:rPr>
                <w:sz w:val="22"/>
                <w:szCs w:val="22"/>
              </w:rPr>
              <w:t xml:space="preserve"> </w:t>
            </w:r>
          </w:p>
        </w:tc>
        <w:tc>
          <w:tcPr>
            <w:tcW w:w="710" w:type="pct"/>
            <w:tcBorders>
              <w:top w:val="single" w:sz="4" w:space="0" w:color="auto"/>
              <w:left w:val="single" w:sz="4" w:space="0" w:color="auto"/>
              <w:bottom w:val="single" w:sz="4" w:space="0" w:color="auto"/>
              <w:right w:val="single" w:sz="4" w:space="0" w:color="auto"/>
            </w:tcBorders>
          </w:tcPr>
          <w:p w:rsidR="000C029C" w:rsidRPr="008E4964" w:rsidRDefault="000C029C" w:rsidP="000C029C">
            <w:pPr>
              <w:autoSpaceDE w:val="0"/>
              <w:autoSpaceDN w:val="0"/>
              <w:adjustRightInd w:val="0"/>
              <w:rPr>
                <w:sz w:val="22"/>
                <w:szCs w:val="22"/>
              </w:rPr>
            </w:pPr>
          </w:p>
        </w:tc>
      </w:tr>
    </w:tbl>
    <w:p w:rsidR="00C85756" w:rsidRDefault="00C85756" w:rsidP="005B4FF9">
      <w:pPr>
        <w:rPr>
          <w:sz w:val="26"/>
          <w:szCs w:val="26"/>
        </w:rPr>
      </w:pPr>
    </w:p>
    <w:sectPr w:rsidR="00C85756" w:rsidSect="008E4964">
      <w:pgSz w:w="16838" w:h="11906" w:orient="landscape" w:code="9"/>
      <w:pgMar w:top="567" w:right="567" w:bottom="255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150" w:rsidRDefault="00F27150">
      <w:r>
        <w:separator/>
      </w:r>
    </w:p>
  </w:endnote>
  <w:endnote w:type="continuationSeparator" w:id="0">
    <w:p w:rsidR="00F27150" w:rsidRDefault="00F2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1D1" w:rsidRDefault="001871D1" w:rsidP="000721FF">
    <w:pPr>
      <w:framePr w:wrap="around" w:vAnchor="text" w:hAnchor="margin" w:xAlign="outside" w:y="1"/>
    </w:pPr>
    <w:r>
      <w:fldChar w:fldCharType="begin"/>
    </w:r>
    <w:r>
      <w:instrText xml:space="preserve">PAGE  </w:instrText>
    </w:r>
    <w:r>
      <w:fldChar w:fldCharType="end"/>
    </w:r>
  </w:p>
  <w:p w:rsidR="001871D1" w:rsidRDefault="001871D1" w:rsidP="000721FF">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1D1" w:rsidRDefault="001871D1" w:rsidP="000721FF">
    <w:pPr>
      <w:framePr w:wrap="around" w:vAnchor="text" w:hAnchor="margin" w:xAlign="outside" w:y="1"/>
    </w:pPr>
    <w:r>
      <w:fldChar w:fldCharType="begin"/>
    </w:r>
    <w:r>
      <w:instrText xml:space="preserve">PAGE  </w:instrText>
    </w:r>
    <w:r>
      <w:fldChar w:fldCharType="separate"/>
    </w:r>
    <w:r w:rsidR="001C7481">
      <w:rPr>
        <w:noProof/>
      </w:rPr>
      <w:t>4</w:t>
    </w:r>
    <w:r>
      <w:fldChar w:fldCharType="end"/>
    </w:r>
  </w:p>
  <w:p w:rsidR="001871D1" w:rsidRDefault="001871D1" w:rsidP="000721FF">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1D1" w:rsidRDefault="001871D1" w:rsidP="000721FF">
    <w:pPr>
      <w:pStyle w:val="ac"/>
      <w:jc w:val="right"/>
    </w:pPr>
    <w:r>
      <w:fldChar w:fldCharType="begin"/>
    </w:r>
    <w:r>
      <w:instrText>PAGE   \* MERGEFORMAT</w:instrText>
    </w:r>
    <w:r>
      <w:fldChar w:fldCharType="separate"/>
    </w:r>
    <w:r>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150" w:rsidRDefault="00F27150">
      <w:r>
        <w:separator/>
      </w:r>
    </w:p>
  </w:footnote>
  <w:footnote w:type="continuationSeparator" w:id="0">
    <w:p w:rsidR="00F27150" w:rsidRDefault="00F2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2C3"/>
    <w:multiLevelType w:val="multilevel"/>
    <w:tmpl w:val="30F80280"/>
    <w:lvl w:ilvl="0">
      <w:start w:val="1"/>
      <w:numFmt w:val="decimal"/>
      <w:lvlText w:val="%1."/>
      <w:lvlJc w:val="left"/>
      <w:pPr>
        <w:ind w:left="390" w:hanging="390"/>
      </w:pPr>
      <w:rPr>
        <w:rFonts w:cs="Times New Roman"/>
      </w:rPr>
    </w:lvl>
    <w:lvl w:ilvl="1">
      <w:start w:val="1"/>
      <w:numFmt w:val="decimal"/>
      <w:lvlText w:val="%1.%2."/>
      <w:lvlJc w:val="left"/>
      <w:pPr>
        <w:ind w:left="720" w:hanging="720"/>
      </w:pPr>
      <w:rPr>
        <w:rFonts w:ascii="Times New Roman" w:hAnsi="Times New Roman" w:cs="Times New Roman" w:hint="default"/>
        <w:sz w:val="26"/>
        <w:szCs w:val="26"/>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
    <w:nsid w:val="120D2EF5"/>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78463C8"/>
    <w:multiLevelType w:val="multilevel"/>
    <w:tmpl w:val="89808B7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D7F3755"/>
    <w:multiLevelType w:val="hybridMultilevel"/>
    <w:tmpl w:val="0A18A12C"/>
    <w:lvl w:ilvl="0" w:tplc="208E347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1F121E3A"/>
    <w:multiLevelType w:val="multilevel"/>
    <w:tmpl w:val="1BA86C96"/>
    <w:lvl w:ilvl="0">
      <w:start w:val="1"/>
      <w:numFmt w:val="decimal"/>
      <w:lvlText w:val="%1."/>
      <w:lvlJc w:val="left"/>
      <w:pPr>
        <w:ind w:left="900" w:hanging="360"/>
      </w:pPr>
      <w:rPr>
        <w:rFonts w:hint="default"/>
      </w:rPr>
    </w:lvl>
    <w:lvl w:ilvl="1">
      <w:start w:val="3"/>
      <w:numFmt w:val="decimal"/>
      <w:isLgl/>
      <w:lvlText w:val="%1.%2"/>
      <w:lvlJc w:val="left"/>
      <w:pPr>
        <w:ind w:left="1189" w:hanging="48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abstractNum w:abstractNumId="5">
    <w:nsid w:val="467E18A3"/>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34463BD"/>
    <w:multiLevelType w:val="hybridMultilevel"/>
    <w:tmpl w:val="C7F82636"/>
    <w:lvl w:ilvl="0" w:tplc="D6D43D5E">
      <w:start w:val="1"/>
      <w:numFmt w:val="decimal"/>
      <w:lvlText w:val="%1."/>
      <w:lvlJc w:val="left"/>
      <w:pPr>
        <w:ind w:left="394" w:hanging="360"/>
      </w:pPr>
      <w:rPr>
        <w:rFonts w:hint="default"/>
        <w:sz w:val="26"/>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69830191"/>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5"/>
  </w:num>
  <w:num w:numId="3">
    <w:abstractNumId w:val="1"/>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F4"/>
    <w:rsid w:val="00011412"/>
    <w:rsid w:val="000128AE"/>
    <w:rsid w:val="0002172E"/>
    <w:rsid w:val="00023962"/>
    <w:rsid w:val="000247B0"/>
    <w:rsid w:val="0003587E"/>
    <w:rsid w:val="00040B51"/>
    <w:rsid w:val="00046597"/>
    <w:rsid w:val="00046F56"/>
    <w:rsid w:val="00051E03"/>
    <w:rsid w:val="00063CB1"/>
    <w:rsid w:val="00071166"/>
    <w:rsid w:val="000721FF"/>
    <w:rsid w:val="00076683"/>
    <w:rsid w:val="000774FA"/>
    <w:rsid w:val="00080EC4"/>
    <w:rsid w:val="00082004"/>
    <w:rsid w:val="00087076"/>
    <w:rsid w:val="00093A7B"/>
    <w:rsid w:val="00093FD8"/>
    <w:rsid w:val="00097DA6"/>
    <w:rsid w:val="000B6962"/>
    <w:rsid w:val="000C029C"/>
    <w:rsid w:val="000C23EE"/>
    <w:rsid w:val="000C2565"/>
    <w:rsid w:val="000C5FD7"/>
    <w:rsid w:val="000E1CD5"/>
    <w:rsid w:val="000E7AB5"/>
    <w:rsid w:val="00102C97"/>
    <w:rsid w:val="00103CEA"/>
    <w:rsid w:val="0011464C"/>
    <w:rsid w:val="00122A65"/>
    <w:rsid w:val="00131B22"/>
    <w:rsid w:val="001430F5"/>
    <w:rsid w:val="00146AD6"/>
    <w:rsid w:val="0015406D"/>
    <w:rsid w:val="00154864"/>
    <w:rsid w:val="00156217"/>
    <w:rsid w:val="001633E2"/>
    <w:rsid w:val="00164990"/>
    <w:rsid w:val="00172FF9"/>
    <w:rsid w:val="00180473"/>
    <w:rsid w:val="00180505"/>
    <w:rsid w:val="001826FA"/>
    <w:rsid w:val="00186348"/>
    <w:rsid w:val="001871D1"/>
    <w:rsid w:val="00187664"/>
    <w:rsid w:val="0019633C"/>
    <w:rsid w:val="001A041B"/>
    <w:rsid w:val="001B210E"/>
    <w:rsid w:val="001B3AD6"/>
    <w:rsid w:val="001C11BB"/>
    <w:rsid w:val="001C13DC"/>
    <w:rsid w:val="001C150F"/>
    <w:rsid w:val="001C45A9"/>
    <w:rsid w:val="001C56F7"/>
    <w:rsid w:val="001C7481"/>
    <w:rsid w:val="001D096D"/>
    <w:rsid w:val="001D0DAE"/>
    <w:rsid w:val="001D3657"/>
    <w:rsid w:val="001D5586"/>
    <w:rsid w:val="001D5B19"/>
    <w:rsid w:val="001D6383"/>
    <w:rsid w:val="001D6934"/>
    <w:rsid w:val="001E5F8D"/>
    <w:rsid w:val="001F5FF4"/>
    <w:rsid w:val="001F69BF"/>
    <w:rsid w:val="00200255"/>
    <w:rsid w:val="00203F13"/>
    <w:rsid w:val="002103BD"/>
    <w:rsid w:val="00216D1C"/>
    <w:rsid w:val="00225CFC"/>
    <w:rsid w:val="00226101"/>
    <w:rsid w:val="00232F83"/>
    <w:rsid w:val="002376CF"/>
    <w:rsid w:val="00242C88"/>
    <w:rsid w:val="002435B9"/>
    <w:rsid w:val="002448C0"/>
    <w:rsid w:val="002521AD"/>
    <w:rsid w:val="00253CE8"/>
    <w:rsid w:val="0026038B"/>
    <w:rsid w:val="0026447D"/>
    <w:rsid w:val="00264DFB"/>
    <w:rsid w:val="00270257"/>
    <w:rsid w:val="00270A8F"/>
    <w:rsid w:val="0027101E"/>
    <w:rsid w:val="00277D61"/>
    <w:rsid w:val="00287645"/>
    <w:rsid w:val="00290D77"/>
    <w:rsid w:val="00290F84"/>
    <w:rsid w:val="00295C51"/>
    <w:rsid w:val="002B304A"/>
    <w:rsid w:val="002C2BAB"/>
    <w:rsid w:val="002C3283"/>
    <w:rsid w:val="002C44DB"/>
    <w:rsid w:val="002C57EE"/>
    <w:rsid w:val="002C7DE7"/>
    <w:rsid w:val="002D43EC"/>
    <w:rsid w:val="002E0757"/>
    <w:rsid w:val="002E17EC"/>
    <w:rsid w:val="00300189"/>
    <w:rsid w:val="00303304"/>
    <w:rsid w:val="003036BA"/>
    <w:rsid w:val="003037E9"/>
    <w:rsid w:val="00306A6B"/>
    <w:rsid w:val="00312BA6"/>
    <w:rsid w:val="00314626"/>
    <w:rsid w:val="003217E2"/>
    <w:rsid w:val="00332DA5"/>
    <w:rsid w:val="00337E8D"/>
    <w:rsid w:val="00360CD4"/>
    <w:rsid w:val="00363A3F"/>
    <w:rsid w:val="003733ED"/>
    <w:rsid w:val="00376517"/>
    <w:rsid w:val="00377BB1"/>
    <w:rsid w:val="00380F9C"/>
    <w:rsid w:val="00381EEF"/>
    <w:rsid w:val="00384734"/>
    <w:rsid w:val="00386CD4"/>
    <w:rsid w:val="00387AED"/>
    <w:rsid w:val="00394D7D"/>
    <w:rsid w:val="00395BED"/>
    <w:rsid w:val="003A090A"/>
    <w:rsid w:val="003A4C47"/>
    <w:rsid w:val="003B0B2A"/>
    <w:rsid w:val="003B5A3E"/>
    <w:rsid w:val="003C369A"/>
    <w:rsid w:val="004032FE"/>
    <w:rsid w:val="00405226"/>
    <w:rsid w:val="00406934"/>
    <w:rsid w:val="004133DA"/>
    <w:rsid w:val="00413D67"/>
    <w:rsid w:val="0041480C"/>
    <w:rsid w:val="00422EEA"/>
    <w:rsid w:val="004424F2"/>
    <w:rsid w:val="00460ABE"/>
    <w:rsid w:val="0046298E"/>
    <w:rsid w:val="00466C9A"/>
    <w:rsid w:val="00477B9A"/>
    <w:rsid w:val="004838F1"/>
    <w:rsid w:val="00487E79"/>
    <w:rsid w:val="00487EC7"/>
    <w:rsid w:val="00494C79"/>
    <w:rsid w:val="00496E0D"/>
    <w:rsid w:val="004B54BD"/>
    <w:rsid w:val="004C5C23"/>
    <w:rsid w:val="004E1AB9"/>
    <w:rsid w:val="004E24C6"/>
    <w:rsid w:val="004F1520"/>
    <w:rsid w:val="004F6566"/>
    <w:rsid w:val="004F7230"/>
    <w:rsid w:val="00501303"/>
    <w:rsid w:val="00506408"/>
    <w:rsid w:val="005066BE"/>
    <w:rsid w:val="00512260"/>
    <w:rsid w:val="00516FF9"/>
    <w:rsid w:val="00520652"/>
    <w:rsid w:val="005216BC"/>
    <w:rsid w:val="00522436"/>
    <w:rsid w:val="005252AF"/>
    <w:rsid w:val="00536AE6"/>
    <w:rsid w:val="005419C8"/>
    <w:rsid w:val="00541E75"/>
    <w:rsid w:val="00547C25"/>
    <w:rsid w:val="00561AFD"/>
    <w:rsid w:val="005719C8"/>
    <w:rsid w:val="00583088"/>
    <w:rsid w:val="0058717D"/>
    <w:rsid w:val="00591A7B"/>
    <w:rsid w:val="00596AA3"/>
    <w:rsid w:val="005A1B74"/>
    <w:rsid w:val="005B4D55"/>
    <w:rsid w:val="005B4FF9"/>
    <w:rsid w:val="005C0261"/>
    <w:rsid w:val="005C167D"/>
    <w:rsid w:val="005C52D8"/>
    <w:rsid w:val="005C6B58"/>
    <w:rsid w:val="005D0914"/>
    <w:rsid w:val="005D173C"/>
    <w:rsid w:val="005E5C4C"/>
    <w:rsid w:val="005E7048"/>
    <w:rsid w:val="005F2CB8"/>
    <w:rsid w:val="00601708"/>
    <w:rsid w:val="006045E9"/>
    <w:rsid w:val="006074BE"/>
    <w:rsid w:val="00610510"/>
    <w:rsid w:val="006243EB"/>
    <w:rsid w:val="00635071"/>
    <w:rsid w:val="00651729"/>
    <w:rsid w:val="00656EE0"/>
    <w:rsid w:val="0065774F"/>
    <w:rsid w:val="00661855"/>
    <w:rsid w:val="006622B5"/>
    <w:rsid w:val="00666C39"/>
    <w:rsid w:val="006675BD"/>
    <w:rsid w:val="0067078B"/>
    <w:rsid w:val="00684672"/>
    <w:rsid w:val="00685AE0"/>
    <w:rsid w:val="006A43DE"/>
    <w:rsid w:val="006A53DA"/>
    <w:rsid w:val="006A6F92"/>
    <w:rsid w:val="006B21CF"/>
    <w:rsid w:val="006B3E16"/>
    <w:rsid w:val="006B434E"/>
    <w:rsid w:val="006C5BA0"/>
    <w:rsid w:val="006D7DF5"/>
    <w:rsid w:val="006E0C2B"/>
    <w:rsid w:val="006E0FF4"/>
    <w:rsid w:val="006E29BC"/>
    <w:rsid w:val="00702563"/>
    <w:rsid w:val="00720A96"/>
    <w:rsid w:val="00754E00"/>
    <w:rsid w:val="00773321"/>
    <w:rsid w:val="00777FC6"/>
    <w:rsid w:val="007818B3"/>
    <w:rsid w:val="00782BB4"/>
    <w:rsid w:val="00791A8E"/>
    <w:rsid w:val="007A0021"/>
    <w:rsid w:val="007A60D5"/>
    <w:rsid w:val="007B00B3"/>
    <w:rsid w:val="007B4355"/>
    <w:rsid w:val="007B6BD0"/>
    <w:rsid w:val="007C191B"/>
    <w:rsid w:val="007D6C9B"/>
    <w:rsid w:val="007E1439"/>
    <w:rsid w:val="007E2BA1"/>
    <w:rsid w:val="007E4E3E"/>
    <w:rsid w:val="007E63A1"/>
    <w:rsid w:val="007F0109"/>
    <w:rsid w:val="007F174F"/>
    <w:rsid w:val="007F2138"/>
    <w:rsid w:val="007F55A9"/>
    <w:rsid w:val="007F7705"/>
    <w:rsid w:val="00802BE8"/>
    <w:rsid w:val="00805B60"/>
    <w:rsid w:val="00810E56"/>
    <w:rsid w:val="00817F96"/>
    <w:rsid w:val="00826912"/>
    <w:rsid w:val="00826B85"/>
    <w:rsid w:val="008321CE"/>
    <w:rsid w:val="008427F1"/>
    <w:rsid w:val="00850F6A"/>
    <w:rsid w:val="00856CD5"/>
    <w:rsid w:val="0087415E"/>
    <w:rsid w:val="008751AD"/>
    <w:rsid w:val="00876080"/>
    <w:rsid w:val="008817CE"/>
    <w:rsid w:val="00885DF7"/>
    <w:rsid w:val="00890334"/>
    <w:rsid w:val="008910F5"/>
    <w:rsid w:val="00893424"/>
    <w:rsid w:val="008977EB"/>
    <w:rsid w:val="008A29E9"/>
    <w:rsid w:val="008B1EDB"/>
    <w:rsid w:val="008B4433"/>
    <w:rsid w:val="008C10CC"/>
    <w:rsid w:val="008C221A"/>
    <w:rsid w:val="008D4BF3"/>
    <w:rsid w:val="008D55F8"/>
    <w:rsid w:val="008E2A6E"/>
    <w:rsid w:val="008E4964"/>
    <w:rsid w:val="008E5AD8"/>
    <w:rsid w:val="008F0313"/>
    <w:rsid w:val="008F1557"/>
    <w:rsid w:val="008F2A06"/>
    <w:rsid w:val="008F5134"/>
    <w:rsid w:val="009175B1"/>
    <w:rsid w:val="0092441F"/>
    <w:rsid w:val="00934096"/>
    <w:rsid w:val="00935A09"/>
    <w:rsid w:val="009436A0"/>
    <w:rsid w:val="0094646E"/>
    <w:rsid w:val="0095292E"/>
    <w:rsid w:val="00953799"/>
    <w:rsid w:val="00953B32"/>
    <w:rsid w:val="00956B6B"/>
    <w:rsid w:val="00962C45"/>
    <w:rsid w:val="00970C20"/>
    <w:rsid w:val="00972E11"/>
    <w:rsid w:val="00973C48"/>
    <w:rsid w:val="00981A2A"/>
    <w:rsid w:val="0098772D"/>
    <w:rsid w:val="0099537F"/>
    <w:rsid w:val="009A442C"/>
    <w:rsid w:val="009A654D"/>
    <w:rsid w:val="009B0851"/>
    <w:rsid w:val="009B4B85"/>
    <w:rsid w:val="009C060A"/>
    <w:rsid w:val="009C0DC9"/>
    <w:rsid w:val="009C2A65"/>
    <w:rsid w:val="009D1699"/>
    <w:rsid w:val="009E407F"/>
    <w:rsid w:val="009E48D8"/>
    <w:rsid w:val="009E556E"/>
    <w:rsid w:val="009F53CC"/>
    <w:rsid w:val="00A049DA"/>
    <w:rsid w:val="00A04FB4"/>
    <w:rsid w:val="00A07678"/>
    <w:rsid w:val="00A1360E"/>
    <w:rsid w:val="00A15754"/>
    <w:rsid w:val="00A16D8F"/>
    <w:rsid w:val="00A31D46"/>
    <w:rsid w:val="00A32EED"/>
    <w:rsid w:val="00A34209"/>
    <w:rsid w:val="00A35EA3"/>
    <w:rsid w:val="00A4331B"/>
    <w:rsid w:val="00A7669B"/>
    <w:rsid w:val="00A93CE1"/>
    <w:rsid w:val="00AA12E7"/>
    <w:rsid w:val="00AC18E6"/>
    <w:rsid w:val="00AC52A2"/>
    <w:rsid w:val="00AC66F4"/>
    <w:rsid w:val="00AD03B6"/>
    <w:rsid w:val="00AD56C8"/>
    <w:rsid w:val="00AD66CC"/>
    <w:rsid w:val="00AD6F13"/>
    <w:rsid w:val="00AD78B6"/>
    <w:rsid w:val="00AF10A4"/>
    <w:rsid w:val="00AF3851"/>
    <w:rsid w:val="00B015FD"/>
    <w:rsid w:val="00B03FEA"/>
    <w:rsid w:val="00B075B2"/>
    <w:rsid w:val="00B244CA"/>
    <w:rsid w:val="00B321F9"/>
    <w:rsid w:val="00B36BF8"/>
    <w:rsid w:val="00B370C1"/>
    <w:rsid w:val="00B37683"/>
    <w:rsid w:val="00B45FA0"/>
    <w:rsid w:val="00B50C0A"/>
    <w:rsid w:val="00B56151"/>
    <w:rsid w:val="00B619AF"/>
    <w:rsid w:val="00B62598"/>
    <w:rsid w:val="00B70669"/>
    <w:rsid w:val="00B8080B"/>
    <w:rsid w:val="00B82372"/>
    <w:rsid w:val="00B90B1F"/>
    <w:rsid w:val="00B97F88"/>
    <w:rsid w:val="00BA129E"/>
    <w:rsid w:val="00BA2DF4"/>
    <w:rsid w:val="00BA5E33"/>
    <w:rsid w:val="00BA62E7"/>
    <w:rsid w:val="00BC1EF8"/>
    <w:rsid w:val="00BC3FAE"/>
    <w:rsid w:val="00BC63A2"/>
    <w:rsid w:val="00BD5C70"/>
    <w:rsid w:val="00C05153"/>
    <w:rsid w:val="00C07AFF"/>
    <w:rsid w:val="00C220E7"/>
    <w:rsid w:val="00C451AD"/>
    <w:rsid w:val="00C53D61"/>
    <w:rsid w:val="00C53DE5"/>
    <w:rsid w:val="00C54BE2"/>
    <w:rsid w:val="00C60BE5"/>
    <w:rsid w:val="00C63757"/>
    <w:rsid w:val="00C7322A"/>
    <w:rsid w:val="00C76CFA"/>
    <w:rsid w:val="00C77AAB"/>
    <w:rsid w:val="00C85756"/>
    <w:rsid w:val="00C8663C"/>
    <w:rsid w:val="00C87A19"/>
    <w:rsid w:val="00C91235"/>
    <w:rsid w:val="00C939C8"/>
    <w:rsid w:val="00CC6F61"/>
    <w:rsid w:val="00CC725A"/>
    <w:rsid w:val="00CD228F"/>
    <w:rsid w:val="00CD642E"/>
    <w:rsid w:val="00CD7856"/>
    <w:rsid w:val="00CF0BE1"/>
    <w:rsid w:val="00CF384A"/>
    <w:rsid w:val="00D005AB"/>
    <w:rsid w:val="00D00796"/>
    <w:rsid w:val="00D13B6C"/>
    <w:rsid w:val="00D62A56"/>
    <w:rsid w:val="00D75B97"/>
    <w:rsid w:val="00D762C8"/>
    <w:rsid w:val="00D819CB"/>
    <w:rsid w:val="00D82D33"/>
    <w:rsid w:val="00D85C79"/>
    <w:rsid w:val="00D86E37"/>
    <w:rsid w:val="00D87035"/>
    <w:rsid w:val="00D87716"/>
    <w:rsid w:val="00D94177"/>
    <w:rsid w:val="00D97A8D"/>
    <w:rsid w:val="00DA4475"/>
    <w:rsid w:val="00DA5433"/>
    <w:rsid w:val="00DB0B5A"/>
    <w:rsid w:val="00DB1BCD"/>
    <w:rsid w:val="00DB2321"/>
    <w:rsid w:val="00DB7C99"/>
    <w:rsid w:val="00DC1AB6"/>
    <w:rsid w:val="00DC6EBE"/>
    <w:rsid w:val="00DD3A0F"/>
    <w:rsid w:val="00DE3C83"/>
    <w:rsid w:val="00DF5263"/>
    <w:rsid w:val="00E0462E"/>
    <w:rsid w:val="00E114BF"/>
    <w:rsid w:val="00E156AE"/>
    <w:rsid w:val="00E50759"/>
    <w:rsid w:val="00E5141D"/>
    <w:rsid w:val="00E5353E"/>
    <w:rsid w:val="00E54F23"/>
    <w:rsid w:val="00E65E36"/>
    <w:rsid w:val="00E82E49"/>
    <w:rsid w:val="00E863E4"/>
    <w:rsid w:val="00E86FCD"/>
    <w:rsid w:val="00E94E70"/>
    <w:rsid w:val="00EB1EF3"/>
    <w:rsid w:val="00EB421F"/>
    <w:rsid w:val="00EC3EF7"/>
    <w:rsid w:val="00EC5F73"/>
    <w:rsid w:val="00ED04CC"/>
    <w:rsid w:val="00EE3888"/>
    <w:rsid w:val="00EF3900"/>
    <w:rsid w:val="00F00B5A"/>
    <w:rsid w:val="00F02B55"/>
    <w:rsid w:val="00F20995"/>
    <w:rsid w:val="00F27150"/>
    <w:rsid w:val="00F272F4"/>
    <w:rsid w:val="00F31386"/>
    <w:rsid w:val="00F326D2"/>
    <w:rsid w:val="00F36659"/>
    <w:rsid w:val="00F54D24"/>
    <w:rsid w:val="00F550FD"/>
    <w:rsid w:val="00F56699"/>
    <w:rsid w:val="00F803E1"/>
    <w:rsid w:val="00F854B4"/>
    <w:rsid w:val="00F8699F"/>
    <w:rsid w:val="00FA015A"/>
    <w:rsid w:val="00FA36E9"/>
    <w:rsid w:val="00FA501B"/>
    <w:rsid w:val="00FA5A0B"/>
    <w:rsid w:val="00FC6470"/>
    <w:rsid w:val="00FC69E6"/>
    <w:rsid w:val="00FD29E9"/>
    <w:rsid w:val="00FE0642"/>
    <w:rsid w:val="00FE5D72"/>
    <w:rsid w:val="00FE6808"/>
    <w:rsid w:val="00FF4119"/>
    <w:rsid w:val="00FF7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D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3F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3FD8"/>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uiPriority w:val="99"/>
    <w:rsid w:val="00290D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290D7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3">
    <w:name w:val="Balloon Text"/>
    <w:aliases w:val="Знак Знак"/>
    <w:basedOn w:val="a"/>
    <w:link w:val="a4"/>
    <w:uiPriority w:val="99"/>
    <w:unhideWhenUsed/>
    <w:rsid w:val="006243EB"/>
    <w:rPr>
      <w:rFonts w:ascii="Segoe UI" w:hAnsi="Segoe UI" w:cs="Segoe UI"/>
      <w:sz w:val="18"/>
      <w:szCs w:val="18"/>
    </w:rPr>
  </w:style>
  <w:style w:type="character" w:customStyle="1" w:styleId="a4">
    <w:name w:val="Текст выноски Знак"/>
    <w:aliases w:val="Знак Знак Знак"/>
    <w:basedOn w:val="a0"/>
    <w:link w:val="a3"/>
    <w:uiPriority w:val="99"/>
    <w:rsid w:val="006243EB"/>
    <w:rPr>
      <w:rFonts w:ascii="Segoe UI" w:eastAsia="Times New Roman" w:hAnsi="Segoe UI" w:cs="Segoe UI"/>
      <w:sz w:val="18"/>
      <w:szCs w:val="18"/>
      <w:lang w:eastAsia="ru-RU"/>
    </w:rPr>
  </w:style>
  <w:style w:type="paragraph" w:styleId="a5">
    <w:name w:val="List Paragraph"/>
    <w:basedOn w:val="a"/>
    <w:uiPriority w:val="34"/>
    <w:qFormat/>
    <w:rsid w:val="003B0B2A"/>
    <w:pPr>
      <w:ind w:left="720"/>
      <w:contextualSpacing/>
    </w:pPr>
  </w:style>
  <w:style w:type="table" w:styleId="a6">
    <w:name w:val="Table Grid"/>
    <w:basedOn w:val="a1"/>
    <w:uiPriority w:val="39"/>
    <w:rsid w:val="004C5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CF384A"/>
    <w:pPr>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C13DC"/>
    <w:rPr>
      <w:color w:val="0000FF"/>
      <w:u w:val="single"/>
    </w:rPr>
  </w:style>
  <w:style w:type="character" w:styleId="a9">
    <w:name w:val="FollowedHyperlink"/>
    <w:basedOn w:val="a0"/>
    <w:uiPriority w:val="99"/>
    <w:semiHidden/>
    <w:unhideWhenUsed/>
    <w:rsid w:val="001C13DC"/>
    <w:rPr>
      <w:color w:val="800080"/>
      <w:u w:val="single"/>
    </w:rPr>
  </w:style>
  <w:style w:type="paragraph" w:customStyle="1" w:styleId="xl67">
    <w:name w:val="xl67"/>
    <w:basedOn w:val="a"/>
    <w:rsid w:val="001C13D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1C13DC"/>
    <w:pPr>
      <w:pBdr>
        <w:left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1C13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C13DC"/>
    <w:pPr>
      <w:spacing w:before="100" w:beforeAutospacing="1" w:after="100" w:afterAutospacing="1"/>
    </w:pPr>
  </w:style>
  <w:style w:type="paragraph" w:customStyle="1" w:styleId="xl71">
    <w:name w:val="xl71"/>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C13D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1C13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1C13D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1C13DC"/>
    <w:pPr>
      <w:pBdr>
        <w:left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1C13D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rsid w:val="001C13DC"/>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a">
    <w:name w:val="header"/>
    <w:basedOn w:val="a"/>
    <w:link w:val="ab"/>
    <w:uiPriority w:val="99"/>
    <w:unhideWhenUsed/>
    <w:rsid w:val="000721FF"/>
    <w:pPr>
      <w:tabs>
        <w:tab w:val="center" w:pos="4677"/>
        <w:tab w:val="right" w:pos="9355"/>
      </w:tabs>
    </w:pPr>
  </w:style>
  <w:style w:type="character" w:customStyle="1" w:styleId="ab">
    <w:name w:val="Верхний колонтитул Знак"/>
    <w:basedOn w:val="a0"/>
    <w:link w:val="aa"/>
    <w:uiPriority w:val="99"/>
    <w:rsid w:val="000721FF"/>
    <w:rPr>
      <w:rFonts w:ascii="Times New Roman" w:eastAsia="Times New Roman" w:hAnsi="Times New Roman" w:cs="Times New Roman"/>
      <w:sz w:val="24"/>
      <w:szCs w:val="24"/>
      <w:lang w:eastAsia="ru-RU"/>
    </w:rPr>
  </w:style>
  <w:style w:type="paragraph" w:styleId="ac">
    <w:name w:val="footer"/>
    <w:basedOn w:val="a"/>
    <w:link w:val="ad"/>
    <w:uiPriority w:val="99"/>
    <w:rsid w:val="000721FF"/>
    <w:pPr>
      <w:tabs>
        <w:tab w:val="center" w:pos="4677"/>
        <w:tab w:val="right" w:pos="9355"/>
      </w:tabs>
    </w:pPr>
    <w:rPr>
      <w:rFonts w:ascii="Times New Roman CYR" w:eastAsia="Calibri" w:hAnsi="Times New Roman CYR"/>
      <w:sz w:val="20"/>
      <w:szCs w:val="20"/>
    </w:rPr>
  </w:style>
  <w:style w:type="character" w:customStyle="1" w:styleId="ad">
    <w:name w:val="Нижний колонтитул Знак"/>
    <w:basedOn w:val="a0"/>
    <w:link w:val="ac"/>
    <w:uiPriority w:val="99"/>
    <w:rsid w:val="000721FF"/>
    <w:rPr>
      <w:rFonts w:ascii="Times New Roman CYR" w:eastAsia="Calibri" w:hAnsi="Times New Roman CYR" w:cs="Times New Roman"/>
      <w:sz w:val="20"/>
      <w:szCs w:val="20"/>
      <w:lang w:eastAsia="ru-RU"/>
    </w:rPr>
  </w:style>
  <w:style w:type="paragraph" w:styleId="2">
    <w:name w:val="Body Text 2"/>
    <w:basedOn w:val="a"/>
    <w:link w:val="20"/>
    <w:uiPriority w:val="99"/>
    <w:semiHidden/>
    <w:rsid w:val="000721FF"/>
    <w:pPr>
      <w:spacing w:after="120" w:line="480" w:lineRule="auto"/>
    </w:pPr>
    <w:rPr>
      <w:rFonts w:ascii="Calibri" w:eastAsia="Calibri" w:hAnsi="Calibri"/>
      <w:sz w:val="20"/>
      <w:szCs w:val="20"/>
    </w:rPr>
  </w:style>
  <w:style w:type="character" w:customStyle="1" w:styleId="20">
    <w:name w:val="Основной текст 2 Знак"/>
    <w:basedOn w:val="a0"/>
    <w:link w:val="2"/>
    <w:uiPriority w:val="99"/>
    <w:semiHidden/>
    <w:rsid w:val="000721FF"/>
    <w:rPr>
      <w:rFonts w:ascii="Calibri" w:eastAsia="Calibri" w:hAnsi="Calibri" w:cs="Times New Roman"/>
      <w:sz w:val="20"/>
      <w:szCs w:val="20"/>
      <w:lang w:eastAsia="ru-RU"/>
    </w:rPr>
  </w:style>
  <w:style w:type="paragraph" w:customStyle="1" w:styleId="Default">
    <w:name w:val="Default"/>
    <w:rsid w:val="000820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Абзац списка1"/>
    <w:basedOn w:val="a"/>
    <w:rsid w:val="00CD642E"/>
    <w:pPr>
      <w:spacing w:after="200" w:line="276" w:lineRule="auto"/>
      <w:ind w:left="720"/>
      <w:contextualSpacing/>
    </w:pPr>
    <w:rPr>
      <w:rFonts w:ascii="Calibri" w:hAnsi="Calibri"/>
      <w:sz w:val="22"/>
      <w:szCs w:val="22"/>
      <w:lang w:eastAsia="en-US"/>
    </w:rPr>
  </w:style>
  <w:style w:type="paragraph" w:styleId="ae">
    <w:name w:val="Normal (Web)"/>
    <w:basedOn w:val="a"/>
    <w:uiPriority w:val="99"/>
    <w:semiHidden/>
    <w:unhideWhenUsed/>
    <w:rsid w:val="000C029C"/>
    <w:pPr>
      <w:spacing w:before="100" w:beforeAutospacing="1" w:after="100" w:afterAutospacing="1"/>
    </w:pPr>
  </w:style>
  <w:style w:type="paragraph" w:customStyle="1" w:styleId="ConsPlusNormal">
    <w:name w:val="ConsPlusNormal"/>
    <w:rsid w:val="001C150F"/>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D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3F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3FD8"/>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uiPriority w:val="99"/>
    <w:rsid w:val="00290D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290D7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3">
    <w:name w:val="Balloon Text"/>
    <w:aliases w:val="Знак Знак"/>
    <w:basedOn w:val="a"/>
    <w:link w:val="a4"/>
    <w:uiPriority w:val="99"/>
    <w:unhideWhenUsed/>
    <w:rsid w:val="006243EB"/>
    <w:rPr>
      <w:rFonts w:ascii="Segoe UI" w:hAnsi="Segoe UI" w:cs="Segoe UI"/>
      <w:sz w:val="18"/>
      <w:szCs w:val="18"/>
    </w:rPr>
  </w:style>
  <w:style w:type="character" w:customStyle="1" w:styleId="a4">
    <w:name w:val="Текст выноски Знак"/>
    <w:aliases w:val="Знак Знак Знак"/>
    <w:basedOn w:val="a0"/>
    <w:link w:val="a3"/>
    <w:uiPriority w:val="99"/>
    <w:rsid w:val="006243EB"/>
    <w:rPr>
      <w:rFonts w:ascii="Segoe UI" w:eastAsia="Times New Roman" w:hAnsi="Segoe UI" w:cs="Segoe UI"/>
      <w:sz w:val="18"/>
      <w:szCs w:val="18"/>
      <w:lang w:eastAsia="ru-RU"/>
    </w:rPr>
  </w:style>
  <w:style w:type="paragraph" w:styleId="a5">
    <w:name w:val="List Paragraph"/>
    <w:basedOn w:val="a"/>
    <w:uiPriority w:val="34"/>
    <w:qFormat/>
    <w:rsid w:val="003B0B2A"/>
    <w:pPr>
      <w:ind w:left="720"/>
      <w:contextualSpacing/>
    </w:pPr>
  </w:style>
  <w:style w:type="table" w:styleId="a6">
    <w:name w:val="Table Grid"/>
    <w:basedOn w:val="a1"/>
    <w:uiPriority w:val="39"/>
    <w:rsid w:val="004C5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CF384A"/>
    <w:pPr>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C13DC"/>
    <w:rPr>
      <w:color w:val="0000FF"/>
      <w:u w:val="single"/>
    </w:rPr>
  </w:style>
  <w:style w:type="character" w:styleId="a9">
    <w:name w:val="FollowedHyperlink"/>
    <w:basedOn w:val="a0"/>
    <w:uiPriority w:val="99"/>
    <w:semiHidden/>
    <w:unhideWhenUsed/>
    <w:rsid w:val="001C13DC"/>
    <w:rPr>
      <w:color w:val="800080"/>
      <w:u w:val="single"/>
    </w:rPr>
  </w:style>
  <w:style w:type="paragraph" w:customStyle="1" w:styleId="xl67">
    <w:name w:val="xl67"/>
    <w:basedOn w:val="a"/>
    <w:rsid w:val="001C13D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1C13DC"/>
    <w:pPr>
      <w:pBdr>
        <w:left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1C13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C13DC"/>
    <w:pPr>
      <w:spacing w:before="100" w:beforeAutospacing="1" w:after="100" w:afterAutospacing="1"/>
    </w:pPr>
  </w:style>
  <w:style w:type="paragraph" w:customStyle="1" w:styleId="xl71">
    <w:name w:val="xl71"/>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C13D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1C13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1C13D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1C13DC"/>
    <w:pPr>
      <w:pBdr>
        <w:left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1C13D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rsid w:val="001C13DC"/>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C13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a">
    <w:name w:val="header"/>
    <w:basedOn w:val="a"/>
    <w:link w:val="ab"/>
    <w:uiPriority w:val="99"/>
    <w:unhideWhenUsed/>
    <w:rsid w:val="000721FF"/>
    <w:pPr>
      <w:tabs>
        <w:tab w:val="center" w:pos="4677"/>
        <w:tab w:val="right" w:pos="9355"/>
      </w:tabs>
    </w:pPr>
  </w:style>
  <w:style w:type="character" w:customStyle="1" w:styleId="ab">
    <w:name w:val="Верхний колонтитул Знак"/>
    <w:basedOn w:val="a0"/>
    <w:link w:val="aa"/>
    <w:uiPriority w:val="99"/>
    <w:rsid w:val="000721FF"/>
    <w:rPr>
      <w:rFonts w:ascii="Times New Roman" w:eastAsia="Times New Roman" w:hAnsi="Times New Roman" w:cs="Times New Roman"/>
      <w:sz w:val="24"/>
      <w:szCs w:val="24"/>
      <w:lang w:eastAsia="ru-RU"/>
    </w:rPr>
  </w:style>
  <w:style w:type="paragraph" w:styleId="ac">
    <w:name w:val="footer"/>
    <w:basedOn w:val="a"/>
    <w:link w:val="ad"/>
    <w:uiPriority w:val="99"/>
    <w:rsid w:val="000721FF"/>
    <w:pPr>
      <w:tabs>
        <w:tab w:val="center" w:pos="4677"/>
        <w:tab w:val="right" w:pos="9355"/>
      </w:tabs>
    </w:pPr>
    <w:rPr>
      <w:rFonts w:ascii="Times New Roman CYR" w:eastAsia="Calibri" w:hAnsi="Times New Roman CYR"/>
      <w:sz w:val="20"/>
      <w:szCs w:val="20"/>
    </w:rPr>
  </w:style>
  <w:style w:type="character" w:customStyle="1" w:styleId="ad">
    <w:name w:val="Нижний колонтитул Знак"/>
    <w:basedOn w:val="a0"/>
    <w:link w:val="ac"/>
    <w:uiPriority w:val="99"/>
    <w:rsid w:val="000721FF"/>
    <w:rPr>
      <w:rFonts w:ascii="Times New Roman CYR" w:eastAsia="Calibri" w:hAnsi="Times New Roman CYR" w:cs="Times New Roman"/>
      <w:sz w:val="20"/>
      <w:szCs w:val="20"/>
      <w:lang w:eastAsia="ru-RU"/>
    </w:rPr>
  </w:style>
  <w:style w:type="paragraph" w:styleId="2">
    <w:name w:val="Body Text 2"/>
    <w:basedOn w:val="a"/>
    <w:link w:val="20"/>
    <w:uiPriority w:val="99"/>
    <w:semiHidden/>
    <w:rsid w:val="000721FF"/>
    <w:pPr>
      <w:spacing w:after="120" w:line="480" w:lineRule="auto"/>
    </w:pPr>
    <w:rPr>
      <w:rFonts w:ascii="Calibri" w:eastAsia="Calibri" w:hAnsi="Calibri"/>
      <w:sz w:val="20"/>
      <w:szCs w:val="20"/>
    </w:rPr>
  </w:style>
  <w:style w:type="character" w:customStyle="1" w:styleId="20">
    <w:name w:val="Основной текст 2 Знак"/>
    <w:basedOn w:val="a0"/>
    <w:link w:val="2"/>
    <w:uiPriority w:val="99"/>
    <w:semiHidden/>
    <w:rsid w:val="000721FF"/>
    <w:rPr>
      <w:rFonts w:ascii="Calibri" w:eastAsia="Calibri" w:hAnsi="Calibri" w:cs="Times New Roman"/>
      <w:sz w:val="20"/>
      <w:szCs w:val="20"/>
      <w:lang w:eastAsia="ru-RU"/>
    </w:rPr>
  </w:style>
  <w:style w:type="paragraph" w:customStyle="1" w:styleId="Default">
    <w:name w:val="Default"/>
    <w:rsid w:val="000820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Абзац списка1"/>
    <w:basedOn w:val="a"/>
    <w:rsid w:val="00CD642E"/>
    <w:pPr>
      <w:spacing w:after="200" w:line="276" w:lineRule="auto"/>
      <w:ind w:left="720"/>
      <w:contextualSpacing/>
    </w:pPr>
    <w:rPr>
      <w:rFonts w:ascii="Calibri" w:hAnsi="Calibri"/>
      <w:sz w:val="22"/>
      <w:szCs w:val="22"/>
      <w:lang w:eastAsia="en-US"/>
    </w:rPr>
  </w:style>
  <w:style w:type="paragraph" w:styleId="ae">
    <w:name w:val="Normal (Web)"/>
    <w:basedOn w:val="a"/>
    <w:uiPriority w:val="99"/>
    <w:semiHidden/>
    <w:unhideWhenUsed/>
    <w:rsid w:val="000C029C"/>
    <w:pPr>
      <w:spacing w:before="100" w:beforeAutospacing="1" w:after="100" w:afterAutospacing="1"/>
    </w:pPr>
  </w:style>
  <w:style w:type="paragraph" w:customStyle="1" w:styleId="ConsPlusNormal">
    <w:name w:val="ConsPlusNormal"/>
    <w:rsid w:val="001C150F"/>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6635">
      <w:bodyDiv w:val="1"/>
      <w:marLeft w:val="0"/>
      <w:marRight w:val="0"/>
      <w:marTop w:val="0"/>
      <w:marBottom w:val="0"/>
      <w:divBdr>
        <w:top w:val="none" w:sz="0" w:space="0" w:color="auto"/>
        <w:left w:val="none" w:sz="0" w:space="0" w:color="auto"/>
        <w:bottom w:val="none" w:sz="0" w:space="0" w:color="auto"/>
        <w:right w:val="none" w:sz="0" w:space="0" w:color="auto"/>
      </w:divBdr>
    </w:div>
    <w:div w:id="164634237">
      <w:bodyDiv w:val="1"/>
      <w:marLeft w:val="0"/>
      <w:marRight w:val="0"/>
      <w:marTop w:val="0"/>
      <w:marBottom w:val="0"/>
      <w:divBdr>
        <w:top w:val="none" w:sz="0" w:space="0" w:color="auto"/>
        <w:left w:val="none" w:sz="0" w:space="0" w:color="auto"/>
        <w:bottom w:val="none" w:sz="0" w:space="0" w:color="auto"/>
        <w:right w:val="none" w:sz="0" w:space="0" w:color="auto"/>
      </w:divBdr>
    </w:div>
    <w:div w:id="265120723">
      <w:bodyDiv w:val="1"/>
      <w:marLeft w:val="0"/>
      <w:marRight w:val="0"/>
      <w:marTop w:val="0"/>
      <w:marBottom w:val="0"/>
      <w:divBdr>
        <w:top w:val="none" w:sz="0" w:space="0" w:color="auto"/>
        <w:left w:val="none" w:sz="0" w:space="0" w:color="auto"/>
        <w:bottom w:val="none" w:sz="0" w:space="0" w:color="auto"/>
        <w:right w:val="none" w:sz="0" w:space="0" w:color="auto"/>
      </w:divBdr>
    </w:div>
    <w:div w:id="375155468">
      <w:bodyDiv w:val="1"/>
      <w:marLeft w:val="0"/>
      <w:marRight w:val="0"/>
      <w:marTop w:val="0"/>
      <w:marBottom w:val="0"/>
      <w:divBdr>
        <w:top w:val="none" w:sz="0" w:space="0" w:color="auto"/>
        <w:left w:val="none" w:sz="0" w:space="0" w:color="auto"/>
        <w:bottom w:val="none" w:sz="0" w:space="0" w:color="auto"/>
        <w:right w:val="none" w:sz="0" w:space="0" w:color="auto"/>
      </w:divBdr>
    </w:div>
    <w:div w:id="400255993">
      <w:bodyDiv w:val="1"/>
      <w:marLeft w:val="0"/>
      <w:marRight w:val="0"/>
      <w:marTop w:val="0"/>
      <w:marBottom w:val="0"/>
      <w:divBdr>
        <w:top w:val="none" w:sz="0" w:space="0" w:color="auto"/>
        <w:left w:val="none" w:sz="0" w:space="0" w:color="auto"/>
        <w:bottom w:val="none" w:sz="0" w:space="0" w:color="auto"/>
        <w:right w:val="none" w:sz="0" w:space="0" w:color="auto"/>
      </w:divBdr>
    </w:div>
    <w:div w:id="499589477">
      <w:bodyDiv w:val="1"/>
      <w:marLeft w:val="0"/>
      <w:marRight w:val="0"/>
      <w:marTop w:val="0"/>
      <w:marBottom w:val="0"/>
      <w:divBdr>
        <w:top w:val="none" w:sz="0" w:space="0" w:color="auto"/>
        <w:left w:val="none" w:sz="0" w:space="0" w:color="auto"/>
        <w:bottom w:val="none" w:sz="0" w:space="0" w:color="auto"/>
        <w:right w:val="none" w:sz="0" w:space="0" w:color="auto"/>
      </w:divBdr>
    </w:div>
    <w:div w:id="612202900">
      <w:bodyDiv w:val="1"/>
      <w:marLeft w:val="0"/>
      <w:marRight w:val="0"/>
      <w:marTop w:val="0"/>
      <w:marBottom w:val="0"/>
      <w:divBdr>
        <w:top w:val="none" w:sz="0" w:space="0" w:color="auto"/>
        <w:left w:val="none" w:sz="0" w:space="0" w:color="auto"/>
        <w:bottom w:val="none" w:sz="0" w:space="0" w:color="auto"/>
        <w:right w:val="none" w:sz="0" w:space="0" w:color="auto"/>
      </w:divBdr>
    </w:div>
    <w:div w:id="826171347">
      <w:bodyDiv w:val="1"/>
      <w:marLeft w:val="0"/>
      <w:marRight w:val="0"/>
      <w:marTop w:val="0"/>
      <w:marBottom w:val="0"/>
      <w:divBdr>
        <w:top w:val="none" w:sz="0" w:space="0" w:color="auto"/>
        <w:left w:val="none" w:sz="0" w:space="0" w:color="auto"/>
        <w:bottom w:val="none" w:sz="0" w:space="0" w:color="auto"/>
        <w:right w:val="none" w:sz="0" w:space="0" w:color="auto"/>
      </w:divBdr>
    </w:div>
    <w:div w:id="836113777">
      <w:bodyDiv w:val="1"/>
      <w:marLeft w:val="0"/>
      <w:marRight w:val="0"/>
      <w:marTop w:val="0"/>
      <w:marBottom w:val="0"/>
      <w:divBdr>
        <w:top w:val="none" w:sz="0" w:space="0" w:color="auto"/>
        <w:left w:val="none" w:sz="0" w:space="0" w:color="auto"/>
        <w:bottom w:val="none" w:sz="0" w:space="0" w:color="auto"/>
        <w:right w:val="none" w:sz="0" w:space="0" w:color="auto"/>
      </w:divBdr>
    </w:div>
    <w:div w:id="877621621">
      <w:bodyDiv w:val="1"/>
      <w:marLeft w:val="0"/>
      <w:marRight w:val="0"/>
      <w:marTop w:val="0"/>
      <w:marBottom w:val="0"/>
      <w:divBdr>
        <w:top w:val="none" w:sz="0" w:space="0" w:color="auto"/>
        <w:left w:val="none" w:sz="0" w:space="0" w:color="auto"/>
        <w:bottom w:val="none" w:sz="0" w:space="0" w:color="auto"/>
        <w:right w:val="none" w:sz="0" w:space="0" w:color="auto"/>
      </w:divBdr>
    </w:div>
    <w:div w:id="932081992">
      <w:bodyDiv w:val="1"/>
      <w:marLeft w:val="0"/>
      <w:marRight w:val="0"/>
      <w:marTop w:val="0"/>
      <w:marBottom w:val="0"/>
      <w:divBdr>
        <w:top w:val="none" w:sz="0" w:space="0" w:color="auto"/>
        <w:left w:val="none" w:sz="0" w:space="0" w:color="auto"/>
        <w:bottom w:val="none" w:sz="0" w:space="0" w:color="auto"/>
        <w:right w:val="none" w:sz="0" w:space="0" w:color="auto"/>
      </w:divBdr>
    </w:div>
    <w:div w:id="954019247">
      <w:bodyDiv w:val="1"/>
      <w:marLeft w:val="0"/>
      <w:marRight w:val="0"/>
      <w:marTop w:val="0"/>
      <w:marBottom w:val="0"/>
      <w:divBdr>
        <w:top w:val="none" w:sz="0" w:space="0" w:color="auto"/>
        <w:left w:val="none" w:sz="0" w:space="0" w:color="auto"/>
        <w:bottom w:val="none" w:sz="0" w:space="0" w:color="auto"/>
        <w:right w:val="none" w:sz="0" w:space="0" w:color="auto"/>
      </w:divBdr>
    </w:div>
    <w:div w:id="963847167">
      <w:bodyDiv w:val="1"/>
      <w:marLeft w:val="0"/>
      <w:marRight w:val="0"/>
      <w:marTop w:val="0"/>
      <w:marBottom w:val="0"/>
      <w:divBdr>
        <w:top w:val="none" w:sz="0" w:space="0" w:color="auto"/>
        <w:left w:val="none" w:sz="0" w:space="0" w:color="auto"/>
        <w:bottom w:val="none" w:sz="0" w:space="0" w:color="auto"/>
        <w:right w:val="none" w:sz="0" w:space="0" w:color="auto"/>
      </w:divBdr>
    </w:div>
    <w:div w:id="1227108715">
      <w:bodyDiv w:val="1"/>
      <w:marLeft w:val="0"/>
      <w:marRight w:val="0"/>
      <w:marTop w:val="0"/>
      <w:marBottom w:val="0"/>
      <w:divBdr>
        <w:top w:val="none" w:sz="0" w:space="0" w:color="auto"/>
        <w:left w:val="none" w:sz="0" w:space="0" w:color="auto"/>
        <w:bottom w:val="none" w:sz="0" w:space="0" w:color="auto"/>
        <w:right w:val="none" w:sz="0" w:space="0" w:color="auto"/>
      </w:divBdr>
    </w:div>
    <w:div w:id="1275747388">
      <w:bodyDiv w:val="1"/>
      <w:marLeft w:val="0"/>
      <w:marRight w:val="0"/>
      <w:marTop w:val="0"/>
      <w:marBottom w:val="0"/>
      <w:divBdr>
        <w:top w:val="none" w:sz="0" w:space="0" w:color="auto"/>
        <w:left w:val="none" w:sz="0" w:space="0" w:color="auto"/>
        <w:bottom w:val="none" w:sz="0" w:space="0" w:color="auto"/>
        <w:right w:val="none" w:sz="0" w:space="0" w:color="auto"/>
      </w:divBdr>
    </w:div>
    <w:div w:id="1372459060">
      <w:bodyDiv w:val="1"/>
      <w:marLeft w:val="0"/>
      <w:marRight w:val="0"/>
      <w:marTop w:val="0"/>
      <w:marBottom w:val="0"/>
      <w:divBdr>
        <w:top w:val="none" w:sz="0" w:space="0" w:color="auto"/>
        <w:left w:val="none" w:sz="0" w:space="0" w:color="auto"/>
        <w:bottom w:val="none" w:sz="0" w:space="0" w:color="auto"/>
        <w:right w:val="none" w:sz="0" w:space="0" w:color="auto"/>
      </w:divBdr>
    </w:div>
    <w:div w:id="1497694763">
      <w:bodyDiv w:val="1"/>
      <w:marLeft w:val="0"/>
      <w:marRight w:val="0"/>
      <w:marTop w:val="0"/>
      <w:marBottom w:val="0"/>
      <w:divBdr>
        <w:top w:val="none" w:sz="0" w:space="0" w:color="auto"/>
        <w:left w:val="none" w:sz="0" w:space="0" w:color="auto"/>
        <w:bottom w:val="none" w:sz="0" w:space="0" w:color="auto"/>
        <w:right w:val="none" w:sz="0" w:space="0" w:color="auto"/>
      </w:divBdr>
    </w:div>
    <w:div w:id="1573612856">
      <w:bodyDiv w:val="1"/>
      <w:marLeft w:val="0"/>
      <w:marRight w:val="0"/>
      <w:marTop w:val="0"/>
      <w:marBottom w:val="0"/>
      <w:divBdr>
        <w:top w:val="none" w:sz="0" w:space="0" w:color="auto"/>
        <w:left w:val="none" w:sz="0" w:space="0" w:color="auto"/>
        <w:bottom w:val="none" w:sz="0" w:space="0" w:color="auto"/>
        <w:right w:val="none" w:sz="0" w:space="0" w:color="auto"/>
      </w:divBdr>
    </w:div>
    <w:div w:id="1660109395">
      <w:bodyDiv w:val="1"/>
      <w:marLeft w:val="0"/>
      <w:marRight w:val="0"/>
      <w:marTop w:val="0"/>
      <w:marBottom w:val="0"/>
      <w:divBdr>
        <w:top w:val="none" w:sz="0" w:space="0" w:color="auto"/>
        <w:left w:val="none" w:sz="0" w:space="0" w:color="auto"/>
        <w:bottom w:val="none" w:sz="0" w:space="0" w:color="auto"/>
        <w:right w:val="none" w:sz="0" w:space="0" w:color="auto"/>
      </w:divBdr>
    </w:div>
    <w:div w:id="1794472233">
      <w:bodyDiv w:val="1"/>
      <w:marLeft w:val="0"/>
      <w:marRight w:val="0"/>
      <w:marTop w:val="0"/>
      <w:marBottom w:val="0"/>
      <w:divBdr>
        <w:top w:val="none" w:sz="0" w:space="0" w:color="auto"/>
        <w:left w:val="none" w:sz="0" w:space="0" w:color="auto"/>
        <w:bottom w:val="none" w:sz="0" w:space="0" w:color="auto"/>
        <w:right w:val="none" w:sz="0" w:space="0" w:color="auto"/>
      </w:divBdr>
    </w:div>
    <w:div w:id="1971279386">
      <w:bodyDiv w:val="1"/>
      <w:marLeft w:val="0"/>
      <w:marRight w:val="0"/>
      <w:marTop w:val="0"/>
      <w:marBottom w:val="0"/>
      <w:divBdr>
        <w:top w:val="none" w:sz="0" w:space="0" w:color="auto"/>
        <w:left w:val="none" w:sz="0" w:space="0" w:color="auto"/>
        <w:bottom w:val="none" w:sz="0" w:space="0" w:color="auto"/>
        <w:right w:val="none" w:sz="0" w:space="0" w:color="auto"/>
      </w:divBdr>
    </w:div>
    <w:div w:id="1974365109">
      <w:bodyDiv w:val="1"/>
      <w:marLeft w:val="0"/>
      <w:marRight w:val="0"/>
      <w:marTop w:val="0"/>
      <w:marBottom w:val="0"/>
      <w:divBdr>
        <w:top w:val="none" w:sz="0" w:space="0" w:color="auto"/>
        <w:left w:val="none" w:sz="0" w:space="0" w:color="auto"/>
        <w:bottom w:val="none" w:sz="0" w:space="0" w:color="auto"/>
        <w:right w:val="none" w:sz="0" w:space="0" w:color="auto"/>
      </w:divBdr>
    </w:div>
    <w:div w:id="1977638365">
      <w:bodyDiv w:val="1"/>
      <w:marLeft w:val="0"/>
      <w:marRight w:val="0"/>
      <w:marTop w:val="0"/>
      <w:marBottom w:val="0"/>
      <w:divBdr>
        <w:top w:val="none" w:sz="0" w:space="0" w:color="auto"/>
        <w:left w:val="none" w:sz="0" w:space="0" w:color="auto"/>
        <w:bottom w:val="none" w:sz="0" w:space="0" w:color="auto"/>
        <w:right w:val="none" w:sz="0" w:space="0" w:color="auto"/>
      </w:divBdr>
    </w:div>
    <w:div w:id="2025204164">
      <w:bodyDiv w:val="1"/>
      <w:marLeft w:val="0"/>
      <w:marRight w:val="0"/>
      <w:marTop w:val="0"/>
      <w:marBottom w:val="0"/>
      <w:divBdr>
        <w:top w:val="none" w:sz="0" w:space="0" w:color="auto"/>
        <w:left w:val="none" w:sz="0" w:space="0" w:color="auto"/>
        <w:bottom w:val="none" w:sz="0" w:space="0" w:color="auto"/>
        <w:right w:val="none" w:sz="0" w:space="0" w:color="auto"/>
      </w:divBdr>
    </w:div>
    <w:div w:id="21101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C072FEE23E3BD137D03CDA591042ABFD809A36365EEF86605FDC7E22627C623ED991DE76C6C6CCECD2B6644C01A93EFD6682CD591C6p9oF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55A90E4531962EAB6106A82245BCA722332D50E510A0DB4F0CF90860BoA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0CA0419CDB9212EEF8EE20ACD9A0EF08A056FA636A62DC3134FCD030BACE1DBA9B80C6A744AC49139543F60c1Z2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DE0D459DE155C9BA94B041810B2245345FD5738FB097C7484E96E5E7049B3EC8A406DBE6E718AFADAE5F94F1DDP6H" TargetMode="External"/><Relationship Id="rId4" Type="http://schemas.openxmlformats.org/officeDocument/2006/relationships/settings" Target="settings.xml"/><Relationship Id="rId9" Type="http://schemas.openxmlformats.org/officeDocument/2006/relationships/hyperlink" Target="consultantplus://offline/ref=6AAFEC82DEFDB794DC1378A5299DC977B16F6B576B5AF3959022ABBDADE7742914D48D3A29D3B4BFEB5006B9T3NC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7234</Words>
  <Characters>41240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И. Кравец</dc:creator>
  <cp:lastModifiedBy>Киямова Юлия Валерьевна</cp:lastModifiedBy>
  <cp:revision>5</cp:revision>
  <cp:lastPrinted>2020-12-04T11:53:00Z</cp:lastPrinted>
  <dcterms:created xsi:type="dcterms:W3CDTF">2020-12-08T09:30:00Z</dcterms:created>
  <dcterms:modified xsi:type="dcterms:W3CDTF">2020-12-28T09:53:00Z</dcterms:modified>
</cp:coreProperties>
</file>