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FD" w:rsidRPr="00CE44FA" w:rsidRDefault="00AE16FD" w:rsidP="00AE16FD">
      <w:pPr>
        <w:rPr>
          <w:color w:val="3366FF"/>
          <w:sz w:val="28"/>
          <w:szCs w:val="28"/>
        </w:rPr>
      </w:pPr>
    </w:p>
    <w:p w:rsidR="00AE16FD" w:rsidRPr="00CE44FA" w:rsidRDefault="00AE16FD" w:rsidP="00AE16FD">
      <w:pPr>
        <w:rPr>
          <w:b/>
          <w:color w:val="3366FF"/>
          <w:sz w:val="28"/>
          <w:szCs w:val="28"/>
        </w:rPr>
      </w:pPr>
      <w:r w:rsidRPr="00CE44F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AE16FD" w:rsidRPr="00AE16FD" w:rsidRDefault="00AE16FD" w:rsidP="00AE16FD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AE16FD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AE16FD" w:rsidRPr="00AE16FD" w:rsidRDefault="00AE16FD" w:rsidP="00AE16FD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proofErr w:type="gramStart"/>
      <w:r w:rsidRPr="00AE16FD">
        <w:rPr>
          <w:rFonts w:ascii="Times New Roman" w:hAnsi="Times New Roman"/>
          <w:b/>
          <w:color w:val="3366FF"/>
          <w:sz w:val="28"/>
          <w:szCs w:val="28"/>
        </w:rPr>
        <w:t>АДМИНИСТРАЦИИ  ГОРОДА</w:t>
      </w:r>
      <w:proofErr w:type="gramEnd"/>
      <w:r w:rsidRPr="00AE16FD">
        <w:rPr>
          <w:rFonts w:ascii="Times New Roman" w:hAnsi="Times New Roman"/>
          <w:b/>
          <w:color w:val="3366FF"/>
          <w:sz w:val="28"/>
          <w:szCs w:val="28"/>
        </w:rPr>
        <w:t xml:space="preserve">  КОГАЛЫМА</w:t>
      </w:r>
    </w:p>
    <w:p w:rsidR="00AE16FD" w:rsidRPr="00AE16FD" w:rsidRDefault="00AE16FD" w:rsidP="00AE16FD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AE16FD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E16FD" w:rsidRPr="00AE16FD" w:rsidRDefault="00AE16FD" w:rsidP="00AE16FD">
      <w:pPr>
        <w:rPr>
          <w:rFonts w:ascii="Times New Roman" w:hAnsi="Times New Roman"/>
          <w:b/>
          <w:color w:val="3366FF"/>
          <w:sz w:val="28"/>
          <w:szCs w:val="28"/>
        </w:rPr>
      </w:pPr>
    </w:p>
    <w:p w:rsidR="00AE16FD" w:rsidRPr="00AE16FD" w:rsidRDefault="00AE16FD" w:rsidP="00AE16FD">
      <w:pPr>
        <w:rPr>
          <w:rFonts w:ascii="Times New Roman" w:hAnsi="Times New Roman"/>
          <w:sz w:val="28"/>
          <w:szCs w:val="28"/>
        </w:rPr>
      </w:pPr>
      <w:r w:rsidRPr="00AE16FD">
        <w:rPr>
          <w:rFonts w:ascii="Times New Roman" w:hAnsi="Times New Roman"/>
          <w:b/>
          <w:color w:val="3366FF"/>
          <w:sz w:val="28"/>
          <w:szCs w:val="28"/>
        </w:rPr>
        <w:t>От «</w:t>
      </w:r>
      <w:proofErr w:type="gramStart"/>
      <w:r w:rsidRPr="00AE16FD">
        <w:rPr>
          <w:rFonts w:ascii="Times New Roman" w:hAnsi="Times New Roman"/>
          <w:b/>
          <w:color w:val="3366FF"/>
          <w:sz w:val="28"/>
          <w:szCs w:val="28"/>
        </w:rPr>
        <w:t xml:space="preserve">14»   </w:t>
      </w:r>
      <w:proofErr w:type="gramEnd"/>
      <w:r w:rsidRPr="00AE16FD">
        <w:rPr>
          <w:rFonts w:ascii="Times New Roman" w:hAnsi="Times New Roman"/>
          <w:b/>
          <w:color w:val="3366FF"/>
          <w:sz w:val="28"/>
          <w:szCs w:val="28"/>
        </w:rPr>
        <w:t>мая  2015 г.                                                             №14</w:t>
      </w:r>
      <w:r w:rsidRPr="00AE16FD">
        <w:rPr>
          <w:rFonts w:ascii="Times New Roman" w:hAnsi="Times New Roman"/>
          <w:b/>
          <w:color w:val="3366FF"/>
          <w:sz w:val="28"/>
          <w:szCs w:val="28"/>
        </w:rPr>
        <w:t>40</w:t>
      </w:r>
    </w:p>
    <w:p w:rsidR="00A71B4C" w:rsidRDefault="00A71B4C" w:rsidP="004A2F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0A00" w:rsidRDefault="00020A00" w:rsidP="004A2F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0A00" w:rsidRDefault="00020A00" w:rsidP="004A2F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374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утверждении регламентов по подключению </w:t>
      </w:r>
    </w:p>
    <w:p w:rsidR="00020A00" w:rsidRDefault="00020A00" w:rsidP="004A2F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(технологическому присоединению)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</w:p>
    <w:p w:rsidR="00020A00" w:rsidRDefault="00020A00" w:rsidP="004A2F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устройств (с максимальной мощностью 150 кВт) к</w:t>
      </w:r>
    </w:p>
    <w:p w:rsidR="00020A00" w:rsidRDefault="00020A00" w:rsidP="004A2F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электрическим сетям и объектов капитального </w:t>
      </w:r>
    </w:p>
    <w:p w:rsidR="00020A00" w:rsidRDefault="00020A00" w:rsidP="004A2F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строительства к сетям газораспределения в </w:t>
      </w:r>
    </w:p>
    <w:p w:rsidR="00020A00" w:rsidRDefault="00020A00" w:rsidP="004A2F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городе Когалыме</w:t>
      </w:r>
    </w:p>
    <w:p w:rsidR="00020A00" w:rsidRDefault="00020A00" w:rsidP="004A2F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0A00" w:rsidRDefault="00020A00" w:rsidP="004929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A00" w:rsidRDefault="00020A00" w:rsidP="004929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A00" w:rsidRDefault="00020A00" w:rsidP="004929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FC0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4A2FC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распоряжением Правительства Ханты-Мансийского автономного округа - Югры от </w:t>
      </w:r>
      <w:r>
        <w:rPr>
          <w:rFonts w:ascii="Times New Roman" w:hAnsi="Times New Roman"/>
          <w:sz w:val="26"/>
          <w:szCs w:val="26"/>
        </w:rPr>
        <w:t>12</w:t>
      </w:r>
      <w:r w:rsidRPr="004A2FC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4A2FC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4A2FC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671</w:t>
      </w:r>
      <w:r w:rsidRPr="004A2FC0">
        <w:rPr>
          <w:rFonts w:ascii="Times New Roman" w:hAnsi="Times New Roman"/>
          <w:sz w:val="26"/>
          <w:szCs w:val="26"/>
        </w:rPr>
        <w:t>-рп «О плане мероприятий (</w:t>
      </w:r>
      <w:r>
        <w:rPr>
          <w:rFonts w:ascii="Times New Roman" w:hAnsi="Times New Roman"/>
          <w:sz w:val="26"/>
          <w:szCs w:val="26"/>
        </w:rPr>
        <w:t>«</w:t>
      </w:r>
      <w:r w:rsidRPr="004A2FC0">
        <w:rPr>
          <w:rFonts w:ascii="Times New Roman" w:hAnsi="Times New Roman"/>
          <w:sz w:val="26"/>
          <w:szCs w:val="26"/>
        </w:rPr>
        <w:t>дорожной карте</w:t>
      </w:r>
      <w:r>
        <w:rPr>
          <w:rFonts w:ascii="Times New Roman" w:hAnsi="Times New Roman"/>
          <w:sz w:val="26"/>
          <w:szCs w:val="26"/>
        </w:rPr>
        <w:t>»</w:t>
      </w:r>
      <w:r w:rsidRPr="004A2FC0">
        <w:rPr>
          <w:rFonts w:ascii="Times New Roman" w:hAnsi="Times New Roman"/>
          <w:sz w:val="26"/>
          <w:szCs w:val="26"/>
        </w:rPr>
        <w:t>) по обеспечению благоприятного инвестиционного климата в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4A2FC0">
        <w:rPr>
          <w:rFonts w:ascii="Times New Roman" w:hAnsi="Times New Roman"/>
          <w:sz w:val="26"/>
          <w:szCs w:val="26"/>
        </w:rPr>
        <w:t xml:space="preserve"> Ханты-Мансийском автономном округе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2FC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2FC0">
        <w:rPr>
          <w:rFonts w:ascii="Times New Roman" w:hAnsi="Times New Roman"/>
          <w:sz w:val="26"/>
          <w:szCs w:val="26"/>
        </w:rPr>
        <w:t>Югре», в</w:t>
      </w:r>
      <w:r>
        <w:rPr>
          <w:rFonts w:ascii="Times New Roman" w:hAnsi="Times New Roman"/>
          <w:sz w:val="26"/>
          <w:szCs w:val="26"/>
        </w:rPr>
        <w:t xml:space="preserve">о исполнение пункта </w:t>
      </w:r>
      <w:r w:rsidRPr="00222349">
        <w:rPr>
          <w:rFonts w:ascii="Times New Roman" w:hAnsi="Times New Roman"/>
          <w:sz w:val="26"/>
          <w:szCs w:val="26"/>
        </w:rPr>
        <w:t xml:space="preserve">2.1 </w:t>
      </w:r>
      <w:r>
        <w:rPr>
          <w:rFonts w:ascii="Times New Roman" w:hAnsi="Times New Roman"/>
          <w:sz w:val="26"/>
          <w:szCs w:val="26"/>
        </w:rPr>
        <w:t>постановления Администрации города Когалыма от 27.03.2015 №835                   «О плане мероприятий («дорожной карте») по обеспечению благоприятного инвестиционного климата в городе Когалыме»:</w:t>
      </w:r>
    </w:p>
    <w:p w:rsidR="00020A00" w:rsidRPr="009A374E" w:rsidRDefault="00020A00" w:rsidP="004929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A00" w:rsidRDefault="00020A00" w:rsidP="00492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A374E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020A00" w:rsidRDefault="00020A00" w:rsidP="00492933">
      <w:pPr>
        <w:pStyle w:val="a4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5D02AF">
        <w:rPr>
          <w:rFonts w:ascii="Times New Roman" w:hAnsi="Times New Roman"/>
          <w:sz w:val="26"/>
          <w:szCs w:val="26"/>
        </w:rPr>
        <w:t xml:space="preserve">егламент по подключению (технологическому присоединению) </w:t>
      </w:r>
      <w:proofErr w:type="spellStart"/>
      <w:r w:rsidRPr="005D02AF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5D02AF">
        <w:rPr>
          <w:rFonts w:ascii="Times New Roman" w:hAnsi="Times New Roman"/>
          <w:sz w:val="26"/>
          <w:szCs w:val="26"/>
        </w:rPr>
        <w:t xml:space="preserve"> устройств (с максимальной мощностью 150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02AF">
        <w:rPr>
          <w:rFonts w:ascii="Times New Roman" w:hAnsi="Times New Roman"/>
          <w:sz w:val="26"/>
          <w:szCs w:val="26"/>
        </w:rPr>
        <w:t>кВт) к электрическим сетям города Когалыма согласно приложению 1 к настоящему постановлению;</w:t>
      </w:r>
    </w:p>
    <w:p w:rsidR="00020A00" w:rsidRDefault="00020A00" w:rsidP="00492933">
      <w:pPr>
        <w:pStyle w:val="a4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</w:t>
      </w:r>
      <w:r w:rsidRPr="00B31B1C">
        <w:rPr>
          <w:rFonts w:ascii="Times New Roman" w:hAnsi="Times New Roman"/>
          <w:sz w:val="26"/>
          <w:szCs w:val="26"/>
        </w:rPr>
        <w:t>егламент по подключению (технологическому присоединению) объектов капитального строительства к сетям газораспределения города Когалыма согласно приложению 2 к настоящему постановлению.</w:t>
      </w:r>
    </w:p>
    <w:p w:rsidR="00020A00" w:rsidRPr="00065933" w:rsidRDefault="00020A00" w:rsidP="00492933">
      <w:pPr>
        <w:pStyle w:val="a4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20A00" w:rsidRPr="00065933" w:rsidRDefault="00020A00" w:rsidP="00492933">
      <w:pPr>
        <w:pStyle w:val="a4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5933">
        <w:rPr>
          <w:rFonts w:ascii="Times New Roman" w:hAnsi="Times New Roman"/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6" w:history="1">
        <w:r w:rsidRPr="00065933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065933">
        <w:rPr>
          <w:rFonts w:ascii="Times New Roman" w:hAnsi="Times New Roman"/>
          <w:sz w:val="26"/>
          <w:szCs w:val="26"/>
        </w:rPr>
        <w:t>).</w:t>
      </w:r>
    </w:p>
    <w:p w:rsidR="00020A00" w:rsidRPr="00065933" w:rsidRDefault="00020A00" w:rsidP="00492933">
      <w:pPr>
        <w:pStyle w:val="a4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20A00" w:rsidRPr="005B7CC8" w:rsidRDefault="00020A00" w:rsidP="004929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5B7CC8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5B7C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А.Ращупкина</w:t>
      </w:r>
      <w:proofErr w:type="spellEnd"/>
      <w:r w:rsidRPr="005B7CC8">
        <w:rPr>
          <w:rFonts w:ascii="Times New Roman" w:hAnsi="Times New Roman" w:cs="Times New Roman"/>
          <w:sz w:val="26"/>
          <w:szCs w:val="26"/>
        </w:rPr>
        <w:t>.</w:t>
      </w:r>
    </w:p>
    <w:p w:rsidR="00020A00" w:rsidRDefault="00020A00" w:rsidP="004929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A00" w:rsidRDefault="00020A00" w:rsidP="004929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A00" w:rsidRDefault="00020A00" w:rsidP="004929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A00" w:rsidRDefault="00020A00" w:rsidP="004929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CC8">
        <w:rPr>
          <w:rFonts w:ascii="Times New Roman" w:hAnsi="Times New Roman"/>
          <w:sz w:val="26"/>
          <w:szCs w:val="26"/>
        </w:rPr>
        <w:t xml:space="preserve">Глава Администрации города Когалыма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7CC8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В.И.</w:t>
      </w:r>
      <w:r w:rsidRPr="005B7CC8">
        <w:rPr>
          <w:rFonts w:ascii="Times New Roman" w:hAnsi="Times New Roman"/>
          <w:sz w:val="26"/>
          <w:szCs w:val="26"/>
        </w:rPr>
        <w:t>Степура</w:t>
      </w:r>
      <w:proofErr w:type="spellEnd"/>
    </w:p>
    <w:p w:rsidR="00020A00" w:rsidRDefault="00020A00" w:rsidP="004A2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0A00" w:rsidRPr="00FE26BE" w:rsidRDefault="00020A00" w:rsidP="00B857C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E26BE">
        <w:rPr>
          <w:rFonts w:ascii="Times New Roman" w:hAnsi="Times New Roman"/>
          <w:color w:val="FFFFFF"/>
        </w:rPr>
        <w:t>Согласовано:</w:t>
      </w:r>
    </w:p>
    <w:p w:rsidR="00FE26BE" w:rsidRPr="00FE26BE" w:rsidRDefault="00020A00" w:rsidP="00AE16FD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  <w:r w:rsidRPr="00FE26BE">
        <w:rPr>
          <w:rFonts w:ascii="Times New Roman" w:hAnsi="Times New Roman"/>
          <w:color w:val="FFFFFF"/>
        </w:rPr>
        <w:lastRenderedPageBreak/>
        <w:t>зам. главы</w:t>
      </w:r>
      <w:bookmarkStart w:id="0" w:name="_GoBack"/>
      <w:bookmarkEnd w:id="0"/>
    </w:p>
    <w:p w:rsidR="00FE26BE" w:rsidRDefault="00FE26BE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FE26BE" w:rsidRDefault="00FE26BE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FE26BE" w:rsidRDefault="00FE26BE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FE26BE" w:rsidRDefault="00FE26BE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FE26BE" w:rsidRDefault="00FE26BE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020A00" w:rsidRDefault="00020A00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020A00" w:rsidRDefault="00020A00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020A00" w:rsidRDefault="00020A00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020A00" w:rsidRDefault="00020A00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14.05.2015 №1440</w:t>
      </w:r>
    </w:p>
    <w:p w:rsidR="00020A00" w:rsidRDefault="00020A00" w:rsidP="00B857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A00" w:rsidRPr="00253447" w:rsidRDefault="00020A00" w:rsidP="0025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Регламент</w:t>
      </w:r>
    </w:p>
    <w:p w:rsidR="00020A00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02AF">
        <w:rPr>
          <w:rFonts w:ascii="Times New Roman" w:hAnsi="Times New Roman"/>
          <w:sz w:val="26"/>
          <w:szCs w:val="26"/>
        </w:rPr>
        <w:t xml:space="preserve">по подключению (технологическому присоединению) </w:t>
      </w:r>
      <w:proofErr w:type="spellStart"/>
      <w:r w:rsidRPr="005D02AF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5D02AF">
        <w:rPr>
          <w:rFonts w:ascii="Times New Roman" w:hAnsi="Times New Roman"/>
          <w:sz w:val="26"/>
          <w:szCs w:val="26"/>
        </w:rPr>
        <w:t xml:space="preserve"> </w:t>
      </w:r>
    </w:p>
    <w:p w:rsidR="00020A00" w:rsidRDefault="00020A00" w:rsidP="0025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02AF">
        <w:rPr>
          <w:rFonts w:ascii="Times New Roman" w:hAnsi="Times New Roman"/>
          <w:sz w:val="26"/>
          <w:szCs w:val="26"/>
        </w:rPr>
        <w:t>устройств (с максимальной мощностью 150кВт) к электрическим сетям</w:t>
      </w:r>
    </w:p>
    <w:p w:rsidR="00020A00" w:rsidRPr="00253447" w:rsidRDefault="00020A00" w:rsidP="0025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D02AF">
        <w:rPr>
          <w:rFonts w:ascii="Times New Roman" w:hAnsi="Times New Roman"/>
          <w:sz w:val="26"/>
          <w:szCs w:val="26"/>
        </w:rPr>
        <w:t xml:space="preserve"> города Когалыма</w:t>
      </w:r>
    </w:p>
    <w:p w:rsidR="00020A00" w:rsidRDefault="00020A00" w:rsidP="0025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Р</w:t>
      </w:r>
      <w:r w:rsidRPr="00253447">
        <w:rPr>
          <w:rFonts w:ascii="Times New Roman" w:hAnsi="Times New Roman"/>
          <w:sz w:val="26"/>
          <w:szCs w:val="26"/>
        </w:rPr>
        <w:t xml:space="preserve">егламент по подключению (технологическому присоединению)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 (с максимальной мощностью 150 кВт) к электрическим сетям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253447">
        <w:rPr>
          <w:rFonts w:ascii="Times New Roman" w:hAnsi="Times New Roman"/>
          <w:sz w:val="26"/>
          <w:szCs w:val="26"/>
        </w:rPr>
        <w:t xml:space="preserve"> (далее - Регламент) определяет последовательность выполнения этапов и входящих в </w:t>
      </w:r>
      <w:r>
        <w:rPr>
          <w:rFonts w:ascii="Times New Roman" w:hAnsi="Times New Roman"/>
          <w:sz w:val="26"/>
          <w:szCs w:val="26"/>
        </w:rPr>
        <w:t>них</w:t>
      </w:r>
      <w:r w:rsidRPr="00253447">
        <w:rPr>
          <w:rFonts w:ascii="Times New Roman" w:hAnsi="Times New Roman"/>
          <w:sz w:val="26"/>
          <w:szCs w:val="26"/>
        </w:rPr>
        <w:t xml:space="preserve"> административных процедур и технологических процессов по подключению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устройств, максимальная мощность которых составляет свыше 15 и до 150 кВт включительно (с учетом ранее присоединенных в данной точке присоединения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устройств), к электрическим сетям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253447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одному</w:t>
      </w:r>
      <w:r w:rsidRPr="00253447">
        <w:rPr>
          <w:rFonts w:ascii="Times New Roman" w:hAnsi="Times New Roman"/>
          <w:sz w:val="26"/>
          <w:szCs w:val="26"/>
        </w:rPr>
        <w:t xml:space="preserve"> источнику электроснабжения.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2. Регламент разработан в соответствии с </w:t>
      </w:r>
      <w:hyperlink r:id="rId7" w:history="1">
        <w:r w:rsidRPr="00A85A2D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253447">
        <w:rPr>
          <w:rFonts w:ascii="Times New Roman" w:hAnsi="Times New Roman"/>
          <w:sz w:val="26"/>
          <w:szCs w:val="26"/>
        </w:rPr>
        <w:t xml:space="preserve"> технологического присоединения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</w:t>
      </w:r>
      <w:r>
        <w:rPr>
          <w:rFonts w:ascii="Times New Roman" w:hAnsi="Times New Roman"/>
          <w:sz w:val="26"/>
          <w:szCs w:val="26"/>
        </w:rPr>
        <w:t>.12.</w:t>
      </w:r>
      <w:r w:rsidRPr="00253447">
        <w:rPr>
          <w:rFonts w:ascii="Times New Roman" w:hAnsi="Times New Roman"/>
          <w:sz w:val="26"/>
          <w:szCs w:val="26"/>
        </w:rPr>
        <w:t>2004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253447">
        <w:rPr>
          <w:rFonts w:ascii="Times New Roman" w:hAnsi="Times New Roman"/>
          <w:sz w:val="26"/>
          <w:szCs w:val="26"/>
        </w:rPr>
        <w:t xml:space="preserve">861 </w:t>
      </w:r>
      <w:r>
        <w:rPr>
          <w:rFonts w:ascii="Times New Roman" w:hAnsi="Times New Roman"/>
          <w:sz w:val="26"/>
          <w:szCs w:val="26"/>
        </w:rPr>
        <w:t>«</w:t>
      </w:r>
      <w:r w:rsidRPr="00253447">
        <w:rPr>
          <w:rFonts w:ascii="Times New Roman" w:hAnsi="Times New Roman"/>
          <w:sz w:val="26"/>
          <w:szCs w:val="26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6"/>
          <w:szCs w:val="26"/>
        </w:rPr>
        <w:t>» (далее -</w:t>
      </w:r>
      <w:r w:rsidRPr="00253447">
        <w:rPr>
          <w:rFonts w:ascii="Times New Roman" w:hAnsi="Times New Roman"/>
          <w:sz w:val="26"/>
          <w:szCs w:val="26"/>
        </w:rPr>
        <w:t xml:space="preserve"> Правила).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3. Используемые в настоящем Регламенте понятия применяются в том же значении, что и в </w:t>
      </w:r>
      <w:hyperlink r:id="rId8" w:history="1">
        <w:r w:rsidRPr="00A85A2D">
          <w:rPr>
            <w:rFonts w:ascii="Times New Roman" w:hAnsi="Times New Roman"/>
            <w:sz w:val="26"/>
            <w:szCs w:val="26"/>
          </w:rPr>
          <w:t>Правилах</w:t>
        </w:r>
      </w:hyperlink>
      <w:r w:rsidRPr="00A85A2D">
        <w:rPr>
          <w:rFonts w:ascii="Times New Roman" w:hAnsi="Times New Roman"/>
          <w:sz w:val="26"/>
          <w:szCs w:val="26"/>
        </w:rPr>
        <w:t>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 Этапы подключения (технологического присоединения)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 (с максимальной мощностью 150 кВт) к электрическим сетям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253447">
        <w:rPr>
          <w:rFonts w:ascii="Times New Roman" w:hAnsi="Times New Roman"/>
          <w:sz w:val="26"/>
          <w:szCs w:val="26"/>
        </w:rPr>
        <w:t>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4.1. На первом этапе владелец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 (далее - заявитель) направляет заявку на технологическое присоединение </w:t>
      </w:r>
      <w:proofErr w:type="spellStart"/>
      <w:r w:rsidRPr="00253447">
        <w:rPr>
          <w:rFonts w:ascii="Times New Roman" w:hAnsi="Times New Roman"/>
          <w:sz w:val="26"/>
          <w:szCs w:val="26"/>
        </w:rPr>
        <w:lastRenderedPageBreak/>
        <w:t>энергопринимающих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устройств, принадлежащих ему на праве собственности или на ином предусмотренном законом основании (далее - заявка), оформленную в соответствии с требованиями, установленными </w:t>
      </w:r>
      <w:hyperlink r:id="rId9" w:history="1">
        <w:r w:rsidRPr="00720470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720470">
        <w:rPr>
          <w:rFonts w:ascii="Times New Roman" w:hAnsi="Times New Roman"/>
          <w:sz w:val="26"/>
          <w:szCs w:val="26"/>
        </w:rPr>
        <w:t>,</w:t>
      </w:r>
      <w:r w:rsidRPr="00253447">
        <w:rPr>
          <w:rFonts w:ascii="Times New Roman" w:hAnsi="Times New Roman"/>
          <w:sz w:val="26"/>
          <w:szCs w:val="26"/>
        </w:rPr>
        <w:t xml:space="preserve"> в территориальную сетевую организацию</w:t>
      </w:r>
      <w:r>
        <w:rPr>
          <w:rFonts w:ascii="Times New Roman" w:hAnsi="Times New Roman"/>
          <w:sz w:val="26"/>
          <w:szCs w:val="26"/>
        </w:rPr>
        <w:t xml:space="preserve"> открытое акционерное общество «Югорская региональная электросетевая компания» </w:t>
      </w:r>
      <w:r w:rsidRPr="0025344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2534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ОАО «ЮРЭСК»</w:t>
      </w:r>
      <w:r w:rsidRPr="00253447">
        <w:rPr>
          <w:rFonts w:ascii="Times New Roman" w:hAnsi="Times New Roman"/>
          <w:sz w:val="26"/>
          <w:szCs w:val="26"/>
        </w:rPr>
        <w:t xml:space="preserve">), объекты электросетевого хозяйства которой расположены на расстоянии, наименьшем от границ участка заявителя, с учетом условий, установленных </w:t>
      </w:r>
      <w:hyperlink r:id="rId10" w:history="1">
        <w:r w:rsidRPr="00720470">
          <w:rPr>
            <w:rFonts w:ascii="Times New Roman" w:hAnsi="Times New Roman"/>
            <w:sz w:val="26"/>
            <w:szCs w:val="26"/>
          </w:rPr>
          <w:t>пунктом 8(1)</w:t>
        </w:r>
      </w:hyperlink>
      <w:r w:rsidRPr="00253447">
        <w:rPr>
          <w:rFonts w:ascii="Times New Roman" w:hAnsi="Times New Roman"/>
          <w:sz w:val="26"/>
          <w:szCs w:val="26"/>
        </w:rPr>
        <w:t xml:space="preserve"> Правил.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>4.2. На втором этапе осуществляются следующие мероприятия: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ОАО «ЮРЭСК»</w:t>
      </w:r>
      <w:r w:rsidRPr="00253447">
        <w:rPr>
          <w:rFonts w:ascii="Times New Roman" w:hAnsi="Times New Roman"/>
          <w:sz w:val="26"/>
          <w:szCs w:val="26"/>
        </w:rPr>
        <w:t xml:space="preserve"> после рассмотрения заявки направляет заявителю для подписания проект договора об осуществлении технологического присоединения к электрическим сетям, оформленный в соответствии с </w:t>
      </w:r>
      <w:hyperlink r:id="rId11" w:history="1">
        <w:r w:rsidRPr="00720470">
          <w:rPr>
            <w:rFonts w:ascii="Times New Roman" w:hAnsi="Times New Roman"/>
            <w:sz w:val="26"/>
            <w:szCs w:val="26"/>
          </w:rPr>
          <w:t>приложением 3</w:t>
        </w:r>
      </w:hyperlink>
      <w:r w:rsidRPr="00720470">
        <w:rPr>
          <w:rFonts w:ascii="Times New Roman" w:hAnsi="Times New Roman"/>
          <w:sz w:val="26"/>
          <w:szCs w:val="26"/>
        </w:rPr>
        <w:t xml:space="preserve"> </w:t>
      </w:r>
      <w:r w:rsidRPr="00253447">
        <w:rPr>
          <w:rFonts w:ascii="Times New Roman" w:hAnsi="Times New Roman"/>
          <w:sz w:val="26"/>
          <w:szCs w:val="26"/>
        </w:rPr>
        <w:t xml:space="preserve">к Правилам, и технические условия (далее - договор) в срок, установленный </w:t>
      </w:r>
      <w:hyperlink r:id="rId12" w:history="1">
        <w:r w:rsidRPr="00720470">
          <w:rPr>
            <w:rFonts w:ascii="Times New Roman" w:hAnsi="Times New Roman"/>
            <w:sz w:val="26"/>
            <w:szCs w:val="26"/>
          </w:rPr>
          <w:t>пунктом 15</w:t>
        </w:r>
      </w:hyperlink>
      <w:r w:rsidRPr="00253447">
        <w:rPr>
          <w:rFonts w:ascii="Times New Roman" w:hAnsi="Times New Roman"/>
          <w:sz w:val="26"/>
          <w:szCs w:val="26"/>
        </w:rPr>
        <w:t xml:space="preserve"> Правил.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В случае согласия с проектом договора заявитель в течение 30 дней с даты его получения подписывает его и направляет </w:t>
      </w:r>
      <w:r>
        <w:rPr>
          <w:rFonts w:ascii="Times New Roman" w:hAnsi="Times New Roman"/>
          <w:sz w:val="26"/>
          <w:szCs w:val="26"/>
        </w:rPr>
        <w:t>один</w:t>
      </w:r>
      <w:r w:rsidRPr="00253447">
        <w:rPr>
          <w:rFonts w:ascii="Times New Roman" w:hAnsi="Times New Roman"/>
          <w:sz w:val="26"/>
          <w:szCs w:val="26"/>
        </w:rPr>
        <w:t xml:space="preserve"> экземпляр в адрес </w:t>
      </w:r>
      <w:r>
        <w:rPr>
          <w:rFonts w:ascii="Times New Roman" w:hAnsi="Times New Roman"/>
          <w:sz w:val="26"/>
          <w:szCs w:val="26"/>
        </w:rPr>
        <w:t>ОАО «ЮРЭСК»</w:t>
      </w:r>
      <w:r w:rsidRPr="00253447">
        <w:rPr>
          <w:rFonts w:ascii="Times New Roman" w:hAnsi="Times New Roman"/>
          <w:sz w:val="26"/>
          <w:szCs w:val="26"/>
        </w:rPr>
        <w:t>, второй оставляет у себя.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В случае несогласия с проектом договора и (или) его несоответствия </w:t>
      </w:r>
      <w:hyperlink r:id="rId13" w:history="1">
        <w:r w:rsidRPr="00720470">
          <w:rPr>
            <w:rFonts w:ascii="Times New Roman" w:hAnsi="Times New Roman"/>
            <w:sz w:val="26"/>
            <w:szCs w:val="26"/>
          </w:rPr>
          <w:t>Правилам</w:t>
        </w:r>
      </w:hyperlink>
      <w:r w:rsidRPr="00720470">
        <w:rPr>
          <w:rFonts w:ascii="Times New Roman" w:hAnsi="Times New Roman"/>
          <w:sz w:val="26"/>
          <w:szCs w:val="26"/>
        </w:rPr>
        <w:t xml:space="preserve"> </w:t>
      </w:r>
      <w:r w:rsidRPr="00253447">
        <w:rPr>
          <w:rFonts w:ascii="Times New Roman" w:hAnsi="Times New Roman"/>
          <w:sz w:val="26"/>
          <w:szCs w:val="26"/>
        </w:rPr>
        <w:t xml:space="preserve">заявитель вправе в течение 30 дней со дня его получения направить заказным письмом с уведомлением о вручении в адрес </w:t>
      </w:r>
      <w:r>
        <w:rPr>
          <w:rFonts w:ascii="Times New Roman" w:hAnsi="Times New Roman"/>
          <w:sz w:val="26"/>
          <w:szCs w:val="26"/>
        </w:rPr>
        <w:t>ОАО «ЮРЭСК»</w:t>
      </w:r>
      <w:r w:rsidRPr="00253447">
        <w:rPr>
          <w:rFonts w:ascii="Times New Roman" w:hAnsi="Times New Roman"/>
          <w:sz w:val="26"/>
          <w:szCs w:val="26"/>
        </w:rPr>
        <w:t xml:space="preserve"> мотивированный отказ от подписания с предложением об изменении проекта договора и (или) требованием о приведении его в соответствие </w:t>
      </w:r>
      <w:r w:rsidRPr="00720470">
        <w:rPr>
          <w:rFonts w:ascii="Times New Roman" w:hAnsi="Times New Roman"/>
          <w:sz w:val="26"/>
          <w:szCs w:val="26"/>
        </w:rPr>
        <w:t xml:space="preserve">с </w:t>
      </w:r>
      <w:hyperlink r:id="rId14" w:history="1">
        <w:r w:rsidRPr="00720470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72047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ОАО «ЮРЭСК»</w:t>
      </w:r>
      <w:r w:rsidRPr="00253447">
        <w:rPr>
          <w:rFonts w:ascii="Times New Roman" w:hAnsi="Times New Roman"/>
          <w:sz w:val="26"/>
          <w:szCs w:val="26"/>
        </w:rPr>
        <w:t xml:space="preserve"> обязана привести проект договора в соответствие с </w:t>
      </w:r>
      <w:hyperlink r:id="rId15" w:history="1">
        <w:r w:rsidRPr="00720470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253447">
        <w:rPr>
          <w:rFonts w:ascii="Times New Roman" w:hAnsi="Times New Roman"/>
          <w:sz w:val="26"/>
          <w:szCs w:val="26"/>
        </w:rPr>
        <w:t xml:space="preserve"> в течение 5 рабочих дней с даты получения требования заявителя и направить ему новую редакцию проекта договора для подписания.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253447">
        <w:rPr>
          <w:rFonts w:ascii="Times New Roman" w:hAnsi="Times New Roman"/>
          <w:sz w:val="26"/>
          <w:szCs w:val="26"/>
        </w:rPr>
        <w:t>ненаправления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заявителем подписанного проекта договора либо мотивированного отказа от его подписания, но не ранее 60 дней со дня получения заявителем проекта договора, заявка аннулируется.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>4.3. На третьем этапе осуществляются следующие мероприятия: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 xml:space="preserve">заявитель и </w:t>
      </w:r>
      <w:r>
        <w:rPr>
          <w:rFonts w:ascii="Times New Roman" w:hAnsi="Times New Roman"/>
          <w:sz w:val="26"/>
          <w:szCs w:val="26"/>
        </w:rPr>
        <w:t>ОАО «ЮРЭСК»</w:t>
      </w:r>
      <w:r w:rsidRPr="00253447">
        <w:rPr>
          <w:rFonts w:ascii="Times New Roman" w:hAnsi="Times New Roman"/>
          <w:sz w:val="26"/>
          <w:szCs w:val="26"/>
        </w:rPr>
        <w:t xml:space="preserve"> в соответствии с принятыми на себя обязательствами по договору выполняют определенный техническими условиями перечень мероприятий по технологическому присоединению в сроки, определенные договором, но не превышающие предельные сроки, установленные </w:t>
      </w:r>
      <w:hyperlink r:id="rId16" w:history="1">
        <w:r w:rsidRPr="00326B71">
          <w:rPr>
            <w:rFonts w:ascii="Times New Roman" w:hAnsi="Times New Roman"/>
            <w:sz w:val="26"/>
            <w:szCs w:val="26"/>
          </w:rPr>
          <w:t>пунктом 16</w:t>
        </w:r>
      </w:hyperlink>
      <w:r w:rsidRPr="00253447">
        <w:rPr>
          <w:rFonts w:ascii="Times New Roman" w:hAnsi="Times New Roman"/>
          <w:sz w:val="26"/>
          <w:szCs w:val="26"/>
        </w:rPr>
        <w:t xml:space="preserve"> Правил;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 xml:space="preserve">заявитель выполняет обязательства по договору в пределах границ участка, на котором расположены его присоединяемые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устройства;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ОАО «ЮРЭСК»</w:t>
      </w:r>
      <w:r w:rsidRPr="00253447">
        <w:rPr>
          <w:rFonts w:ascii="Times New Roman" w:hAnsi="Times New Roman"/>
          <w:sz w:val="26"/>
          <w:szCs w:val="26"/>
        </w:rPr>
        <w:t xml:space="preserve"> выполняет обязательства (в том числе в части урегулирования отношений с иными лицами) по договору до границ участка, на котором расположены присоединяемые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устройства заявителя;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 xml:space="preserve">заявитель вносит в </w:t>
      </w:r>
      <w:r>
        <w:rPr>
          <w:rFonts w:ascii="Times New Roman" w:hAnsi="Times New Roman"/>
          <w:sz w:val="26"/>
          <w:szCs w:val="26"/>
        </w:rPr>
        <w:t>ОАО «ЮРЭСК»</w:t>
      </w:r>
      <w:r w:rsidRPr="00253447">
        <w:rPr>
          <w:rFonts w:ascii="Times New Roman" w:hAnsi="Times New Roman"/>
          <w:sz w:val="26"/>
          <w:szCs w:val="26"/>
        </w:rPr>
        <w:t xml:space="preserve"> плату за технологическое присоединение в соответствии с условиями договора.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4.4. На третьем этапе по окончании осуществления мероприятий по технологическому присоединению в сроки, определенные договором, заявитель и </w:t>
      </w:r>
      <w:r>
        <w:rPr>
          <w:rFonts w:ascii="Times New Roman" w:hAnsi="Times New Roman"/>
          <w:sz w:val="26"/>
          <w:szCs w:val="26"/>
        </w:rPr>
        <w:t>ОАО «ЮРЭСК»</w:t>
      </w:r>
      <w:r w:rsidRPr="00253447">
        <w:rPr>
          <w:rFonts w:ascii="Times New Roman" w:hAnsi="Times New Roman"/>
          <w:sz w:val="26"/>
          <w:szCs w:val="26"/>
        </w:rPr>
        <w:t xml:space="preserve"> составляют следующие документы: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>акт об осуществлении технологического присоединения;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>акт разграничения границ балансовой принадлежности сторон;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>акт разграничения эксплуатационной ответственности сторон.</w:t>
      </w:r>
    </w:p>
    <w:p w:rsidR="00020A00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lastRenderedPageBreak/>
        <w:t xml:space="preserve">4.5. На четвертом этапе </w:t>
      </w:r>
      <w:r>
        <w:rPr>
          <w:rFonts w:ascii="Times New Roman" w:hAnsi="Times New Roman"/>
          <w:sz w:val="26"/>
          <w:szCs w:val="26"/>
        </w:rPr>
        <w:t>ОАО «ЮРЭСК»</w:t>
      </w:r>
      <w:r w:rsidRPr="00253447">
        <w:rPr>
          <w:rFonts w:ascii="Times New Roman" w:hAnsi="Times New Roman"/>
          <w:sz w:val="26"/>
          <w:szCs w:val="26"/>
        </w:rPr>
        <w:t xml:space="preserve"> в сроки, определенные договором, осуществляет фактическую подачу электроэнергии на </w:t>
      </w:r>
      <w:proofErr w:type="spellStart"/>
      <w:r w:rsidRPr="00253447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устройства заявителя.</w:t>
      </w:r>
    </w:p>
    <w:p w:rsidR="00020A00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0A00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0A00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020A00" w:rsidRDefault="00020A00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020A00" w:rsidRDefault="00020A00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020A00" w:rsidRDefault="00020A00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020A00" w:rsidRDefault="00020A00" w:rsidP="00B857C5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14.05.2015 №1440</w:t>
      </w:r>
    </w:p>
    <w:p w:rsidR="00020A00" w:rsidRPr="00253447" w:rsidRDefault="00020A00" w:rsidP="00253447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020A00" w:rsidRDefault="00020A00" w:rsidP="0025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Регламент</w:t>
      </w:r>
    </w:p>
    <w:p w:rsidR="00020A00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1B1C">
        <w:rPr>
          <w:rFonts w:ascii="Times New Roman" w:hAnsi="Times New Roman"/>
          <w:sz w:val="26"/>
          <w:szCs w:val="26"/>
        </w:rPr>
        <w:t xml:space="preserve">по подключению (технологическому присоединению) объектов </w:t>
      </w:r>
    </w:p>
    <w:p w:rsidR="00020A00" w:rsidRPr="00253447" w:rsidRDefault="00020A00" w:rsidP="0025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B1C">
        <w:rPr>
          <w:rFonts w:ascii="Times New Roman" w:hAnsi="Times New Roman"/>
          <w:sz w:val="26"/>
          <w:szCs w:val="26"/>
        </w:rPr>
        <w:t>капитального строительства к сетям газораспределения города Когалыма</w:t>
      </w:r>
    </w:p>
    <w:p w:rsidR="00020A00" w:rsidRPr="00253447" w:rsidRDefault="00020A00" w:rsidP="0025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Р</w:t>
      </w:r>
      <w:r w:rsidRPr="00253447">
        <w:rPr>
          <w:rFonts w:ascii="Times New Roman" w:hAnsi="Times New Roman"/>
          <w:sz w:val="26"/>
          <w:szCs w:val="26"/>
        </w:rPr>
        <w:t xml:space="preserve">егламент по подключению (технологическому присоединению) объектов капитального строительства к сетям газораспределения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253447">
        <w:rPr>
          <w:rFonts w:ascii="Times New Roman" w:hAnsi="Times New Roman"/>
          <w:sz w:val="26"/>
          <w:szCs w:val="26"/>
        </w:rPr>
        <w:t xml:space="preserve">(далее - Регламент) определяет порядок технологического присоединения объектов капитального строительства к сетям газораспределения </w:t>
      </w:r>
      <w:r>
        <w:rPr>
          <w:rFonts w:ascii="Times New Roman" w:hAnsi="Times New Roman"/>
          <w:sz w:val="26"/>
          <w:szCs w:val="26"/>
        </w:rPr>
        <w:t>в городе Когалыме.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2. Регламент разработан в соответствии с Федеральным </w:t>
      </w:r>
      <w:hyperlink r:id="rId17" w:history="1">
        <w:r w:rsidRPr="00720470">
          <w:rPr>
            <w:rFonts w:ascii="Times New Roman" w:hAnsi="Times New Roman"/>
            <w:sz w:val="26"/>
            <w:szCs w:val="26"/>
          </w:rPr>
          <w:t>законом</w:t>
        </w:r>
      </w:hyperlink>
      <w:r w:rsidRPr="00253447">
        <w:rPr>
          <w:rFonts w:ascii="Times New Roman" w:hAnsi="Times New Roman"/>
          <w:sz w:val="26"/>
          <w:szCs w:val="26"/>
        </w:rPr>
        <w:t xml:space="preserve"> от 31</w:t>
      </w:r>
      <w:r>
        <w:rPr>
          <w:rFonts w:ascii="Times New Roman" w:hAnsi="Times New Roman"/>
          <w:sz w:val="26"/>
          <w:szCs w:val="26"/>
        </w:rPr>
        <w:t>.03.</w:t>
      </w:r>
      <w:r w:rsidRPr="00253447">
        <w:rPr>
          <w:rFonts w:ascii="Times New Roman" w:hAnsi="Times New Roman"/>
          <w:sz w:val="26"/>
          <w:szCs w:val="26"/>
        </w:rPr>
        <w:t xml:space="preserve">1999 </w:t>
      </w:r>
      <w:r>
        <w:rPr>
          <w:rFonts w:ascii="Times New Roman" w:hAnsi="Times New Roman"/>
          <w:sz w:val="26"/>
          <w:szCs w:val="26"/>
        </w:rPr>
        <w:t>№69-ФЗ «</w:t>
      </w:r>
      <w:r w:rsidRPr="00253447">
        <w:rPr>
          <w:rFonts w:ascii="Times New Roman" w:hAnsi="Times New Roman"/>
          <w:sz w:val="26"/>
          <w:szCs w:val="26"/>
        </w:rPr>
        <w:t>О газоснабжении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253447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Pr="00B25CE5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B25CE5">
        <w:rPr>
          <w:rFonts w:ascii="Times New Roman" w:hAnsi="Times New Roman"/>
          <w:sz w:val="26"/>
          <w:szCs w:val="26"/>
        </w:rPr>
        <w:t xml:space="preserve"> </w:t>
      </w:r>
      <w:r w:rsidRPr="00253447">
        <w:rPr>
          <w:rFonts w:ascii="Times New Roman" w:hAnsi="Times New Roman"/>
          <w:sz w:val="26"/>
          <w:szCs w:val="26"/>
        </w:rPr>
        <w:t>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</w:t>
      </w:r>
      <w:r>
        <w:rPr>
          <w:rFonts w:ascii="Times New Roman" w:hAnsi="Times New Roman"/>
          <w:sz w:val="26"/>
          <w:szCs w:val="26"/>
        </w:rPr>
        <w:t>.12.</w:t>
      </w:r>
      <w:r w:rsidRPr="00253447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253447">
        <w:rPr>
          <w:rFonts w:ascii="Times New Roman" w:hAnsi="Times New Roman"/>
          <w:sz w:val="26"/>
          <w:szCs w:val="26"/>
        </w:rPr>
        <w:t xml:space="preserve">1314 </w:t>
      </w:r>
      <w:r>
        <w:rPr>
          <w:rFonts w:ascii="Times New Roman" w:hAnsi="Times New Roman"/>
          <w:sz w:val="26"/>
          <w:szCs w:val="26"/>
        </w:rPr>
        <w:t>«</w:t>
      </w:r>
      <w:r w:rsidRPr="00253447">
        <w:rPr>
          <w:rFonts w:ascii="Times New Roman" w:hAnsi="Times New Roman"/>
          <w:sz w:val="26"/>
          <w:szCs w:val="26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» (далее - </w:t>
      </w:r>
      <w:r w:rsidRPr="00253447">
        <w:rPr>
          <w:rFonts w:ascii="Times New Roman" w:hAnsi="Times New Roman"/>
          <w:sz w:val="26"/>
          <w:szCs w:val="26"/>
        </w:rPr>
        <w:t>Правила).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3. Понятия </w:t>
      </w:r>
      <w:r>
        <w:rPr>
          <w:rFonts w:ascii="Times New Roman" w:hAnsi="Times New Roman"/>
          <w:sz w:val="26"/>
          <w:szCs w:val="26"/>
        </w:rPr>
        <w:t>«</w:t>
      </w:r>
      <w:r w:rsidRPr="00253447">
        <w:rPr>
          <w:rFonts w:ascii="Times New Roman" w:hAnsi="Times New Roman"/>
          <w:sz w:val="26"/>
          <w:szCs w:val="26"/>
        </w:rPr>
        <w:t>подключение (технологическое присоединение) объекта капитального строите</w:t>
      </w:r>
      <w:r>
        <w:rPr>
          <w:rFonts w:ascii="Times New Roman" w:hAnsi="Times New Roman"/>
          <w:sz w:val="26"/>
          <w:szCs w:val="26"/>
        </w:rPr>
        <w:t>льства к сети газораспределения»</w:t>
      </w:r>
      <w:r w:rsidRPr="002534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253447">
        <w:rPr>
          <w:rFonts w:ascii="Times New Roman" w:hAnsi="Times New Roman"/>
          <w:sz w:val="26"/>
          <w:szCs w:val="26"/>
        </w:rPr>
        <w:t>заявитель</w:t>
      </w:r>
      <w:r>
        <w:rPr>
          <w:rFonts w:ascii="Times New Roman" w:hAnsi="Times New Roman"/>
          <w:sz w:val="26"/>
          <w:szCs w:val="26"/>
        </w:rPr>
        <w:t>», «</w:t>
      </w:r>
      <w:r w:rsidRPr="00253447">
        <w:rPr>
          <w:rFonts w:ascii="Times New Roman" w:hAnsi="Times New Roman"/>
          <w:sz w:val="26"/>
          <w:szCs w:val="26"/>
        </w:rPr>
        <w:t>исполнитель</w:t>
      </w:r>
      <w:r>
        <w:rPr>
          <w:rFonts w:ascii="Times New Roman" w:hAnsi="Times New Roman"/>
          <w:sz w:val="26"/>
          <w:szCs w:val="26"/>
        </w:rPr>
        <w:t>», «точка подключения»</w:t>
      </w:r>
      <w:r w:rsidRPr="00253447">
        <w:rPr>
          <w:rFonts w:ascii="Times New Roman" w:hAnsi="Times New Roman"/>
          <w:sz w:val="26"/>
          <w:szCs w:val="26"/>
        </w:rPr>
        <w:t xml:space="preserve">, используемые в настоящем Регламенте, применяются в том же значении, что и в </w:t>
      </w:r>
      <w:hyperlink r:id="rId19" w:history="1">
        <w:r w:rsidRPr="00B25CE5">
          <w:rPr>
            <w:rFonts w:ascii="Times New Roman" w:hAnsi="Times New Roman"/>
            <w:sz w:val="26"/>
            <w:szCs w:val="26"/>
          </w:rPr>
          <w:t>Правилах</w:t>
        </w:r>
      </w:hyperlink>
      <w:r w:rsidRPr="00253447">
        <w:rPr>
          <w:rFonts w:ascii="Times New Roman" w:hAnsi="Times New Roman"/>
          <w:sz w:val="26"/>
          <w:szCs w:val="26"/>
        </w:rPr>
        <w:t xml:space="preserve">; понятие </w:t>
      </w:r>
      <w:r>
        <w:rPr>
          <w:rFonts w:ascii="Times New Roman" w:hAnsi="Times New Roman"/>
          <w:sz w:val="26"/>
          <w:szCs w:val="26"/>
        </w:rPr>
        <w:t>«</w:t>
      </w:r>
      <w:r w:rsidRPr="00253447">
        <w:rPr>
          <w:rFonts w:ascii="Times New Roman" w:hAnsi="Times New Roman"/>
          <w:sz w:val="26"/>
          <w:szCs w:val="26"/>
        </w:rPr>
        <w:t>специализированная организация</w:t>
      </w:r>
      <w:r>
        <w:rPr>
          <w:rFonts w:ascii="Times New Roman" w:hAnsi="Times New Roman"/>
          <w:sz w:val="26"/>
          <w:szCs w:val="26"/>
        </w:rPr>
        <w:t>»</w:t>
      </w:r>
      <w:r w:rsidRPr="00253447">
        <w:rPr>
          <w:rFonts w:ascii="Times New Roman" w:hAnsi="Times New Roman"/>
          <w:sz w:val="26"/>
          <w:szCs w:val="26"/>
        </w:rPr>
        <w:t xml:space="preserve"> применяется в том же значении, что и в </w:t>
      </w:r>
      <w:hyperlink r:id="rId20" w:history="1">
        <w:r w:rsidRPr="00B25CE5">
          <w:rPr>
            <w:rFonts w:ascii="Times New Roman" w:hAnsi="Times New Roman"/>
            <w:sz w:val="26"/>
            <w:szCs w:val="26"/>
          </w:rPr>
          <w:t>Постановлении</w:t>
        </w:r>
      </w:hyperlink>
      <w:r w:rsidRPr="00B25CE5">
        <w:rPr>
          <w:rFonts w:ascii="Times New Roman" w:hAnsi="Times New Roman"/>
          <w:sz w:val="26"/>
          <w:szCs w:val="26"/>
        </w:rPr>
        <w:t xml:space="preserve"> </w:t>
      </w:r>
      <w:r w:rsidRPr="00253447">
        <w:rPr>
          <w:rFonts w:ascii="Times New Roman" w:hAnsi="Times New Roman"/>
          <w:sz w:val="26"/>
          <w:szCs w:val="26"/>
        </w:rPr>
        <w:t>Правительства Российской Федерации от 14</w:t>
      </w:r>
      <w:r>
        <w:rPr>
          <w:rFonts w:ascii="Times New Roman" w:hAnsi="Times New Roman"/>
          <w:sz w:val="26"/>
          <w:szCs w:val="26"/>
        </w:rPr>
        <w:t>.05.</w:t>
      </w:r>
      <w:r w:rsidRPr="00253447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№410 «</w:t>
      </w:r>
      <w:r w:rsidRPr="00253447">
        <w:rPr>
          <w:rFonts w:ascii="Times New Roman" w:hAnsi="Times New Roman"/>
          <w:sz w:val="26"/>
          <w:szCs w:val="26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>
        <w:rPr>
          <w:rFonts w:ascii="Times New Roman" w:hAnsi="Times New Roman"/>
          <w:sz w:val="26"/>
          <w:szCs w:val="26"/>
        </w:rPr>
        <w:t>»</w:t>
      </w:r>
      <w:r w:rsidRPr="00253447">
        <w:rPr>
          <w:rFonts w:ascii="Times New Roman" w:hAnsi="Times New Roman"/>
          <w:sz w:val="26"/>
          <w:szCs w:val="26"/>
        </w:rPr>
        <w:t>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>4. Порядок подключения (технологического присоединения) объектов капитального строительства к сетям газораспределения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253447">
        <w:rPr>
          <w:rFonts w:ascii="Times New Roman" w:hAnsi="Times New Roman"/>
          <w:sz w:val="26"/>
          <w:szCs w:val="26"/>
        </w:rPr>
        <w:t>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4.1. Заявитель составляет запрос о предоставлении технических условий на подключение (технологическое присоединение) объектов капитального строительства к сети газораспределения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253447">
        <w:rPr>
          <w:rFonts w:ascii="Times New Roman" w:hAnsi="Times New Roman"/>
          <w:sz w:val="26"/>
          <w:szCs w:val="26"/>
        </w:rPr>
        <w:t xml:space="preserve">в соответствии с требованиями, указанными в </w:t>
      </w:r>
      <w:hyperlink r:id="rId21" w:history="1">
        <w:r w:rsidRPr="00B25CE5">
          <w:rPr>
            <w:rFonts w:ascii="Times New Roman" w:hAnsi="Times New Roman"/>
            <w:sz w:val="26"/>
            <w:szCs w:val="26"/>
          </w:rPr>
          <w:t>Правилах</w:t>
        </w:r>
      </w:hyperlink>
      <w:r w:rsidRPr="00253447">
        <w:rPr>
          <w:rFonts w:ascii="Times New Roman" w:hAnsi="Times New Roman"/>
          <w:sz w:val="26"/>
          <w:szCs w:val="26"/>
        </w:rPr>
        <w:t xml:space="preserve">, и направляет его </w:t>
      </w:r>
      <w:r>
        <w:rPr>
          <w:rFonts w:ascii="Times New Roman" w:hAnsi="Times New Roman"/>
          <w:sz w:val="26"/>
          <w:szCs w:val="26"/>
        </w:rPr>
        <w:t>в Открытое акционерное общество «</w:t>
      </w:r>
      <w:proofErr w:type="spellStart"/>
      <w:r>
        <w:rPr>
          <w:rFonts w:ascii="Times New Roman" w:hAnsi="Times New Roman"/>
          <w:sz w:val="26"/>
          <w:szCs w:val="26"/>
        </w:rPr>
        <w:t>Когалымгоргаз</w:t>
      </w:r>
      <w:proofErr w:type="spellEnd"/>
      <w:r>
        <w:rPr>
          <w:rFonts w:ascii="Times New Roman" w:hAnsi="Times New Roman"/>
          <w:sz w:val="26"/>
          <w:szCs w:val="26"/>
        </w:rPr>
        <w:t xml:space="preserve">» (далее – Исполнитель) </w:t>
      </w:r>
      <w:r w:rsidRPr="00253447">
        <w:rPr>
          <w:rFonts w:ascii="Times New Roman" w:hAnsi="Times New Roman"/>
          <w:sz w:val="26"/>
          <w:szCs w:val="26"/>
        </w:rPr>
        <w:t xml:space="preserve"> в бумажном или в электронном виде (далее - запрос, технические условия).</w:t>
      </w:r>
    </w:p>
    <w:p w:rsidR="00020A00" w:rsidRPr="00B25CE5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Исполнитель </w:t>
      </w:r>
      <w:r w:rsidRPr="00253447">
        <w:rPr>
          <w:rFonts w:ascii="Times New Roman" w:hAnsi="Times New Roman"/>
          <w:sz w:val="26"/>
          <w:szCs w:val="26"/>
        </w:rPr>
        <w:t>рассматривает запрос и направляет заявителю технические условия</w:t>
      </w:r>
      <w:r>
        <w:rPr>
          <w:rFonts w:ascii="Times New Roman" w:hAnsi="Times New Roman"/>
          <w:sz w:val="26"/>
          <w:szCs w:val="26"/>
        </w:rPr>
        <w:t>,</w:t>
      </w:r>
      <w:r w:rsidRPr="00253447">
        <w:rPr>
          <w:rFonts w:ascii="Times New Roman" w:hAnsi="Times New Roman"/>
          <w:sz w:val="26"/>
          <w:szCs w:val="26"/>
        </w:rPr>
        <w:t xml:space="preserve"> либо мотивированный отказ в выдаче технических условий в сроки, предусмотренные </w:t>
      </w:r>
      <w:hyperlink r:id="rId22" w:history="1">
        <w:r w:rsidRPr="00B25CE5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B25CE5">
        <w:rPr>
          <w:rFonts w:ascii="Times New Roman" w:hAnsi="Times New Roman"/>
          <w:sz w:val="26"/>
          <w:szCs w:val="26"/>
        </w:rPr>
        <w:t>.</w:t>
      </w:r>
      <w:r w:rsidRPr="00253447">
        <w:rPr>
          <w:rFonts w:ascii="Times New Roman" w:hAnsi="Times New Roman"/>
          <w:sz w:val="26"/>
          <w:szCs w:val="26"/>
        </w:rPr>
        <w:t xml:space="preserve"> Порядок действий заявителя в случае получения мотивированного отказа в выдаче технических условий </w:t>
      </w:r>
      <w:r w:rsidRPr="00253447">
        <w:rPr>
          <w:rFonts w:ascii="Times New Roman" w:hAnsi="Times New Roman"/>
          <w:sz w:val="26"/>
          <w:szCs w:val="26"/>
        </w:rPr>
        <w:lastRenderedPageBreak/>
        <w:t xml:space="preserve">определен </w:t>
      </w:r>
      <w:hyperlink r:id="rId23" w:history="1">
        <w:r w:rsidRPr="00B25CE5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B25CE5">
        <w:rPr>
          <w:rFonts w:ascii="Times New Roman" w:hAnsi="Times New Roman"/>
          <w:sz w:val="26"/>
          <w:szCs w:val="26"/>
        </w:rPr>
        <w:t>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>4.3. После получения технически</w:t>
      </w:r>
      <w:r>
        <w:rPr>
          <w:rFonts w:ascii="Times New Roman" w:hAnsi="Times New Roman"/>
          <w:sz w:val="26"/>
          <w:szCs w:val="26"/>
        </w:rPr>
        <w:t>х условий заявитель направляет И</w:t>
      </w:r>
      <w:r w:rsidRPr="00253447">
        <w:rPr>
          <w:rFonts w:ascii="Times New Roman" w:hAnsi="Times New Roman"/>
          <w:sz w:val="26"/>
          <w:szCs w:val="26"/>
        </w:rPr>
        <w:t>сполнителю заявку о заключении договора о подключении (технологическом присоединении) объектов капитального строительства к сети газораспределения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253447">
        <w:rPr>
          <w:rFonts w:ascii="Times New Roman" w:hAnsi="Times New Roman"/>
          <w:sz w:val="26"/>
          <w:szCs w:val="26"/>
        </w:rPr>
        <w:t xml:space="preserve"> (далее - договор о подключении).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Заявитель и И</w:t>
      </w:r>
      <w:r w:rsidRPr="00253447">
        <w:rPr>
          <w:rFonts w:ascii="Times New Roman" w:hAnsi="Times New Roman"/>
          <w:sz w:val="26"/>
          <w:szCs w:val="26"/>
        </w:rPr>
        <w:t>сполнитель заключают договор о подключении в соответствии с порядком и сроками, определенными Постановлением Правительства Российской Федерации от 30</w:t>
      </w:r>
      <w:r>
        <w:rPr>
          <w:rFonts w:ascii="Times New Roman" w:hAnsi="Times New Roman"/>
          <w:sz w:val="26"/>
          <w:szCs w:val="26"/>
        </w:rPr>
        <w:t>.12.</w:t>
      </w:r>
      <w:r w:rsidRPr="00253447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253447">
        <w:rPr>
          <w:rFonts w:ascii="Times New Roman" w:hAnsi="Times New Roman"/>
          <w:sz w:val="26"/>
          <w:szCs w:val="26"/>
        </w:rPr>
        <w:t xml:space="preserve">1314 </w:t>
      </w:r>
      <w:r>
        <w:rPr>
          <w:rFonts w:ascii="Times New Roman" w:hAnsi="Times New Roman"/>
          <w:sz w:val="26"/>
          <w:szCs w:val="26"/>
        </w:rPr>
        <w:t>«</w:t>
      </w:r>
      <w:r w:rsidRPr="00253447">
        <w:rPr>
          <w:rFonts w:ascii="Times New Roman" w:hAnsi="Times New Roman"/>
          <w:sz w:val="26"/>
          <w:szCs w:val="26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253447">
        <w:rPr>
          <w:rFonts w:ascii="Times New Roman" w:hAnsi="Times New Roman"/>
          <w:sz w:val="26"/>
          <w:szCs w:val="26"/>
        </w:rPr>
        <w:t>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>4.5. Исполнитель и заявитель выполняют мероприятия по подключению (технологическому присоединению) в соответствии с договором о подключении.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4.6. Исполнитель дополняет технические условия в срок, предусмотренный </w:t>
      </w:r>
      <w:hyperlink r:id="rId24" w:history="1">
        <w:r w:rsidRPr="00B25CE5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B25CE5">
        <w:rPr>
          <w:rFonts w:ascii="Times New Roman" w:hAnsi="Times New Roman"/>
          <w:sz w:val="26"/>
          <w:szCs w:val="26"/>
        </w:rPr>
        <w:t>,</w:t>
      </w:r>
      <w:r w:rsidRPr="00253447">
        <w:rPr>
          <w:rFonts w:ascii="Times New Roman" w:hAnsi="Times New Roman"/>
          <w:sz w:val="26"/>
          <w:szCs w:val="26"/>
        </w:rPr>
        <w:t xml:space="preserve"> информацией о: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53447">
        <w:rPr>
          <w:rFonts w:ascii="Times New Roman" w:hAnsi="Times New Roman"/>
          <w:sz w:val="26"/>
          <w:szCs w:val="26"/>
        </w:rPr>
        <w:t xml:space="preserve"> газопроводе, к которому осуществляется подключение (технологическое присоединение);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>максимальном часовом расходе газа (в случае его изменения) и пределах изменения давления газа в присоединяемом газопроводе;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>диаметре и материале труб;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>обязательствах заявителя по оборудованию подключаемого объекта капитального строительства приборами учета газа;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3447">
        <w:rPr>
          <w:rFonts w:ascii="Times New Roman" w:hAnsi="Times New Roman"/>
          <w:sz w:val="26"/>
          <w:szCs w:val="26"/>
        </w:rPr>
        <w:t>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4.7. Заявитель получает в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253447">
        <w:rPr>
          <w:rFonts w:ascii="Times New Roman" w:hAnsi="Times New Roman"/>
          <w:sz w:val="26"/>
          <w:szCs w:val="26"/>
        </w:rPr>
        <w:t xml:space="preserve"> на ввод в эксплуатацию объекта капитального строительства в случаях и порядке, которые предусмотрены законодательством Российской Федерации.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4.8. Заявитель заключает договоры на техническое обслуживание (эксплуатацию), аварийно-диспетчерское обеспечение и выполнение пусконаладочных работ системы </w:t>
      </w:r>
      <w:proofErr w:type="spellStart"/>
      <w:r w:rsidRPr="00253447">
        <w:rPr>
          <w:rFonts w:ascii="Times New Roman" w:hAnsi="Times New Roman"/>
          <w:sz w:val="26"/>
          <w:szCs w:val="26"/>
        </w:rPr>
        <w:t>газопотребления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(ГРПШ, наружные и внутренние газопроводы, газоиспользующее оборудование)</w:t>
      </w:r>
      <w:r>
        <w:rPr>
          <w:rFonts w:ascii="Times New Roman" w:hAnsi="Times New Roman"/>
          <w:sz w:val="26"/>
          <w:szCs w:val="26"/>
        </w:rPr>
        <w:t>,</w:t>
      </w:r>
      <w:r w:rsidRPr="00253447">
        <w:rPr>
          <w:rFonts w:ascii="Times New Roman" w:hAnsi="Times New Roman"/>
          <w:sz w:val="26"/>
          <w:szCs w:val="26"/>
        </w:rPr>
        <w:t xml:space="preserve"> путем обращения с соответствующими заявлениями в адреса</w:t>
      </w:r>
      <w:r>
        <w:rPr>
          <w:rFonts w:ascii="Times New Roman" w:hAnsi="Times New Roman"/>
          <w:sz w:val="26"/>
          <w:szCs w:val="26"/>
        </w:rPr>
        <w:t xml:space="preserve"> специализированных организаций, действующих на территории города Когалыма.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4.9. Исполнитель составляет и подписывает совместно с заявителем акт разграничения имущественной принадлежности и эксплуатационной ответственности сетей газораспределения и </w:t>
      </w:r>
      <w:proofErr w:type="spellStart"/>
      <w:r w:rsidRPr="00253447">
        <w:rPr>
          <w:rFonts w:ascii="Times New Roman" w:hAnsi="Times New Roman"/>
          <w:sz w:val="26"/>
          <w:szCs w:val="26"/>
        </w:rPr>
        <w:t>газопотребления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сторон.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>4.10. Заявитель заключает договор на поставку газа с представителем его поставщика.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Заявитель совместно с И</w:t>
      </w:r>
      <w:r w:rsidRPr="00253447">
        <w:rPr>
          <w:rFonts w:ascii="Times New Roman" w:hAnsi="Times New Roman"/>
          <w:sz w:val="26"/>
          <w:szCs w:val="26"/>
        </w:rPr>
        <w:t xml:space="preserve">сполнителем получают письменное разрешение от поставщика газа на его пуск в сеть </w:t>
      </w:r>
      <w:proofErr w:type="spellStart"/>
      <w:r w:rsidRPr="00253447">
        <w:rPr>
          <w:rFonts w:ascii="Times New Roman" w:hAnsi="Times New Roman"/>
          <w:sz w:val="26"/>
          <w:szCs w:val="26"/>
        </w:rPr>
        <w:t>газопотребления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253447">
        <w:rPr>
          <w:rFonts w:ascii="Times New Roman" w:hAnsi="Times New Roman"/>
          <w:sz w:val="26"/>
          <w:szCs w:val="26"/>
        </w:rPr>
        <w:t>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>4.12. Исполнитель выполняет фактическое присоединение вновь построенного газопровода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34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3447">
        <w:rPr>
          <w:rFonts w:ascii="Times New Roman" w:hAnsi="Times New Roman"/>
          <w:sz w:val="26"/>
          <w:szCs w:val="26"/>
        </w:rPr>
        <w:t xml:space="preserve">ввода к сети </w:t>
      </w:r>
      <w:proofErr w:type="spellStart"/>
      <w:r w:rsidRPr="00253447">
        <w:rPr>
          <w:rFonts w:ascii="Times New Roman" w:hAnsi="Times New Roman"/>
          <w:sz w:val="26"/>
          <w:szCs w:val="26"/>
        </w:rPr>
        <w:t>газопотребления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заявителя.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>4.13. Заявите</w:t>
      </w:r>
      <w:r>
        <w:rPr>
          <w:rFonts w:ascii="Times New Roman" w:hAnsi="Times New Roman"/>
          <w:sz w:val="26"/>
          <w:szCs w:val="26"/>
        </w:rPr>
        <w:t>ль вносит плату за подключение И</w:t>
      </w:r>
      <w:r w:rsidRPr="00253447">
        <w:rPr>
          <w:rFonts w:ascii="Times New Roman" w:hAnsi="Times New Roman"/>
          <w:sz w:val="26"/>
          <w:szCs w:val="26"/>
        </w:rPr>
        <w:t xml:space="preserve">сполнителю в соответствии с условиями и срокам, предусмотренными </w:t>
      </w:r>
      <w:hyperlink r:id="rId25" w:history="1">
        <w:r w:rsidRPr="000D7685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0D7685">
        <w:rPr>
          <w:rFonts w:ascii="Times New Roman" w:hAnsi="Times New Roman"/>
          <w:sz w:val="26"/>
          <w:szCs w:val="26"/>
        </w:rPr>
        <w:t>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4.14. Исполнитель передает заявителю акт о присоединении сети </w:t>
      </w:r>
      <w:proofErr w:type="spellStart"/>
      <w:r w:rsidRPr="00253447">
        <w:rPr>
          <w:rFonts w:ascii="Times New Roman" w:hAnsi="Times New Roman"/>
          <w:sz w:val="26"/>
          <w:szCs w:val="26"/>
        </w:rPr>
        <w:lastRenderedPageBreak/>
        <w:t>газопотребления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объекта капитального строительства к сети газораспределения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253447">
        <w:rPr>
          <w:rFonts w:ascii="Times New Roman" w:hAnsi="Times New Roman"/>
          <w:sz w:val="26"/>
          <w:szCs w:val="26"/>
        </w:rPr>
        <w:t>.</w:t>
      </w: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 xml:space="preserve">4.15. Исполнитель выполняет пуск газа во вновь построенный газопровод-ввод до границы земельного участка заявителя, а специализированная организация проводит пусконаладочные работы на сети </w:t>
      </w:r>
      <w:proofErr w:type="spellStart"/>
      <w:r w:rsidRPr="00253447">
        <w:rPr>
          <w:rFonts w:ascii="Times New Roman" w:hAnsi="Times New Roman"/>
          <w:sz w:val="26"/>
          <w:szCs w:val="26"/>
        </w:rPr>
        <w:t>газопотребления</w:t>
      </w:r>
      <w:proofErr w:type="spellEnd"/>
      <w:r w:rsidRPr="00253447">
        <w:rPr>
          <w:rFonts w:ascii="Times New Roman" w:hAnsi="Times New Roman"/>
          <w:sz w:val="26"/>
          <w:szCs w:val="26"/>
        </w:rPr>
        <w:t xml:space="preserve"> заявителя, в том числе на газоиспользующем оборудовании.</w:t>
      </w:r>
    </w:p>
    <w:p w:rsidR="00020A00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447">
        <w:rPr>
          <w:rFonts w:ascii="Times New Roman" w:hAnsi="Times New Roman"/>
          <w:sz w:val="26"/>
          <w:szCs w:val="26"/>
        </w:rPr>
        <w:t>5. Предельные сроки и размер платы за подключение (технологическое присоединение) объектов капитального строительства к сетям газораспределения установлены Постановлением Правительства Российской Федерации от 30</w:t>
      </w:r>
      <w:r>
        <w:rPr>
          <w:rFonts w:ascii="Times New Roman" w:hAnsi="Times New Roman"/>
          <w:sz w:val="26"/>
          <w:szCs w:val="26"/>
        </w:rPr>
        <w:t>.12.</w:t>
      </w:r>
      <w:r w:rsidRPr="00253447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253447">
        <w:rPr>
          <w:rFonts w:ascii="Times New Roman" w:hAnsi="Times New Roman"/>
          <w:sz w:val="26"/>
          <w:szCs w:val="26"/>
        </w:rPr>
        <w:t xml:space="preserve">1314 </w:t>
      </w:r>
      <w:r>
        <w:rPr>
          <w:rFonts w:ascii="Times New Roman" w:hAnsi="Times New Roman"/>
          <w:sz w:val="26"/>
          <w:szCs w:val="26"/>
        </w:rPr>
        <w:t>«</w:t>
      </w:r>
      <w:r w:rsidRPr="00253447">
        <w:rPr>
          <w:rFonts w:ascii="Times New Roman" w:hAnsi="Times New Roman"/>
          <w:sz w:val="26"/>
          <w:szCs w:val="26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253447">
        <w:rPr>
          <w:rFonts w:ascii="Times New Roman" w:hAnsi="Times New Roman"/>
          <w:sz w:val="26"/>
          <w:szCs w:val="26"/>
        </w:rPr>
        <w:t>.</w:t>
      </w:r>
    </w:p>
    <w:p w:rsidR="00020A00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A00" w:rsidRDefault="00020A00" w:rsidP="000D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20A00" w:rsidRDefault="00020A00" w:rsidP="000D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20A00" w:rsidRPr="00253447" w:rsidRDefault="00020A00" w:rsidP="00B85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</w:p>
    <w:sectPr w:rsidR="00020A00" w:rsidRPr="00253447" w:rsidSect="00B857C5">
      <w:pgSz w:w="11906" w:h="16838"/>
      <w:pgMar w:top="1134" w:right="567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D74"/>
    <w:multiLevelType w:val="multilevel"/>
    <w:tmpl w:val="E006D2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FC0"/>
    <w:rsid w:val="00000C3E"/>
    <w:rsid w:val="00001937"/>
    <w:rsid w:val="00005D36"/>
    <w:rsid w:val="00006990"/>
    <w:rsid w:val="00007A7B"/>
    <w:rsid w:val="00012655"/>
    <w:rsid w:val="0001579F"/>
    <w:rsid w:val="00016367"/>
    <w:rsid w:val="00020A00"/>
    <w:rsid w:val="0002208B"/>
    <w:rsid w:val="00024498"/>
    <w:rsid w:val="00026A84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5933"/>
    <w:rsid w:val="00066E1E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D7685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A2C08"/>
    <w:rsid w:val="001B0AB3"/>
    <w:rsid w:val="001B393B"/>
    <w:rsid w:val="001B6E0A"/>
    <w:rsid w:val="001C43DE"/>
    <w:rsid w:val="001C6035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2349"/>
    <w:rsid w:val="002239C5"/>
    <w:rsid w:val="00231119"/>
    <w:rsid w:val="002372EC"/>
    <w:rsid w:val="002403C0"/>
    <w:rsid w:val="002407D2"/>
    <w:rsid w:val="0024594E"/>
    <w:rsid w:val="0025149E"/>
    <w:rsid w:val="00252E8E"/>
    <w:rsid w:val="00253447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26B71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05FD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5577"/>
    <w:rsid w:val="004625C9"/>
    <w:rsid w:val="00462A25"/>
    <w:rsid w:val="00464518"/>
    <w:rsid w:val="004657DA"/>
    <w:rsid w:val="004727A9"/>
    <w:rsid w:val="00484569"/>
    <w:rsid w:val="0049127F"/>
    <w:rsid w:val="00492933"/>
    <w:rsid w:val="004933C6"/>
    <w:rsid w:val="00495AD0"/>
    <w:rsid w:val="00497309"/>
    <w:rsid w:val="004A2FC0"/>
    <w:rsid w:val="004A34FC"/>
    <w:rsid w:val="004A5779"/>
    <w:rsid w:val="004A6775"/>
    <w:rsid w:val="004B034D"/>
    <w:rsid w:val="004B45B3"/>
    <w:rsid w:val="004B6E73"/>
    <w:rsid w:val="004B75DB"/>
    <w:rsid w:val="004D11D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1F8E"/>
    <w:rsid w:val="00584503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B7CC8"/>
    <w:rsid w:val="005C29B8"/>
    <w:rsid w:val="005D02AF"/>
    <w:rsid w:val="005D03D8"/>
    <w:rsid w:val="005D0A91"/>
    <w:rsid w:val="005D7114"/>
    <w:rsid w:val="005D7DFC"/>
    <w:rsid w:val="005E14AD"/>
    <w:rsid w:val="005E3FFF"/>
    <w:rsid w:val="005F18A7"/>
    <w:rsid w:val="005F6235"/>
    <w:rsid w:val="005F741D"/>
    <w:rsid w:val="0060168E"/>
    <w:rsid w:val="00605C13"/>
    <w:rsid w:val="00606787"/>
    <w:rsid w:val="00610287"/>
    <w:rsid w:val="00625D4A"/>
    <w:rsid w:val="00626054"/>
    <w:rsid w:val="006303BA"/>
    <w:rsid w:val="00633F6D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42A0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4851"/>
    <w:rsid w:val="0068758F"/>
    <w:rsid w:val="00687CD4"/>
    <w:rsid w:val="0069133D"/>
    <w:rsid w:val="00693B2D"/>
    <w:rsid w:val="00696EF8"/>
    <w:rsid w:val="006A0C1E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8ED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0470"/>
    <w:rsid w:val="00724E7C"/>
    <w:rsid w:val="00726C83"/>
    <w:rsid w:val="007322F6"/>
    <w:rsid w:val="0073253A"/>
    <w:rsid w:val="0073416F"/>
    <w:rsid w:val="007361B9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412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5391"/>
    <w:rsid w:val="009906D2"/>
    <w:rsid w:val="0099351B"/>
    <w:rsid w:val="00995A8B"/>
    <w:rsid w:val="00995EFD"/>
    <w:rsid w:val="009A3328"/>
    <w:rsid w:val="009A374E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263E"/>
    <w:rsid w:val="009F4822"/>
    <w:rsid w:val="009F5BF4"/>
    <w:rsid w:val="00A05B7C"/>
    <w:rsid w:val="00A11941"/>
    <w:rsid w:val="00A14B8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60394"/>
    <w:rsid w:val="00A609FB"/>
    <w:rsid w:val="00A7197E"/>
    <w:rsid w:val="00A71B4C"/>
    <w:rsid w:val="00A74616"/>
    <w:rsid w:val="00A74CEE"/>
    <w:rsid w:val="00A75A77"/>
    <w:rsid w:val="00A82CEF"/>
    <w:rsid w:val="00A85A2D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16FD"/>
    <w:rsid w:val="00AE4A3C"/>
    <w:rsid w:val="00AF013F"/>
    <w:rsid w:val="00AF0971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5CE5"/>
    <w:rsid w:val="00B27267"/>
    <w:rsid w:val="00B311E1"/>
    <w:rsid w:val="00B31B1C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7C5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62C82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6A7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591B"/>
    <w:rsid w:val="00FC6E25"/>
    <w:rsid w:val="00FC7F6E"/>
    <w:rsid w:val="00FD10FB"/>
    <w:rsid w:val="00FD118C"/>
    <w:rsid w:val="00FD1825"/>
    <w:rsid w:val="00FD410E"/>
    <w:rsid w:val="00FD6514"/>
    <w:rsid w:val="00FE1FD2"/>
    <w:rsid w:val="00FE26BE"/>
    <w:rsid w:val="00FE2BCE"/>
    <w:rsid w:val="00FE50B3"/>
    <w:rsid w:val="00FE6A20"/>
    <w:rsid w:val="00FE7F8E"/>
    <w:rsid w:val="00FF0D3B"/>
    <w:rsid w:val="00FF2A31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8F76A74-C718-408E-86AB-EC84CE3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2F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rsid w:val="004A2F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D0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2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AFE55A62D7DBD3BE4B4D38D594B85B68008AFAF016B648CC02EF902CDD95A08289FC2AAF328D330i5E" TargetMode="External"/><Relationship Id="rId13" Type="http://schemas.openxmlformats.org/officeDocument/2006/relationships/hyperlink" Target="consultantplus://offline/ref=F91AFE55A62D7DBD3BE4B4D38D594B85B68008AFAF016B648CC02EF902CDD95A08289FC2AAF328D330i5E" TargetMode="External"/><Relationship Id="rId18" Type="http://schemas.openxmlformats.org/officeDocument/2006/relationships/hyperlink" Target="consultantplus://offline/ref=F91AFE55A62D7DBD3BE4B4D38D594B85B6800FA9AD016B648CC02EF902CDD95A08289FC2AAF32FD530i7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1AFE55A62D7DBD3BE4B4D38D594B85B6800FA9AD016B648CC02EF902CDD95A08289FC2AAF32FD530i7E" TargetMode="External"/><Relationship Id="rId7" Type="http://schemas.openxmlformats.org/officeDocument/2006/relationships/hyperlink" Target="consultantplus://offline/ref=F91AFE55A62D7DBD3BE4B4D38D594B85B68008AFAF016B648CC02EF902CDD95A08289FC2AAF328D330i5E" TargetMode="External"/><Relationship Id="rId12" Type="http://schemas.openxmlformats.org/officeDocument/2006/relationships/hyperlink" Target="consultantplus://offline/ref=F91AFE55A62D7DBD3BE4B4D38D594B85B68008AFAF016B648CC02EF902CDD95A08289FC4AB3Fi0E" TargetMode="External"/><Relationship Id="rId17" Type="http://schemas.openxmlformats.org/officeDocument/2006/relationships/hyperlink" Target="consultantplus://offline/ref=F91AFE55A62D7DBD3BE4B4D38D594B85B68108A9AD056B648CC02EF9023CiDE" TargetMode="External"/><Relationship Id="rId25" Type="http://schemas.openxmlformats.org/officeDocument/2006/relationships/hyperlink" Target="consultantplus://offline/ref=F91AFE55A62D7DBD3BE4B4D38D594B85B6800FA9AD016B648CC02EF902CDD95A08289FC2AAF32FD530i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1AFE55A62D7DBD3BE4B4D38D594B85B68008AFAF016B648CC02EF902CDD95A08289FC2AAF327D630i1E" TargetMode="External"/><Relationship Id="rId20" Type="http://schemas.openxmlformats.org/officeDocument/2006/relationships/hyperlink" Target="consultantplus://offline/ref=F91AFE55A62D7DBD3BE4B4D38D594B85B6810CA8A8036B648CC02EF9023C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F91AFE55A62D7DBD3BE4B4D38D594B85B68008AFAF016B648CC02EF902CDD95A08289FC1A93Fi0E" TargetMode="External"/><Relationship Id="rId24" Type="http://schemas.openxmlformats.org/officeDocument/2006/relationships/hyperlink" Target="consultantplus://offline/ref=F91AFE55A62D7DBD3BE4B4D38D594B85B6800FA9AD016B648CC02EF902CDD95A08289FC2AAF32FD530i7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91AFE55A62D7DBD3BE4B4D38D594B85B68008AFAF016B648CC02EF902CDD95A08289FC2AAF328D330i5E" TargetMode="External"/><Relationship Id="rId23" Type="http://schemas.openxmlformats.org/officeDocument/2006/relationships/hyperlink" Target="consultantplus://offline/ref=F91AFE55A62D7DBD3BE4B4D38D594B85B6800FA9AD016B648CC02EF902CDD95A08289FC2AAF32FD530i7E" TargetMode="External"/><Relationship Id="rId10" Type="http://schemas.openxmlformats.org/officeDocument/2006/relationships/hyperlink" Target="consultantplus://offline/ref=F91AFE55A62D7DBD3BE4B4D38D594B85B68008AFAF016B648CC02EF902CDD95A08289FC6A23Fi2E" TargetMode="External"/><Relationship Id="rId19" Type="http://schemas.openxmlformats.org/officeDocument/2006/relationships/hyperlink" Target="consultantplus://offline/ref=F91AFE55A62D7DBD3BE4B4D38D594B85B6800FA9AD016B648CC02EF902CDD95A08289FC2AAF32FD530i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AFE55A62D7DBD3BE4B4D38D594B85B68008AFAF016B648CC02EF902CDD95A08289FC2AAF328D330i5E" TargetMode="External"/><Relationship Id="rId14" Type="http://schemas.openxmlformats.org/officeDocument/2006/relationships/hyperlink" Target="consultantplus://offline/ref=F91AFE55A62D7DBD3BE4B4D38D594B85B68008AFAF016B648CC02EF902CDD95A08289FC2AAF328D330i5E" TargetMode="External"/><Relationship Id="rId22" Type="http://schemas.openxmlformats.org/officeDocument/2006/relationships/hyperlink" Target="consultantplus://offline/ref=F91AFE55A62D7DBD3BE4B4D38D594B85B6800FA9AD016B648CC02EF902CDD95A08289FC2AAF32FD530i7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2367</Words>
  <Characters>13497</Characters>
  <Application>Microsoft Office Word</Application>
  <DocSecurity>0</DocSecurity>
  <Lines>112</Lines>
  <Paragraphs>31</Paragraphs>
  <ScaleCrop>false</ScaleCrop>
  <Company>*</Company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Подивилова Галина Альбертовна</cp:lastModifiedBy>
  <cp:revision>13</cp:revision>
  <cp:lastPrinted>2015-05-15T05:14:00Z</cp:lastPrinted>
  <dcterms:created xsi:type="dcterms:W3CDTF">2015-04-17T04:48:00Z</dcterms:created>
  <dcterms:modified xsi:type="dcterms:W3CDTF">2015-05-20T09:38:00Z</dcterms:modified>
</cp:coreProperties>
</file>