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350B9A" w:rsidRPr="003C25F8" w:rsidTr="00D96855">
        <w:trPr>
          <w:trHeight w:val="876"/>
        </w:trPr>
        <w:tc>
          <w:tcPr>
            <w:tcW w:w="3112" w:type="dxa"/>
            <w:hideMark/>
          </w:tcPr>
          <w:p w:rsidR="00350B9A" w:rsidRPr="003C25F8" w:rsidRDefault="00350B9A" w:rsidP="00D96855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3C25F8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3C25F8">
              <w:rPr>
                <w:sz w:val="26"/>
                <w:szCs w:val="26"/>
                <w:lang w:eastAsia="en-US"/>
              </w:rPr>
              <w:t xml:space="preserve"> </w:t>
            </w:r>
          </w:p>
          <w:p w:rsidR="00350B9A" w:rsidRPr="003C25F8" w:rsidRDefault="00350B9A" w:rsidP="00D96855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3C25F8">
              <w:rPr>
                <w:sz w:val="26"/>
                <w:szCs w:val="26"/>
                <w:lang w:eastAsia="en-US"/>
              </w:rPr>
              <w:t>вносится главой</w:t>
            </w:r>
          </w:p>
          <w:p w:rsidR="00350B9A" w:rsidRPr="003C25F8" w:rsidRDefault="00350B9A" w:rsidP="00D96855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3C25F8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350B9A" w:rsidRPr="003C25F8" w:rsidRDefault="00350B9A" w:rsidP="00350B9A">
      <w:pPr>
        <w:rPr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7F60ACA" wp14:editId="3508DDB2">
            <wp:simplePos x="0" y="0"/>
            <wp:positionH relativeFrom="margin">
              <wp:posOffset>2404745</wp:posOffset>
            </wp:positionH>
            <wp:positionV relativeFrom="paragraph">
              <wp:posOffset>-511810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3C25F8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3C25F8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3C25F8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350B9A" w:rsidRPr="003C25F8" w:rsidRDefault="00350B9A" w:rsidP="00350B9A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3C25F8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</w:t>
      </w:r>
      <w:proofErr w:type="gramStart"/>
      <w:r w:rsidRPr="007E63A1">
        <w:rPr>
          <w:sz w:val="26"/>
          <w:szCs w:val="26"/>
        </w:rPr>
        <w:t>муниципальную</w:t>
      </w:r>
      <w:proofErr w:type="gramEnd"/>
      <w:r w:rsidRPr="007E63A1">
        <w:rPr>
          <w:sz w:val="26"/>
          <w:szCs w:val="26"/>
        </w:rPr>
        <w:t xml:space="preserve"> </w:t>
      </w:r>
    </w:p>
    <w:p w:rsidR="001430F5" w:rsidRDefault="007E63A1" w:rsidP="001430F5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1430F5">
        <w:rPr>
          <w:sz w:val="26"/>
          <w:szCs w:val="26"/>
        </w:rPr>
        <w:t xml:space="preserve">Содержание объектов </w:t>
      </w:r>
    </w:p>
    <w:p w:rsidR="001430F5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хозяйства и </w:t>
      </w:r>
      <w:proofErr w:type="gramStart"/>
      <w:r>
        <w:rPr>
          <w:sz w:val="26"/>
          <w:szCs w:val="26"/>
        </w:rPr>
        <w:t>инженерной</w:t>
      </w:r>
      <w:proofErr w:type="gramEnd"/>
      <w:r>
        <w:rPr>
          <w:sz w:val="26"/>
          <w:szCs w:val="26"/>
        </w:rPr>
        <w:t xml:space="preserve"> </w:t>
      </w:r>
    </w:p>
    <w:p w:rsidR="007E63A1" w:rsidRPr="007E63A1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>инфраструктуры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4C0DAF" w:rsidRPr="007E63A1" w:rsidRDefault="004C0DAF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4C0D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</w:t>
      </w:r>
      <w:proofErr w:type="gramEnd"/>
      <w:r w:rsidRPr="007E63A1">
        <w:rPr>
          <w:color w:val="000000"/>
          <w:sz w:val="26"/>
          <w:szCs w:val="26"/>
        </w:rPr>
        <w:t xml:space="preserve"> 11.10.2013 №290</w:t>
      </w:r>
      <w:r w:rsidR="001430F5">
        <w:rPr>
          <w:color w:val="000000"/>
          <w:sz w:val="26"/>
          <w:szCs w:val="26"/>
        </w:rPr>
        <w:t>7</w:t>
      </w:r>
      <w:r w:rsidRPr="007E63A1">
        <w:rPr>
          <w:color w:val="000000"/>
          <w:sz w:val="26"/>
          <w:szCs w:val="26"/>
        </w:rPr>
        <w:t>, Дума города Когалыма РЕШИЛА:</w:t>
      </w:r>
    </w:p>
    <w:p w:rsidR="007E63A1" w:rsidRPr="007E63A1" w:rsidRDefault="007E63A1" w:rsidP="004C0DA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007EC" w:rsidRPr="009007EC" w:rsidRDefault="007E63A1" w:rsidP="004C0DA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10" w:history="1">
        <w:proofErr w:type="gramStart"/>
        <w:r w:rsidRPr="001430F5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1430F5">
        <w:rPr>
          <w:rFonts w:eastAsia="Calibri"/>
          <w:color w:val="000000"/>
          <w:sz w:val="26"/>
          <w:szCs w:val="26"/>
          <w:lang w:eastAsia="en-US"/>
        </w:rPr>
        <w:t>и</w:t>
      </w:r>
      <w:proofErr w:type="gramEnd"/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11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1430F5">
        <w:rPr>
          <w:rFonts w:eastAsia="Calibri"/>
          <w:sz w:val="26"/>
          <w:szCs w:val="26"/>
          <w:lang w:eastAsia="en-US"/>
        </w:rPr>
        <w:t>»</w:t>
      </w:r>
      <w:r w:rsidR="00804917">
        <w:rPr>
          <w:rFonts w:eastAsia="Calibri"/>
          <w:sz w:val="26"/>
          <w:szCs w:val="26"/>
          <w:lang w:eastAsia="en-US"/>
        </w:rPr>
        <w:t xml:space="preserve"> (д</w:t>
      </w:r>
      <w:r w:rsidR="009007EC">
        <w:rPr>
          <w:rFonts w:eastAsia="Calibri"/>
          <w:sz w:val="26"/>
          <w:szCs w:val="26"/>
          <w:lang w:eastAsia="en-US"/>
        </w:rPr>
        <w:t>алее – Программа):</w:t>
      </w:r>
    </w:p>
    <w:p w:rsidR="009007EC" w:rsidRPr="009007EC" w:rsidRDefault="009007EC" w:rsidP="004C0DAF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9007EC" w:rsidRDefault="009007EC" w:rsidP="004C0DAF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007EC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p w:rsidR="004C0DAF" w:rsidRDefault="004C0DAF" w:rsidP="004C0DAF">
      <w:pPr>
        <w:pStyle w:val="a5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tbl>
      <w:tblPr>
        <w:tblStyle w:val="a6"/>
        <w:tblW w:w="885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"/>
        <w:gridCol w:w="1656"/>
        <w:gridCol w:w="6570"/>
        <w:gridCol w:w="384"/>
      </w:tblGrid>
      <w:tr w:rsidR="009007EC" w:rsidTr="005D4BBB"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7EC" w:rsidRDefault="009007E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EC" w:rsidRPr="00556689" w:rsidRDefault="009007EC">
            <w:pPr>
              <w:rPr>
                <w:spacing w:val="-10"/>
                <w:lang w:eastAsia="en-US"/>
              </w:rPr>
            </w:pPr>
            <w:r w:rsidRPr="00556689">
              <w:rPr>
                <w:color w:val="000000"/>
                <w:spacing w:val="-10"/>
              </w:rPr>
              <w:t>Целевые показатели 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EC" w:rsidRPr="00556689" w:rsidRDefault="009007EC" w:rsidP="009007EC">
            <w:pPr>
              <w:pStyle w:val="1"/>
              <w:tabs>
                <w:tab w:val="left" w:pos="418"/>
              </w:tabs>
              <w:spacing w:before="0"/>
              <w:ind w:left="33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1. Обеспечение текущего </w:t>
            </w:r>
            <w:proofErr w:type="gram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содержания объектов благоустройства территории города</w:t>
            </w:r>
            <w:proofErr w:type="gramEnd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 Когалыма, включая озеленение территории и содержание малых архитектурных форм – 696,466 </w:t>
            </w:r>
            <w:proofErr w:type="spell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тыс.кв.м</w:t>
            </w:r>
            <w:proofErr w:type="spellEnd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. 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2. Износ автотранспортных средств, задействованных на выполнении муниципальной работы «Уборка территории и аналогичная деятельность» - </w:t>
            </w:r>
            <w:r w:rsidR="000825B2">
              <w:rPr>
                <w:spacing w:val="-10"/>
              </w:rPr>
              <w:t>85,24</w:t>
            </w:r>
            <w:r w:rsidRPr="00556689">
              <w:rPr>
                <w:spacing w:val="-10"/>
              </w:rPr>
              <w:t>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3. Обеспечение электроэнергией на освещение дворов, улиц и магистралей города Когалыма – 3 289 000 кВт*час. 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4. Обеспечение текущего содержания территорий городского кладбища и мест захоронений –   88,5 </w:t>
            </w:r>
            <w:proofErr w:type="spellStart"/>
            <w:r w:rsidRPr="00556689">
              <w:rPr>
                <w:spacing w:val="-10"/>
              </w:rPr>
              <w:t>тыс.кв.м</w:t>
            </w:r>
            <w:proofErr w:type="spellEnd"/>
            <w:r w:rsidRPr="00556689">
              <w:rPr>
                <w:spacing w:val="-10"/>
              </w:rPr>
              <w:t>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5. Выполнение услуг по погребению умерших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6. Выполнение услуг по перевозке умерших с места происшедшего </w:t>
            </w:r>
            <w:r w:rsidRPr="00556689">
              <w:rPr>
                <w:spacing w:val="-10"/>
              </w:rPr>
              <w:lastRenderedPageBreak/>
              <w:t>летального исхода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7. Оснащение территории города Когалыма детскими игровыми площадками – </w:t>
            </w:r>
            <w:r w:rsidR="00BF04D3">
              <w:rPr>
                <w:spacing w:val="-10"/>
              </w:rPr>
              <w:t xml:space="preserve">18 </w:t>
            </w:r>
            <w:r w:rsidRPr="00556689">
              <w:rPr>
                <w:spacing w:val="-10"/>
              </w:rPr>
              <w:t>шт.</w:t>
            </w:r>
          </w:p>
          <w:p w:rsidR="009007EC" w:rsidRPr="00556689" w:rsidRDefault="009007EC" w:rsidP="009007EC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8. </w:t>
            </w:r>
            <w:proofErr w:type="gram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                                                                            других работ (услуг) по обслуживанию городского хозяйства в городе Когалыме – 100%.</w:t>
            </w:r>
            <w:proofErr w:type="gramEnd"/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9. Осуществление иных полномочий в сфере жилищно-коммунального и городского хозяйства в городе Когалыме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10. Выполнение работ по обустройству пешеходных дорожек и тротуаров – </w:t>
            </w:r>
            <w:r w:rsidR="00BF04D3">
              <w:rPr>
                <w:spacing w:val="-10"/>
              </w:rPr>
              <w:t>3095</w:t>
            </w:r>
            <w:r w:rsidRPr="00556689">
              <w:rPr>
                <w:spacing w:val="-10"/>
              </w:rPr>
              <w:t xml:space="preserve"> </w:t>
            </w:r>
            <w:proofErr w:type="spellStart"/>
            <w:r w:rsidRPr="00556689">
              <w:rPr>
                <w:spacing w:val="-10"/>
              </w:rPr>
              <w:t>кв.м</w:t>
            </w:r>
            <w:proofErr w:type="spellEnd"/>
            <w:r w:rsidRPr="00556689">
              <w:rPr>
                <w:spacing w:val="-10"/>
              </w:rPr>
              <w:t>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11. Установка ограждений в районе пешеходных переходов – 700 м.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12. Выполнение работ по архитектурной подсветке улиц, зданий, сооружений и жилых домов, расположенных на территории города Когалыма – 1 объект.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13. Количество благоустроенных объектов дворовых территорий, в том числе: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- устройство ливневой канализации во дворах многоквартирных домов - 4 объекта;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- ремонт и асфальтирование внутриквартальных проездов - 4 объекта. </w:t>
            </w:r>
          </w:p>
          <w:p w:rsidR="009007EC" w:rsidRDefault="009007EC" w:rsidP="009007EC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14. Выполнение работ по ремонту (замене) оборудования и сетей наружного освещения на территории города Когалыма – 13 шт.</w:t>
            </w:r>
          </w:p>
          <w:p w:rsidR="004C0DAF" w:rsidRPr="004C0DAF" w:rsidRDefault="004C0DAF" w:rsidP="009007EC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1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 w:rsidP="009007E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C0DAF" w:rsidRPr="004C0DAF" w:rsidRDefault="007E63A1" w:rsidP="004C0DAF">
      <w:pPr>
        <w:pStyle w:val="a5"/>
        <w:tabs>
          <w:tab w:val="left" w:pos="0"/>
          <w:tab w:val="left" w:pos="1134"/>
          <w:tab w:val="left" w:pos="1560"/>
        </w:tabs>
        <w:autoSpaceDE w:val="0"/>
        <w:autoSpaceDN w:val="0"/>
        <w:adjustRightInd w:val="0"/>
        <w:ind w:left="878"/>
        <w:jc w:val="both"/>
        <w:rPr>
          <w:sz w:val="26"/>
          <w:szCs w:val="26"/>
        </w:rPr>
      </w:pPr>
      <w:r w:rsidRPr="009007EC">
        <w:rPr>
          <w:rFonts w:eastAsia="Calibri"/>
          <w:sz w:val="26"/>
          <w:szCs w:val="26"/>
          <w:lang w:eastAsia="en-US"/>
        </w:rPr>
        <w:lastRenderedPageBreak/>
        <w:t xml:space="preserve"> </w:t>
      </w:r>
    </w:p>
    <w:p w:rsidR="009007EC" w:rsidRPr="009007EC" w:rsidRDefault="009007EC" w:rsidP="00556689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560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строке «</w:t>
      </w:r>
      <w:r w:rsidRPr="009007EC">
        <w:rPr>
          <w:rFonts w:eastAsia="Calibri"/>
          <w:sz w:val="26"/>
          <w:szCs w:val="26"/>
          <w:lang w:eastAsia="en-US"/>
        </w:rPr>
        <w:t>Сроки реализации муниципальной программы</w:t>
      </w:r>
      <w:r>
        <w:rPr>
          <w:rFonts w:eastAsia="Calibri"/>
          <w:sz w:val="26"/>
          <w:szCs w:val="26"/>
          <w:lang w:eastAsia="en-US"/>
        </w:rPr>
        <w:t>» цифру «202</w:t>
      </w:r>
      <w:r w:rsidR="006908A1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» заменить цифрой «2024»;</w:t>
      </w:r>
    </w:p>
    <w:p w:rsidR="004C0DAF" w:rsidRDefault="009007EC" w:rsidP="00556689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 w:rsidRPr="009007EC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  <w:t xml:space="preserve">      </w:t>
      </w:r>
      <w:r w:rsidRPr="009007EC">
        <w:rPr>
          <w:sz w:val="26"/>
          <w:szCs w:val="26"/>
        </w:rPr>
        <w:tab/>
      </w:r>
      <w:r w:rsidR="005D4BBB">
        <w:rPr>
          <w:sz w:val="26"/>
          <w:szCs w:val="26"/>
        </w:rPr>
        <w:tab/>
      </w:r>
    </w:p>
    <w:p w:rsidR="004C0DAF" w:rsidRDefault="004C0DAF" w:rsidP="004C0DAF">
      <w:pPr>
        <w:pStyle w:val="a5"/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878"/>
        <w:jc w:val="both"/>
        <w:rPr>
          <w:sz w:val="26"/>
          <w:szCs w:val="26"/>
        </w:rPr>
      </w:pPr>
    </w:p>
    <w:p w:rsidR="009007EC" w:rsidRPr="009007EC" w:rsidRDefault="005D4BBB" w:rsidP="004C0DAF">
      <w:pPr>
        <w:pStyle w:val="a5"/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87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proofErr w:type="spellStart"/>
      <w:r w:rsidR="009007EC">
        <w:t>тыс</w:t>
      </w:r>
      <w:proofErr w:type="gramStart"/>
      <w:r w:rsidR="009007EC">
        <w:t>.р</w:t>
      </w:r>
      <w:proofErr w:type="gramEnd"/>
      <w:r w:rsidR="009007EC">
        <w:t>ублей</w:t>
      </w:r>
      <w:proofErr w:type="spellEnd"/>
    </w:p>
    <w:tbl>
      <w:tblPr>
        <w:tblW w:w="5100" w:type="pct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"/>
        <w:gridCol w:w="1512"/>
        <w:gridCol w:w="673"/>
        <w:gridCol w:w="1106"/>
        <w:gridCol w:w="1274"/>
        <w:gridCol w:w="1425"/>
        <w:gridCol w:w="1238"/>
        <w:gridCol w:w="1337"/>
        <w:gridCol w:w="208"/>
      </w:tblGrid>
      <w:tr w:rsidR="009007EC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«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Год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Всего</w:t>
            </w:r>
          </w:p>
        </w:tc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9007EC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07EC" w:rsidRDefault="009007EC">
            <w:pPr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Федеральный бюджет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Бюджет Ханты-Мансийского автономного округа - Югры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Местный бюджет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258 868,13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9 178,20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228 498,70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21 191,23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163 838,30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162 846,10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164 000,80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163 008,60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165 089,60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164 097,40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159 048,70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 w:rsidP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</w:t>
            </w:r>
            <w:r w:rsidR="008F7842">
              <w:rPr>
                <w:color w:val="000000"/>
                <w:spacing w:val="-6"/>
                <w:sz w:val="21"/>
                <w:szCs w:val="21"/>
                <w:lang w:eastAsia="en-US"/>
              </w:rPr>
              <w:t>5</w:t>
            </w: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 xml:space="preserve">8 </w:t>
            </w:r>
            <w:r w:rsidR="008F7842">
              <w:rPr>
                <w:color w:val="000000"/>
                <w:spacing w:val="-6"/>
                <w:sz w:val="21"/>
                <w:szCs w:val="21"/>
                <w:lang w:eastAsia="en-US"/>
              </w:rPr>
              <w:t>056</w:t>
            </w: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,40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154 390,10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153 397,90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b/>
                <w:bCs/>
                <w:color w:val="000000"/>
                <w:spacing w:val="-16"/>
                <w:sz w:val="20"/>
                <w:szCs w:val="20"/>
              </w:rPr>
            </w:pPr>
            <w:r w:rsidRPr="002C44DB">
              <w:rPr>
                <w:b/>
                <w:bCs/>
                <w:color w:val="000000"/>
                <w:spacing w:val="-16"/>
                <w:sz w:val="20"/>
                <w:szCs w:val="20"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 w:rsidP="008F7842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</w:t>
            </w:r>
            <w:r w:rsidR="008F7842"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 065 235,63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14 139,20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1 029 905,20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21 191,23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»;</w:t>
            </w:r>
          </w:p>
        </w:tc>
      </w:tr>
    </w:tbl>
    <w:p w:rsidR="004C0DAF" w:rsidRPr="004C0DAF" w:rsidRDefault="004C0DAF" w:rsidP="004C0DAF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7E63A1" w:rsidRPr="005D4BBB" w:rsidRDefault="005D4BBB" w:rsidP="005D4BBB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Таблицу 1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1 </w:t>
      </w:r>
      <w:r w:rsidR="007E63A1" w:rsidRPr="005D4BBB">
        <w:rPr>
          <w:rFonts w:eastAsia="Calibri"/>
          <w:sz w:val="26"/>
          <w:szCs w:val="26"/>
          <w:lang w:eastAsia="en-US"/>
        </w:rPr>
        <w:t>к настоящему решению.</w:t>
      </w:r>
    </w:p>
    <w:p w:rsidR="005D4BBB" w:rsidRPr="005D4BBB" w:rsidRDefault="005D4BBB" w:rsidP="005D4BBB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2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2 </w:t>
      </w:r>
      <w:r w:rsidRPr="005D4BBB">
        <w:rPr>
          <w:rFonts w:eastAsia="Calibri"/>
          <w:sz w:val="26"/>
          <w:szCs w:val="26"/>
          <w:lang w:eastAsia="en-US"/>
        </w:rPr>
        <w:t>к настоящему решению.</w:t>
      </w:r>
    </w:p>
    <w:p w:rsidR="00927031" w:rsidRPr="005D4BBB" w:rsidRDefault="00927031" w:rsidP="00927031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Таблиц</w:t>
      </w:r>
      <w:r w:rsidR="00E00E4A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3,7</w:t>
      </w:r>
      <w:r w:rsidR="00E00E4A">
        <w:rPr>
          <w:rFonts w:eastAsia="Calibri"/>
          <w:sz w:val="26"/>
          <w:szCs w:val="26"/>
          <w:lang w:eastAsia="en-US"/>
        </w:rPr>
        <w:t>,8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>исключить.</w:t>
      </w:r>
    </w:p>
    <w:p w:rsidR="00927031" w:rsidRPr="005D4BBB" w:rsidRDefault="00927031" w:rsidP="00927031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5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3 </w:t>
      </w:r>
      <w:r w:rsidRPr="005D4BBB">
        <w:rPr>
          <w:rFonts w:eastAsia="Calibri"/>
          <w:sz w:val="26"/>
          <w:szCs w:val="26"/>
          <w:lang w:eastAsia="en-US"/>
        </w:rPr>
        <w:t>к настоящему решению.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927031">
        <w:rPr>
          <w:rFonts w:eastAsia="Calibri"/>
          <w:sz w:val="26"/>
          <w:szCs w:val="26"/>
          <w:lang w:eastAsia="en-US"/>
        </w:rPr>
        <w:t>я</w:t>
      </w:r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4C0DAF" w:rsidRDefault="004C0DAF" w:rsidP="00DC1AB6">
      <w:pPr>
        <w:rPr>
          <w:sz w:val="22"/>
          <w:szCs w:val="22"/>
        </w:rPr>
      </w:pPr>
    </w:p>
    <w:p w:rsidR="002C44DB" w:rsidRDefault="002C44DB" w:rsidP="002C44DB">
      <w:pPr>
        <w:jc w:val="right"/>
        <w:rPr>
          <w:sz w:val="26"/>
          <w:szCs w:val="26"/>
        </w:rPr>
        <w:sectPr w:rsidR="002C44DB" w:rsidSect="004C0DAF">
          <w:footerReference w:type="default" r:id="rId12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  <w:bookmarkStart w:id="0" w:name="_GoBack"/>
      <w:bookmarkEnd w:id="0"/>
    </w:p>
    <w:p w:rsidR="00927031" w:rsidRPr="002C44DB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>Приложение 1</w:t>
      </w:r>
    </w:p>
    <w:p w:rsidR="00927031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t>от</w:t>
      </w:r>
      <w:r w:rsidR="004C0DAF">
        <w:rPr>
          <w:sz w:val="26"/>
          <w:szCs w:val="26"/>
        </w:rPr>
        <w:tab/>
        <w:t>№</w:t>
      </w:r>
    </w:p>
    <w:p w:rsidR="004C0DAF" w:rsidRPr="004C0DAF" w:rsidRDefault="004C0DAF" w:rsidP="004C0DAF">
      <w:pPr>
        <w:autoSpaceDE w:val="0"/>
        <w:autoSpaceDN w:val="0"/>
        <w:adjustRightInd w:val="0"/>
        <w:ind w:firstLine="12616"/>
        <w:rPr>
          <w:sz w:val="14"/>
          <w:szCs w:val="14"/>
        </w:rPr>
      </w:pPr>
    </w:p>
    <w:p w:rsidR="002C44DB" w:rsidRDefault="002C44DB" w:rsidP="002C44DB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>Таблица 1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Целевые показатели муниципальной программы</w:t>
      </w:r>
    </w:p>
    <w:p w:rsidR="002C44DB" w:rsidRPr="004C0DAF" w:rsidRDefault="002C44DB" w:rsidP="002C44DB">
      <w:pPr>
        <w:jc w:val="center"/>
        <w:rPr>
          <w:sz w:val="14"/>
          <w:szCs w:val="14"/>
        </w:r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4678"/>
        <w:gridCol w:w="1701"/>
        <w:gridCol w:w="1134"/>
        <w:gridCol w:w="1134"/>
        <w:gridCol w:w="992"/>
        <w:gridCol w:w="992"/>
        <w:gridCol w:w="992"/>
        <w:gridCol w:w="902"/>
        <w:gridCol w:w="2045"/>
      </w:tblGrid>
      <w:tr w:rsidR="002C44DB" w:rsidRPr="004C0DAF" w:rsidTr="004C0DAF">
        <w:tc>
          <w:tcPr>
            <w:tcW w:w="815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4C0DAF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№</w:t>
            </w:r>
            <w:r w:rsidR="004C0DAF">
              <w:rPr>
                <w:color w:val="000000"/>
                <w:sz w:val="22"/>
                <w:szCs w:val="22"/>
              </w:rPr>
              <w:t xml:space="preserve"> </w:t>
            </w:r>
            <w:r w:rsidRPr="004C0DAF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2C44DB" w:rsidRPr="004C0DAF" w:rsidTr="004C0DAF">
        <w:tc>
          <w:tcPr>
            <w:tcW w:w="81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04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Обеспечение текущего </w:t>
            </w:r>
            <w:proofErr w:type="gramStart"/>
            <w:r w:rsidRPr="004C0DAF">
              <w:rPr>
                <w:color w:val="000000"/>
                <w:sz w:val="22"/>
                <w:szCs w:val="22"/>
              </w:rPr>
              <w:t>содержания объектов благоустройства территории города</w:t>
            </w:r>
            <w:proofErr w:type="gramEnd"/>
            <w:r w:rsidRPr="004C0DAF">
              <w:rPr>
                <w:color w:val="000000"/>
                <w:sz w:val="22"/>
                <w:szCs w:val="22"/>
              </w:rPr>
              <w:t xml:space="preserve"> Когалыма, включая озеленение территории и содержание малых архитектурных форм, </w:t>
            </w:r>
            <w:proofErr w:type="spellStart"/>
            <w:r w:rsidRPr="004C0DAF">
              <w:rPr>
                <w:color w:val="000000"/>
                <w:sz w:val="22"/>
                <w:szCs w:val="22"/>
              </w:rPr>
              <w:t>тыс.кв.м</w:t>
            </w:r>
            <w:proofErr w:type="spellEnd"/>
            <w:r w:rsidRPr="004C0D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665,974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665,974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Износ автотранспортных средств, задействованных на выполнении муниципальной работы «Уборка территории и аналогичная деятельность», %.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77,82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41,82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0825B2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0825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825B2">
              <w:rPr>
                <w:color w:val="000000"/>
                <w:sz w:val="22"/>
                <w:szCs w:val="22"/>
              </w:rPr>
              <w:t>58,17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0825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825B2"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0825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825B2">
              <w:rPr>
                <w:color w:val="000000"/>
                <w:sz w:val="22"/>
                <w:szCs w:val="22"/>
              </w:rPr>
              <w:t>76,54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0825B2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85,24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0825B2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85,24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Обеспечение электроэнергией на освещение</w:t>
            </w:r>
            <w:r w:rsidRPr="004C0DAF">
              <w:rPr>
                <w:color w:val="FF0000"/>
                <w:sz w:val="22"/>
                <w:szCs w:val="22"/>
              </w:rPr>
              <w:t xml:space="preserve"> </w:t>
            </w:r>
            <w:r w:rsidRPr="004C0DAF">
              <w:rPr>
                <w:color w:val="000000"/>
                <w:sz w:val="22"/>
                <w:szCs w:val="22"/>
              </w:rPr>
              <w:t>дворов, улиц и магистралей города Когалыма, кВт*час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3268968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Обеспечение текущего содержания территорий городского кладбища и мест захоронений, </w:t>
            </w:r>
            <w:proofErr w:type="spellStart"/>
            <w:r w:rsidRPr="004C0DAF">
              <w:rPr>
                <w:color w:val="000000"/>
                <w:sz w:val="22"/>
                <w:szCs w:val="22"/>
              </w:rPr>
              <w:t>тыс.кв.м</w:t>
            </w:r>
            <w:proofErr w:type="spellEnd"/>
            <w:r w:rsidRPr="004C0D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услуг по погребению умерших,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услуг по перевозке умерших с места происшедшего летального исхода,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E47EA" w:rsidRDefault="00EE47EA" w:rsidP="002C44DB">
      <w:pPr>
        <w:jc w:val="center"/>
        <w:rPr>
          <w:color w:val="000000"/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4678"/>
        <w:gridCol w:w="1701"/>
        <w:gridCol w:w="1134"/>
        <w:gridCol w:w="1134"/>
        <w:gridCol w:w="992"/>
        <w:gridCol w:w="992"/>
        <w:gridCol w:w="992"/>
        <w:gridCol w:w="902"/>
        <w:gridCol w:w="2045"/>
      </w:tblGrid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Оснащение территории города Когалыма новыми детскими игровыми площадками, шт.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EE47EA" w:rsidRDefault="002C44DB" w:rsidP="002C44DB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proofErr w:type="gramStart"/>
            <w:r w:rsidRPr="00EE47EA">
              <w:rPr>
                <w:color w:val="000000"/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Осуществление иных полномочий в сфере жилищно-коммунального и городского хозяйства в городе Когалыме,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Выполнение работ по обустройству пешеходных дорожек и тротуаров, </w:t>
            </w:r>
            <w:proofErr w:type="spellStart"/>
            <w:r w:rsidRPr="004C0DAF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4C0D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438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438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3095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EE47EA" w:rsidP="002C44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ограждений </w:t>
            </w:r>
            <w:r w:rsidR="002C44DB" w:rsidRPr="004C0DAF">
              <w:rPr>
                <w:color w:val="000000"/>
                <w:sz w:val="22"/>
                <w:szCs w:val="22"/>
              </w:rPr>
              <w:t>в районе пешеходных переходов</w:t>
            </w:r>
            <w:proofErr w:type="gramStart"/>
            <w:r w:rsidR="002C44DB" w:rsidRPr="004C0DAF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="002C44DB" w:rsidRPr="004C0DAF">
              <w:rPr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работ по архитектурной подсветке улиц, зданий, сооружений и жилых, расположенных на территории города Когалыма, объект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C44DB" w:rsidRPr="004C0DAF" w:rsidTr="004C0DAF">
        <w:tc>
          <w:tcPr>
            <w:tcW w:w="815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EE47EA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Количество благоустроенных объектов дворовых территорий,</w:t>
            </w:r>
            <w:r w:rsidR="00EE47EA">
              <w:rPr>
                <w:color w:val="000000"/>
                <w:sz w:val="22"/>
                <w:szCs w:val="22"/>
              </w:rPr>
              <w:t xml:space="preserve"> </w:t>
            </w:r>
            <w:r w:rsidRPr="004C0DAF">
              <w:rPr>
                <w:color w:val="000000"/>
                <w:sz w:val="22"/>
                <w:szCs w:val="22"/>
              </w:rPr>
              <w:t>в том числе</w:t>
            </w:r>
            <w:proofErr w:type="gramStart"/>
            <w:r w:rsidRPr="004C0DAF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</w:tr>
      <w:tr w:rsidR="002C44DB" w:rsidRPr="004C0DAF" w:rsidTr="004C0DAF">
        <w:tc>
          <w:tcPr>
            <w:tcW w:w="81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- устройство ливневой канализации во дворах многоквартирных домов, объект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</w:tr>
      <w:tr w:rsidR="002C44DB" w:rsidRPr="004C0DAF" w:rsidTr="004C0DAF">
        <w:tc>
          <w:tcPr>
            <w:tcW w:w="81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- ремонт и асфальтирование внутриквартальных проездов, объект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работ по ремонту (замене) оборудования и сетей наружного освещения на территории города Когалыма, шт.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EE47EA" w:rsidRDefault="00EE47EA" w:rsidP="002C44DB">
      <w:pPr>
        <w:jc w:val="center"/>
        <w:rPr>
          <w:sz w:val="26"/>
          <w:szCs w:val="26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27031" w:rsidRPr="002C44DB" w:rsidRDefault="00927031" w:rsidP="00EE47EA">
      <w:pPr>
        <w:autoSpaceDE w:val="0"/>
        <w:autoSpaceDN w:val="0"/>
        <w:adjustRightInd w:val="0"/>
        <w:ind w:left="12191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927031" w:rsidRDefault="00927031" w:rsidP="00EE47EA">
      <w:pPr>
        <w:autoSpaceDE w:val="0"/>
        <w:autoSpaceDN w:val="0"/>
        <w:adjustRightInd w:val="0"/>
        <w:ind w:left="12191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EE47EA">
      <w:pPr>
        <w:autoSpaceDE w:val="0"/>
        <w:autoSpaceDN w:val="0"/>
        <w:adjustRightInd w:val="0"/>
        <w:ind w:left="12191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EE47EA">
      <w:pPr>
        <w:ind w:left="12191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EE47EA">
        <w:rPr>
          <w:sz w:val="26"/>
          <w:szCs w:val="26"/>
        </w:rPr>
        <w:tab/>
        <w:t xml:space="preserve">      №</w:t>
      </w:r>
      <w:r w:rsidRPr="002C44DB">
        <w:rPr>
          <w:sz w:val="26"/>
          <w:szCs w:val="26"/>
        </w:rPr>
        <w:t xml:space="preserve"> </w:t>
      </w:r>
    </w:p>
    <w:p w:rsidR="00EE47EA" w:rsidRPr="00EE47EA" w:rsidRDefault="00EE47EA" w:rsidP="00EE47EA">
      <w:pPr>
        <w:ind w:left="12191"/>
        <w:rPr>
          <w:sz w:val="14"/>
          <w:szCs w:val="14"/>
        </w:rPr>
      </w:pPr>
    </w:p>
    <w:p w:rsidR="002C44DB" w:rsidRDefault="002C44DB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Перечень основных мероприятий муниципальной программы</w:t>
      </w:r>
    </w:p>
    <w:p w:rsidR="002C44DB" w:rsidRPr="00EE47EA" w:rsidRDefault="002C44DB" w:rsidP="002C44DB">
      <w:pPr>
        <w:jc w:val="center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077"/>
        <w:gridCol w:w="2823"/>
        <w:gridCol w:w="1771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8F7842"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Номер основного</w:t>
            </w:r>
            <w:r w:rsidRPr="00EE47EA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70" w:type="pct"/>
            <w:gridSpan w:val="7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67078B" w:rsidRPr="00EE47EA" w:rsidTr="008F7842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2069" w:type="pct"/>
            <w:gridSpan w:val="6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 по годам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2020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2021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2024 год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11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1.1.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Содержание объектов </w:t>
            </w:r>
            <w:proofErr w:type="gramStart"/>
            <w:r w:rsidRPr="00EE47EA">
              <w:rPr>
                <w:sz w:val="22"/>
                <w:szCs w:val="22"/>
              </w:rPr>
              <w:t>благоустройства</w:t>
            </w:r>
            <w:proofErr w:type="gramEnd"/>
            <w:r w:rsidRPr="00EE47EA">
              <w:rPr>
                <w:sz w:val="22"/>
                <w:szCs w:val="22"/>
              </w:rPr>
              <w:t xml:space="preserve"> территории города Когалыма, включая озеленение территории и содержание малых архитектурных форм (1,2)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8F7842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471 888,70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92 903,90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8F7842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8F7842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средства бюджета Ханты-Мансийского автономного округа – Югры (далее </w:t>
            </w:r>
            <w:proofErr w:type="gramStart"/>
            <w:r w:rsidRPr="00EE47EA">
              <w:rPr>
                <w:sz w:val="22"/>
                <w:szCs w:val="22"/>
              </w:rPr>
              <w:t>-б</w:t>
            </w:r>
            <w:proofErr w:type="gramEnd"/>
            <w:r w:rsidRPr="00EE47EA">
              <w:rPr>
                <w:sz w:val="22"/>
                <w:szCs w:val="22"/>
              </w:rPr>
              <w:t>юджет ХМАО – Югры)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8F7842" w:rsidRPr="00EE47EA" w:rsidTr="00EE47EA">
        <w:tc>
          <w:tcPr>
            <w:tcW w:w="421" w:type="pct"/>
            <w:vMerge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471 888,70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92 903,90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</w:t>
            </w:r>
            <w:proofErr w:type="gramStart"/>
            <w:r w:rsidRPr="00EE47EA">
              <w:rPr>
                <w:sz w:val="22"/>
                <w:szCs w:val="22"/>
              </w:rPr>
              <w:t>.К</w:t>
            </w:r>
            <w:proofErr w:type="gramEnd"/>
            <w:r w:rsidRPr="00EE47EA">
              <w:rPr>
                <w:sz w:val="22"/>
                <w:szCs w:val="22"/>
              </w:rPr>
              <w:t>огалыма»*/МБУ «КСАТ»**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343 672,00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75 376,30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53 596,70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53 454,40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343 672,00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75 376,30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53 596,70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53 454,40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1.1.2.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</w:t>
            </w:r>
            <w:proofErr w:type="gramStart"/>
            <w:r w:rsidRPr="00EE47EA">
              <w:rPr>
                <w:sz w:val="22"/>
                <w:szCs w:val="22"/>
              </w:rPr>
              <w:t>.К</w:t>
            </w:r>
            <w:proofErr w:type="gramEnd"/>
            <w:r w:rsidRPr="00EE47EA">
              <w:rPr>
                <w:sz w:val="22"/>
                <w:szCs w:val="22"/>
              </w:rPr>
              <w:t>огалыма»/МБУ «КСАТ»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47 456,60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4 658,60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47 456,60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4 658,60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1.1.3.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Аренда транспортных сре</w:t>
            </w:r>
            <w:proofErr w:type="gramStart"/>
            <w:r w:rsidRPr="00EE47EA">
              <w:rPr>
                <w:sz w:val="22"/>
                <w:szCs w:val="22"/>
              </w:rPr>
              <w:t>дств в ц</w:t>
            </w:r>
            <w:proofErr w:type="gramEnd"/>
            <w:r w:rsidRPr="00EE47EA">
              <w:rPr>
                <w:sz w:val="22"/>
                <w:szCs w:val="22"/>
              </w:rPr>
              <w:t>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80 760,10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6 828,10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23F4" w:rsidRPr="00EE47EA" w:rsidTr="00EE47EA">
        <w:tc>
          <w:tcPr>
            <w:tcW w:w="421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80 760,10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6 828,10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</w:t>
            </w:r>
            <w:proofErr w:type="gramStart"/>
            <w:r w:rsidRPr="00EE47EA">
              <w:rPr>
                <w:sz w:val="22"/>
                <w:szCs w:val="22"/>
              </w:rPr>
              <w:t>.К</w:t>
            </w:r>
            <w:proofErr w:type="gramEnd"/>
            <w:r w:rsidRPr="00EE47EA">
              <w:rPr>
                <w:sz w:val="22"/>
                <w:szCs w:val="22"/>
              </w:rPr>
              <w:t>огалыма»/МБУ «КСАТ»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78 082,50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4 150,50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23F4" w:rsidRPr="00EE47EA" w:rsidTr="00EE47EA">
        <w:tc>
          <w:tcPr>
            <w:tcW w:w="421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78 082,50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4 150,50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1.2.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Организация освещения территорий города Когалыма (3,14), в  том числе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256 698,63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47 245,53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40 687,20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41 532,30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255 507,40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46 054,30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40 687,20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41 532,30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Исполнение обязательств по </w:t>
            </w:r>
            <w:proofErr w:type="spellStart"/>
            <w:r w:rsidRPr="00EE47EA">
              <w:rPr>
                <w:sz w:val="22"/>
                <w:szCs w:val="22"/>
              </w:rPr>
              <w:t>энергосервисным</w:t>
            </w:r>
            <w:proofErr w:type="spellEnd"/>
            <w:r w:rsidRPr="00EE47EA">
              <w:rPr>
                <w:sz w:val="22"/>
                <w:szCs w:val="22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53 833,00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1.2.1.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53 833,00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1.3.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Организация ритуальных услуг и содержание мест захоронения (4,5,6)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25 375,60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4 119,10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25 375,60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4 119,10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1.4.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Создание новых мест для отдыха и физического развития горожан (7)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7078B" w:rsidRPr="00EE47EA">
              <w:rPr>
                <w:sz w:val="22"/>
                <w:szCs w:val="22"/>
              </w:rPr>
              <w:t xml:space="preserve"> 153,00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2 153,00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7078B" w:rsidRPr="00EE47EA">
              <w:rPr>
                <w:sz w:val="22"/>
                <w:szCs w:val="22"/>
              </w:rPr>
              <w:t xml:space="preserve"> 153,00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2 153,00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(8)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192 959,90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30 335,80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33 007,40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32 467,10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192 959,90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30 335,80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33 007,40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32 467,10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1.6.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(9)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30 905,70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21 150,20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1 951,10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1 951,10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1 951,10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1 951,10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1 951,10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5 178,20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20 766,50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15 972,00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(10,11,13)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46 589,70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32 296,20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23F4" w:rsidRPr="00EE47EA" w:rsidTr="00EE47EA">
        <w:tc>
          <w:tcPr>
            <w:tcW w:w="421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46 589,70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32 296,20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1.7.1.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Благоустройство дворовых территорий  (в том числе пешеходные  переходы, пешеходные дорожки) (10,11,13)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46 061,90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31 768,40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46 061,90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31 768,40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Благоустройство общественных территорий 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1.7.2.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МУ «УКС г.Когалыма»***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1.8.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Архитектурная подсветка улиц,  зданий, сооружений и жилых домов, расположенных на территории города Когалыма (12)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г.Когалыма»/ОАиГ****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 по Программе, в том числе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F2A1B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</w:t>
            </w:r>
            <w:r w:rsidR="001D23F4">
              <w:rPr>
                <w:sz w:val="22"/>
                <w:szCs w:val="22"/>
              </w:rPr>
              <w:t> 065 235,63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258 868,13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0"/>
                <w:sz w:val="22"/>
                <w:szCs w:val="22"/>
              </w:rPr>
            </w:pPr>
            <w:r w:rsidRPr="001D23F4">
              <w:rPr>
                <w:spacing w:val="-10"/>
                <w:sz w:val="22"/>
                <w:szCs w:val="22"/>
              </w:rPr>
              <w:t>163 838,30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0"/>
                <w:sz w:val="22"/>
                <w:szCs w:val="22"/>
              </w:rPr>
            </w:pPr>
            <w:r w:rsidRPr="001D23F4">
              <w:rPr>
                <w:spacing w:val="-10"/>
                <w:sz w:val="22"/>
                <w:szCs w:val="22"/>
              </w:rPr>
              <w:t>164 000,80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0"/>
                <w:sz w:val="22"/>
                <w:szCs w:val="22"/>
              </w:rPr>
            </w:pPr>
            <w:r w:rsidRPr="001D23F4">
              <w:rPr>
                <w:spacing w:val="-10"/>
                <w:sz w:val="22"/>
                <w:szCs w:val="22"/>
              </w:rPr>
              <w:t>165 089,60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159 048,70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154 390,10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9 178,20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1 029 905,20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228 498,70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2"/>
                <w:sz w:val="22"/>
                <w:szCs w:val="22"/>
              </w:rPr>
            </w:pPr>
            <w:r w:rsidRPr="001D23F4">
              <w:rPr>
                <w:spacing w:val="-12"/>
                <w:sz w:val="22"/>
                <w:szCs w:val="22"/>
              </w:rPr>
              <w:t>162 846,10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2"/>
                <w:sz w:val="22"/>
                <w:szCs w:val="22"/>
              </w:rPr>
            </w:pPr>
            <w:r w:rsidRPr="001D23F4">
              <w:rPr>
                <w:spacing w:val="-12"/>
                <w:sz w:val="22"/>
                <w:szCs w:val="22"/>
              </w:rPr>
              <w:t>163 008,60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2"/>
                <w:sz w:val="22"/>
                <w:szCs w:val="22"/>
              </w:rPr>
            </w:pPr>
            <w:r w:rsidRPr="001D23F4">
              <w:rPr>
                <w:spacing w:val="-12"/>
                <w:sz w:val="22"/>
                <w:szCs w:val="22"/>
              </w:rPr>
              <w:t>164 097,40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158 056,50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153 397,90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числе: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Проекты, портфели проектов муниципального образования: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268"/>
        <w:gridCol w:w="263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1 065 007,83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255 670,33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163 838,30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164 000,80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165 089,60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159 048,70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154 390,10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6 208,20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1 29 677,40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228 270,90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162 846,10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163 008,60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164 097,40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1C61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158 056,50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1C61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153 397,90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268"/>
        <w:gridCol w:w="263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числе: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Ответственный исполнитель</w:t>
            </w:r>
            <w:r w:rsidRPr="00EE47EA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567 132,33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139 749,63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84 755,70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85 060,50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85 855,50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85 855,50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85 855,50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5 178,20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555 801,90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133 380,20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83 763,50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84 068,30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84 863,30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84 863,30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84 863,30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соисполнитель 1 </w:t>
            </w:r>
            <w:r w:rsidRPr="00EE47EA">
              <w:rPr>
                <w:sz w:val="22"/>
                <w:szCs w:val="22"/>
              </w:rPr>
              <w:br w:type="page"/>
              <w:t>(МБУ «КСАТ»)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469 211,10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90 226,30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1C61" w:rsidRPr="00EE47EA" w:rsidTr="00EE47EA">
        <w:tc>
          <w:tcPr>
            <w:tcW w:w="421" w:type="pct"/>
            <w:vMerge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469 211,10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90 226,30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1C61" w:rsidRPr="00EE47EA" w:rsidRDefault="001D1C61" w:rsidP="00FF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соисполнитель 2</w:t>
            </w:r>
            <w:r w:rsidRPr="00EE47EA">
              <w:rPr>
                <w:sz w:val="22"/>
                <w:szCs w:val="22"/>
              </w:rPr>
              <w:br/>
              <w:t>(МУ «УКС города Когалыма»)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268"/>
        <w:gridCol w:w="263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соисполнитель 3</w:t>
            </w:r>
            <w:r w:rsidRPr="00EE47EA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2C44DB" w:rsidRDefault="002C44DB" w:rsidP="002C44DB">
      <w:pPr>
        <w:jc w:val="center"/>
        <w:rPr>
          <w:sz w:val="26"/>
          <w:szCs w:val="26"/>
        </w:rPr>
      </w:pPr>
    </w:p>
    <w:p w:rsidR="002C44DB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 Муниципальное казенное учреждение «Управление жилищно-коммунального хозяйства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 Муниципальное бюджетное учреждение «Коммунспецавтотехника»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*** Муниципальное казенное учреждение «Управление капитальным строительством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**** Отдел архитектуры и градостроительства Администрации города Когалыма</w:t>
      </w: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Pr="002C44DB" w:rsidRDefault="00927031" w:rsidP="00EE47EA">
      <w:pPr>
        <w:autoSpaceDE w:val="0"/>
        <w:autoSpaceDN w:val="0"/>
        <w:adjustRightInd w:val="0"/>
        <w:ind w:left="12333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927031" w:rsidRDefault="00927031" w:rsidP="00EE47EA">
      <w:pPr>
        <w:autoSpaceDE w:val="0"/>
        <w:autoSpaceDN w:val="0"/>
        <w:adjustRightInd w:val="0"/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EE47EA">
      <w:pPr>
        <w:autoSpaceDE w:val="0"/>
        <w:autoSpaceDN w:val="0"/>
        <w:adjustRightInd w:val="0"/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EE47EA" w:rsidRDefault="00927031" w:rsidP="00EE47EA">
      <w:pPr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EE47EA">
        <w:rPr>
          <w:sz w:val="26"/>
          <w:szCs w:val="26"/>
        </w:rPr>
        <w:tab/>
      </w:r>
      <w:r w:rsidR="00EE47EA">
        <w:rPr>
          <w:sz w:val="26"/>
          <w:szCs w:val="26"/>
        </w:rPr>
        <w:tab/>
        <w:t>№</w:t>
      </w:r>
    </w:p>
    <w:p w:rsidR="00927031" w:rsidRDefault="00927031" w:rsidP="00EE47EA">
      <w:pPr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 xml:space="preserve"> </w:t>
      </w:r>
    </w:p>
    <w:p w:rsidR="007F55A9" w:rsidRDefault="007F55A9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5</w:t>
      </w:r>
    </w:p>
    <w:p w:rsidR="001C13DC" w:rsidRDefault="007F55A9" w:rsidP="007F55A9">
      <w:pPr>
        <w:jc w:val="center"/>
        <w:rPr>
          <w:sz w:val="26"/>
          <w:szCs w:val="26"/>
        </w:rPr>
      </w:pPr>
      <w:r w:rsidRPr="007F55A9">
        <w:rPr>
          <w:sz w:val="26"/>
          <w:szCs w:val="26"/>
        </w:rPr>
        <w:t>Сводные показатели муниципального задания</w:t>
      </w:r>
    </w:p>
    <w:p w:rsidR="007F55A9" w:rsidRDefault="007F55A9" w:rsidP="007F55A9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159"/>
        <w:gridCol w:w="3894"/>
        <w:gridCol w:w="1134"/>
        <w:gridCol w:w="1159"/>
        <w:gridCol w:w="1086"/>
        <w:gridCol w:w="1105"/>
        <w:gridCol w:w="1105"/>
        <w:gridCol w:w="1108"/>
        <w:gridCol w:w="2595"/>
      </w:tblGrid>
      <w:tr w:rsidR="007F55A9" w:rsidRPr="00EE47EA" w:rsidTr="00EE47E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 xml:space="preserve">№ </w:t>
            </w:r>
            <w:proofErr w:type="gramStart"/>
            <w:r w:rsidRPr="00EE47EA">
              <w:rPr>
                <w:color w:val="000000"/>
              </w:rPr>
              <w:t>п</w:t>
            </w:r>
            <w:proofErr w:type="gramEnd"/>
            <w:r w:rsidRPr="00EE47EA">
              <w:rPr>
                <w:color w:val="000000"/>
              </w:rPr>
              <w:t>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Наименование муниципальных услуг (работ)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1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2019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2020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EE47EA">
            <w:pPr>
              <w:ind w:left="-132"/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2021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2022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2023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2024 год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</w:tr>
      <w:tr w:rsidR="007F55A9" w:rsidRPr="00EE47EA" w:rsidTr="00EE47EA"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1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 xml:space="preserve">Уборка территории </w:t>
            </w:r>
            <w:r w:rsidRPr="00EE47EA">
              <w:rPr>
                <w:color w:val="000000"/>
              </w:rPr>
              <w:br/>
              <w:t>и аналогичная деятельность</w:t>
            </w: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>Площадь территории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>Зимний период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 xml:space="preserve">Внутриквартальные проезды, </w:t>
            </w:r>
            <w:proofErr w:type="gramStart"/>
            <w:r w:rsidRPr="00EE47EA">
              <w:rPr>
                <w:color w:val="000000"/>
              </w:rPr>
              <w:t>придомовая</w:t>
            </w:r>
            <w:proofErr w:type="gramEnd"/>
            <w:r w:rsidRPr="00EE47EA">
              <w:rPr>
                <w:color w:val="000000"/>
              </w:rPr>
              <w:t xml:space="preserve"> территории и гостевые площадки, </w:t>
            </w:r>
            <w:proofErr w:type="spellStart"/>
            <w:r w:rsidRPr="00EE47EA">
              <w:rPr>
                <w:color w:val="000000"/>
              </w:rPr>
              <w:t>кв.м</w:t>
            </w:r>
            <w:proofErr w:type="spellEnd"/>
            <w:r w:rsidRPr="00EE47EA">
              <w:rPr>
                <w:color w:val="000000"/>
              </w:rPr>
              <w:t>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337 695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 xml:space="preserve">Объекты массового отдыха, в том числе детские игровые комплексы, </w:t>
            </w:r>
            <w:proofErr w:type="spellStart"/>
            <w:r w:rsidRPr="00EE47EA">
              <w:rPr>
                <w:color w:val="000000"/>
              </w:rPr>
              <w:t>кв.м</w:t>
            </w:r>
            <w:proofErr w:type="spellEnd"/>
            <w:r w:rsidRPr="00EE47EA">
              <w:rPr>
                <w:color w:val="000000"/>
              </w:rPr>
              <w:t>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97 380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>Летний период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 xml:space="preserve">Объекты массового отдыха, в том числе детские игровые комплексы, </w:t>
            </w:r>
            <w:proofErr w:type="spellStart"/>
            <w:r w:rsidRPr="00EE47EA">
              <w:rPr>
                <w:color w:val="000000"/>
              </w:rPr>
              <w:t>кв.м</w:t>
            </w:r>
            <w:proofErr w:type="spellEnd"/>
            <w:r w:rsidRPr="00EE47EA">
              <w:rPr>
                <w:color w:val="000000"/>
              </w:rPr>
              <w:t>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681 852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</w:tr>
    </w:tbl>
    <w:p w:rsidR="007F55A9" w:rsidRPr="002C44DB" w:rsidRDefault="007F55A9" w:rsidP="007F55A9">
      <w:pPr>
        <w:jc w:val="center"/>
        <w:rPr>
          <w:sz w:val="26"/>
          <w:szCs w:val="26"/>
        </w:rPr>
      </w:pPr>
    </w:p>
    <w:sectPr w:rsidR="007F55A9" w:rsidRPr="002C44DB" w:rsidSect="004C0DAF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F4" w:rsidRDefault="001D23F4" w:rsidP="004C0DAF">
      <w:r>
        <w:separator/>
      </w:r>
    </w:p>
  </w:endnote>
  <w:endnote w:type="continuationSeparator" w:id="0">
    <w:p w:rsidR="001D23F4" w:rsidRDefault="001D23F4" w:rsidP="004C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166302"/>
      <w:docPartObj>
        <w:docPartGallery w:val="Page Numbers (Bottom of Page)"/>
        <w:docPartUnique/>
      </w:docPartObj>
    </w:sdtPr>
    <w:sdtEndPr/>
    <w:sdtContent>
      <w:p w:rsidR="001D23F4" w:rsidRDefault="001D23F4" w:rsidP="004C0D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9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F4" w:rsidRDefault="001D23F4" w:rsidP="004C0DAF">
      <w:r>
        <w:separator/>
      </w:r>
    </w:p>
  </w:footnote>
  <w:footnote w:type="continuationSeparator" w:id="0">
    <w:p w:rsidR="001D23F4" w:rsidRDefault="001D23F4" w:rsidP="004C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21E3A"/>
    <w:multiLevelType w:val="multilevel"/>
    <w:tmpl w:val="97F89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3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E92EC3"/>
    <w:multiLevelType w:val="hybridMultilevel"/>
    <w:tmpl w:val="53A8E4B2"/>
    <w:lvl w:ilvl="0" w:tplc="E766C6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25B2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1464C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13DC"/>
    <w:rsid w:val="001C45A9"/>
    <w:rsid w:val="001C56F7"/>
    <w:rsid w:val="001D096D"/>
    <w:rsid w:val="001D0DAE"/>
    <w:rsid w:val="001D1C61"/>
    <w:rsid w:val="001D23F4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16D1C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44D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50B9A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0DAF"/>
    <w:rsid w:val="004C5C23"/>
    <w:rsid w:val="004E1AB9"/>
    <w:rsid w:val="004E24C6"/>
    <w:rsid w:val="004F7230"/>
    <w:rsid w:val="00501303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56689"/>
    <w:rsid w:val="00561AFD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D4BBB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7078B"/>
    <w:rsid w:val="00684672"/>
    <w:rsid w:val="00685AE0"/>
    <w:rsid w:val="006908A1"/>
    <w:rsid w:val="006A43DE"/>
    <w:rsid w:val="006A53DA"/>
    <w:rsid w:val="006A6F92"/>
    <w:rsid w:val="006B21CF"/>
    <w:rsid w:val="006B3E16"/>
    <w:rsid w:val="006E0FF4"/>
    <w:rsid w:val="006E29BC"/>
    <w:rsid w:val="006F2A1B"/>
    <w:rsid w:val="00702563"/>
    <w:rsid w:val="00720A96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55A9"/>
    <w:rsid w:val="007F7705"/>
    <w:rsid w:val="00804917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8F7842"/>
    <w:rsid w:val="009007EC"/>
    <w:rsid w:val="009175B1"/>
    <w:rsid w:val="0092703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BF04D3"/>
    <w:rsid w:val="00C05153"/>
    <w:rsid w:val="00C220E7"/>
    <w:rsid w:val="00C35422"/>
    <w:rsid w:val="00C53DE5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0E4A"/>
    <w:rsid w:val="00E0462E"/>
    <w:rsid w:val="00E114BF"/>
    <w:rsid w:val="00E156AE"/>
    <w:rsid w:val="00E50759"/>
    <w:rsid w:val="00E5141D"/>
    <w:rsid w:val="00E5353E"/>
    <w:rsid w:val="00E54C0D"/>
    <w:rsid w:val="00E54F23"/>
    <w:rsid w:val="00E65E36"/>
    <w:rsid w:val="00E65FFF"/>
    <w:rsid w:val="00E863E4"/>
    <w:rsid w:val="00E86FCD"/>
    <w:rsid w:val="00E94E70"/>
    <w:rsid w:val="00EB421F"/>
    <w:rsid w:val="00EC3EF7"/>
    <w:rsid w:val="00EC5F73"/>
    <w:rsid w:val="00ED04CC"/>
    <w:rsid w:val="00EE3888"/>
    <w:rsid w:val="00EE47EA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19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Макшакова Елена Александровна</cp:lastModifiedBy>
  <cp:revision>36</cp:revision>
  <cp:lastPrinted>2019-11-15T11:52:00Z</cp:lastPrinted>
  <dcterms:created xsi:type="dcterms:W3CDTF">2016-11-01T10:43:00Z</dcterms:created>
  <dcterms:modified xsi:type="dcterms:W3CDTF">2019-11-27T05:50:00Z</dcterms:modified>
</cp:coreProperties>
</file>