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B9" w:rsidRPr="00931EB9" w:rsidRDefault="00931EB9" w:rsidP="00931EB9">
      <w:pPr>
        <w:widowControl w:val="0"/>
        <w:autoSpaceDN w:val="0"/>
        <w:spacing w:after="120" w:line="240" w:lineRule="auto"/>
        <w:ind w:left="283"/>
        <w:jc w:val="center"/>
        <w:rPr>
          <w:rFonts w:ascii="Times New Roman" w:eastAsia="Times New Roman" w:hAnsi="Times New Roman" w:cs="Times New Roman"/>
          <w:b/>
          <w:sz w:val="16"/>
          <w:szCs w:val="16"/>
          <w:lang w:eastAsia="ru-RU"/>
        </w:rPr>
      </w:pPr>
      <w:r w:rsidRPr="00931EB9">
        <w:rPr>
          <w:rFonts w:ascii="Times New Roman" w:eastAsia="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45pt;width:36.85pt;height:48.4pt;z-index:-1;mso-position-vertical-relative:line" o:allowoverlap="f">
            <v:imagedata r:id="rId8" o:title=""/>
            <w10:wrap type="square" side="left"/>
          </v:shape>
          <o:OLEObject Type="Embed" ProgID="MSPhotoEd.3" ShapeID="_x0000_s1026" DrawAspect="Content" ObjectID="_1443366536" r:id="rId9"/>
        </w:pict>
      </w:r>
    </w:p>
    <w:p w:rsidR="00931EB9" w:rsidRPr="00931EB9" w:rsidRDefault="00931EB9" w:rsidP="00931EB9">
      <w:pPr>
        <w:autoSpaceDN w:val="0"/>
        <w:spacing w:after="0" w:line="240" w:lineRule="auto"/>
        <w:jc w:val="center"/>
        <w:rPr>
          <w:rFonts w:ascii="Times New Roman" w:eastAsia="Times New Roman" w:hAnsi="Times New Roman" w:cs="Times New Roman"/>
          <w:b/>
          <w:color w:val="3366FF"/>
          <w:sz w:val="28"/>
          <w:szCs w:val="20"/>
          <w:lang w:eastAsia="ru-RU"/>
        </w:rPr>
      </w:pPr>
      <w:r w:rsidRPr="00931EB9">
        <w:rPr>
          <w:rFonts w:ascii="Times New Roman" w:eastAsia="Times New Roman" w:hAnsi="Times New Roman" w:cs="Times New Roman"/>
          <w:b/>
          <w:color w:val="3366FF"/>
          <w:sz w:val="28"/>
          <w:szCs w:val="20"/>
          <w:lang w:eastAsia="ru-RU"/>
        </w:rPr>
        <w:t>ПОСТАНОВЛЕНИЕ</w:t>
      </w:r>
    </w:p>
    <w:p w:rsidR="00931EB9" w:rsidRPr="00931EB9" w:rsidRDefault="00931EB9" w:rsidP="00931EB9">
      <w:pPr>
        <w:autoSpaceDN w:val="0"/>
        <w:spacing w:after="0" w:line="240" w:lineRule="auto"/>
        <w:jc w:val="center"/>
        <w:rPr>
          <w:rFonts w:ascii="Times New Roman" w:eastAsia="Times New Roman" w:hAnsi="Times New Roman" w:cs="Times New Roman"/>
          <w:b/>
          <w:color w:val="3366FF"/>
          <w:sz w:val="28"/>
          <w:szCs w:val="20"/>
          <w:lang w:eastAsia="ru-RU"/>
        </w:rPr>
      </w:pPr>
      <w:r w:rsidRPr="00931EB9">
        <w:rPr>
          <w:rFonts w:ascii="Times New Roman" w:eastAsia="Times New Roman" w:hAnsi="Times New Roman" w:cs="Times New Roman"/>
          <w:b/>
          <w:color w:val="3366FF"/>
          <w:sz w:val="28"/>
          <w:szCs w:val="20"/>
          <w:lang w:eastAsia="ru-RU"/>
        </w:rPr>
        <w:t>АДМИНИСТРАЦИИ ГОРОДА КОГАЛЫМА</w:t>
      </w:r>
    </w:p>
    <w:p w:rsidR="00931EB9" w:rsidRPr="00931EB9" w:rsidRDefault="00931EB9" w:rsidP="00931EB9">
      <w:pPr>
        <w:autoSpaceDN w:val="0"/>
        <w:spacing w:after="0" w:line="240" w:lineRule="auto"/>
        <w:jc w:val="center"/>
        <w:rPr>
          <w:rFonts w:ascii="Times New Roman" w:eastAsia="Times New Roman" w:hAnsi="Times New Roman" w:cs="Times New Roman"/>
          <w:b/>
          <w:color w:val="3366FF"/>
          <w:sz w:val="28"/>
          <w:szCs w:val="20"/>
          <w:lang w:eastAsia="ru-RU"/>
        </w:rPr>
      </w:pPr>
      <w:r w:rsidRPr="00931EB9">
        <w:rPr>
          <w:rFonts w:ascii="Times New Roman" w:eastAsia="Times New Roman" w:hAnsi="Times New Roman" w:cs="Times New Roman"/>
          <w:b/>
          <w:color w:val="3366FF"/>
          <w:sz w:val="28"/>
          <w:szCs w:val="20"/>
          <w:lang w:eastAsia="ru-RU"/>
        </w:rPr>
        <w:t>Ханты-Мансийского автономного округа – Югры</w:t>
      </w:r>
    </w:p>
    <w:p w:rsidR="00931EB9" w:rsidRPr="00931EB9" w:rsidRDefault="00931EB9" w:rsidP="00931EB9">
      <w:pPr>
        <w:autoSpaceDN w:val="0"/>
        <w:spacing w:after="0" w:line="240" w:lineRule="auto"/>
        <w:rPr>
          <w:rFonts w:ascii="Times New Roman" w:eastAsia="Times New Roman" w:hAnsi="Times New Roman" w:cs="Times New Roman"/>
          <w:b/>
          <w:color w:val="3366FF"/>
          <w:sz w:val="28"/>
          <w:szCs w:val="20"/>
          <w:lang w:eastAsia="ru-RU"/>
        </w:rPr>
      </w:pPr>
    </w:p>
    <w:p w:rsidR="00931EB9" w:rsidRPr="00931EB9" w:rsidRDefault="00931EB9" w:rsidP="00931EB9">
      <w:pPr>
        <w:autoSpaceDN w:val="0"/>
        <w:spacing w:after="0" w:line="240" w:lineRule="auto"/>
        <w:rPr>
          <w:rFonts w:ascii="Times New Roman" w:eastAsia="Times New Roman" w:hAnsi="Times New Roman" w:cs="Times New Roman"/>
          <w:b/>
          <w:color w:val="3366FF"/>
          <w:sz w:val="28"/>
          <w:szCs w:val="20"/>
          <w:lang w:eastAsia="ru-RU"/>
        </w:rPr>
      </w:pPr>
    </w:p>
    <w:p w:rsidR="00931EB9" w:rsidRPr="00931EB9" w:rsidRDefault="00931EB9" w:rsidP="00931EB9">
      <w:pPr>
        <w:autoSpaceDN w:val="0"/>
        <w:spacing w:after="0" w:line="240" w:lineRule="auto"/>
        <w:rPr>
          <w:rFonts w:ascii="Times New Roman" w:eastAsia="Times New Roman" w:hAnsi="Times New Roman" w:cs="Times New Roman"/>
          <w:sz w:val="28"/>
          <w:szCs w:val="20"/>
          <w:lang w:eastAsia="ru-RU"/>
        </w:rPr>
      </w:pPr>
      <w:r w:rsidRPr="00931EB9">
        <w:rPr>
          <w:rFonts w:ascii="Times New Roman" w:eastAsia="Times New Roman" w:hAnsi="Times New Roman" w:cs="Times New Roman"/>
          <w:b/>
          <w:color w:val="3366FF"/>
          <w:sz w:val="28"/>
          <w:szCs w:val="20"/>
          <w:lang w:eastAsia="ru-RU"/>
        </w:rPr>
        <w:t>От «</w:t>
      </w:r>
      <w:r w:rsidRPr="00931EB9">
        <w:rPr>
          <w:rFonts w:ascii="Times New Roman" w:eastAsia="Times New Roman" w:hAnsi="Times New Roman" w:cs="Times New Roman"/>
          <w:b/>
          <w:color w:val="3366FF"/>
          <w:sz w:val="28"/>
          <w:szCs w:val="20"/>
          <w:u w:val="single"/>
          <w:lang w:eastAsia="ru-RU"/>
        </w:rPr>
        <w:t>_11_</w:t>
      </w:r>
      <w:r w:rsidRPr="00931EB9">
        <w:rPr>
          <w:rFonts w:ascii="Times New Roman" w:eastAsia="Times New Roman" w:hAnsi="Times New Roman" w:cs="Times New Roman"/>
          <w:b/>
          <w:color w:val="3366FF"/>
          <w:sz w:val="28"/>
          <w:szCs w:val="20"/>
          <w:lang w:eastAsia="ru-RU"/>
        </w:rPr>
        <w:t>»</w:t>
      </w:r>
      <w:r w:rsidRPr="00931EB9">
        <w:rPr>
          <w:rFonts w:ascii="Times New Roman" w:eastAsia="Times New Roman" w:hAnsi="Times New Roman" w:cs="Times New Roman"/>
          <w:b/>
          <w:color w:val="3366FF"/>
          <w:sz w:val="28"/>
          <w:szCs w:val="20"/>
          <w:u w:val="single"/>
          <w:lang w:eastAsia="ru-RU"/>
        </w:rPr>
        <w:t>_  октября  _</w:t>
      </w:r>
      <w:r w:rsidRPr="00931EB9">
        <w:rPr>
          <w:rFonts w:ascii="Times New Roman" w:eastAsia="Times New Roman" w:hAnsi="Times New Roman" w:cs="Times New Roman"/>
          <w:b/>
          <w:color w:val="3366FF"/>
          <w:sz w:val="28"/>
          <w:szCs w:val="20"/>
          <w:lang w:eastAsia="ru-RU"/>
        </w:rPr>
        <w:t xml:space="preserve"> 2013 г.</w:t>
      </w:r>
      <w:r w:rsidRPr="00931EB9">
        <w:rPr>
          <w:rFonts w:ascii="Times New Roman" w:eastAsia="Times New Roman" w:hAnsi="Times New Roman" w:cs="Times New Roman"/>
          <w:b/>
          <w:color w:val="3366FF"/>
          <w:sz w:val="28"/>
          <w:szCs w:val="20"/>
          <w:lang w:eastAsia="ru-RU"/>
        </w:rPr>
        <w:tab/>
      </w:r>
      <w:r w:rsidRPr="00931EB9">
        <w:rPr>
          <w:rFonts w:ascii="Times New Roman" w:eastAsia="Times New Roman" w:hAnsi="Times New Roman" w:cs="Times New Roman"/>
          <w:b/>
          <w:color w:val="3366FF"/>
          <w:sz w:val="28"/>
          <w:szCs w:val="20"/>
          <w:lang w:eastAsia="ru-RU"/>
        </w:rPr>
        <w:tab/>
      </w:r>
      <w:r w:rsidRPr="00931EB9">
        <w:rPr>
          <w:rFonts w:ascii="Times New Roman" w:eastAsia="Times New Roman" w:hAnsi="Times New Roman" w:cs="Times New Roman"/>
          <w:b/>
          <w:color w:val="3366FF"/>
          <w:sz w:val="28"/>
          <w:szCs w:val="20"/>
          <w:lang w:eastAsia="ru-RU"/>
        </w:rPr>
        <w:tab/>
      </w:r>
      <w:r w:rsidRPr="00931EB9">
        <w:rPr>
          <w:rFonts w:ascii="Times New Roman" w:eastAsia="Times New Roman" w:hAnsi="Times New Roman" w:cs="Times New Roman"/>
          <w:b/>
          <w:color w:val="3366FF"/>
          <w:sz w:val="28"/>
          <w:szCs w:val="20"/>
          <w:lang w:eastAsia="ru-RU"/>
        </w:rPr>
        <w:tab/>
        <w:t xml:space="preserve">                    № </w:t>
      </w:r>
      <w:r>
        <w:rPr>
          <w:rFonts w:ascii="Times New Roman" w:eastAsia="Times New Roman" w:hAnsi="Times New Roman" w:cs="Times New Roman"/>
          <w:b/>
          <w:color w:val="3366FF"/>
          <w:sz w:val="28"/>
          <w:szCs w:val="20"/>
          <w:u w:val="single"/>
          <w:lang w:eastAsia="ru-RU"/>
        </w:rPr>
        <w:t>2907</w:t>
      </w:r>
    </w:p>
    <w:p w:rsidR="005F3F6A" w:rsidRDefault="005F3F6A" w:rsidP="00E02ABA">
      <w:pPr>
        <w:widowControl w:val="0"/>
        <w:autoSpaceDE w:val="0"/>
        <w:autoSpaceDN w:val="0"/>
        <w:adjustRightInd w:val="0"/>
        <w:spacing w:after="0" w:line="240" w:lineRule="auto"/>
        <w:jc w:val="both"/>
        <w:rPr>
          <w:rFonts w:ascii="Times New Roman" w:hAnsi="Times New Roman"/>
          <w:sz w:val="26"/>
          <w:szCs w:val="26"/>
          <w:lang w:eastAsia="ru-RU"/>
        </w:rPr>
      </w:pPr>
    </w:p>
    <w:p w:rsidR="005F3F6A" w:rsidRDefault="005F3F6A" w:rsidP="00AD5973">
      <w:pPr>
        <w:widowControl w:val="0"/>
        <w:autoSpaceDE w:val="0"/>
        <w:autoSpaceDN w:val="0"/>
        <w:adjustRightInd w:val="0"/>
        <w:spacing w:after="0" w:line="240" w:lineRule="auto"/>
        <w:jc w:val="both"/>
        <w:rPr>
          <w:rFonts w:ascii="Times New Roman" w:hAnsi="Times New Roman" w:cs="Times New Roman"/>
          <w:sz w:val="26"/>
          <w:szCs w:val="26"/>
          <w:lang w:eastAsia="ru-RU"/>
        </w:rPr>
      </w:pPr>
      <w:bookmarkStart w:id="0" w:name="_GoBack"/>
      <w:bookmarkEnd w:id="0"/>
    </w:p>
    <w:p w:rsidR="005F3F6A" w:rsidRPr="008635AE" w:rsidRDefault="005F3F6A" w:rsidP="00AD5973">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Об утверждении</w:t>
      </w:r>
      <w:r w:rsidRPr="008635AE">
        <w:rPr>
          <w:rFonts w:ascii="Times New Roman" w:hAnsi="Times New Roman" w:cs="Times New Roman"/>
          <w:sz w:val="26"/>
          <w:szCs w:val="26"/>
        </w:rPr>
        <w:t xml:space="preserve"> </w:t>
      </w:r>
      <w:r w:rsidRPr="008635AE">
        <w:rPr>
          <w:rFonts w:ascii="Times New Roman" w:hAnsi="Times New Roman" w:cs="Times New Roman"/>
          <w:sz w:val="26"/>
          <w:szCs w:val="26"/>
          <w:lang w:eastAsia="ru-RU"/>
        </w:rPr>
        <w:t xml:space="preserve">муниципальной программы </w:t>
      </w:r>
    </w:p>
    <w:p w:rsidR="005F3F6A" w:rsidRPr="008635AE" w:rsidRDefault="005F3F6A" w:rsidP="00AD5973">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«Содержание объектов городского хозяйства и </w:t>
      </w:r>
    </w:p>
    <w:p w:rsidR="005F3F6A" w:rsidRPr="008635AE" w:rsidRDefault="005F3F6A" w:rsidP="00AD5973">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инженерной инфраструктуры в городе </w:t>
      </w:r>
    </w:p>
    <w:p w:rsidR="005F3F6A" w:rsidRPr="008635AE" w:rsidRDefault="005F3F6A" w:rsidP="00AD5973">
      <w:pPr>
        <w:widowControl w:val="0"/>
        <w:autoSpaceDE w:val="0"/>
        <w:autoSpaceDN w:val="0"/>
        <w:adjustRightInd w:val="0"/>
        <w:spacing w:after="0" w:line="240" w:lineRule="auto"/>
        <w:rPr>
          <w:rFonts w:ascii="Times New Roman" w:hAnsi="Times New Roman" w:cs="Times New Roman"/>
          <w:sz w:val="26"/>
          <w:szCs w:val="26"/>
          <w:lang w:eastAsia="ru-RU"/>
        </w:rPr>
      </w:pPr>
      <w:proofErr w:type="gramStart"/>
      <w:r w:rsidRPr="008635AE">
        <w:rPr>
          <w:rFonts w:ascii="Times New Roman" w:hAnsi="Times New Roman" w:cs="Times New Roman"/>
          <w:sz w:val="26"/>
          <w:szCs w:val="26"/>
          <w:lang w:eastAsia="ru-RU"/>
        </w:rPr>
        <w:t>Когалыме</w:t>
      </w:r>
      <w:proofErr w:type="gramEnd"/>
      <w:r w:rsidRPr="008635AE">
        <w:rPr>
          <w:rFonts w:ascii="Times New Roman" w:hAnsi="Times New Roman" w:cs="Times New Roman"/>
          <w:sz w:val="26"/>
          <w:szCs w:val="26"/>
          <w:lang w:eastAsia="ru-RU"/>
        </w:rPr>
        <w:t xml:space="preserve"> на 2014-2016 годы»</w:t>
      </w:r>
    </w:p>
    <w:p w:rsidR="005F3F6A" w:rsidRPr="008635AE" w:rsidRDefault="005F3F6A" w:rsidP="00AD5973">
      <w:pPr>
        <w:pStyle w:val="af0"/>
        <w:ind w:left="0"/>
        <w:rPr>
          <w:sz w:val="26"/>
          <w:szCs w:val="26"/>
        </w:rPr>
      </w:pPr>
    </w:p>
    <w:p w:rsidR="005F3F6A" w:rsidRPr="008635AE" w:rsidRDefault="005F3F6A" w:rsidP="00EE062A">
      <w:pPr>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8635AE">
        <w:rPr>
          <w:rFonts w:ascii="Times New Roman" w:hAnsi="Times New Roman" w:cs="Times New Roman"/>
          <w:sz w:val="26"/>
          <w:szCs w:val="26"/>
        </w:rPr>
        <w:t xml:space="preserve">В соответствии с Федеральными </w:t>
      </w:r>
      <w:hyperlink r:id="rId10" w:history="1">
        <w:r w:rsidRPr="008635AE">
          <w:rPr>
            <w:rFonts w:ascii="Times New Roman" w:hAnsi="Times New Roman" w:cs="Times New Roman"/>
            <w:sz w:val="26"/>
            <w:szCs w:val="26"/>
          </w:rPr>
          <w:t>законами</w:t>
        </w:r>
      </w:hyperlink>
      <w:r w:rsidRPr="008635AE">
        <w:rPr>
          <w:rFonts w:ascii="Times New Roman" w:hAnsi="Times New Roman" w:cs="Times New Roman"/>
          <w:sz w:val="26"/>
          <w:szCs w:val="26"/>
        </w:rPr>
        <w:t xml:space="preserve"> от 07.05.2013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Pr="008635AE">
        <w:rPr>
          <w:rFonts w:ascii="Times New Roman" w:hAnsi="Times New Roman" w:cs="Times New Roman"/>
          <w:color w:val="000000"/>
          <w:kern w:val="32"/>
          <w:sz w:val="26"/>
          <w:szCs w:val="26"/>
          <w:lang w:eastAsia="ru-RU"/>
        </w:rPr>
        <w:t xml:space="preserve"> </w:t>
      </w:r>
      <w:r w:rsidRPr="008635AE">
        <w:rPr>
          <w:rFonts w:ascii="Times New Roman" w:hAnsi="Times New Roman" w:cs="Times New Roman"/>
          <w:color w:val="000000"/>
          <w:spacing w:val="3"/>
          <w:kern w:val="32"/>
          <w:sz w:val="26"/>
          <w:szCs w:val="26"/>
          <w:lang w:eastAsia="ru-RU"/>
        </w:rPr>
        <w:t xml:space="preserve">от 06.10.2003 №131-ФЗ                «Об общих принципах </w:t>
      </w:r>
      <w:r w:rsidRPr="008635AE">
        <w:rPr>
          <w:rFonts w:ascii="Times New Roman" w:hAnsi="Times New Roman" w:cs="Times New Roman"/>
          <w:color w:val="000000"/>
          <w:spacing w:val="-1"/>
          <w:kern w:val="32"/>
          <w:sz w:val="26"/>
          <w:szCs w:val="26"/>
          <w:lang w:eastAsia="ru-RU"/>
        </w:rPr>
        <w:t xml:space="preserve">организации местного самоуправления в Российской Федерации», </w:t>
      </w:r>
      <w:r w:rsidRPr="008635AE">
        <w:rPr>
          <w:rFonts w:ascii="Times New Roman" w:hAnsi="Times New Roman" w:cs="Times New Roman"/>
          <w:color w:val="000000"/>
          <w:spacing w:val="5"/>
          <w:kern w:val="32"/>
          <w:sz w:val="26"/>
          <w:szCs w:val="26"/>
          <w:lang w:eastAsia="ru-RU"/>
        </w:rPr>
        <w:t xml:space="preserve">постановлением </w:t>
      </w:r>
      <w:r w:rsidRPr="008635AE">
        <w:rPr>
          <w:rFonts w:ascii="Times New Roman" w:hAnsi="Times New Roman" w:cs="Times New Roman"/>
          <w:color w:val="000000"/>
          <w:kern w:val="32"/>
          <w:sz w:val="26"/>
          <w:szCs w:val="26"/>
          <w:lang w:eastAsia="ru-RU"/>
        </w:rPr>
        <w:t>Администрации города Когалыма от 26.08.2013 №2514 «</w:t>
      </w:r>
      <w:r w:rsidRPr="008635AE">
        <w:rPr>
          <w:rFonts w:ascii="Times New Roman" w:hAnsi="Times New Roman" w:cs="Times New Roman"/>
          <w:sz w:val="26"/>
          <w:szCs w:val="26"/>
        </w:rPr>
        <w:t>О муниципальных и ведомственных целевых программах</w:t>
      </w:r>
      <w:r w:rsidRPr="008635AE">
        <w:rPr>
          <w:rFonts w:ascii="Times New Roman" w:hAnsi="Times New Roman" w:cs="Times New Roman"/>
          <w:color w:val="000000"/>
          <w:spacing w:val="-2"/>
          <w:kern w:val="32"/>
          <w:sz w:val="26"/>
          <w:szCs w:val="26"/>
          <w:lang w:eastAsia="ru-RU"/>
        </w:rPr>
        <w:t xml:space="preserve">», распоряжением </w:t>
      </w:r>
      <w:r w:rsidRPr="008635AE">
        <w:rPr>
          <w:rFonts w:ascii="Times New Roman" w:hAnsi="Times New Roman" w:cs="Times New Roman"/>
          <w:color w:val="000000"/>
          <w:kern w:val="32"/>
          <w:sz w:val="26"/>
          <w:szCs w:val="26"/>
          <w:lang w:eastAsia="ru-RU"/>
        </w:rPr>
        <w:t xml:space="preserve">Администрации города Когалыма от </w:t>
      </w:r>
      <w:r w:rsidRPr="008635AE">
        <w:rPr>
          <w:rFonts w:ascii="Times New Roman" w:hAnsi="Times New Roman" w:cs="Times New Roman"/>
          <w:sz w:val="26"/>
          <w:szCs w:val="26"/>
          <w:lang w:eastAsia="ar-SA"/>
        </w:rPr>
        <w:t>17.09.2013 №228-р</w:t>
      </w:r>
      <w:proofErr w:type="gramEnd"/>
      <w:r w:rsidRPr="008635AE">
        <w:rPr>
          <w:rFonts w:ascii="Times New Roman" w:hAnsi="Times New Roman" w:cs="Times New Roman"/>
          <w:sz w:val="26"/>
          <w:szCs w:val="26"/>
          <w:lang w:eastAsia="ar-SA"/>
        </w:rPr>
        <w:t xml:space="preserve">               </w:t>
      </w:r>
      <w:r w:rsidRPr="008635AE">
        <w:rPr>
          <w:rFonts w:ascii="Times New Roman" w:hAnsi="Times New Roman" w:cs="Times New Roman"/>
          <w:color w:val="000000"/>
          <w:spacing w:val="-2"/>
          <w:kern w:val="32"/>
          <w:sz w:val="26"/>
          <w:szCs w:val="26"/>
          <w:lang w:eastAsia="ru-RU"/>
        </w:rPr>
        <w:t>«</w:t>
      </w:r>
      <w:r w:rsidRPr="008635AE">
        <w:rPr>
          <w:rFonts w:ascii="Times New Roman" w:hAnsi="Times New Roman" w:cs="Times New Roman"/>
          <w:color w:val="000000"/>
          <w:spacing w:val="-1"/>
          <w:sz w:val="26"/>
          <w:szCs w:val="26"/>
          <w:lang w:eastAsia="ru-RU"/>
        </w:rPr>
        <w:t xml:space="preserve">О разработке </w:t>
      </w:r>
      <w:r w:rsidRPr="008635AE">
        <w:rPr>
          <w:rFonts w:ascii="Times New Roman" w:hAnsi="Times New Roman" w:cs="Times New Roman"/>
          <w:sz w:val="26"/>
          <w:szCs w:val="26"/>
          <w:lang w:eastAsia="ru-RU"/>
        </w:rPr>
        <w:t>муниципальной программы «Содержание объектов городского хозяйства и инженерной инфраструктуры в городе Когалыме на 2014- 2016 годы»:</w:t>
      </w:r>
    </w:p>
    <w:p w:rsidR="005F3F6A" w:rsidRPr="008635AE" w:rsidRDefault="005F3F6A" w:rsidP="0030047E">
      <w:pPr>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numPr>
          <w:ilvl w:val="0"/>
          <w:numId w:val="35"/>
        </w:numPr>
        <w:tabs>
          <w:tab w:val="left" w:pos="284"/>
          <w:tab w:val="left" w:pos="1134"/>
        </w:tabs>
        <w:suppressAutoHyphens/>
        <w:autoSpaceDE w:val="0"/>
        <w:autoSpaceDN w:val="0"/>
        <w:adjustRightInd w:val="0"/>
        <w:spacing w:after="0" w:line="240" w:lineRule="auto"/>
        <w:ind w:left="0" w:firstLine="709"/>
        <w:jc w:val="both"/>
        <w:rPr>
          <w:rFonts w:ascii="Times New Roman" w:hAnsi="Times New Roman" w:cs="Times New Roman"/>
          <w:sz w:val="26"/>
          <w:szCs w:val="26"/>
          <w:lang w:eastAsia="ar-SA"/>
        </w:rPr>
      </w:pPr>
      <w:r w:rsidRPr="008635AE">
        <w:rPr>
          <w:rFonts w:ascii="Times New Roman" w:hAnsi="Times New Roman" w:cs="Times New Roman"/>
          <w:sz w:val="26"/>
          <w:szCs w:val="26"/>
          <w:lang w:eastAsia="ru-RU"/>
        </w:rPr>
        <w:t>Утвердить муниципальную программу «Содержание объектов городского хозяйства и инженерной инфраструктуры в городе Когалыме на 2014-2016 годы» (далее – Программа) согласно приложению к настоящему постановлению.</w:t>
      </w:r>
      <w:r w:rsidRPr="008635AE">
        <w:rPr>
          <w:rFonts w:ascii="Times New Roman" w:hAnsi="Times New Roman" w:cs="Times New Roman"/>
          <w:sz w:val="26"/>
          <w:szCs w:val="26"/>
          <w:lang w:eastAsia="ar-SA"/>
        </w:rPr>
        <w:t xml:space="preserve"> </w:t>
      </w:r>
    </w:p>
    <w:p w:rsidR="005F3F6A" w:rsidRPr="008635AE" w:rsidRDefault="005F3F6A" w:rsidP="0030047E">
      <w:pPr>
        <w:tabs>
          <w:tab w:val="left" w:pos="1134"/>
          <w:tab w:val="left" w:pos="1276"/>
        </w:tabs>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numPr>
          <w:ilvl w:val="0"/>
          <w:numId w:val="35"/>
        </w:numPr>
        <w:tabs>
          <w:tab w:val="left" w:pos="0"/>
          <w:tab w:val="left" w:pos="993"/>
        </w:tabs>
        <w:spacing w:after="0" w:line="240" w:lineRule="auto"/>
        <w:ind w:left="0"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Комитету финансов Администрации города Когалыма (</w:t>
      </w:r>
      <w:proofErr w:type="spellStart"/>
      <w:r w:rsidRPr="008635AE">
        <w:rPr>
          <w:rFonts w:ascii="Times New Roman" w:hAnsi="Times New Roman" w:cs="Times New Roman"/>
          <w:sz w:val="26"/>
          <w:szCs w:val="26"/>
          <w:lang w:eastAsia="ru-RU"/>
        </w:rPr>
        <w:t>М.Г.Рыбачок</w:t>
      </w:r>
      <w:proofErr w:type="spellEnd"/>
      <w:r w:rsidRPr="008635AE">
        <w:rPr>
          <w:rFonts w:ascii="Times New Roman" w:hAnsi="Times New Roman" w:cs="Times New Roman"/>
          <w:sz w:val="26"/>
          <w:szCs w:val="26"/>
          <w:lang w:eastAsia="ru-RU"/>
        </w:rPr>
        <w:t>) финансовое обеспечение расходов, связанных с реализацией Программы, произвести за счёт бюджета города Когалыма.</w:t>
      </w:r>
    </w:p>
    <w:p w:rsidR="005F3F6A" w:rsidRPr="008635AE" w:rsidRDefault="005F3F6A" w:rsidP="0030047E">
      <w:pPr>
        <w:tabs>
          <w:tab w:val="left" w:pos="0"/>
        </w:tabs>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widowControl w:val="0"/>
        <w:numPr>
          <w:ilvl w:val="0"/>
          <w:numId w:val="35"/>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Управлению экономики Администрации города Когалыма (</w:t>
      </w:r>
      <w:proofErr w:type="spellStart"/>
      <w:r w:rsidRPr="008635AE">
        <w:rPr>
          <w:rFonts w:ascii="Times New Roman" w:hAnsi="Times New Roman" w:cs="Times New Roman"/>
          <w:sz w:val="26"/>
          <w:szCs w:val="26"/>
          <w:lang w:eastAsia="ru-RU"/>
        </w:rPr>
        <w:t>В.И.Кравец</w:t>
      </w:r>
      <w:proofErr w:type="spellEnd"/>
      <w:r w:rsidRPr="008635AE">
        <w:rPr>
          <w:rFonts w:ascii="Times New Roman" w:hAnsi="Times New Roman" w:cs="Times New Roman"/>
          <w:sz w:val="26"/>
          <w:szCs w:val="26"/>
          <w:lang w:eastAsia="ru-RU"/>
        </w:rPr>
        <w:t>) включить Программу в перечень программ, предлагаемых к финансированию из бюджета города Когалыма на очередной финансовый год и плановый период.</w:t>
      </w:r>
    </w:p>
    <w:p w:rsidR="005F3F6A" w:rsidRPr="008635AE" w:rsidRDefault="005F3F6A" w:rsidP="0030047E">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widowControl w:val="0"/>
        <w:numPr>
          <w:ilvl w:val="0"/>
          <w:numId w:val="35"/>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Признать с 01.01.2014 утратившими силу следующие постановления Администрации города Когалыма:</w:t>
      </w:r>
    </w:p>
    <w:p w:rsidR="005F3F6A" w:rsidRPr="008635AE" w:rsidRDefault="005F3F6A" w:rsidP="0030047E">
      <w:pPr>
        <w:widowControl w:val="0"/>
        <w:tabs>
          <w:tab w:val="left" w:pos="0"/>
          <w:tab w:val="left" w:pos="180"/>
          <w:tab w:val="left" w:pos="993"/>
        </w:tabs>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от 20.02.2013 №435 «Об утверждении ведомственной целевой программы «Содержание объектов городского хозяйства, инженерной инфраструктуры и организация транспортного обслуживания населения в город</w:t>
      </w:r>
      <w:r>
        <w:rPr>
          <w:rFonts w:ascii="Times New Roman" w:hAnsi="Times New Roman" w:cs="Times New Roman"/>
          <w:sz w:val="26"/>
          <w:szCs w:val="26"/>
          <w:lang w:eastAsia="ru-RU"/>
        </w:rPr>
        <w:t xml:space="preserve">е Когалыме </w:t>
      </w:r>
      <w:r w:rsidRPr="008635AE">
        <w:rPr>
          <w:rFonts w:ascii="Times New Roman" w:hAnsi="Times New Roman" w:cs="Times New Roman"/>
          <w:sz w:val="26"/>
          <w:szCs w:val="26"/>
          <w:lang w:eastAsia="ru-RU"/>
        </w:rPr>
        <w:t>на 2013 -2015 годы»;</w:t>
      </w:r>
    </w:p>
    <w:p w:rsidR="005F3F6A" w:rsidRPr="008635AE" w:rsidRDefault="005F3F6A" w:rsidP="0030047E">
      <w:pPr>
        <w:widowControl w:val="0"/>
        <w:tabs>
          <w:tab w:val="left" w:pos="0"/>
          <w:tab w:val="left" w:pos="180"/>
          <w:tab w:val="left" w:pos="993"/>
        </w:tabs>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 от 14.06.2013 №1762 «О внесении изменений и дополнений в </w:t>
      </w:r>
      <w:r w:rsidRPr="008635AE">
        <w:rPr>
          <w:rFonts w:ascii="Times New Roman" w:hAnsi="Times New Roman" w:cs="Times New Roman"/>
          <w:sz w:val="26"/>
          <w:szCs w:val="26"/>
          <w:lang w:eastAsia="ru-RU"/>
        </w:rPr>
        <w:lastRenderedPageBreak/>
        <w:t>постановление Администрации города Когалыма от 20.02.2013 №435»;</w:t>
      </w:r>
    </w:p>
    <w:p w:rsidR="005F3F6A" w:rsidRPr="008635AE" w:rsidRDefault="005F3F6A" w:rsidP="0030047E">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от 30.08.2013 №2598 «О внесении изменений и дополнений в постановление Администрации города Когалыма от 20.02.2013 №435».</w:t>
      </w:r>
    </w:p>
    <w:p w:rsidR="005F3F6A" w:rsidRPr="008635AE" w:rsidRDefault="005F3F6A" w:rsidP="0030047E">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widowControl w:val="0"/>
        <w:numPr>
          <w:ilvl w:val="0"/>
          <w:numId w:val="35"/>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Настоящее постановление вступает в силу с 01.01.2014.</w:t>
      </w:r>
    </w:p>
    <w:p w:rsidR="005F3F6A" w:rsidRPr="008635AE" w:rsidRDefault="005F3F6A" w:rsidP="0030047E">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widowControl w:val="0"/>
        <w:numPr>
          <w:ilvl w:val="0"/>
          <w:numId w:val="35"/>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proofErr w:type="gramStart"/>
      <w:r w:rsidRPr="008635AE">
        <w:rPr>
          <w:rFonts w:ascii="Times New Roman" w:hAnsi="Times New Roman" w:cs="Times New Roman"/>
          <w:sz w:val="26"/>
          <w:szCs w:val="26"/>
          <w:lang w:eastAsia="ru-RU"/>
        </w:rPr>
        <w:t>Отделу развития жилищно-коммунального хозяйства Администрации города Когалыма (</w:t>
      </w:r>
      <w:proofErr w:type="spellStart"/>
      <w:r w:rsidRPr="008635AE">
        <w:rPr>
          <w:rFonts w:ascii="Times New Roman" w:hAnsi="Times New Roman" w:cs="Times New Roman"/>
          <w:sz w:val="26"/>
          <w:szCs w:val="26"/>
          <w:lang w:eastAsia="ru-RU"/>
        </w:rPr>
        <w:t>Л.Г.Низамова</w:t>
      </w:r>
      <w:proofErr w:type="spellEnd"/>
      <w:r w:rsidRPr="008635AE">
        <w:rPr>
          <w:rFonts w:ascii="Times New Roman" w:hAnsi="Times New Roman" w:cs="Times New Roman"/>
          <w:sz w:val="26"/>
          <w:szCs w:val="26"/>
          <w:lang w:eastAsia="ru-RU"/>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в сроки, предусмотренные распоряжением Администрации города Когалыма от </w:t>
      </w:r>
      <w:r w:rsidRPr="008635AE">
        <w:rPr>
          <w:rFonts w:ascii="Times New Roman" w:hAnsi="Times New Roman" w:cs="Times New Roman"/>
          <w:sz w:val="26"/>
          <w:szCs w:val="26"/>
        </w:rPr>
        <w:t>19.06.2013 №149-р</w:t>
      </w:r>
      <w:r w:rsidRPr="008635AE">
        <w:rPr>
          <w:rFonts w:ascii="Times New Roman" w:hAnsi="Times New Roman" w:cs="Times New Roman"/>
          <w:sz w:val="26"/>
          <w:szCs w:val="26"/>
          <w:lang w:eastAsia="ru-RU"/>
        </w:rPr>
        <w:t xml:space="preserve"> «О мерах по формированию регистра муниципальных правовых актов Ханты-Мансийского автономного округа - Югры» для дальнейшего направления в Управление</w:t>
      </w:r>
      <w:proofErr w:type="gramEnd"/>
      <w:r w:rsidRPr="008635AE">
        <w:rPr>
          <w:rFonts w:ascii="Times New Roman" w:hAnsi="Times New Roman" w:cs="Times New Roman"/>
          <w:sz w:val="26"/>
          <w:szCs w:val="26"/>
          <w:lang w:eastAsia="ru-RU"/>
        </w:rPr>
        <w:t xml:space="preserve"> государственной регистрации нормативных правовых актов Аппарата Губернатора Ханты-Мансийского автономного округа - Югры.</w:t>
      </w:r>
    </w:p>
    <w:p w:rsidR="005F3F6A" w:rsidRPr="008635AE" w:rsidRDefault="005F3F6A" w:rsidP="0030047E">
      <w:pPr>
        <w:tabs>
          <w:tab w:val="left" w:pos="1134"/>
          <w:tab w:val="left" w:pos="1276"/>
        </w:tabs>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numPr>
          <w:ilvl w:val="0"/>
          <w:numId w:val="35"/>
        </w:numPr>
        <w:tabs>
          <w:tab w:val="left" w:pos="1134"/>
        </w:tabs>
        <w:spacing w:after="0" w:line="240" w:lineRule="auto"/>
        <w:ind w:left="0" w:firstLine="709"/>
        <w:jc w:val="both"/>
        <w:rPr>
          <w:rFonts w:ascii="Times New Roman" w:hAnsi="Times New Roman" w:cs="Times New Roman"/>
          <w:sz w:val="26"/>
          <w:szCs w:val="26"/>
        </w:rPr>
      </w:pPr>
      <w:r w:rsidRPr="008635AE">
        <w:rPr>
          <w:rFonts w:ascii="Times New Roman" w:hAnsi="Times New Roman" w:cs="Times New Roman"/>
          <w:sz w:val="26"/>
          <w:szCs w:val="26"/>
          <w:lang w:eastAsia="ru-RU"/>
        </w:rPr>
        <w:t>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w:t>
      </w:r>
      <w:hyperlink r:id="rId11" w:history="1">
        <w:r w:rsidRPr="008635AE">
          <w:rPr>
            <w:rFonts w:ascii="Times New Roman" w:hAnsi="Times New Roman" w:cs="Times New Roman"/>
            <w:sz w:val="26"/>
            <w:szCs w:val="26"/>
            <w:lang w:eastAsia="ru-RU"/>
          </w:rPr>
          <w:t>www.admkogalym.ru</w:t>
        </w:r>
      </w:hyperlink>
      <w:r w:rsidRPr="008635AE">
        <w:rPr>
          <w:rFonts w:ascii="Times New Roman" w:hAnsi="Times New Roman" w:cs="Times New Roman"/>
          <w:sz w:val="26"/>
          <w:szCs w:val="26"/>
          <w:lang w:eastAsia="ru-RU"/>
        </w:rPr>
        <w:t>).</w:t>
      </w:r>
    </w:p>
    <w:p w:rsidR="005F3F6A" w:rsidRPr="008635AE" w:rsidRDefault="005F3F6A" w:rsidP="0030047E">
      <w:pPr>
        <w:tabs>
          <w:tab w:val="left" w:pos="1134"/>
        </w:tabs>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numPr>
          <w:ilvl w:val="0"/>
          <w:numId w:val="35"/>
        </w:numPr>
        <w:tabs>
          <w:tab w:val="left" w:pos="1134"/>
        </w:tabs>
        <w:spacing w:after="0" w:line="240" w:lineRule="auto"/>
        <w:ind w:left="0" w:firstLine="709"/>
        <w:jc w:val="both"/>
        <w:rPr>
          <w:rFonts w:ascii="Times New Roman" w:hAnsi="Times New Roman" w:cs="Times New Roman"/>
          <w:sz w:val="26"/>
          <w:szCs w:val="26"/>
          <w:lang w:eastAsia="ru-RU"/>
        </w:rPr>
      </w:pPr>
      <w:proofErr w:type="gramStart"/>
      <w:r w:rsidRPr="008635AE">
        <w:rPr>
          <w:rFonts w:ascii="Times New Roman" w:hAnsi="Times New Roman" w:cs="Times New Roman"/>
          <w:sz w:val="26"/>
          <w:szCs w:val="26"/>
          <w:lang w:eastAsia="ru-RU"/>
        </w:rPr>
        <w:t>Контроль за</w:t>
      </w:r>
      <w:proofErr w:type="gramEnd"/>
      <w:r w:rsidRPr="008635AE">
        <w:rPr>
          <w:rFonts w:ascii="Times New Roman" w:hAnsi="Times New Roman" w:cs="Times New Roman"/>
          <w:sz w:val="26"/>
          <w:szCs w:val="26"/>
          <w:lang w:eastAsia="ru-RU"/>
        </w:rPr>
        <w:t xml:space="preserve"> выполнением постановления возложить на заместителя главы Администрации города Когалыма </w:t>
      </w:r>
      <w:proofErr w:type="spellStart"/>
      <w:r w:rsidRPr="008635AE">
        <w:rPr>
          <w:rFonts w:ascii="Times New Roman" w:hAnsi="Times New Roman" w:cs="Times New Roman"/>
          <w:sz w:val="26"/>
          <w:szCs w:val="26"/>
          <w:lang w:eastAsia="ru-RU"/>
        </w:rPr>
        <w:t>Т.В.Новоселову</w:t>
      </w:r>
      <w:proofErr w:type="spellEnd"/>
      <w:r w:rsidRPr="008635AE">
        <w:rPr>
          <w:rFonts w:ascii="Times New Roman" w:hAnsi="Times New Roman" w:cs="Times New Roman"/>
          <w:sz w:val="26"/>
          <w:szCs w:val="26"/>
          <w:lang w:eastAsia="ru-RU"/>
        </w:rPr>
        <w:t>.</w:t>
      </w:r>
    </w:p>
    <w:p w:rsidR="005F3F6A" w:rsidRPr="008635AE" w:rsidRDefault="005F3F6A" w:rsidP="0030047E">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spacing w:after="0" w:line="240" w:lineRule="auto"/>
        <w:ind w:firstLine="709"/>
        <w:jc w:val="both"/>
        <w:rPr>
          <w:rFonts w:ascii="Times New Roman" w:hAnsi="Times New Roman" w:cs="Times New Roman"/>
          <w:sz w:val="26"/>
          <w:szCs w:val="26"/>
          <w:lang w:eastAsia="ru-RU"/>
        </w:rPr>
      </w:pPr>
    </w:p>
    <w:p w:rsidR="005F3F6A" w:rsidRPr="008635AE" w:rsidRDefault="005F3F6A" w:rsidP="0030047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eastAsia="ru-RU"/>
        </w:rPr>
      </w:pPr>
      <w:r w:rsidRPr="008635AE">
        <w:rPr>
          <w:rFonts w:ascii="Times New Roman" w:hAnsi="Times New Roman" w:cs="Times New Roman"/>
          <w:color w:val="000000"/>
          <w:spacing w:val="-4"/>
          <w:sz w:val="26"/>
          <w:szCs w:val="26"/>
          <w:lang w:eastAsia="ru-RU"/>
        </w:rPr>
        <w:t xml:space="preserve">Глава Администрации города Когалыма                                      </w:t>
      </w:r>
      <w:proofErr w:type="spellStart"/>
      <w:r w:rsidRPr="008635AE">
        <w:rPr>
          <w:rFonts w:ascii="Times New Roman" w:hAnsi="Times New Roman" w:cs="Times New Roman"/>
          <w:color w:val="000000"/>
          <w:spacing w:val="-4"/>
          <w:sz w:val="26"/>
          <w:szCs w:val="26"/>
          <w:lang w:eastAsia="ru-RU"/>
        </w:rPr>
        <w:t>В.И.Степура</w:t>
      </w:r>
      <w:proofErr w:type="spellEnd"/>
    </w:p>
    <w:p w:rsidR="005F3F6A" w:rsidRPr="008635AE" w:rsidRDefault="005F3F6A" w:rsidP="0030047E">
      <w:pPr>
        <w:spacing w:after="0" w:line="240" w:lineRule="auto"/>
        <w:ind w:firstLine="709"/>
        <w:jc w:val="both"/>
        <w:rPr>
          <w:rFonts w:ascii="Times New Roman" w:hAnsi="Times New Roman" w:cs="Times New Roman"/>
          <w:sz w:val="20"/>
          <w:szCs w:val="20"/>
          <w:lang w:eastAsia="ru-RU"/>
        </w:rPr>
      </w:pPr>
    </w:p>
    <w:p w:rsidR="005F3F6A" w:rsidRPr="008635AE" w:rsidRDefault="005F3F6A" w:rsidP="0030047E">
      <w:pPr>
        <w:spacing w:after="0" w:line="240" w:lineRule="auto"/>
        <w:ind w:firstLine="709"/>
        <w:jc w:val="both"/>
        <w:rPr>
          <w:rFonts w:ascii="Times New Roman" w:hAnsi="Times New Roman" w:cs="Times New Roman"/>
          <w:sz w:val="26"/>
          <w:szCs w:val="26"/>
          <w:lang w:eastAsia="ru-RU"/>
        </w:rPr>
      </w:pPr>
    </w:p>
    <w:p w:rsidR="005F3F6A" w:rsidRPr="008635AE" w:rsidRDefault="005F3F6A" w:rsidP="00EE062A">
      <w:pPr>
        <w:spacing w:after="0" w:line="240" w:lineRule="auto"/>
        <w:ind w:firstLine="709"/>
        <w:jc w:val="both"/>
        <w:rPr>
          <w:rFonts w:ascii="Times New Roman" w:hAnsi="Times New Roman" w:cs="Times New Roman"/>
          <w:sz w:val="26"/>
          <w:szCs w:val="26"/>
          <w:lang w:eastAsia="ru-RU"/>
        </w:rPr>
      </w:pPr>
    </w:p>
    <w:p w:rsidR="005F3F6A" w:rsidRPr="008635AE" w:rsidRDefault="005F3F6A" w:rsidP="00EE062A">
      <w:pPr>
        <w:spacing w:after="0" w:line="240" w:lineRule="auto"/>
        <w:ind w:firstLine="709"/>
        <w:jc w:val="both"/>
        <w:rPr>
          <w:rFonts w:ascii="Times New Roman" w:hAnsi="Times New Roman" w:cs="Times New Roman"/>
          <w:sz w:val="26"/>
          <w:szCs w:val="26"/>
          <w:lang w:eastAsia="ru-RU"/>
        </w:rPr>
      </w:pPr>
    </w:p>
    <w:p w:rsidR="005F3F6A" w:rsidRPr="008635AE" w:rsidRDefault="005F3F6A" w:rsidP="00EE062A">
      <w:pPr>
        <w:spacing w:after="0" w:line="240" w:lineRule="auto"/>
        <w:ind w:firstLine="709"/>
        <w:jc w:val="both"/>
        <w:rPr>
          <w:rFonts w:ascii="Times New Roman" w:hAnsi="Times New Roman" w:cs="Times New Roman"/>
          <w:sz w:val="26"/>
          <w:szCs w:val="26"/>
          <w:lang w:eastAsia="ru-RU"/>
        </w:rPr>
      </w:pPr>
    </w:p>
    <w:p w:rsidR="005F3F6A" w:rsidRPr="008635AE" w:rsidRDefault="005F3F6A" w:rsidP="00EE062A">
      <w:pPr>
        <w:spacing w:after="0" w:line="240" w:lineRule="auto"/>
        <w:ind w:firstLine="709"/>
        <w:jc w:val="both"/>
        <w:rPr>
          <w:rFonts w:ascii="Times New Roman" w:hAnsi="Times New Roman" w:cs="Times New Roman"/>
          <w:sz w:val="26"/>
          <w:szCs w:val="26"/>
          <w:lang w:eastAsia="ru-RU"/>
        </w:rPr>
      </w:pPr>
    </w:p>
    <w:p w:rsidR="005F3F6A" w:rsidRDefault="005F3F6A" w:rsidP="00EE062A">
      <w:pPr>
        <w:spacing w:after="0" w:line="240" w:lineRule="auto"/>
        <w:ind w:firstLine="709"/>
        <w:jc w:val="both"/>
        <w:rPr>
          <w:rFonts w:ascii="Times New Roman" w:hAnsi="Times New Roman" w:cs="Times New Roman"/>
          <w:sz w:val="26"/>
          <w:szCs w:val="26"/>
          <w:lang w:eastAsia="ru-RU"/>
        </w:rPr>
      </w:pPr>
    </w:p>
    <w:p w:rsidR="005F3F6A" w:rsidRDefault="005F3F6A" w:rsidP="00EE062A">
      <w:pPr>
        <w:spacing w:after="0" w:line="240" w:lineRule="auto"/>
        <w:ind w:firstLine="709"/>
        <w:jc w:val="both"/>
        <w:rPr>
          <w:rFonts w:ascii="Times New Roman" w:hAnsi="Times New Roman" w:cs="Times New Roman"/>
          <w:sz w:val="26"/>
          <w:szCs w:val="26"/>
          <w:lang w:eastAsia="ru-RU"/>
        </w:rPr>
      </w:pPr>
    </w:p>
    <w:p w:rsidR="005F3F6A" w:rsidRPr="008635AE" w:rsidRDefault="005F3F6A" w:rsidP="00EE062A">
      <w:pPr>
        <w:spacing w:after="0" w:line="240" w:lineRule="auto"/>
        <w:ind w:firstLine="709"/>
        <w:jc w:val="both"/>
        <w:rPr>
          <w:rFonts w:ascii="Times New Roman" w:hAnsi="Times New Roman" w:cs="Times New Roman"/>
          <w:sz w:val="26"/>
          <w:szCs w:val="26"/>
          <w:lang w:eastAsia="ru-RU"/>
        </w:rPr>
      </w:pPr>
    </w:p>
    <w:p w:rsidR="005F3F6A" w:rsidRPr="008635AE" w:rsidRDefault="005F3F6A" w:rsidP="00EE062A">
      <w:pPr>
        <w:spacing w:after="0" w:line="240" w:lineRule="auto"/>
        <w:ind w:firstLine="709"/>
        <w:jc w:val="both"/>
        <w:rPr>
          <w:rFonts w:ascii="Times New Roman" w:hAnsi="Times New Roman" w:cs="Times New Roman"/>
          <w:sz w:val="26"/>
          <w:szCs w:val="26"/>
          <w:lang w:eastAsia="ru-RU"/>
        </w:rPr>
      </w:pPr>
    </w:p>
    <w:p w:rsidR="005F3F6A" w:rsidRPr="00040DE5" w:rsidRDefault="005F3F6A" w:rsidP="00AD5973">
      <w:pPr>
        <w:spacing w:after="0" w:line="240" w:lineRule="auto"/>
        <w:rPr>
          <w:rFonts w:ascii="Times New Roman" w:hAnsi="Times New Roman" w:cs="Times New Roman"/>
          <w:color w:val="FFFFFF"/>
          <w:lang w:eastAsia="ru-RU"/>
        </w:rPr>
      </w:pPr>
      <w:r w:rsidRPr="00040DE5">
        <w:rPr>
          <w:rFonts w:ascii="Times New Roman" w:hAnsi="Times New Roman" w:cs="Times New Roman"/>
          <w:color w:val="FFFFFF"/>
          <w:lang w:eastAsia="ru-RU"/>
        </w:rPr>
        <w:t>Согласовано:</w:t>
      </w:r>
    </w:p>
    <w:p w:rsidR="005F3F6A" w:rsidRPr="00040DE5" w:rsidRDefault="005F3F6A" w:rsidP="0030047E">
      <w:pPr>
        <w:spacing w:after="0" w:line="240" w:lineRule="auto"/>
        <w:rPr>
          <w:rFonts w:ascii="Times New Roman" w:hAnsi="Times New Roman" w:cs="Times New Roman"/>
          <w:color w:val="FFFFFF"/>
          <w:lang w:eastAsia="ru-RU"/>
        </w:rPr>
      </w:pPr>
      <w:r w:rsidRPr="00040DE5">
        <w:rPr>
          <w:rFonts w:ascii="Times New Roman" w:hAnsi="Times New Roman" w:cs="Times New Roman"/>
          <w:color w:val="FFFFFF"/>
          <w:lang w:eastAsia="ru-RU"/>
        </w:rPr>
        <w:t xml:space="preserve">зам. главы Администрации </w:t>
      </w:r>
      <w:proofErr w:type="spellStart"/>
      <w:r w:rsidRPr="00040DE5">
        <w:rPr>
          <w:rFonts w:ascii="Times New Roman" w:hAnsi="Times New Roman" w:cs="Times New Roman"/>
          <w:color w:val="FFFFFF"/>
          <w:lang w:eastAsia="ru-RU"/>
        </w:rPr>
        <w:t>г</w:t>
      </w:r>
      <w:proofErr w:type="gramStart"/>
      <w:r w:rsidRPr="00040DE5">
        <w:rPr>
          <w:rFonts w:ascii="Times New Roman" w:hAnsi="Times New Roman" w:cs="Times New Roman"/>
          <w:color w:val="FFFFFF"/>
          <w:lang w:eastAsia="ru-RU"/>
        </w:rPr>
        <w:t>.К</w:t>
      </w:r>
      <w:proofErr w:type="gramEnd"/>
      <w:r w:rsidRPr="00040DE5">
        <w:rPr>
          <w:rFonts w:ascii="Times New Roman" w:hAnsi="Times New Roman" w:cs="Times New Roman"/>
          <w:color w:val="FFFFFF"/>
          <w:lang w:eastAsia="ru-RU"/>
        </w:rPr>
        <w:t>огалыма</w:t>
      </w:r>
      <w:proofErr w:type="spellEnd"/>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proofErr w:type="spellStart"/>
      <w:r w:rsidRPr="00040DE5">
        <w:rPr>
          <w:rFonts w:ascii="Times New Roman" w:hAnsi="Times New Roman" w:cs="Times New Roman"/>
          <w:color w:val="FFFFFF"/>
          <w:lang w:eastAsia="ru-RU"/>
        </w:rPr>
        <w:t>Т.И.Черных</w:t>
      </w:r>
      <w:proofErr w:type="spellEnd"/>
    </w:p>
    <w:p w:rsidR="005F3F6A" w:rsidRPr="00040DE5" w:rsidRDefault="005F3F6A" w:rsidP="0030047E">
      <w:pPr>
        <w:spacing w:after="0" w:line="240" w:lineRule="auto"/>
        <w:rPr>
          <w:rFonts w:ascii="Times New Roman" w:hAnsi="Times New Roman" w:cs="Times New Roman"/>
          <w:color w:val="FFFFFF"/>
          <w:lang w:eastAsia="ru-RU"/>
        </w:rPr>
      </w:pPr>
      <w:r w:rsidRPr="00040DE5">
        <w:rPr>
          <w:rFonts w:ascii="Times New Roman" w:hAnsi="Times New Roman" w:cs="Times New Roman"/>
          <w:color w:val="FFFFFF"/>
          <w:lang w:eastAsia="ru-RU"/>
        </w:rPr>
        <w:t xml:space="preserve">зам. главы Администрации </w:t>
      </w:r>
      <w:proofErr w:type="spellStart"/>
      <w:r w:rsidRPr="00040DE5">
        <w:rPr>
          <w:rFonts w:ascii="Times New Roman" w:hAnsi="Times New Roman" w:cs="Times New Roman"/>
          <w:color w:val="FFFFFF"/>
          <w:lang w:eastAsia="ru-RU"/>
        </w:rPr>
        <w:t>г</w:t>
      </w:r>
      <w:proofErr w:type="gramStart"/>
      <w:r w:rsidRPr="00040DE5">
        <w:rPr>
          <w:rFonts w:ascii="Times New Roman" w:hAnsi="Times New Roman" w:cs="Times New Roman"/>
          <w:color w:val="FFFFFF"/>
          <w:lang w:eastAsia="ru-RU"/>
        </w:rPr>
        <w:t>.К</w:t>
      </w:r>
      <w:proofErr w:type="gramEnd"/>
      <w:r w:rsidRPr="00040DE5">
        <w:rPr>
          <w:rFonts w:ascii="Times New Roman" w:hAnsi="Times New Roman" w:cs="Times New Roman"/>
          <w:color w:val="FFFFFF"/>
          <w:lang w:eastAsia="ru-RU"/>
        </w:rPr>
        <w:t>огалыма</w:t>
      </w:r>
      <w:proofErr w:type="spellEnd"/>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proofErr w:type="spellStart"/>
      <w:r w:rsidRPr="00040DE5">
        <w:rPr>
          <w:rFonts w:ascii="Times New Roman" w:hAnsi="Times New Roman" w:cs="Times New Roman"/>
          <w:color w:val="FFFFFF"/>
          <w:lang w:eastAsia="ru-RU"/>
        </w:rPr>
        <w:t>Т.В.Новоселова</w:t>
      </w:r>
      <w:proofErr w:type="spellEnd"/>
    </w:p>
    <w:p w:rsidR="005F3F6A" w:rsidRPr="00040DE5" w:rsidRDefault="005F3F6A" w:rsidP="00B62B12">
      <w:pPr>
        <w:spacing w:after="0" w:line="240" w:lineRule="auto"/>
        <w:jc w:val="both"/>
        <w:rPr>
          <w:rFonts w:ascii="Times New Roman" w:hAnsi="Times New Roman" w:cs="Times New Roman"/>
          <w:color w:val="FFFFFF"/>
          <w:lang w:eastAsia="ru-RU"/>
        </w:rPr>
      </w:pPr>
      <w:r w:rsidRPr="00040DE5">
        <w:rPr>
          <w:rFonts w:ascii="Times New Roman" w:hAnsi="Times New Roman" w:cs="Times New Roman"/>
          <w:color w:val="FFFFFF"/>
          <w:lang w:eastAsia="ru-RU"/>
        </w:rPr>
        <w:t>председатель КФ</w:t>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proofErr w:type="spellStart"/>
      <w:r w:rsidRPr="00040DE5">
        <w:rPr>
          <w:rFonts w:ascii="Times New Roman" w:hAnsi="Times New Roman" w:cs="Times New Roman"/>
          <w:color w:val="FFFFFF"/>
          <w:lang w:eastAsia="ru-RU"/>
        </w:rPr>
        <w:t>М.Г.Рыбачок</w:t>
      </w:r>
      <w:proofErr w:type="spellEnd"/>
    </w:p>
    <w:p w:rsidR="005F3F6A" w:rsidRPr="00040DE5" w:rsidRDefault="005F3F6A" w:rsidP="00B62B12">
      <w:pPr>
        <w:spacing w:after="0" w:line="240" w:lineRule="auto"/>
        <w:jc w:val="both"/>
        <w:rPr>
          <w:rFonts w:ascii="Times New Roman" w:hAnsi="Times New Roman" w:cs="Times New Roman"/>
          <w:color w:val="FFFFFF"/>
          <w:lang w:eastAsia="ru-RU"/>
        </w:rPr>
      </w:pPr>
      <w:r w:rsidRPr="00040DE5">
        <w:rPr>
          <w:rFonts w:ascii="Times New Roman" w:hAnsi="Times New Roman" w:cs="Times New Roman"/>
          <w:color w:val="FFFFFF"/>
          <w:lang w:eastAsia="ru-RU"/>
        </w:rPr>
        <w:t>начальник УЭ</w:t>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t xml:space="preserve">             </w:t>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proofErr w:type="spellStart"/>
      <w:r w:rsidRPr="00040DE5">
        <w:rPr>
          <w:rFonts w:ascii="Times New Roman" w:hAnsi="Times New Roman" w:cs="Times New Roman"/>
          <w:color w:val="FFFFFF"/>
          <w:lang w:eastAsia="ru-RU"/>
        </w:rPr>
        <w:t>В.И.Кравец</w:t>
      </w:r>
      <w:proofErr w:type="spellEnd"/>
    </w:p>
    <w:p w:rsidR="005F3F6A" w:rsidRPr="00040DE5" w:rsidRDefault="005F3F6A" w:rsidP="00B62B12">
      <w:pPr>
        <w:spacing w:after="0" w:line="240" w:lineRule="auto"/>
        <w:jc w:val="both"/>
        <w:rPr>
          <w:rFonts w:ascii="Times New Roman" w:hAnsi="Times New Roman" w:cs="Times New Roman"/>
          <w:color w:val="FFFFFF"/>
          <w:lang w:eastAsia="ru-RU"/>
        </w:rPr>
      </w:pPr>
      <w:r w:rsidRPr="00040DE5">
        <w:rPr>
          <w:rFonts w:ascii="Times New Roman" w:hAnsi="Times New Roman" w:cs="Times New Roman"/>
          <w:color w:val="FFFFFF"/>
          <w:lang w:eastAsia="ru-RU"/>
        </w:rPr>
        <w:t xml:space="preserve">начальник ЮУ                                           </w:t>
      </w:r>
      <w:r w:rsidRPr="00040DE5">
        <w:rPr>
          <w:rFonts w:ascii="Times New Roman" w:hAnsi="Times New Roman" w:cs="Times New Roman"/>
          <w:color w:val="FFFFFF"/>
          <w:lang w:eastAsia="ru-RU"/>
        </w:rPr>
        <w:tab/>
        <w:t xml:space="preserve">             </w:t>
      </w:r>
      <w:r w:rsidRPr="00040DE5">
        <w:rPr>
          <w:rFonts w:ascii="Times New Roman" w:hAnsi="Times New Roman" w:cs="Times New Roman"/>
          <w:color w:val="FFFFFF"/>
          <w:lang w:eastAsia="ru-RU"/>
        </w:rPr>
        <w:tab/>
      </w:r>
      <w:proofErr w:type="spellStart"/>
      <w:r w:rsidRPr="00040DE5">
        <w:rPr>
          <w:rFonts w:ascii="Times New Roman" w:hAnsi="Times New Roman" w:cs="Times New Roman"/>
          <w:color w:val="FFFFFF"/>
          <w:lang w:eastAsia="ru-RU"/>
        </w:rPr>
        <w:t>И.А.Леонтьева</w:t>
      </w:r>
      <w:proofErr w:type="spellEnd"/>
    </w:p>
    <w:p w:rsidR="005F3F6A" w:rsidRPr="00040DE5" w:rsidRDefault="005F3F6A" w:rsidP="00B62B12">
      <w:pPr>
        <w:tabs>
          <w:tab w:val="center" w:pos="4770"/>
        </w:tabs>
        <w:spacing w:after="0" w:line="240" w:lineRule="auto"/>
        <w:jc w:val="both"/>
        <w:rPr>
          <w:rFonts w:ascii="Times New Roman" w:hAnsi="Times New Roman" w:cs="Times New Roman"/>
          <w:color w:val="FFFFFF"/>
          <w:lang w:eastAsia="ru-RU"/>
        </w:rPr>
      </w:pPr>
      <w:r w:rsidRPr="00040DE5">
        <w:rPr>
          <w:rFonts w:ascii="Times New Roman" w:hAnsi="Times New Roman" w:cs="Times New Roman"/>
          <w:color w:val="FFFFFF"/>
          <w:lang w:eastAsia="ru-RU"/>
        </w:rPr>
        <w:t xml:space="preserve">гл. </w:t>
      </w:r>
      <w:proofErr w:type="gramStart"/>
      <w:r w:rsidRPr="00040DE5">
        <w:rPr>
          <w:rFonts w:ascii="Times New Roman" w:hAnsi="Times New Roman" w:cs="Times New Roman"/>
          <w:color w:val="FFFFFF"/>
          <w:lang w:eastAsia="ru-RU"/>
        </w:rPr>
        <w:t>спец</w:t>
      </w:r>
      <w:proofErr w:type="gramEnd"/>
      <w:r w:rsidRPr="00040DE5">
        <w:rPr>
          <w:rFonts w:ascii="Times New Roman" w:hAnsi="Times New Roman" w:cs="Times New Roman"/>
          <w:color w:val="FFFFFF"/>
          <w:lang w:eastAsia="ru-RU"/>
        </w:rPr>
        <w:t>. ОО ЮУ</w:t>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proofErr w:type="spellStart"/>
      <w:r w:rsidRPr="00040DE5">
        <w:rPr>
          <w:rFonts w:ascii="Times New Roman" w:hAnsi="Times New Roman" w:cs="Times New Roman"/>
          <w:color w:val="FFFFFF"/>
          <w:lang w:eastAsia="ru-RU"/>
        </w:rPr>
        <w:t>Г.Х.Аккужина</w:t>
      </w:r>
      <w:proofErr w:type="spellEnd"/>
    </w:p>
    <w:p w:rsidR="005F3F6A" w:rsidRPr="00040DE5" w:rsidRDefault="005F3F6A" w:rsidP="0030047E">
      <w:pPr>
        <w:spacing w:after="0" w:line="240" w:lineRule="auto"/>
        <w:jc w:val="both"/>
        <w:rPr>
          <w:rFonts w:ascii="Times New Roman" w:hAnsi="Times New Roman" w:cs="Times New Roman"/>
          <w:color w:val="FFFFFF"/>
          <w:lang w:eastAsia="ru-RU"/>
        </w:rPr>
      </w:pPr>
      <w:r w:rsidRPr="00040DE5">
        <w:rPr>
          <w:rFonts w:ascii="Times New Roman" w:hAnsi="Times New Roman" w:cs="Times New Roman"/>
          <w:color w:val="FFFFFF"/>
          <w:lang w:eastAsia="ru-RU"/>
        </w:rPr>
        <w:t>директор МКУ «УЖКХ города Когалыма»</w:t>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proofErr w:type="spellStart"/>
      <w:r w:rsidRPr="00040DE5">
        <w:rPr>
          <w:rFonts w:ascii="Times New Roman" w:hAnsi="Times New Roman" w:cs="Times New Roman"/>
          <w:color w:val="FFFFFF"/>
          <w:lang w:eastAsia="ru-RU"/>
        </w:rPr>
        <w:t>А.А.Морозов</w:t>
      </w:r>
      <w:proofErr w:type="spellEnd"/>
    </w:p>
    <w:p w:rsidR="005F3F6A" w:rsidRPr="00040DE5" w:rsidRDefault="005F3F6A" w:rsidP="00AD5973">
      <w:pPr>
        <w:spacing w:after="0" w:line="240" w:lineRule="auto"/>
        <w:rPr>
          <w:rFonts w:ascii="Times New Roman" w:hAnsi="Times New Roman" w:cs="Times New Roman"/>
          <w:color w:val="FFFFFF"/>
          <w:lang w:eastAsia="ru-RU"/>
        </w:rPr>
      </w:pPr>
      <w:r w:rsidRPr="00040DE5">
        <w:rPr>
          <w:rFonts w:ascii="Times New Roman" w:hAnsi="Times New Roman" w:cs="Times New Roman"/>
          <w:color w:val="FFFFFF"/>
          <w:lang w:eastAsia="ru-RU"/>
        </w:rPr>
        <w:t>Подготовлено:</w:t>
      </w:r>
    </w:p>
    <w:p w:rsidR="005F3F6A" w:rsidRPr="00040DE5" w:rsidRDefault="005F3F6A" w:rsidP="0030047E">
      <w:pPr>
        <w:spacing w:after="0" w:line="240" w:lineRule="auto"/>
        <w:rPr>
          <w:rFonts w:ascii="Times New Roman" w:hAnsi="Times New Roman" w:cs="Times New Roman"/>
          <w:color w:val="FFFFFF"/>
          <w:lang w:eastAsia="ru-RU"/>
        </w:rPr>
      </w:pPr>
      <w:r w:rsidRPr="00040DE5">
        <w:rPr>
          <w:rFonts w:ascii="Times New Roman" w:hAnsi="Times New Roman" w:cs="Times New Roman"/>
          <w:color w:val="FFFFFF"/>
          <w:lang w:eastAsia="ru-RU"/>
        </w:rPr>
        <w:t>начальник ОРЖКХ</w:t>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r w:rsidRPr="00040DE5">
        <w:rPr>
          <w:rFonts w:ascii="Times New Roman" w:hAnsi="Times New Roman" w:cs="Times New Roman"/>
          <w:color w:val="FFFFFF"/>
          <w:lang w:eastAsia="ru-RU"/>
        </w:rPr>
        <w:tab/>
      </w:r>
      <w:proofErr w:type="spellStart"/>
      <w:r w:rsidRPr="00040DE5">
        <w:rPr>
          <w:rFonts w:ascii="Times New Roman" w:hAnsi="Times New Roman" w:cs="Times New Roman"/>
          <w:color w:val="FFFFFF"/>
          <w:lang w:eastAsia="ru-RU"/>
        </w:rPr>
        <w:t>Л.Г.Низамова</w:t>
      </w:r>
      <w:proofErr w:type="spellEnd"/>
      <w:r w:rsidRPr="00040DE5">
        <w:rPr>
          <w:rFonts w:ascii="Times New Roman" w:hAnsi="Times New Roman" w:cs="Times New Roman"/>
          <w:color w:val="FFFFFF"/>
          <w:lang w:eastAsia="ru-RU"/>
        </w:rPr>
        <w:t xml:space="preserve">  </w:t>
      </w:r>
    </w:p>
    <w:p w:rsidR="005F3F6A" w:rsidRPr="00040DE5" w:rsidRDefault="005F3F6A" w:rsidP="00AD5973">
      <w:pPr>
        <w:spacing w:after="0" w:line="240" w:lineRule="auto"/>
        <w:rPr>
          <w:rFonts w:ascii="Times New Roman" w:hAnsi="Times New Roman" w:cs="Times New Roman"/>
          <w:color w:val="FFFFFF"/>
          <w:lang w:eastAsia="ru-RU"/>
        </w:rPr>
      </w:pPr>
    </w:p>
    <w:p w:rsidR="005F3F6A" w:rsidRPr="00040DE5" w:rsidRDefault="005F3F6A" w:rsidP="0030047E">
      <w:pPr>
        <w:spacing w:after="0" w:line="240" w:lineRule="auto"/>
        <w:rPr>
          <w:rFonts w:ascii="Times New Roman" w:hAnsi="Times New Roman" w:cs="Times New Roman"/>
          <w:color w:val="FFFFFF"/>
          <w:lang w:eastAsia="ru-RU"/>
        </w:rPr>
      </w:pPr>
      <w:r w:rsidRPr="00040DE5">
        <w:rPr>
          <w:rFonts w:ascii="Times New Roman" w:hAnsi="Times New Roman" w:cs="Times New Roman"/>
          <w:color w:val="FFFFFF"/>
          <w:lang w:eastAsia="ru-RU"/>
        </w:rPr>
        <w:t xml:space="preserve">Разослать: КФ, УЭ, ЮУ, </w:t>
      </w:r>
      <w:proofErr w:type="spellStart"/>
      <w:r w:rsidRPr="00040DE5">
        <w:rPr>
          <w:rFonts w:ascii="Times New Roman" w:hAnsi="Times New Roman" w:cs="Times New Roman"/>
          <w:color w:val="FFFFFF"/>
          <w:lang w:eastAsia="ru-RU"/>
        </w:rPr>
        <w:t>УпоИР</w:t>
      </w:r>
      <w:proofErr w:type="spellEnd"/>
      <w:r w:rsidRPr="00040DE5">
        <w:rPr>
          <w:rFonts w:ascii="Times New Roman" w:hAnsi="Times New Roman" w:cs="Times New Roman"/>
          <w:color w:val="FFFFFF"/>
          <w:lang w:eastAsia="ru-RU"/>
        </w:rPr>
        <w:t>, ОРЖКХ, МКУ «УЖКХ города Когалыма», МКУ «УОДОМС», МБУ «</w:t>
      </w:r>
      <w:proofErr w:type="spellStart"/>
      <w:r w:rsidRPr="00040DE5">
        <w:rPr>
          <w:rFonts w:ascii="Times New Roman" w:hAnsi="Times New Roman" w:cs="Times New Roman"/>
          <w:color w:val="FFFFFF"/>
          <w:lang w:eastAsia="ru-RU"/>
        </w:rPr>
        <w:t>Коммунспецавтотехника</w:t>
      </w:r>
      <w:proofErr w:type="spellEnd"/>
      <w:r w:rsidRPr="00040DE5">
        <w:rPr>
          <w:rFonts w:ascii="Times New Roman" w:hAnsi="Times New Roman" w:cs="Times New Roman"/>
          <w:color w:val="FFFFFF"/>
          <w:lang w:eastAsia="ru-RU"/>
        </w:rPr>
        <w:t>», газета, прокуратура, ООО «Ваш Консультант».</w:t>
      </w:r>
    </w:p>
    <w:p w:rsidR="005F3F6A" w:rsidRPr="00931EB9" w:rsidRDefault="005F3F6A" w:rsidP="00956D04">
      <w:pPr>
        <w:widowControl w:val="0"/>
        <w:spacing w:after="0" w:line="240" w:lineRule="auto"/>
        <w:ind w:left="4820"/>
        <w:rPr>
          <w:rFonts w:ascii="Times New Roman" w:hAnsi="Times New Roman" w:cs="Times New Roman"/>
          <w:sz w:val="26"/>
          <w:szCs w:val="26"/>
          <w:lang w:eastAsia="ru-RU"/>
        </w:rPr>
      </w:pPr>
    </w:p>
    <w:p w:rsidR="005F3F6A" w:rsidRPr="00931EB9" w:rsidRDefault="005F3F6A" w:rsidP="00956D04">
      <w:pPr>
        <w:widowControl w:val="0"/>
        <w:spacing w:after="0" w:line="240" w:lineRule="auto"/>
        <w:ind w:left="4820"/>
        <w:rPr>
          <w:rFonts w:ascii="Times New Roman" w:hAnsi="Times New Roman" w:cs="Times New Roman"/>
          <w:sz w:val="26"/>
          <w:szCs w:val="26"/>
          <w:lang w:eastAsia="ru-RU"/>
        </w:rPr>
      </w:pPr>
    </w:p>
    <w:p w:rsidR="005F3F6A" w:rsidRPr="00931EB9" w:rsidRDefault="005F3F6A" w:rsidP="00956D04">
      <w:pPr>
        <w:widowControl w:val="0"/>
        <w:spacing w:after="0" w:line="240" w:lineRule="auto"/>
        <w:ind w:left="4820"/>
        <w:rPr>
          <w:rFonts w:ascii="Times New Roman" w:hAnsi="Times New Roman" w:cs="Times New Roman"/>
          <w:sz w:val="26"/>
          <w:szCs w:val="26"/>
          <w:lang w:eastAsia="ru-RU"/>
        </w:rPr>
      </w:pPr>
    </w:p>
    <w:p w:rsidR="005F3F6A" w:rsidRPr="00931EB9" w:rsidRDefault="005F3F6A" w:rsidP="00956D04">
      <w:pPr>
        <w:widowControl w:val="0"/>
        <w:spacing w:after="0" w:line="240" w:lineRule="auto"/>
        <w:ind w:left="4820"/>
        <w:rPr>
          <w:rFonts w:ascii="Times New Roman" w:hAnsi="Times New Roman" w:cs="Times New Roman"/>
          <w:sz w:val="26"/>
          <w:szCs w:val="26"/>
          <w:lang w:eastAsia="ru-RU"/>
        </w:rPr>
      </w:pPr>
    </w:p>
    <w:p w:rsidR="005F3F6A" w:rsidRPr="00931EB9" w:rsidRDefault="005F3F6A" w:rsidP="00956D04">
      <w:pPr>
        <w:widowControl w:val="0"/>
        <w:spacing w:after="0" w:line="240" w:lineRule="auto"/>
        <w:ind w:left="4820"/>
        <w:rPr>
          <w:rFonts w:ascii="Times New Roman" w:hAnsi="Times New Roman" w:cs="Times New Roman"/>
          <w:sz w:val="26"/>
          <w:szCs w:val="26"/>
          <w:lang w:eastAsia="ru-RU"/>
        </w:rPr>
      </w:pPr>
    </w:p>
    <w:p w:rsidR="005F3F6A" w:rsidRPr="00931EB9" w:rsidRDefault="005F3F6A" w:rsidP="00956D04">
      <w:pPr>
        <w:widowControl w:val="0"/>
        <w:spacing w:after="0" w:line="240" w:lineRule="auto"/>
        <w:ind w:left="4820"/>
        <w:rPr>
          <w:rFonts w:ascii="Times New Roman" w:hAnsi="Times New Roman" w:cs="Times New Roman"/>
          <w:sz w:val="26"/>
          <w:szCs w:val="26"/>
          <w:lang w:eastAsia="ru-RU"/>
        </w:rPr>
      </w:pPr>
    </w:p>
    <w:p w:rsidR="005F3F6A" w:rsidRPr="008635AE" w:rsidRDefault="005F3F6A" w:rsidP="00956D04">
      <w:pPr>
        <w:widowControl w:val="0"/>
        <w:spacing w:after="0" w:line="240" w:lineRule="auto"/>
        <w:ind w:left="4820"/>
        <w:rPr>
          <w:rFonts w:ascii="Times New Roman" w:hAnsi="Times New Roman" w:cs="Times New Roman"/>
          <w:sz w:val="26"/>
          <w:szCs w:val="26"/>
          <w:lang w:eastAsia="ru-RU"/>
        </w:rPr>
      </w:pPr>
      <w:r w:rsidRPr="008635AE">
        <w:rPr>
          <w:rFonts w:ascii="Times New Roman" w:hAnsi="Times New Roman" w:cs="Times New Roman"/>
          <w:sz w:val="26"/>
          <w:szCs w:val="26"/>
          <w:lang w:eastAsia="ru-RU"/>
        </w:rPr>
        <w:t>Приложение</w:t>
      </w:r>
    </w:p>
    <w:p w:rsidR="005F3F6A" w:rsidRPr="008635AE" w:rsidRDefault="005F3F6A" w:rsidP="00956D04">
      <w:pPr>
        <w:widowControl w:val="0"/>
        <w:spacing w:after="0" w:line="240" w:lineRule="auto"/>
        <w:ind w:left="4820"/>
        <w:outlineLvl w:val="0"/>
        <w:rPr>
          <w:rFonts w:ascii="Times New Roman" w:hAnsi="Times New Roman" w:cs="Times New Roman"/>
          <w:sz w:val="26"/>
          <w:szCs w:val="26"/>
          <w:lang w:eastAsia="ru-RU"/>
        </w:rPr>
      </w:pPr>
      <w:r w:rsidRPr="008635AE">
        <w:rPr>
          <w:rFonts w:ascii="Times New Roman" w:hAnsi="Times New Roman" w:cs="Times New Roman"/>
          <w:sz w:val="26"/>
          <w:szCs w:val="26"/>
          <w:lang w:eastAsia="ru-RU"/>
        </w:rPr>
        <w:t>к постановлению Администрации</w:t>
      </w:r>
    </w:p>
    <w:p w:rsidR="005F3F6A" w:rsidRPr="008635AE" w:rsidRDefault="005F3F6A" w:rsidP="00956D04">
      <w:pPr>
        <w:autoSpaceDE w:val="0"/>
        <w:autoSpaceDN w:val="0"/>
        <w:adjustRightInd w:val="0"/>
        <w:spacing w:after="0" w:line="240" w:lineRule="auto"/>
        <w:ind w:left="4820"/>
        <w:outlineLvl w:val="1"/>
        <w:rPr>
          <w:rFonts w:ascii="Times New Roman" w:hAnsi="Times New Roman" w:cs="Times New Roman"/>
          <w:sz w:val="26"/>
          <w:szCs w:val="26"/>
          <w:lang w:eastAsia="ru-RU"/>
        </w:rPr>
      </w:pPr>
      <w:r w:rsidRPr="008635AE">
        <w:rPr>
          <w:rFonts w:ascii="Times New Roman" w:hAnsi="Times New Roman" w:cs="Times New Roman"/>
          <w:sz w:val="26"/>
          <w:szCs w:val="26"/>
          <w:lang w:eastAsia="ru-RU"/>
        </w:rPr>
        <w:t>города Когалыма</w:t>
      </w:r>
    </w:p>
    <w:p w:rsidR="005F3F6A" w:rsidRPr="008635AE" w:rsidRDefault="005F3F6A" w:rsidP="00956D04">
      <w:pPr>
        <w:autoSpaceDE w:val="0"/>
        <w:autoSpaceDN w:val="0"/>
        <w:adjustRightInd w:val="0"/>
        <w:spacing w:after="0" w:line="240" w:lineRule="auto"/>
        <w:ind w:left="4820"/>
        <w:outlineLvl w:val="1"/>
        <w:rPr>
          <w:rFonts w:ascii="Times New Roman" w:hAnsi="Times New Roman" w:cs="Times New Roman"/>
          <w:sz w:val="26"/>
          <w:szCs w:val="26"/>
          <w:lang w:eastAsia="ru-RU"/>
        </w:rPr>
      </w:pPr>
      <w:r>
        <w:rPr>
          <w:rFonts w:ascii="Times New Roman" w:hAnsi="Times New Roman" w:cs="Times New Roman"/>
          <w:sz w:val="26"/>
          <w:szCs w:val="26"/>
          <w:lang w:eastAsia="ru-RU"/>
        </w:rPr>
        <w:t>от 11.10.2013</w:t>
      </w:r>
      <w:r w:rsidRPr="008635A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2907</w:t>
      </w:r>
    </w:p>
    <w:p w:rsidR="005F3F6A" w:rsidRPr="008635AE" w:rsidRDefault="005F3F6A" w:rsidP="00F008B5">
      <w:pPr>
        <w:autoSpaceDE w:val="0"/>
        <w:autoSpaceDN w:val="0"/>
        <w:adjustRightInd w:val="0"/>
        <w:spacing w:after="0" w:line="240" w:lineRule="auto"/>
        <w:jc w:val="center"/>
        <w:outlineLvl w:val="1"/>
        <w:rPr>
          <w:rFonts w:ascii="Times New Roman" w:hAnsi="Times New Roman" w:cs="Times New Roman"/>
          <w:b/>
          <w:bCs/>
          <w:caps/>
          <w:sz w:val="26"/>
          <w:szCs w:val="26"/>
          <w:lang w:eastAsia="ru-RU"/>
        </w:rPr>
      </w:pPr>
    </w:p>
    <w:p w:rsidR="005F3F6A" w:rsidRPr="008635AE" w:rsidRDefault="005F3F6A" w:rsidP="00F008B5">
      <w:pPr>
        <w:autoSpaceDE w:val="0"/>
        <w:autoSpaceDN w:val="0"/>
        <w:adjustRightInd w:val="0"/>
        <w:spacing w:after="0" w:line="240" w:lineRule="auto"/>
        <w:jc w:val="center"/>
        <w:outlineLvl w:val="1"/>
        <w:rPr>
          <w:rFonts w:ascii="Times New Roman" w:hAnsi="Times New Roman" w:cs="Times New Roman"/>
          <w:caps/>
          <w:sz w:val="26"/>
          <w:szCs w:val="26"/>
          <w:lang w:eastAsia="ru-RU"/>
        </w:rPr>
      </w:pPr>
      <w:r w:rsidRPr="008635AE">
        <w:rPr>
          <w:rFonts w:ascii="Times New Roman" w:hAnsi="Times New Roman" w:cs="Times New Roman"/>
          <w:caps/>
          <w:sz w:val="26"/>
          <w:szCs w:val="26"/>
          <w:lang w:eastAsia="ru-RU"/>
        </w:rPr>
        <w:t>Паспорт</w:t>
      </w:r>
    </w:p>
    <w:p w:rsidR="005F3F6A" w:rsidRPr="008635AE" w:rsidRDefault="005F3F6A" w:rsidP="00F008B5">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муниципальной программы</w:t>
      </w:r>
    </w:p>
    <w:p w:rsidR="005F3F6A" w:rsidRPr="008635AE" w:rsidRDefault="005F3F6A" w:rsidP="00F008B5">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«Содержание объектов городского хозяйства и инженерной инфраструктуры в городе Когалыме на 2014-2016 годы»</w:t>
      </w:r>
    </w:p>
    <w:p w:rsidR="005F3F6A" w:rsidRPr="008635AE" w:rsidRDefault="005F3F6A" w:rsidP="00F008B5">
      <w:pPr>
        <w:autoSpaceDE w:val="0"/>
        <w:autoSpaceDN w:val="0"/>
        <w:adjustRightInd w:val="0"/>
        <w:spacing w:after="0" w:line="240" w:lineRule="auto"/>
        <w:jc w:val="center"/>
        <w:rPr>
          <w:rFonts w:ascii="Times New Roman" w:hAnsi="Times New Roman" w:cs="Times New Roman"/>
          <w:sz w:val="26"/>
          <w:szCs w:val="26"/>
          <w:lang w:eastAsia="ru-RU"/>
        </w:rPr>
      </w:pPr>
    </w:p>
    <w:tbl>
      <w:tblPr>
        <w:tblW w:w="5000" w:type="pct"/>
        <w:tblInd w:w="-106" w:type="dxa"/>
        <w:tblLook w:val="01E0" w:firstRow="1" w:lastRow="1" w:firstColumn="1" w:lastColumn="1" w:noHBand="0" w:noVBand="0"/>
      </w:tblPr>
      <w:tblGrid>
        <w:gridCol w:w="2903"/>
        <w:gridCol w:w="6100"/>
      </w:tblGrid>
      <w:tr w:rsidR="005F3F6A" w:rsidRPr="008635AE">
        <w:trPr>
          <w:trHeight w:val="956"/>
        </w:trPr>
        <w:tc>
          <w:tcPr>
            <w:tcW w:w="1612" w:type="pct"/>
            <w:tcBorders>
              <w:top w:val="single" w:sz="4" w:space="0" w:color="auto"/>
              <w:left w:val="single" w:sz="4" w:space="0" w:color="auto"/>
              <w:bottom w:val="single" w:sz="4" w:space="0" w:color="auto"/>
              <w:right w:val="single" w:sz="4" w:space="0" w:color="auto"/>
            </w:tcBorders>
            <w:vAlign w:val="center"/>
          </w:tcPr>
          <w:p w:rsidR="005F3F6A" w:rsidRPr="008635AE" w:rsidRDefault="005F3F6A" w:rsidP="00956D04">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Наименование </w:t>
            </w:r>
            <w:proofErr w:type="gramStart"/>
            <w:r w:rsidRPr="008635AE">
              <w:rPr>
                <w:rFonts w:ascii="Times New Roman" w:hAnsi="Times New Roman" w:cs="Times New Roman"/>
                <w:sz w:val="26"/>
                <w:szCs w:val="26"/>
                <w:lang w:eastAsia="ru-RU"/>
              </w:rPr>
              <w:t>муниципальной</w:t>
            </w:r>
            <w:proofErr w:type="gramEnd"/>
          </w:p>
          <w:p w:rsidR="005F3F6A" w:rsidRPr="008635AE" w:rsidRDefault="005F3F6A" w:rsidP="00956D04">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программы</w:t>
            </w:r>
          </w:p>
        </w:tc>
        <w:tc>
          <w:tcPr>
            <w:tcW w:w="3388" w:type="pct"/>
            <w:tcBorders>
              <w:top w:val="single" w:sz="4" w:space="0" w:color="auto"/>
              <w:left w:val="single" w:sz="4" w:space="0" w:color="auto"/>
              <w:bottom w:val="single" w:sz="4" w:space="0" w:color="auto"/>
              <w:right w:val="single" w:sz="4" w:space="0" w:color="auto"/>
            </w:tcBorders>
            <w:vAlign w:val="center"/>
          </w:tcPr>
          <w:p w:rsidR="005F3F6A" w:rsidRPr="008635AE" w:rsidRDefault="005F3F6A" w:rsidP="008635AE">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Содержание объектов городского хозяйства и</w:t>
            </w:r>
          </w:p>
          <w:p w:rsidR="005F3F6A" w:rsidRPr="008635AE" w:rsidRDefault="005F3F6A" w:rsidP="008635AE">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инженерной инфраструктуры в городе</w:t>
            </w:r>
          </w:p>
          <w:p w:rsidR="005F3F6A" w:rsidRPr="008635AE" w:rsidRDefault="005F3F6A" w:rsidP="008635AE">
            <w:pPr>
              <w:widowControl w:val="0"/>
              <w:autoSpaceDE w:val="0"/>
              <w:autoSpaceDN w:val="0"/>
              <w:adjustRightInd w:val="0"/>
              <w:spacing w:after="0" w:line="240" w:lineRule="auto"/>
              <w:jc w:val="both"/>
              <w:rPr>
                <w:rFonts w:ascii="Times New Roman" w:hAnsi="Times New Roman" w:cs="Times New Roman"/>
                <w:sz w:val="26"/>
                <w:szCs w:val="26"/>
                <w:lang w:eastAsia="ru-RU"/>
              </w:rPr>
            </w:pPr>
            <w:proofErr w:type="gramStart"/>
            <w:r w:rsidRPr="008635AE">
              <w:rPr>
                <w:rFonts w:ascii="Times New Roman" w:hAnsi="Times New Roman" w:cs="Times New Roman"/>
                <w:sz w:val="26"/>
                <w:szCs w:val="26"/>
                <w:lang w:eastAsia="ru-RU"/>
              </w:rPr>
              <w:t>Когалыме</w:t>
            </w:r>
            <w:proofErr w:type="gramEnd"/>
            <w:r w:rsidRPr="008635AE">
              <w:rPr>
                <w:rFonts w:ascii="Times New Roman" w:hAnsi="Times New Roman" w:cs="Times New Roman"/>
                <w:sz w:val="26"/>
                <w:szCs w:val="26"/>
                <w:lang w:eastAsia="ru-RU"/>
              </w:rPr>
              <w:t xml:space="preserve"> на 2014</w:t>
            </w:r>
            <w:r>
              <w:rPr>
                <w:rFonts w:ascii="Times New Roman" w:hAnsi="Times New Roman" w:cs="Times New Roman"/>
                <w:sz w:val="26"/>
                <w:szCs w:val="26"/>
                <w:lang w:eastAsia="ru-RU"/>
              </w:rPr>
              <w:t xml:space="preserve"> </w:t>
            </w:r>
            <w:r w:rsidRPr="008635AE">
              <w:rPr>
                <w:rFonts w:ascii="Times New Roman" w:hAnsi="Times New Roman" w:cs="Times New Roman"/>
                <w:sz w:val="26"/>
                <w:szCs w:val="26"/>
                <w:lang w:eastAsia="ru-RU"/>
              </w:rPr>
              <w:t>- 2016 годы (далее – Программа)</w:t>
            </w:r>
          </w:p>
        </w:tc>
      </w:tr>
      <w:tr w:rsidR="005F3F6A" w:rsidRPr="008635AE">
        <w:trPr>
          <w:trHeight w:val="1814"/>
        </w:trPr>
        <w:tc>
          <w:tcPr>
            <w:tcW w:w="1612" w:type="pct"/>
            <w:tcBorders>
              <w:top w:val="single" w:sz="4" w:space="0" w:color="auto"/>
              <w:left w:val="single" w:sz="4" w:space="0" w:color="auto"/>
              <w:bottom w:val="single" w:sz="4" w:space="0" w:color="auto"/>
              <w:right w:val="single" w:sz="4" w:space="0" w:color="auto"/>
            </w:tcBorders>
          </w:tcPr>
          <w:p w:rsidR="005F3F6A" w:rsidRPr="008635AE" w:rsidRDefault="005F3F6A" w:rsidP="00956D04">
            <w:pPr>
              <w:widowControl w:val="0"/>
              <w:autoSpaceDE w:val="0"/>
              <w:autoSpaceDN w:val="0"/>
              <w:adjustRightInd w:val="0"/>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Дата принятия решения о разработке муниципальной программы </w:t>
            </w:r>
          </w:p>
        </w:tc>
        <w:tc>
          <w:tcPr>
            <w:tcW w:w="3388" w:type="pct"/>
            <w:tcBorders>
              <w:top w:val="single" w:sz="4" w:space="0" w:color="auto"/>
              <w:left w:val="single" w:sz="4" w:space="0" w:color="auto"/>
              <w:bottom w:val="single" w:sz="4" w:space="0" w:color="auto"/>
              <w:right w:val="single" w:sz="4" w:space="0" w:color="auto"/>
            </w:tcBorders>
          </w:tcPr>
          <w:p w:rsidR="005F3F6A" w:rsidRPr="008635AE" w:rsidRDefault="005F3F6A" w:rsidP="008635AE">
            <w:pPr>
              <w:autoSpaceDE w:val="0"/>
              <w:autoSpaceDN w:val="0"/>
              <w:adjustRightInd w:val="0"/>
              <w:spacing w:after="0" w:line="240" w:lineRule="auto"/>
              <w:jc w:val="both"/>
              <w:rPr>
                <w:rFonts w:ascii="Times New Roman" w:hAnsi="Times New Roman" w:cs="Times New Roman"/>
                <w:sz w:val="26"/>
                <w:szCs w:val="26"/>
                <w:lang w:eastAsia="ru-RU"/>
              </w:rPr>
            </w:pPr>
            <w:r w:rsidRPr="008635AE">
              <w:rPr>
                <w:rFonts w:ascii="Times New Roman" w:hAnsi="Times New Roman" w:cs="Times New Roman"/>
                <w:sz w:val="26"/>
                <w:szCs w:val="26"/>
                <w:lang w:eastAsia="ar-SA"/>
              </w:rPr>
              <w:t xml:space="preserve">Распоряжение Администрации  города Когалыма от 17.09.2013 № 228-р «О разработке муниципальной программы города Когалыма </w:t>
            </w:r>
            <w:r w:rsidRPr="008635AE">
              <w:rPr>
                <w:rFonts w:ascii="Times New Roman" w:hAnsi="Times New Roman" w:cs="Times New Roman"/>
                <w:sz w:val="26"/>
                <w:szCs w:val="26"/>
                <w:lang w:eastAsia="ru-RU"/>
              </w:rPr>
              <w:t>«Содержание объектов городского хозяйства и инженерной инфраструктуры в городе Когалыме на 2014- 2016 годы»</w:t>
            </w:r>
          </w:p>
        </w:tc>
      </w:tr>
      <w:tr w:rsidR="005F3F6A" w:rsidRPr="008635AE">
        <w:trPr>
          <w:trHeight w:val="1253"/>
        </w:trPr>
        <w:tc>
          <w:tcPr>
            <w:tcW w:w="1612" w:type="pct"/>
            <w:tcBorders>
              <w:top w:val="single" w:sz="4" w:space="0" w:color="auto"/>
              <w:left w:val="single" w:sz="4" w:space="0" w:color="auto"/>
              <w:bottom w:val="single" w:sz="4" w:space="0" w:color="auto"/>
              <w:right w:val="single" w:sz="4" w:space="0" w:color="auto"/>
            </w:tcBorders>
          </w:tcPr>
          <w:p w:rsidR="005F3F6A" w:rsidRPr="008635AE" w:rsidRDefault="005F3F6A" w:rsidP="00064B3F">
            <w:pPr>
              <w:widowControl w:val="0"/>
              <w:autoSpaceDE w:val="0"/>
              <w:autoSpaceDN w:val="0"/>
              <w:adjustRightInd w:val="0"/>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Ответственный исполнитель муниципальной программы             </w:t>
            </w:r>
          </w:p>
        </w:tc>
        <w:tc>
          <w:tcPr>
            <w:tcW w:w="3388" w:type="pct"/>
            <w:tcBorders>
              <w:top w:val="single" w:sz="4" w:space="0" w:color="auto"/>
              <w:left w:val="single" w:sz="4" w:space="0" w:color="auto"/>
              <w:bottom w:val="single" w:sz="4" w:space="0" w:color="auto"/>
              <w:right w:val="single" w:sz="4" w:space="0" w:color="auto"/>
            </w:tcBorders>
          </w:tcPr>
          <w:p w:rsidR="005F3F6A" w:rsidRPr="008635AE" w:rsidRDefault="005F3F6A" w:rsidP="008635AE">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8635AE">
              <w:rPr>
                <w:rFonts w:ascii="Times New Roman" w:hAnsi="Times New Roman" w:cs="Times New Roman"/>
                <w:sz w:val="26"/>
                <w:szCs w:val="26"/>
                <w:lang w:eastAsia="ar-SA"/>
              </w:rPr>
              <w:t>Отдел развития жилищно-коммунального хозяйства Администрации города Когалыма</w:t>
            </w:r>
          </w:p>
        </w:tc>
      </w:tr>
      <w:tr w:rsidR="005F3F6A" w:rsidRPr="008635AE">
        <w:trPr>
          <w:trHeight w:val="842"/>
        </w:trPr>
        <w:tc>
          <w:tcPr>
            <w:tcW w:w="1612" w:type="pct"/>
            <w:tcBorders>
              <w:top w:val="single" w:sz="4" w:space="0" w:color="auto"/>
              <w:left w:val="single" w:sz="4" w:space="0" w:color="auto"/>
              <w:bottom w:val="single" w:sz="4" w:space="0" w:color="auto"/>
              <w:right w:val="single" w:sz="4" w:space="0" w:color="auto"/>
            </w:tcBorders>
          </w:tcPr>
          <w:p w:rsidR="005F3F6A" w:rsidRPr="008635AE" w:rsidRDefault="005F3F6A" w:rsidP="00064B3F">
            <w:pPr>
              <w:widowControl w:val="0"/>
              <w:autoSpaceDE w:val="0"/>
              <w:autoSpaceDN w:val="0"/>
              <w:adjustRightInd w:val="0"/>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Соисполнители муниципальной программы </w:t>
            </w:r>
          </w:p>
        </w:tc>
        <w:tc>
          <w:tcPr>
            <w:tcW w:w="3388" w:type="pct"/>
            <w:tcBorders>
              <w:top w:val="single" w:sz="4" w:space="0" w:color="auto"/>
              <w:left w:val="single" w:sz="4" w:space="0" w:color="auto"/>
              <w:bottom w:val="single" w:sz="4" w:space="0" w:color="auto"/>
              <w:right w:val="single" w:sz="4" w:space="0" w:color="auto"/>
            </w:tcBorders>
          </w:tcPr>
          <w:p w:rsidR="005F3F6A" w:rsidRPr="008635AE" w:rsidRDefault="005F3F6A" w:rsidP="008635AE">
            <w:pPr>
              <w:autoSpaceDE w:val="0"/>
              <w:autoSpaceDN w:val="0"/>
              <w:adjustRightInd w:val="0"/>
              <w:spacing w:after="0" w:line="240" w:lineRule="auto"/>
              <w:jc w:val="both"/>
              <w:rPr>
                <w:rFonts w:ascii="Times New Roman" w:hAnsi="Times New Roman" w:cs="Times New Roman"/>
                <w:sz w:val="26"/>
                <w:szCs w:val="26"/>
                <w:lang w:eastAsia="ar-SA"/>
              </w:rPr>
            </w:pPr>
            <w:r w:rsidRPr="008635AE">
              <w:rPr>
                <w:rFonts w:ascii="Times New Roman" w:hAnsi="Times New Roman" w:cs="Times New Roman"/>
                <w:sz w:val="26"/>
                <w:szCs w:val="26"/>
                <w:lang w:eastAsia="ar-SA"/>
              </w:rPr>
              <w:t xml:space="preserve"> </w:t>
            </w:r>
            <w:r w:rsidRPr="008635AE">
              <w:rPr>
                <w:rFonts w:ascii="Times New Roman" w:hAnsi="Times New Roman" w:cs="Times New Roman"/>
                <w:color w:val="000000"/>
                <w:sz w:val="26"/>
                <w:szCs w:val="26"/>
                <w:lang w:eastAsia="ru-RU"/>
              </w:rPr>
              <w:t xml:space="preserve">Муниципальное казённое учреждение   «Управление </w:t>
            </w:r>
            <w:r w:rsidRPr="008635AE">
              <w:rPr>
                <w:rFonts w:ascii="Times New Roman" w:hAnsi="Times New Roman" w:cs="Times New Roman"/>
                <w:color w:val="000000"/>
                <w:spacing w:val="2"/>
                <w:sz w:val="26"/>
                <w:szCs w:val="26"/>
                <w:lang w:eastAsia="ru-RU"/>
              </w:rPr>
              <w:t xml:space="preserve">жилищно-коммунального хозяйства </w:t>
            </w:r>
            <w:r w:rsidRPr="008635AE">
              <w:rPr>
                <w:rFonts w:ascii="Times New Roman" w:hAnsi="Times New Roman" w:cs="Times New Roman"/>
                <w:color w:val="000000"/>
                <w:spacing w:val="-2"/>
                <w:sz w:val="26"/>
                <w:szCs w:val="26"/>
                <w:lang w:eastAsia="ru-RU"/>
              </w:rPr>
              <w:t>города Когалыма</w:t>
            </w:r>
            <w:r w:rsidRPr="008635AE">
              <w:rPr>
                <w:rFonts w:ascii="Times New Roman" w:hAnsi="Times New Roman" w:cs="Times New Roman"/>
                <w:color w:val="000000"/>
                <w:spacing w:val="-1"/>
                <w:sz w:val="26"/>
                <w:szCs w:val="26"/>
                <w:lang w:eastAsia="ru-RU"/>
              </w:rPr>
              <w:t>»</w:t>
            </w:r>
          </w:p>
        </w:tc>
      </w:tr>
      <w:tr w:rsidR="005F3F6A" w:rsidRPr="008635AE">
        <w:trPr>
          <w:trHeight w:val="880"/>
        </w:trPr>
        <w:tc>
          <w:tcPr>
            <w:tcW w:w="1612" w:type="pct"/>
            <w:tcBorders>
              <w:top w:val="single" w:sz="4" w:space="0" w:color="auto"/>
              <w:left w:val="single" w:sz="4" w:space="0" w:color="auto"/>
              <w:bottom w:val="single" w:sz="4" w:space="0" w:color="auto"/>
              <w:right w:val="single" w:sz="4" w:space="0" w:color="auto"/>
            </w:tcBorders>
          </w:tcPr>
          <w:p w:rsidR="005F3F6A" w:rsidRPr="008635AE" w:rsidRDefault="005F3F6A" w:rsidP="00064B3F">
            <w:pPr>
              <w:autoSpaceDE w:val="0"/>
              <w:autoSpaceDN w:val="0"/>
              <w:adjustRightInd w:val="0"/>
              <w:spacing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Цели и задачи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5F3F6A" w:rsidRPr="008635AE" w:rsidRDefault="005F3F6A" w:rsidP="008635AE">
            <w:pPr>
              <w:pStyle w:val="1"/>
              <w:spacing w:before="0"/>
              <w:jc w:val="both"/>
              <w:rPr>
                <w:rFonts w:ascii="Times New Roman" w:hAnsi="Times New Roman" w:cs="Times New Roman"/>
                <w:b/>
                <w:bCs/>
                <w:sz w:val="26"/>
                <w:szCs w:val="26"/>
              </w:rPr>
            </w:pPr>
            <w:r w:rsidRPr="008635AE">
              <w:rPr>
                <w:rFonts w:ascii="Times New Roman" w:hAnsi="Times New Roman" w:cs="Times New Roman"/>
                <w:b/>
                <w:bCs/>
                <w:sz w:val="26"/>
                <w:szCs w:val="26"/>
              </w:rPr>
              <w:t>Цели:</w:t>
            </w:r>
          </w:p>
          <w:p w:rsidR="005F3F6A" w:rsidRPr="008635AE" w:rsidRDefault="005F3F6A" w:rsidP="008635AE">
            <w:pPr>
              <w:pStyle w:val="1"/>
              <w:spacing w:before="0"/>
              <w:jc w:val="both"/>
              <w:rPr>
                <w:rFonts w:ascii="Times New Roman" w:hAnsi="Times New Roman" w:cs="Times New Roman"/>
                <w:sz w:val="26"/>
                <w:szCs w:val="26"/>
              </w:rPr>
            </w:pPr>
            <w:r w:rsidRPr="008635AE">
              <w:rPr>
                <w:rFonts w:ascii="Times New Roman" w:hAnsi="Times New Roman" w:cs="Times New Roman"/>
                <w:sz w:val="26"/>
                <w:szCs w:val="26"/>
              </w:rPr>
              <w:t>1. Повышение уровня благоустройства территории города Когалыма, повышение качества и технической оснащённости выполняемых работ по содержанию объектов городского хозяйства  и инженерной инфраструктуры.</w:t>
            </w:r>
          </w:p>
          <w:p w:rsidR="005F3F6A" w:rsidRPr="008635AE" w:rsidRDefault="005F3F6A" w:rsidP="008635AE">
            <w:pPr>
              <w:widowControl w:val="0"/>
              <w:autoSpaceDE w:val="0"/>
              <w:autoSpaceDN w:val="0"/>
              <w:adjustRightInd w:val="0"/>
              <w:spacing w:after="0" w:line="240" w:lineRule="auto"/>
              <w:jc w:val="both"/>
              <w:rPr>
                <w:rFonts w:ascii="Times New Roman" w:hAnsi="Times New Roman" w:cs="Times New Roman"/>
                <w:lang w:eastAsia="ru-RU"/>
              </w:rPr>
            </w:pPr>
            <w:r w:rsidRPr="008635AE">
              <w:rPr>
                <w:rFonts w:ascii="Times New Roman" w:hAnsi="Times New Roman" w:cs="Times New Roman"/>
                <w:sz w:val="26"/>
                <w:szCs w:val="26"/>
                <w:lang w:eastAsia="ru-RU"/>
              </w:rPr>
              <w:t>2. Обеспечение условий для отдыха и физического развития детей, организация досуга детей и приобщение к здоровому образу жизни, массовым спортивным мероприятиям.</w:t>
            </w:r>
          </w:p>
          <w:p w:rsidR="005F3F6A" w:rsidRPr="008635AE" w:rsidRDefault="005F3F6A" w:rsidP="008635AE">
            <w:pPr>
              <w:spacing w:after="0" w:line="240" w:lineRule="auto"/>
              <w:jc w:val="both"/>
              <w:rPr>
                <w:rFonts w:ascii="Times New Roman" w:hAnsi="Times New Roman" w:cs="Times New Roman"/>
                <w:sz w:val="26"/>
                <w:szCs w:val="26"/>
                <w:lang w:eastAsia="ru-RU"/>
              </w:rPr>
            </w:pPr>
            <w:r w:rsidRPr="008635AE">
              <w:rPr>
                <w:rFonts w:ascii="Times New Roman" w:hAnsi="Times New Roman" w:cs="Times New Roman"/>
                <w:sz w:val="26"/>
                <w:szCs w:val="26"/>
              </w:rPr>
              <w:t>3. Создание условий для решения вопросов местного значения</w:t>
            </w:r>
            <w:r>
              <w:rPr>
                <w:rFonts w:ascii="Times New Roman" w:hAnsi="Times New Roman" w:cs="Times New Roman"/>
                <w:sz w:val="26"/>
                <w:szCs w:val="26"/>
              </w:rPr>
              <w:t xml:space="preserve"> города Когалыма</w:t>
            </w:r>
            <w:r w:rsidRPr="008635AE">
              <w:rPr>
                <w:rFonts w:ascii="Times New Roman" w:hAnsi="Times New Roman" w:cs="Times New Roman"/>
                <w:sz w:val="26"/>
                <w:szCs w:val="26"/>
              </w:rPr>
              <w:t>.</w:t>
            </w:r>
          </w:p>
          <w:p w:rsidR="005F3F6A" w:rsidRPr="008635AE" w:rsidRDefault="005F3F6A" w:rsidP="008635AE">
            <w:pPr>
              <w:pStyle w:val="1"/>
              <w:spacing w:before="0"/>
              <w:jc w:val="both"/>
              <w:rPr>
                <w:rFonts w:ascii="Times New Roman" w:hAnsi="Times New Roman" w:cs="Times New Roman"/>
                <w:b/>
                <w:bCs/>
                <w:sz w:val="26"/>
                <w:szCs w:val="26"/>
              </w:rPr>
            </w:pPr>
            <w:r w:rsidRPr="008635AE">
              <w:rPr>
                <w:rFonts w:ascii="Times New Roman" w:hAnsi="Times New Roman" w:cs="Times New Roman"/>
                <w:b/>
                <w:bCs/>
                <w:sz w:val="26"/>
                <w:szCs w:val="26"/>
              </w:rPr>
              <w:t>Задачи:</w:t>
            </w:r>
          </w:p>
          <w:p w:rsidR="005F3F6A" w:rsidRPr="008635AE" w:rsidRDefault="005F3F6A" w:rsidP="008635AE">
            <w:pPr>
              <w:pStyle w:val="1"/>
              <w:spacing w:before="0"/>
              <w:jc w:val="both"/>
              <w:rPr>
                <w:rFonts w:ascii="Times New Roman" w:hAnsi="Times New Roman" w:cs="Times New Roman"/>
                <w:sz w:val="26"/>
                <w:szCs w:val="26"/>
              </w:rPr>
            </w:pPr>
            <w:r w:rsidRPr="008635AE">
              <w:rPr>
                <w:rFonts w:ascii="Times New Roman" w:hAnsi="Times New Roman" w:cs="Times New Roman"/>
                <w:sz w:val="26"/>
                <w:szCs w:val="26"/>
              </w:rPr>
              <w:t xml:space="preserve">1. Организация благоустройства территории города Когалыма, включая озеленение территории и содержание малых архитектурных форм. </w:t>
            </w:r>
          </w:p>
          <w:p w:rsidR="005F3F6A" w:rsidRPr="008635AE" w:rsidRDefault="005F3F6A" w:rsidP="008635AE">
            <w:pPr>
              <w:pStyle w:val="1"/>
              <w:spacing w:before="0"/>
              <w:jc w:val="both"/>
              <w:rPr>
                <w:rFonts w:ascii="Times New Roman" w:hAnsi="Times New Roman" w:cs="Times New Roman"/>
                <w:sz w:val="26"/>
                <w:szCs w:val="26"/>
              </w:rPr>
            </w:pPr>
            <w:r w:rsidRPr="008635AE">
              <w:rPr>
                <w:rFonts w:ascii="Times New Roman" w:hAnsi="Times New Roman" w:cs="Times New Roman"/>
                <w:sz w:val="26"/>
                <w:szCs w:val="26"/>
              </w:rPr>
              <w:lastRenderedPageBreak/>
              <w:t>2. Организация наружного освещения улиц, дворовых территорий города Когалыма.</w:t>
            </w:r>
          </w:p>
          <w:p w:rsidR="005F3F6A" w:rsidRPr="008635AE" w:rsidRDefault="005F3F6A" w:rsidP="008635AE">
            <w:pPr>
              <w:pStyle w:val="1"/>
              <w:spacing w:before="0"/>
              <w:jc w:val="both"/>
              <w:rPr>
                <w:rFonts w:ascii="Times New Roman" w:hAnsi="Times New Roman" w:cs="Times New Roman"/>
                <w:sz w:val="26"/>
                <w:szCs w:val="26"/>
              </w:rPr>
            </w:pPr>
            <w:r w:rsidRPr="008635AE">
              <w:rPr>
                <w:rFonts w:ascii="Times New Roman" w:hAnsi="Times New Roman" w:cs="Times New Roman"/>
                <w:sz w:val="26"/>
                <w:szCs w:val="26"/>
              </w:rPr>
              <w:t>3. Организация ритуальных услуг и содержание мест захоронения.</w:t>
            </w:r>
          </w:p>
          <w:p w:rsidR="005F3F6A" w:rsidRPr="008635AE" w:rsidRDefault="005F3F6A" w:rsidP="008635AE">
            <w:pPr>
              <w:spacing w:after="0" w:line="240" w:lineRule="auto"/>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4. </w:t>
            </w:r>
            <w:r>
              <w:rPr>
                <w:rFonts w:ascii="Times New Roman" w:hAnsi="Times New Roman" w:cs="Times New Roman"/>
                <w:sz w:val="26"/>
                <w:szCs w:val="26"/>
                <w:lang w:eastAsia="ru-RU"/>
              </w:rPr>
              <w:t>Создание новых</w:t>
            </w:r>
            <w:r w:rsidRPr="008635AE">
              <w:rPr>
                <w:rFonts w:ascii="Times New Roman" w:hAnsi="Times New Roman" w:cs="Times New Roman"/>
                <w:sz w:val="26"/>
                <w:szCs w:val="26"/>
                <w:lang w:eastAsia="ru-RU"/>
              </w:rPr>
              <w:t xml:space="preserve"> мест для отдыха и физического развития горожан.</w:t>
            </w:r>
          </w:p>
          <w:p w:rsidR="005F3F6A" w:rsidRPr="008635AE" w:rsidRDefault="005F3F6A" w:rsidP="008635AE">
            <w:pPr>
              <w:pStyle w:val="1"/>
              <w:spacing w:before="0"/>
              <w:jc w:val="both"/>
              <w:rPr>
                <w:rFonts w:ascii="Times New Roman" w:hAnsi="Times New Roman" w:cs="Times New Roman"/>
                <w:sz w:val="26"/>
                <w:szCs w:val="26"/>
              </w:rPr>
            </w:pPr>
            <w:r w:rsidRPr="008635AE">
              <w:rPr>
                <w:rFonts w:ascii="Times New Roman" w:hAnsi="Times New Roman" w:cs="Times New Roman"/>
                <w:sz w:val="26"/>
                <w:szCs w:val="26"/>
              </w:rPr>
              <w:t xml:space="preserve">5. </w:t>
            </w:r>
            <w:proofErr w:type="gramStart"/>
            <w:r w:rsidRPr="008635AE">
              <w:rPr>
                <w:rFonts w:ascii="Times New Roman" w:hAnsi="Times New Roman" w:cs="Times New Roman"/>
                <w:sz w:val="26"/>
                <w:szCs w:val="26"/>
              </w:rPr>
              <w:t>Реализация муниципальным казённым учреждением «Управление жилищно-коммунального хозяйства города Когалыма» полномочий Администрации города Когалыма в вопросах осуществления функций заказчика в сфере жилищно-коммунального комплекса, капитального ремонта жилищного фонда, благоустройства и обслуживания дорог, транспортных услуг населению,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w:t>
            </w:r>
            <w:proofErr w:type="gramEnd"/>
          </w:p>
          <w:p w:rsidR="005F3F6A" w:rsidRPr="008635AE" w:rsidRDefault="005F3F6A" w:rsidP="008635AE">
            <w:pPr>
              <w:spacing w:line="240" w:lineRule="auto"/>
              <w:jc w:val="both"/>
              <w:rPr>
                <w:rFonts w:ascii="Times New Roman" w:hAnsi="Times New Roman" w:cs="Times New Roman"/>
                <w:lang w:eastAsia="ru-RU"/>
              </w:rPr>
            </w:pPr>
            <w:r w:rsidRPr="008635AE">
              <w:rPr>
                <w:rFonts w:ascii="Times New Roman" w:hAnsi="Times New Roman" w:cs="Times New Roman"/>
                <w:sz w:val="26"/>
                <w:szCs w:val="26"/>
                <w:lang w:eastAsia="ru-RU"/>
              </w:rPr>
              <w:t>6. 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и задач в соответствии с законодательством Ханты-Мансийского автономного округа - Югры, города Когалыма</w:t>
            </w:r>
          </w:p>
        </w:tc>
      </w:tr>
      <w:tr w:rsidR="005F3F6A" w:rsidRPr="008635AE">
        <w:trPr>
          <w:trHeight w:val="308"/>
        </w:trPr>
        <w:tc>
          <w:tcPr>
            <w:tcW w:w="1612" w:type="pct"/>
            <w:tcBorders>
              <w:top w:val="single" w:sz="4" w:space="0" w:color="auto"/>
              <w:left w:val="single" w:sz="4" w:space="0" w:color="auto"/>
              <w:bottom w:val="single" w:sz="4" w:space="0" w:color="auto"/>
              <w:right w:val="single" w:sz="4" w:space="0" w:color="auto"/>
            </w:tcBorders>
          </w:tcPr>
          <w:p w:rsidR="005F3F6A" w:rsidRPr="008635AE" w:rsidRDefault="005F3F6A" w:rsidP="008635AE">
            <w:pPr>
              <w:autoSpaceDE w:val="0"/>
              <w:autoSpaceDN w:val="0"/>
              <w:adjustRightInd w:val="0"/>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lastRenderedPageBreak/>
              <w:t>Перечень подпрограмм</w:t>
            </w:r>
          </w:p>
        </w:tc>
        <w:tc>
          <w:tcPr>
            <w:tcW w:w="3388" w:type="pct"/>
            <w:tcBorders>
              <w:top w:val="single" w:sz="4" w:space="0" w:color="auto"/>
              <w:left w:val="single" w:sz="4" w:space="0" w:color="auto"/>
              <w:bottom w:val="single" w:sz="4" w:space="0" w:color="auto"/>
              <w:right w:val="single" w:sz="4" w:space="0" w:color="auto"/>
            </w:tcBorders>
          </w:tcPr>
          <w:p w:rsidR="005F3F6A" w:rsidRPr="008635AE" w:rsidRDefault="005F3F6A" w:rsidP="008635AE">
            <w:pPr>
              <w:pStyle w:val="1"/>
              <w:spacing w:before="0"/>
              <w:jc w:val="both"/>
              <w:rPr>
                <w:rFonts w:ascii="Times New Roman" w:hAnsi="Times New Roman" w:cs="Times New Roman"/>
                <w:sz w:val="26"/>
                <w:szCs w:val="26"/>
              </w:rPr>
            </w:pPr>
            <w:r w:rsidRPr="008635AE">
              <w:rPr>
                <w:rFonts w:ascii="Times New Roman" w:hAnsi="Times New Roman" w:cs="Times New Roman"/>
                <w:sz w:val="26"/>
                <w:szCs w:val="26"/>
              </w:rPr>
              <w:t>отсутствуют</w:t>
            </w:r>
          </w:p>
        </w:tc>
      </w:tr>
      <w:tr w:rsidR="005F3F6A" w:rsidRPr="008635AE">
        <w:trPr>
          <w:trHeight w:val="853"/>
        </w:trPr>
        <w:tc>
          <w:tcPr>
            <w:tcW w:w="1612" w:type="pct"/>
            <w:tcBorders>
              <w:top w:val="single" w:sz="4" w:space="0" w:color="auto"/>
              <w:left w:val="single" w:sz="4" w:space="0" w:color="auto"/>
              <w:bottom w:val="single" w:sz="4" w:space="0" w:color="auto"/>
              <w:right w:val="single" w:sz="4" w:space="0" w:color="auto"/>
            </w:tcBorders>
          </w:tcPr>
          <w:p w:rsidR="005F3F6A" w:rsidRPr="008635AE" w:rsidRDefault="005F3F6A" w:rsidP="00064B3F">
            <w:pPr>
              <w:autoSpaceDE w:val="0"/>
              <w:autoSpaceDN w:val="0"/>
              <w:adjustRightInd w:val="0"/>
              <w:spacing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Целевые показатели муниципальной программы (показатели непосредственных результатов)</w:t>
            </w:r>
          </w:p>
        </w:tc>
        <w:tc>
          <w:tcPr>
            <w:tcW w:w="3388" w:type="pct"/>
            <w:tcBorders>
              <w:top w:val="single" w:sz="4" w:space="0" w:color="auto"/>
              <w:left w:val="single" w:sz="4" w:space="0" w:color="auto"/>
              <w:bottom w:val="single" w:sz="4" w:space="0" w:color="auto"/>
              <w:right w:val="single" w:sz="4" w:space="0" w:color="auto"/>
            </w:tcBorders>
          </w:tcPr>
          <w:p w:rsidR="005F3F6A" w:rsidRPr="008635AE" w:rsidRDefault="005F3F6A" w:rsidP="008635AE">
            <w:pPr>
              <w:pStyle w:val="1"/>
              <w:spacing w:before="0"/>
              <w:jc w:val="both"/>
              <w:rPr>
                <w:rFonts w:ascii="Times New Roman" w:hAnsi="Times New Roman" w:cs="Times New Roman"/>
                <w:sz w:val="26"/>
                <w:szCs w:val="26"/>
              </w:rPr>
            </w:pPr>
            <w:r w:rsidRPr="008635AE">
              <w:rPr>
                <w:rFonts w:ascii="Times New Roman" w:hAnsi="Times New Roman" w:cs="Times New Roman"/>
                <w:sz w:val="26"/>
                <w:szCs w:val="26"/>
              </w:rPr>
              <w:t xml:space="preserve">1. Обеспечение текущего </w:t>
            </w:r>
            <w:proofErr w:type="gramStart"/>
            <w:r w:rsidRPr="008635AE">
              <w:rPr>
                <w:rFonts w:ascii="Times New Roman" w:hAnsi="Times New Roman" w:cs="Times New Roman"/>
                <w:sz w:val="26"/>
                <w:szCs w:val="26"/>
              </w:rPr>
              <w:t>содержания объектов благоустройства территории города</w:t>
            </w:r>
            <w:proofErr w:type="gramEnd"/>
            <w:r w:rsidRPr="008635AE">
              <w:rPr>
                <w:rFonts w:ascii="Times New Roman" w:hAnsi="Times New Roman" w:cs="Times New Roman"/>
                <w:sz w:val="26"/>
                <w:szCs w:val="26"/>
              </w:rPr>
              <w:t xml:space="preserve"> Когалыма, включая озеленение территории и содержание малых архитектурных форм 565,969 </w:t>
            </w:r>
            <w:proofErr w:type="spellStart"/>
            <w:r w:rsidRPr="008635AE">
              <w:rPr>
                <w:rFonts w:ascii="Times New Roman" w:hAnsi="Times New Roman" w:cs="Times New Roman"/>
                <w:sz w:val="26"/>
                <w:szCs w:val="26"/>
              </w:rPr>
              <w:t>тыс.кв.м</w:t>
            </w:r>
            <w:proofErr w:type="spellEnd"/>
            <w:r w:rsidRPr="008635AE">
              <w:rPr>
                <w:rFonts w:ascii="Times New Roman" w:hAnsi="Times New Roman" w:cs="Times New Roman"/>
                <w:sz w:val="26"/>
                <w:szCs w:val="26"/>
              </w:rPr>
              <w:t xml:space="preserve">. </w:t>
            </w:r>
          </w:p>
          <w:p w:rsidR="005F3F6A" w:rsidRPr="008635AE" w:rsidRDefault="005F3F6A" w:rsidP="008635AE">
            <w:pPr>
              <w:spacing w:after="0" w:line="240" w:lineRule="auto"/>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2. Создание новых мест для отдыха и физического развития горожан – 6 ед.</w:t>
            </w:r>
          </w:p>
          <w:p w:rsidR="005F3F6A" w:rsidRPr="008635AE" w:rsidRDefault="005F3F6A" w:rsidP="008635AE">
            <w:pPr>
              <w:spacing w:after="0" w:line="240" w:lineRule="auto"/>
              <w:jc w:val="both"/>
              <w:rPr>
                <w:rFonts w:ascii="Times New Roman" w:hAnsi="Times New Roman" w:cs="Times New Roman"/>
                <w:color w:val="000000"/>
                <w:sz w:val="26"/>
                <w:szCs w:val="26"/>
                <w:lang w:eastAsia="ru-RU"/>
              </w:rPr>
            </w:pPr>
            <w:r w:rsidRPr="008635AE">
              <w:rPr>
                <w:rFonts w:ascii="Times New Roman" w:hAnsi="Times New Roman" w:cs="Times New Roman"/>
                <w:sz w:val="26"/>
                <w:szCs w:val="26"/>
                <w:lang w:eastAsia="ru-RU"/>
              </w:rPr>
              <w:t>3. Обеспечение</w:t>
            </w:r>
            <w:r w:rsidRPr="008635AE">
              <w:rPr>
                <w:rFonts w:ascii="Times New Roman" w:hAnsi="Times New Roman" w:cs="Times New Roman"/>
                <w:color w:val="000000"/>
                <w:sz w:val="26"/>
                <w:szCs w:val="26"/>
                <w:lang w:eastAsia="ru-RU"/>
              </w:rPr>
              <w:t xml:space="preserve"> электроэнергией дворов, улиц и магистралей города – </w:t>
            </w:r>
            <w:r>
              <w:rPr>
                <w:rFonts w:ascii="Times New Roman" w:hAnsi="Times New Roman" w:cs="Times New Roman"/>
                <w:sz w:val="26"/>
                <w:szCs w:val="26"/>
                <w:lang w:eastAsia="ru-RU"/>
              </w:rPr>
              <w:t>100%</w:t>
            </w:r>
            <w:r w:rsidRPr="008635AE">
              <w:rPr>
                <w:rFonts w:ascii="Times New Roman" w:hAnsi="Times New Roman" w:cs="Times New Roman"/>
                <w:color w:val="000000"/>
                <w:sz w:val="26"/>
                <w:szCs w:val="26"/>
                <w:lang w:eastAsia="ru-RU"/>
              </w:rPr>
              <w:t xml:space="preserve">. </w:t>
            </w:r>
          </w:p>
          <w:p w:rsidR="005F3F6A" w:rsidRPr="008635AE" w:rsidRDefault="005F3F6A" w:rsidP="008635AE">
            <w:pPr>
              <w:spacing w:after="0" w:line="240" w:lineRule="auto"/>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4. Обеспечение надежности работы сетей уличного освещения – протяжённость линий </w:t>
            </w:r>
            <w:proofErr w:type="spellStart"/>
            <w:r w:rsidRPr="008635AE">
              <w:rPr>
                <w:rFonts w:ascii="Times New Roman" w:hAnsi="Times New Roman" w:cs="Times New Roman"/>
                <w:color w:val="000000"/>
                <w:sz w:val="26"/>
                <w:szCs w:val="26"/>
                <w:lang w:eastAsia="ru-RU"/>
              </w:rPr>
              <w:t>эл</w:t>
            </w:r>
            <w:proofErr w:type="gramStart"/>
            <w:r w:rsidRPr="008635AE">
              <w:rPr>
                <w:rFonts w:ascii="Times New Roman" w:hAnsi="Times New Roman" w:cs="Times New Roman"/>
                <w:color w:val="000000"/>
                <w:sz w:val="26"/>
                <w:szCs w:val="26"/>
                <w:lang w:eastAsia="ru-RU"/>
              </w:rPr>
              <w:t>.п</w:t>
            </w:r>
            <w:proofErr w:type="gramEnd"/>
            <w:r>
              <w:rPr>
                <w:rFonts w:ascii="Times New Roman" w:hAnsi="Times New Roman" w:cs="Times New Roman"/>
                <w:color w:val="000000"/>
                <w:sz w:val="26"/>
                <w:szCs w:val="26"/>
                <w:lang w:eastAsia="ru-RU"/>
              </w:rPr>
              <w:t>ередач</w:t>
            </w:r>
            <w:proofErr w:type="spellEnd"/>
            <w:r w:rsidRPr="008635AE">
              <w:rPr>
                <w:rFonts w:ascii="Times New Roman" w:hAnsi="Times New Roman" w:cs="Times New Roman"/>
                <w:color w:val="000000"/>
                <w:sz w:val="26"/>
                <w:szCs w:val="26"/>
                <w:lang w:eastAsia="ru-RU"/>
              </w:rPr>
              <w:t xml:space="preserve"> - </w:t>
            </w:r>
            <w:smartTag w:uri="urn:schemas-microsoft-com:office:smarttags" w:element="metricconverter">
              <w:smartTagPr>
                <w:attr w:name="ProductID" w:val="122,5 км"/>
              </w:smartTagPr>
              <w:r w:rsidRPr="008635AE">
                <w:rPr>
                  <w:rFonts w:ascii="Times New Roman" w:hAnsi="Times New Roman" w:cs="Times New Roman"/>
                  <w:color w:val="000000"/>
                  <w:sz w:val="26"/>
                  <w:szCs w:val="26"/>
                  <w:lang w:eastAsia="ru-RU"/>
                </w:rPr>
                <w:t>122,5 км</w:t>
              </w:r>
            </w:smartTag>
            <w:r w:rsidRPr="008635AE">
              <w:rPr>
                <w:rFonts w:ascii="Times New Roman" w:hAnsi="Times New Roman" w:cs="Times New Roman"/>
                <w:color w:val="000000"/>
                <w:sz w:val="26"/>
                <w:szCs w:val="26"/>
                <w:lang w:eastAsia="ru-RU"/>
              </w:rPr>
              <w:t>.</w:t>
            </w:r>
          </w:p>
          <w:p w:rsidR="005F3F6A" w:rsidRPr="008635AE" w:rsidRDefault="005F3F6A" w:rsidP="008635AE">
            <w:pPr>
              <w:spacing w:after="0" w:line="240" w:lineRule="auto"/>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5. Обеспечение выполнения работ по содержанию территорий городского кладбища и мест захоронений, – 88,5тыс.кв.м          </w:t>
            </w:r>
          </w:p>
          <w:p w:rsidR="005F3F6A" w:rsidRPr="008635AE" w:rsidRDefault="005F3F6A" w:rsidP="008635AE">
            <w:pPr>
              <w:spacing w:after="0" w:line="240" w:lineRule="auto"/>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6. Обеспечение выполнения  работ по погребению умерших - 100%.</w:t>
            </w:r>
          </w:p>
          <w:p w:rsidR="005F3F6A" w:rsidRPr="008635AE" w:rsidRDefault="005F3F6A" w:rsidP="008635AE">
            <w:pPr>
              <w:spacing w:after="0" w:line="240" w:lineRule="auto"/>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7. Обеспечение выполнения работ по перевозке умерших безродных, невостребованных и неопознанных умерших - 100%.</w:t>
            </w:r>
          </w:p>
          <w:p w:rsidR="005F3F6A" w:rsidRPr="008635AE" w:rsidRDefault="005F3F6A" w:rsidP="008635AE">
            <w:pPr>
              <w:pStyle w:val="1"/>
              <w:spacing w:before="0"/>
              <w:jc w:val="both"/>
              <w:rPr>
                <w:rFonts w:ascii="Times New Roman" w:hAnsi="Times New Roman" w:cs="Times New Roman"/>
                <w:sz w:val="26"/>
                <w:szCs w:val="26"/>
              </w:rPr>
            </w:pPr>
            <w:r w:rsidRPr="008635AE">
              <w:rPr>
                <w:rFonts w:ascii="Times New Roman" w:hAnsi="Times New Roman" w:cs="Times New Roman"/>
                <w:color w:val="000000"/>
                <w:sz w:val="26"/>
                <w:szCs w:val="26"/>
              </w:rPr>
              <w:t xml:space="preserve">8. Организация в границах городского округа </w:t>
            </w:r>
            <w:r w:rsidRPr="008635AE">
              <w:rPr>
                <w:rFonts w:ascii="Times New Roman" w:hAnsi="Times New Roman" w:cs="Times New Roman"/>
                <w:color w:val="000000"/>
                <w:sz w:val="26"/>
                <w:szCs w:val="26"/>
              </w:rPr>
              <w:lastRenderedPageBreak/>
              <w:t xml:space="preserve">электро-, тепло-, </w:t>
            </w:r>
            <w:proofErr w:type="spellStart"/>
            <w:r w:rsidRPr="008635AE">
              <w:rPr>
                <w:rFonts w:ascii="Times New Roman" w:hAnsi="Times New Roman" w:cs="Times New Roman"/>
                <w:color w:val="000000"/>
                <w:sz w:val="26"/>
                <w:szCs w:val="26"/>
              </w:rPr>
              <w:t>газо</w:t>
            </w:r>
            <w:proofErr w:type="spellEnd"/>
            <w:r>
              <w:rPr>
                <w:rFonts w:ascii="Times New Roman" w:hAnsi="Times New Roman" w:cs="Times New Roman"/>
                <w:color w:val="000000"/>
                <w:sz w:val="26"/>
                <w:szCs w:val="26"/>
              </w:rPr>
              <w:t xml:space="preserve"> </w:t>
            </w:r>
            <w:r w:rsidRPr="008635AE">
              <w:rPr>
                <w:rFonts w:ascii="Times New Roman" w:hAnsi="Times New Roman" w:cs="Times New Roman"/>
                <w:color w:val="000000"/>
                <w:sz w:val="26"/>
                <w:szCs w:val="26"/>
              </w:rPr>
              <w:t>- водоснабжения и водоотведения населения, – 100%.</w:t>
            </w:r>
            <w:r w:rsidRPr="008635AE">
              <w:rPr>
                <w:rFonts w:ascii="Times New Roman" w:hAnsi="Times New Roman" w:cs="Times New Roman"/>
              </w:rPr>
              <w:t xml:space="preserve"> </w:t>
            </w:r>
          </w:p>
        </w:tc>
      </w:tr>
      <w:tr w:rsidR="005F3F6A" w:rsidRPr="008635AE">
        <w:tc>
          <w:tcPr>
            <w:tcW w:w="1612" w:type="pct"/>
            <w:tcBorders>
              <w:top w:val="single" w:sz="4" w:space="0" w:color="auto"/>
              <w:left w:val="single" w:sz="4" w:space="0" w:color="auto"/>
              <w:bottom w:val="single" w:sz="4" w:space="0" w:color="auto"/>
              <w:right w:val="single" w:sz="4" w:space="0" w:color="auto"/>
            </w:tcBorders>
          </w:tcPr>
          <w:p w:rsidR="005F3F6A" w:rsidRPr="008635AE" w:rsidRDefault="005F3F6A" w:rsidP="00064B3F">
            <w:pPr>
              <w:autoSpaceDE w:val="0"/>
              <w:autoSpaceDN w:val="0"/>
              <w:adjustRightInd w:val="0"/>
              <w:spacing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lastRenderedPageBreak/>
              <w:t>Сроки реализации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5F3F6A" w:rsidRPr="008635AE" w:rsidRDefault="005F3F6A" w:rsidP="008635AE">
            <w:pPr>
              <w:autoSpaceDE w:val="0"/>
              <w:autoSpaceDN w:val="0"/>
              <w:adjustRightInd w:val="0"/>
              <w:spacing w:after="0" w:line="240" w:lineRule="auto"/>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2014 -2016 годы </w:t>
            </w:r>
          </w:p>
        </w:tc>
      </w:tr>
      <w:tr w:rsidR="005F3F6A" w:rsidRPr="008635AE">
        <w:tc>
          <w:tcPr>
            <w:tcW w:w="1612" w:type="pct"/>
            <w:tcBorders>
              <w:top w:val="single" w:sz="4" w:space="0" w:color="auto"/>
              <w:left w:val="single" w:sz="4" w:space="0" w:color="auto"/>
              <w:bottom w:val="single" w:sz="4" w:space="0" w:color="auto"/>
              <w:right w:val="single" w:sz="4" w:space="0" w:color="auto"/>
            </w:tcBorders>
          </w:tcPr>
          <w:p w:rsidR="005F3F6A" w:rsidRPr="008635AE" w:rsidRDefault="005F3F6A" w:rsidP="00064B3F">
            <w:pPr>
              <w:autoSpaceDE w:val="0"/>
              <w:autoSpaceDN w:val="0"/>
              <w:adjustRightInd w:val="0"/>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Финансовое обеспечение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5F3F6A" w:rsidRPr="008635AE" w:rsidRDefault="005F3F6A" w:rsidP="008635AE">
            <w:pPr>
              <w:autoSpaceDE w:val="0"/>
              <w:autoSpaceDN w:val="0"/>
              <w:adjustRightInd w:val="0"/>
              <w:spacing w:after="0"/>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Общий объём финансирования Программы</w:t>
            </w:r>
          </w:p>
          <w:p w:rsidR="005F3F6A" w:rsidRPr="008635AE" w:rsidRDefault="005F3F6A" w:rsidP="008635AE">
            <w:pPr>
              <w:autoSpaceDE w:val="0"/>
              <w:autoSpaceDN w:val="0"/>
              <w:adjustRightInd w:val="0"/>
              <w:spacing w:after="0"/>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всего  272 213,9</w:t>
            </w:r>
            <w:r w:rsidRPr="008635AE">
              <w:rPr>
                <w:rFonts w:ascii="Times New Roman" w:hAnsi="Times New Roman" w:cs="Times New Roman"/>
                <w:color w:val="000000"/>
                <w:sz w:val="26"/>
                <w:szCs w:val="26"/>
                <w:lang w:eastAsia="ru-RU"/>
              </w:rPr>
              <w:t>0 тыс. руб., в том числе</w:t>
            </w:r>
            <w:r>
              <w:rPr>
                <w:rFonts w:ascii="Times New Roman" w:hAnsi="Times New Roman" w:cs="Times New Roman"/>
                <w:color w:val="000000"/>
                <w:sz w:val="26"/>
                <w:szCs w:val="26"/>
                <w:lang w:eastAsia="ru-RU"/>
              </w:rPr>
              <w:t xml:space="preserve"> средства бюджета города Когалыма - 272 213,9</w:t>
            </w:r>
            <w:r w:rsidRPr="008635AE">
              <w:rPr>
                <w:rFonts w:ascii="Times New Roman" w:hAnsi="Times New Roman" w:cs="Times New Roman"/>
                <w:color w:val="000000"/>
                <w:sz w:val="26"/>
                <w:szCs w:val="26"/>
                <w:lang w:eastAsia="ru-RU"/>
              </w:rPr>
              <w:t>0 тыс. руб</w:t>
            </w:r>
            <w:r>
              <w:rPr>
                <w:rFonts w:ascii="Times New Roman" w:hAnsi="Times New Roman" w:cs="Times New Roman"/>
                <w:color w:val="000000"/>
                <w:sz w:val="26"/>
                <w:szCs w:val="26"/>
                <w:lang w:eastAsia="ru-RU"/>
              </w:rPr>
              <w:t>.;</w:t>
            </w:r>
          </w:p>
          <w:p w:rsidR="005F3F6A" w:rsidRPr="008635AE" w:rsidRDefault="005F3F6A" w:rsidP="008635AE">
            <w:pPr>
              <w:autoSpaceDE w:val="0"/>
              <w:autoSpaceDN w:val="0"/>
              <w:adjustRightInd w:val="0"/>
              <w:spacing w:after="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на </w:t>
            </w:r>
            <w:r w:rsidRPr="008635AE">
              <w:rPr>
                <w:rFonts w:ascii="Times New Roman" w:hAnsi="Times New Roman" w:cs="Times New Roman"/>
                <w:sz w:val="26"/>
                <w:szCs w:val="26"/>
                <w:lang w:eastAsia="ru-RU"/>
              </w:rPr>
              <w:t xml:space="preserve">2014 год </w:t>
            </w:r>
            <w:r>
              <w:rPr>
                <w:rFonts w:ascii="Times New Roman" w:hAnsi="Times New Roman" w:cs="Times New Roman"/>
                <w:sz w:val="26"/>
                <w:szCs w:val="26"/>
                <w:lang w:eastAsia="ru-RU"/>
              </w:rPr>
              <w:t>-</w:t>
            </w:r>
            <w:r w:rsidRPr="008635AE">
              <w:rPr>
                <w:rFonts w:ascii="Times New Roman" w:hAnsi="Times New Roman" w:cs="Times New Roman"/>
                <w:sz w:val="26"/>
                <w:szCs w:val="26"/>
                <w:lang w:eastAsia="ru-RU"/>
              </w:rPr>
              <w:t xml:space="preserve"> 86 </w:t>
            </w:r>
            <w:r>
              <w:rPr>
                <w:rFonts w:ascii="Times New Roman" w:hAnsi="Times New Roman" w:cs="Times New Roman"/>
                <w:sz w:val="26"/>
                <w:szCs w:val="26"/>
                <w:lang w:eastAsia="ru-RU"/>
              </w:rPr>
              <w:t>291,7</w:t>
            </w:r>
            <w:r w:rsidRPr="008635AE">
              <w:rPr>
                <w:rFonts w:ascii="Times New Roman" w:hAnsi="Times New Roman" w:cs="Times New Roman"/>
                <w:sz w:val="26"/>
                <w:szCs w:val="26"/>
                <w:lang w:eastAsia="ru-RU"/>
              </w:rPr>
              <w:t>0 тыс. руб.</w:t>
            </w:r>
          </w:p>
          <w:p w:rsidR="005F3F6A" w:rsidRPr="008635AE" w:rsidRDefault="005F3F6A" w:rsidP="008635AE">
            <w:pPr>
              <w:autoSpaceDE w:val="0"/>
              <w:autoSpaceDN w:val="0"/>
              <w:adjustRightInd w:val="0"/>
              <w:spacing w:after="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на </w:t>
            </w:r>
            <w:r w:rsidRPr="008635AE">
              <w:rPr>
                <w:rFonts w:ascii="Times New Roman" w:hAnsi="Times New Roman" w:cs="Times New Roman"/>
                <w:sz w:val="26"/>
                <w:szCs w:val="26"/>
                <w:lang w:eastAsia="ru-RU"/>
              </w:rPr>
              <w:t>2015 год – 90 859,90 тыс. руб.</w:t>
            </w:r>
          </w:p>
          <w:p w:rsidR="005F3F6A" w:rsidRPr="008635AE" w:rsidRDefault="005F3F6A" w:rsidP="008635AE">
            <w:pPr>
              <w:autoSpaceDE w:val="0"/>
              <w:autoSpaceDN w:val="0"/>
              <w:adjustRightInd w:val="0"/>
              <w:spacing w:after="0"/>
              <w:jc w:val="both"/>
              <w:rPr>
                <w:rFonts w:ascii="Times New Roman" w:hAnsi="Times New Roman" w:cs="Times New Roman"/>
                <w:sz w:val="26"/>
                <w:szCs w:val="26"/>
                <w:lang w:eastAsia="ru-RU"/>
              </w:rPr>
            </w:pPr>
            <w:r>
              <w:rPr>
                <w:rFonts w:ascii="Times New Roman" w:hAnsi="Times New Roman" w:cs="Times New Roman"/>
                <w:sz w:val="26"/>
                <w:szCs w:val="26"/>
                <w:lang w:eastAsia="ru-RU"/>
              </w:rPr>
              <w:t>на 2016 год – 95 062,3</w:t>
            </w:r>
            <w:r w:rsidRPr="008635AE">
              <w:rPr>
                <w:rFonts w:ascii="Times New Roman" w:hAnsi="Times New Roman" w:cs="Times New Roman"/>
                <w:sz w:val="26"/>
                <w:szCs w:val="26"/>
                <w:lang w:eastAsia="ru-RU"/>
              </w:rPr>
              <w:t>0 тыс. руб.</w:t>
            </w:r>
          </w:p>
        </w:tc>
      </w:tr>
      <w:tr w:rsidR="005F3F6A" w:rsidRPr="008635AE">
        <w:tc>
          <w:tcPr>
            <w:tcW w:w="1612" w:type="pct"/>
            <w:tcBorders>
              <w:top w:val="single" w:sz="4" w:space="0" w:color="auto"/>
              <w:left w:val="single" w:sz="4" w:space="0" w:color="auto"/>
              <w:bottom w:val="single" w:sz="4" w:space="0" w:color="auto"/>
              <w:right w:val="single" w:sz="4" w:space="0" w:color="auto"/>
            </w:tcBorders>
          </w:tcPr>
          <w:p w:rsidR="005F3F6A" w:rsidRPr="008635AE" w:rsidRDefault="005F3F6A" w:rsidP="00064B3F">
            <w:pPr>
              <w:autoSpaceDE w:val="0"/>
              <w:autoSpaceDN w:val="0"/>
              <w:adjustRightInd w:val="0"/>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Ожидаемые результаты реализации муниципальной программы (показатели конечных результатов)</w:t>
            </w:r>
          </w:p>
        </w:tc>
        <w:tc>
          <w:tcPr>
            <w:tcW w:w="3388" w:type="pct"/>
            <w:tcBorders>
              <w:top w:val="single" w:sz="4" w:space="0" w:color="auto"/>
              <w:left w:val="single" w:sz="4" w:space="0" w:color="auto"/>
              <w:bottom w:val="single" w:sz="4" w:space="0" w:color="auto"/>
              <w:right w:val="single" w:sz="4" w:space="0" w:color="auto"/>
            </w:tcBorders>
          </w:tcPr>
          <w:p w:rsidR="005F3F6A" w:rsidRPr="008635AE" w:rsidRDefault="005F3F6A" w:rsidP="007B0F51">
            <w:pPr>
              <w:tabs>
                <w:tab w:val="left" w:pos="0"/>
              </w:tabs>
              <w:spacing w:after="0" w:line="280" w:lineRule="exact"/>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1. У</w:t>
            </w:r>
            <w:r w:rsidRPr="008635AE">
              <w:rPr>
                <w:rFonts w:ascii="Times New Roman" w:hAnsi="Times New Roman" w:cs="Times New Roman"/>
                <w:sz w:val="26"/>
                <w:szCs w:val="26"/>
                <w:lang w:eastAsia="ru-RU"/>
              </w:rPr>
              <w:t>величение степени благоустроенности</w:t>
            </w:r>
            <w:r>
              <w:rPr>
                <w:rFonts w:ascii="Times New Roman" w:hAnsi="Times New Roman" w:cs="Times New Roman"/>
                <w:sz w:val="26"/>
                <w:szCs w:val="26"/>
                <w:lang w:eastAsia="ru-RU"/>
              </w:rPr>
              <w:t xml:space="preserve"> </w:t>
            </w:r>
            <w:r w:rsidRPr="008635AE">
              <w:rPr>
                <w:rFonts w:ascii="Times New Roman" w:hAnsi="Times New Roman" w:cs="Times New Roman"/>
                <w:sz w:val="26"/>
                <w:szCs w:val="26"/>
                <w:lang w:eastAsia="ru-RU"/>
              </w:rPr>
              <w:t>территории городской застройки – 96,5%.</w:t>
            </w:r>
          </w:p>
          <w:p w:rsidR="005F3F6A" w:rsidRPr="008635AE" w:rsidRDefault="005F3F6A" w:rsidP="008635AE">
            <w:pPr>
              <w:spacing w:after="0" w:line="280" w:lineRule="exact"/>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2. Электроснабжение дворов, улиц и магистралей города Когалыма - </w:t>
            </w:r>
            <w:r w:rsidRPr="008635AE">
              <w:rPr>
                <w:rFonts w:ascii="Times New Roman" w:hAnsi="Times New Roman" w:cs="Times New Roman"/>
                <w:sz w:val="26"/>
                <w:szCs w:val="26"/>
                <w:lang w:eastAsia="ru-RU"/>
              </w:rPr>
              <w:t>3490890</w:t>
            </w:r>
            <w:r w:rsidRPr="008635AE">
              <w:rPr>
                <w:rFonts w:ascii="Times New Roman" w:hAnsi="Times New Roman" w:cs="Times New Roman"/>
                <w:color w:val="000000"/>
                <w:sz w:val="26"/>
                <w:szCs w:val="26"/>
                <w:lang w:eastAsia="ru-RU"/>
              </w:rPr>
              <w:t xml:space="preserve"> кВт*час.</w:t>
            </w:r>
          </w:p>
          <w:p w:rsidR="005F3F6A" w:rsidRPr="008635AE" w:rsidRDefault="005F3F6A" w:rsidP="008635AE">
            <w:pPr>
              <w:spacing w:after="0" w:line="280" w:lineRule="exact"/>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3. Обеспечение надежности работы сетей уличного освещения – протяжённость линий </w:t>
            </w:r>
            <w:proofErr w:type="spellStart"/>
            <w:r w:rsidRPr="008635AE">
              <w:rPr>
                <w:rFonts w:ascii="Times New Roman" w:hAnsi="Times New Roman" w:cs="Times New Roman"/>
                <w:color w:val="000000"/>
                <w:sz w:val="26"/>
                <w:szCs w:val="26"/>
                <w:lang w:eastAsia="ru-RU"/>
              </w:rPr>
              <w:t>эл.передач</w:t>
            </w:r>
            <w:proofErr w:type="spellEnd"/>
            <w:r w:rsidRPr="008635AE">
              <w:rPr>
                <w:rFonts w:ascii="Times New Roman" w:hAnsi="Times New Roman" w:cs="Times New Roman"/>
                <w:color w:val="000000"/>
                <w:sz w:val="26"/>
                <w:szCs w:val="26"/>
                <w:lang w:eastAsia="ru-RU"/>
              </w:rPr>
              <w:t xml:space="preserve">  - </w:t>
            </w:r>
            <w:smartTag w:uri="urn:schemas-microsoft-com:office:smarttags" w:element="metricconverter">
              <w:smartTagPr>
                <w:attr w:name="ProductID" w:val="122,5 км"/>
              </w:smartTagPr>
              <w:r w:rsidRPr="008635AE">
                <w:rPr>
                  <w:rFonts w:ascii="Times New Roman" w:hAnsi="Times New Roman" w:cs="Times New Roman"/>
                  <w:color w:val="000000"/>
                  <w:sz w:val="26"/>
                  <w:szCs w:val="26"/>
                  <w:lang w:eastAsia="ru-RU"/>
                </w:rPr>
                <w:t>122,5 км</w:t>
              </w:r>
            </w:smartTag>
            <w:r w:rsidRPr="008635AE">
              <w:rPr>
                <w:rFonts w:ascii="Times New Roman" w:hAnsi="Times New Roman" w:cs="Times New Roman"/>
                <w:color w:val="000000"/>
                <w:sz w:val="26"/>
                <w:szCs w:val="26"/>
                <w:lang w:eastAsia="ru-RU"/>
              </w:rPr>
              <w:t>.</w:t>
            </w:r>
          </w:p>
          <w:p w:rsidR="005F3F6A" w:rsidRPr="008635AE" w:rsidRDefault="005F3F6A" w:rsidP="008635AE">
            <w:pPr>
              <w:spacing w:after="0" w:line="280" w:lineRule="exact"/>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4. Уменьшение обращений, жалоб граждан на качество содержания территорий городского кладбища и мест захоронений, шт. – до 1.        </w:t>
            </w:r>
          </w:p>
          <w:p w:rsidR="005F3F6A" w:rsidRPr="008635AE" w:rsidRDefault="005F3F6A" w:rsidP="008635AE">
            <w:pPr>
              <w:spacing w:after="0" w:line="280" w:lineRule="exact"/>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5. Обеспечение оказания услуг по погребению умерших – ориентировочное количество захоронений – 150 чел.</w:t>
            </w:r>
          </w:p>
          <w:p w:rsidR="005F3F6A" w:rsidRPr="008635AE" w:rsidRDefault="005F3F6A" w:rsidP="008635AE">
            <w:pPr>
              <w:spacing w:after="0" w:line="280" w:lineRule="exact"/>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6. Обеспечение оказания услуг по перевозке умерших безродных, невостребованных и неопознанных умерших - ориентировочное количество умерших – 150 чел.</w:t>
            </w:r>
          </w:p>
          <w:p w:rsidR="005F3F6A" w:rsidRPr="008635AE" w:rsidRDefault="005F3F6A" w:rsidP="008635AE">
            <w:pPr>
              <w:spacing w:after="0" w:line="280" w:lineRule="exact"/>
              <w:jc w:val="both"/>
              <w:rPr>
                <w:rFonts w:ascii="Times New Roman" w:hAnsi="Times New Roman" w:cs="Times New Roman"/>
                <w:color w:val="000000"/>
                <w:sz w:val="26"/>
                <w:szCs w:val="26"/>
                <w:lang w:eastAsia="ru-RU"/>
              </w:rPr>
            </w:pPr>
            <w:r w:rsidRPr="008635AE">
              <w:rPr>
                <w:rFonts w:ascii="Times New Roman" w:hAnsi="Times New Roman" w:cs="Times New Roman"/>
                <w:sz w:val="26"/>
                <w:szCs w:val="26"/>
                <w:lang w:eastAsia="ru-RU"/>
              </w:rPr>
              <w:t xml:space="preserve">7. Обеспечение детскими игровыми площадками </w:t>
            </w:r>
            <w:r>
              <w:rPr>
                <w:rFonts w:ascii="Times New Roman" w:hAnsi="Times New Roman" w:cs="Times New Roman"/>
                <w:sz w:val="26"/>
                <w:szCs w:val="26"/>
                <w:lang w:eastAsia="ru-RU"/>
              </w:rPr>
              <w:t>–</w:t>
            </w:r>
            <w:r w:rsidRPr="008635AE">
              <w:rPr>
                <w:rFonts w:ascii="Times New Roman" w:hAnsi="Times New Roman" w:cs="Times New Roman"/>
                <w:sz w:val="26"/>
                <w:szCs w:val="26"/>
                <w:lang w:eastAsia="ru-RU"/>
              </w:rPr>
              <w:t xml:space="preserve"> 7</w:t>
            </w:r>
            <w:r>
              <w:rPr>
                <w:rFonts w:ascii="Times New Roman" w:hAnsi="Times New Roman" w:cs="Times New Roman"/>
                <w:sz w:val="26"/>
                <w:szCs w:val="26"/>
                <w:lang w:eastAsia="ru-RU"/>
              </w:rPr>
              <w:t xml:space="preserve">9 </w:t>
            </w:r>
            <w:r w:rsidRPr="008635AE">
              <w:rPr>
                <w:rFonts w:ascii="Times New Roman" w:hAnsi="Times New Roman" w:cs="Times New Roman"/>
                <w:sz w:val="26"/>
                <w:szCs w:val="26"/>
                <w:lang w:eastAsia="ru-RU"/>
              </w:rPr>
              <w:t xml:space="preserve">ед.    </w:t>
            </w:r>
          </w:p>
          <w:p w:rsidR="005F3F6A" w:rsidRPr="008635AE" w:rsidRDefault="005F3F6A" w:rsidP="008635AE">
            <w:pPr>
              <w:pStyle w:val="1"/>
              <w:spacing w:before="0"/>
              <w:jc w:val="both"/>
              <w:rPr>
                <w:rFonts w:ascii="Times New Roman" w:hAnsi="Times New Roman" w:cs="Times New Roman"/>
                <w:sz w:val="26"/>
                <w:szCs w:val="26"/>
              </w:rPr>
            </w:pPr>
            <w:r w:rsidRPr="008635AE">
              <w:rPr>
                <w:rFonts w:ascii="Times New Roman" w:hAnsi="Times New Roman" w:cs="Times New Roman"/>
                <w:color w:val="000000"/>
                <w:sz w:val="26"/>
                <w:szCs w:val="26"/>
              </w:rPr>
              <w:t>8.</w:t>
            </w:r>
            <w:r w:rsidRPr="008635AE">
              <w:rPr>
                <w:rFonts w:ascii="Times New Roman" w:hAnsi="Times New Roman" w:cs="Times New Roman"/>
                <w:sz w:val="26"/>
                <w:szCs w:val="26"/>
              </w:rPr>
              <w:t xml:space="preserve"> Уменьшение количества обращений, жалоб граждан в границах городского округа на качество предоставления электро-, тепло-, газо-, и водоснабжения  и водоотведения населения города Когалыма, шт. - до 40. </w:t>
            </w:r>
          </w:p>
        </w:tc>
      </w:tr>
    </w:tbl>
    <w:p w:rsidR="005F3F6A" w:rsidRPr="008635AE" w:rsidRDefault="005F3F6A" w:rsidP="00F008B5">
      <w:pPr>
        <w:spacing w:after="0" w:line="240" w:lineRule="auto"/>
        <w:jc w:val="center"/>
        <w:rPr>
          <w:rFonts w:ascii="Times New Roman" w:hAnsi="Times New Roman" w:cs="Times New Roman"/>
          <w:b/>
          <w:bCs/>
          <w:caps/>
          <w:sz w:val="26"/>
          <w:szCs w:val="26"/>
          <w:lang w:eastAsia="ru-RU"/>
        </w:rPr>
      </w:pPr>
    </w:p>
    <w:p w:rsidR="005F3F6A" w:rsidRDefault="005F3F6A" w:rsidP="00805B70">
      <w:pPr>
        <w:widowControl w:val="0"/>
        <w:autoSpaceDE w:val="0"/>
        <w:autoSpaceDN w:val="0"/>
        <w:adjustRightInd w:val="0"/>
        <w:spacing w:after="0" w:line="240" w:lineRule="auto"/>
        <w:ind w:firstLine="708"/>
        <w:jc w:val="center"/>
        <w:rPr>
          <w:rFonts w:ascii="Times New Roman" w:hAnsi="Times New Roman" w:cs="Times New Roman"/>
          <w:b/>
          <w:bCs/>
          <w:sz w:val="26"/>
          <w:szCs w:val="26"/>
          <w:lang w:eastAsia="ru-RU"/>
        </w:rPr>
      </w:pPr>
    </w:p>
    <w:p w:rsidR="005F3F6A" w:rsidRPr="008635AE" w:rsidRDefault="005F3F6A" w:rsidP="00805B70">
      <w:pPr>
        <w:widowControl w:val="0"/>
        <w:autoSpaceDE w:val="0"/>
        <w:autoSpaceDN w:val="0"/>
        <w:adjustRightInd w:val="0"/>
        <w:spacing w:after="0" w:line="240" w:lineRule="auto"/>
        <w:ind w:firstLine="708"/>
        <w:jc w:val="center"/>
        <w:rPr>
          <w:rFonts w:ascii="Times New Roman" w:hAnsi="Times New Roman" w:cs="Times New Roman"/>
          <w:b/>
          <w:bCs/>
          <w:sz w:val="26"/>
          <w:szCs w:val="26"/>
          <w:lang w:eastAsia="ru-RU"/>
        </w:rPr>
      </w:pPr>
      <w:r w:rsidRPr="008635AE">
        <w:rPr>
          <w:rFonts w:ascii="Times New Roman" w:hAnsi="Times New Roman" w:cs="Times New Roman"/>
          <w:b/>
          <w:bCs/>
          <w:sz w:val="26"/>
          <w:szCs w:val="26"/>
          <w:lang w:eastAsia="ru-RU"/>
        </w:rPr>
        <w:t xml:space="preserve">1. Характеристика уровня благоустройства </w:t>
      </w:r>
      <w:r w:rsidRPr="008635AE">
        <w:rPr>
          <w:rFonts w:ascii="Times New Roman" w:hAnsi="Times New Roman" w:cs="Times New Roman"/>
          <w:sz w:val="26"/>
          <w:szCs w:val="26"/>
          <w:lang w:eastAsia="ru-RU"/>
        </w:rPr>
        <w:t xml:space="preserve"> </w:t>
      </w:r>
      <w:r w:rsidRPr="008635AE">
        <w:rPr>
          <w:rFonts w:ascii="Times New Roman" w:hAnsi="Times New Roman" w:cs="Times New Roman"/>
          <w:b/>
          <w:bCs/>
          <w:sz w:val="26"/>
          <w:szCs w:val="26"/>
          <w:lang w:eastAsia="ru-RU"/>
        </w:rPr>
        <w:t>объектов городского хозяйства</w:t>
      </w:r>
      <w:r w:rsidRPr="008635AE">
        <w:rPr>
          <w:rFonts w:ascii="Times New Roman" w:hAnsi="Times New Roman" w:cs="Times New Roman"/>
          <w:sz w:val="26"/>
          <w:szCs w:val="26"/>
          <w:lang w:eastAsia="ru-RU"/>
        </w:rPr>
        <w:t xml:space="preserve"> </w:t>
      </w:r>
      <w:r w:rsidRPr="008635AE">
        <w:rPr>
          <w:rFonts w:ascii="Times New Roman" w:hAnsi="Times New Roman" w:cs="Times New Roman"/>
          <w:b/>
          <w:bCs/>
          <w:sz w:val="26"/>
          <w:szCs w:val="26"/>
          <w:lang w:eastAsia="ru-RU"/>
        </w:rPr>
        <w:t>и состояния инженерной инфраструктуры города Когалыма</w:t>
      </w:r>
    </w:p>
    <w:p w:rsidR="005F3F6A" w:rsidRPr="008635AE" w:rsidRDefault="005F3F6A" w:rsidP="00AB0B2A">
      <w:pPr>
        <w:spacing w:after="0" w:line="240" w:lineRule="auto"/>
        <w:ind w:firstLine="709"/>
        <w:jc w:val="center"/>
        <w:rPr>
          <w:rFonts w:ascii="Times New Roman" w:hAnsi="Times New Roman" w:cs="Times New Roman"/>
          <w:sz w:val="26"/>
          <w:szCs w:val="26"/>
          <w:lang w:eastAsia="ru-RU"/>
        </w:rPr>
      </w:pP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В соответствии с федеральными требованиями, в рамках перехода к формированию «программного бюджета», обеспечивающего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 максимальная часть расходов отрасли должна исполняться в программном формате, то есть в рамках муниципальных программ в городе Когалыме.</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lastRenderedPageBreak/>
        <w:t>В соответствии с Федеральным законом от 06.10.2003 №131-ФЗ «Об общих принципах организации местного самоуправления в Российской Федерации», статьёй 6  Устава города Когалыма к вопросам местного значения города Когалыма относятся:</w:t>
      </w:r>
    </w:p>
    <w:p w:rsidR="005F3F6A" w:rsidRPr="008635AE" w:rsidRDefault="005F3F6A" w:rsidP="008635AE">
      <w:pPr>
        <w:autoSpaceDE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организация благоустройства территории города Когалыма;</w:t>
      </w:r>
    </w:p>
    <w:p w:rsidR="005F3F6A" w:rsidRPr="008635AE" w:rsidRDefault="005F3F6A" w:rsidP="008635AE">
      <w:pPr>
        <w:autoSpaceDE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 организация энергоснабжения населения; </w:t>
      </w:r>
    </w:p>
    <w:p w:rsidR="005F3F6A" w:rsidRPr="008635AE" w:rsidRDefault="005F3F6A" w:rsidP="008635AE">
      <w:pPr>
        <w:autoSpaceDE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организация ритуальных услуг и содержание мест захоронений.</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Право граждан на благоприятную среду жизнедеятельности закреплено в Основном Законе - </w:t>
      </w:r>
      <w:hyperlink r:id="rId12" w:history="1">
        <w:r w:rsidRPr="008635AE">
          <w:rPr>
            <w:rFonts w:ascii="Times New Roman" w:hAnsi="Times New Roman" w:cs="Times New Roman"/>
            <w:sz w:val="26"/>
            <w:szCs w:val="26"/>
            <w:lang w:eastAsia="ru-RU"/>
          </w:rPr>
          <w:t>Конституции</w:t>
        </w:r>
      </w:hyperlink>
      <w:r w:rsidRPr="008635AE">
        <w:rPr>
          <w:rFonts w:ascii="Times New Roman" w:hAnsi="Times New Roman" w:cs="Times New Roman"/>
          <w:sz w:val="26"/>
          <w:szCs w:val="26"/>
          <w:lang w:eastAsia="ru-RU"/>
        </w:rPr>
        <w:t xml:space="preserve"> Российской Федерации, в связи с этим благоустройство города Когалыма является приоритетной задачей для города Когалыма. </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Благоустройство территории города Когалыма является одной из сложнейших сфер в деятельности органов местного самоуправления, которая включает в себя широкий круг решаемых вопросов в области содержания и санитарной очистки мест массового отдыха, озеленения территории и другие общегородские вопросы содержания объектов городского хозяйства и инженерной инфраструктуры.</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rPr>
        <w:t>В настоящее время, анализируя обращения граждан и общественных организаций города Когалыма, прослеживается недостаточная обеспеченность детей игровыми и спортивными сооружениями, отсутствие современных универсальных спортивных площадок на открытом воздухе, где могли бы заниматься дошкольники, учащиеся, любители активного образа жизни, проводиться соревнования. Основными проблемами остаются: низкий уровень физической подготовки учащихся, неудовлетворительное состояние развития физической культуры и спорта по месту жительства детей, отсутствие детских спортивных площадок, как мест возможного отдыха и физического развития детей.</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rPr>
        <w:t>Поэтому основным способом в кратчайшие сроки улучшить данную ситуацию является строительство новых детских игровых и спортивных площадок.</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8635AE">
        <w:rPr>
          <w:rFonts w:ascii="Times New Roman" w:hAnsi="Times New Roman" w:cs="Times New Roman"/>
          <w:sz w:val="26"/>
          <w:szCs w:val="26"/>
          <w:lang w:eastAsia="ru-RU"/>
        </w:rPr>
        <w:t>Главными принципами при планировании работ по благоустройству города Когалыма являются социальная значимость работ, равномерный охват благоустройством всей территории города Когалыма.</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Проблема</w:t>
      </w:r>
      <w:r w:rsidRPr="008635AE">
        <w:rPr>
          <w:rFonts w:ascii="Times New Roman" w:hAnsi="Times New Roman" w:cs="Times New Roman"/>
          <w:sz w:val="20"/>
          <w:szCs w:val="20"/>
          <w:lang w:eastAsia="ru-RU"/>
        </w:rPr>
        <w:t xml:space="preserve"> </w:t>
      </w:r>
      <w:r w:rsidRPr="008635AE">
        <w:rPr>
          <w:rFonts w:ascii="Times New Roman" w:hAnsi="Times New Roman" w:cs="Times New Roman"/>
          <w:sz w:val="26"/>
          <w:szCs w:val="26"/>
          <w:lang w:eastAsia="ru-RU"/>
        </w:rPr>
        <w:t>содержания объектов городского хозяйства и инженерной инфраструктуры в городе Когалыме является одной из насущных, требующих ежедневного внимания и эффективного</w:t>
      </w:r>
      <w:r w:rsidRPr="008635AE">
        <w:rPr>
          <w:rFonts w:ascii="Times New Roman" w:hAnsi="Times New Roman" w:cs="Times New Roman"/>
          <w:sz w:val="20"/>
          <w:szCs w:val="20"/>
          <w:lang w:eastAsia="ru-RU"/>
        </w:rPr>
        <w:t xml:space="preserve"> </w:t>
      </w:r>
      <w:r w:rsidRPr="008635AE">
        <w:rPr>
          <w:rFonts w:ascii="Times New Roman" w:hAnsi="Times New Roman" w:cs="Times New Roman"/>
          <w:sz w:val="26"/>
          <w:szCs w:val="26"/>
          <w:lang w:eastAsia="ru-RU"/>
        </w:rPr>
        <w:t>решения возникающих вопросов органами местного самоуправления города Когалыма.</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Программа разработана для создания максимального удовлетворения социально-культурных потребностей населения, улучшения гармоничной архитектурно-ландшафтной среды с целью реализации эффективной и качественной работы предприятий по благоустройству и озеленению города Когалыма, связанной с мобилизацией финансовых и организационных ресурсов.</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Одной из основных целей является повышение качества и эффективности работ по ремонту и содержанию объектов внешнего благоустройства, то есть улучшению внешнего вида города Когалыма, приведению состояния улиц, мостов, парков, скверов, бульвара, площадей к отвечающим требованиям и нормам.</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Наш город называют «Жемчужина Западной Сибири», неоднократно, </w:t>
      </w:r>
      <w:r w:rsidRPr="008635AE">
        <w:rPr>
          <w:rFonts w:ascii="Times New Roman" w:hAnsi="Times New Roman" w:cs="Times New Roman"/>
          <w:sz w:val="26"/>
          <w:szCs w:val="26"/>
          <w:lang w:eastAsia="ru-RU"/>
        </w:rPr>
        <w:lastRenderedPageBreak/>
        <w:t>по результатам конкурсов Ханты-Мансийского автономного округа – Югра, городу Когалыму присвоено звание самый благоустроенный город автономного округа, поэтому особое внимание необходимо уделить внешнему виду города Когалыма и текущему содержанию его объектов благоустройства, а именно площадей, парков, скверов, бульвара, газонов, цветников, придавая им ухоженный эстетический вид.</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Исходя из вышеизложенного, возникает необходимость решения этих вопросов программно-целевым методом, путем принятия муниципальной</w:t>
      </w:r>
      <w:r>
        <w:rPr>
          <w:rFonts w:ascii="Times New Roman" w:hAnsi="Times New Roman" w:cs="Times New Roman"/>
          <w:sz w:val="26"/>
          <w:szCs w:val="26"/>
          <w:lang w:eastAsia="ru-RU"/>
        </w:rPr>
        <w:t xml:space="preserve"> программы </w:t>
      </w:r>
      <w:r w:rsidRPr="008635AE">
        <w:rPr>
          <w:rFonts w:ascii="Times New Roman" w:hAnsi="Times New Roman" w:cs="Times New Roman"/>
          <w:sz w:val="26"/>
          <w:szCs w:val="26"/>
          <w:lang w:eastAsia="ru-RU"/>
        </w:rPr>
        <w:t>«Содержание объектов городского хозяйства и инженерной инфраструктуры в городе Когалыме  на 2014- 2016 годы».</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5F3F6A" w:rsidRPr="008635AE" w:rsidRDefault="005F3F6A" w:rsidP="0080206C">
      <w:pPr>
        <w:spacing w:after="0" w:line="240" w:lineRule="auto"/>
        <w:ind w:firstLine="709"/>
        <w:jc w:val="center"/>
        <w:rPr>
          <w:rFonts w:ascii="Times New Roman" w:hAnsi="Times New Roman" w:cs="Times New Roman"/>
          <w:b/>
          <w:bCs/>
          <w:sz w:val="26"/>
          <w:szCs w:val="26"/>
          <w:lang w:eastAsia="ru-RU"/>
        </w:rPr>
      </w:pPr>
      <w:r w:rsidRPr="008635AE">
        <w:rPr>
          <w:rFonts w:ascii="Times New Roman" w:hAnsi="Times New Roman" w:cs="Times New Roman"/>
          <w:b/>
          <w:bCs/>
          <w:sz w:val="26"/>
          <w:szCs w:val="26"/>
          <w:lang w:eastAsia="ru-RU"/>
        </w:rPr>
        <w:t xml:space="preserve">2. Цели, задачи и показатели их достижения </w:t>
      </w:r>
    </w:p>
    <w:p w:rsidR="005F3F6A" w:rsidRPr="008635AE" w:rsidRDefault="005F3F6A" w:rsidP="008635AE">
      <w:pPr>
        <w:tabs>
          <w:tab w:val="num" w:pos="0"/>
          <w:tab w:val="left" w:pos="8789"/>
          <w:tab w:val="left" w:pos="10559"/>
        </w:tabs>
        <w:spacing w:after="0" w:line="240" w:lineRule="auto"/>
        <w:ind w:firstLine="709"/>
        <w:jc w:val="both"/>
        <w:rPr>
          <w:rFonts w:ascii="Times New Roman" w:hAnsi="Times New Roman" w:cs="Times New Roman"/>
          <w:sz w:val="26"/>
          <w:szCs w:val="26"/>
          <w:lang w:eastAsia="ru-RU"/>
        </w:rPr>
      </w:pP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Целями настоящей Программы является комплексное решение проблем благоустройства и санитарного содержания территории города Когалыма, повышение уровня внешнего благоустройства и с</w:t>
      </w:r>
      <w:r w:rsidRPr="008635AE">
        <w:rPr>
          <w:rFonts w:ascii="Times New Roman" w:hAnsi="Times New Roman" w:cs="Times New Roman"/>
          <w:sz w:val="26"/>
          <w:szCs w:val="26"/>
        </w:rPr>
        <w:t>оздание условий для решения вопросов местного значения.</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Для достижения поставленных целей необходимо решение следующих задач:</w:t>
      </w:r>
    </w:p>
    <w:p w:rsidR="005F3F6A" w:rsidRPr="008635AE" w:rsidRDefault="005F3F6A" w:rsidP="008635AE">
      <w:pPr>
        <w:pStyle w:val="1"/>
        <w:spacing w:before="0"/>
        <w:ind w:firstLine="709"/>
        <w:jc w:val="both"/>
        <w:rPr>
          <w:rFonts w:ascii="Times New Roman" w:hAnsi="Times New Roman" w:cs="Times New Roman"/>
          <w:sz w:val="26"/>
          <w:szCs w:val="26"/>
        </w:rPr>
      </w:pPr>
      <w:r w:rsidRPr="008635AE">
        <w:rPr>
          <w:rFonts w:ascii="Times New Roman" w:hAnsi="Times New Roman" w:cs="Times New Roman"/>
          <w:sz w:val="26"/>
          <w:szCs w:val="26"/>
        </w:rPr>
        <w:t>1. Организация благоустройства территории города Когалыма, включая озеленение территории и содержание малых архитектурных форм в 2014-2016 годах</w:t>
      </w:r>
      <w:r w:rsidRPr="008635AE">
        <w:rPr>
          <w:rFonts w:ascii="Times New Roman" w:hAnsi="Times New Roman" w:cs="Times New Roman"/>
        </w:rPr>
        <w:t xml:space="preserve"> </w:t>
      </w:r>
      <w:r w:rsidRPr="008635AE">
        <w:rPr>
          <w:rFonts w:ascii="Times New Roman" w:hAnsi="Times New Roman" w:cs="Times New Roman"/>
          <w:sz w:val="26"/>
          <w:szCs w:val="26"/>
        </w:rPr>
        <w:t>позволит решить проблемы благоустройства и санитарного содержания территории города Когалыма, улучшить его эстетический вид, обеспечить содержание объектов внешнего благоустройства в соответствии с установленными требованиями и правилами, а также сохранить, малые архитектурные формы и объекты благоустройства в надлежащем состоянии.</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Значение зеленых насаждений особенно велико для улучшения микроклимата, снижения уровня городского шума, запыленности и загазованности воздуха. На территории города Когалыма расположено 22 объекта массового отдыха общего пользования - это скверы, парки, лесопарки, городская площадь по улице Мира и рябиновый бульвар общей площадью 75 га. В основном зеленые насаждения в городе находятся в удовлетворительном состоянии и нуждаются в текущем уходе. Для поддержания зеленых насаждений в состоянии, отвечающем установленным требованиям, осуществляется снос аварийных деревьев, посадка деревьев, кустарников, газонов, цветников.</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Выполнение поставленной задачи позволит:</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обеспечить чистоту и порядок в соответствии с нормативными документами на территории мест общего пользования;</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осуществлять работы по благоустройству, озеленению и санитарному содержанию на территории парков, скверов, бульваров, площадей и мест общего или массового отдыха жителей города Когалыма.</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2. Организация наружного освещения улиц, дворовых территорий города обеспечит надежное безаварийное электроснабжение, улучшит  эстетический облик города и позволит безопасно передвигаться пешеходам и автомобилям в ночное время суток. </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3. Организация ритуальных услуг, позволит оказывать различные услуги в области похоронного дела, в том числе транспортировку умерших с мест летального исхода.</w:t>
      </w:r>
    </w:p>
    <w:p w:rsidR="005F3F6A" w:rsidRPr="008635AE" w:rsidRDefault="005F3F6A" w:rsidP="008635AE">
      <w:pPr>
        <w:spacing w:after="0" w:line="240" w:lineRule="auto"/>
        <w:ind w:firstLine="709"/>
        <w:jc w:val="both"/>
        <w:rPr>
          <w:rFonts w:ascii="Times New Roman" w:hAnsi="Times New Roman" w:cs="Times New Roman"/>
          <w:color w:val="000000"/>
          <w:sz w:val="26"/>
          <w:szCs w:val="26"/>
          <w:lang w:eastAsia="ru-RU"/>
        </w:rPr>
      </w:pPr>
      <w:r w:rsidRPr="008635AE">
        <w:rPr>
          <w:rFonts w:ascii="Times New Roman" w:hAnsi="Times New Roman" w:cs="Times New Roman"/>
          <w:sz w:val="26"/>
          <w:szCs w:val="26"/>
          <w:lang w:eastAsia="ru-RU"/>
        </w:rPr>
        <w:lastRenderedPageBreak/>
        <w:t xml:space="preserve"> Содержание мест захоронения </w:t>
      </w:r>
      <w:r w:rsidRPr="008635AE">
        <w:rPr>
          <w:rFonts w:ascii="Times New Roman" w:hAnsi="Times New Roman" w:cs="Times New Roman"/>
          <w:color w:val="000000"/>
          <w:sz w:val="26"/>
          <w:szCs w:val="26"/>
          <w:lang w:eastAsia="ru-RU"/>
        </w:rPr>
        <w:t xml:space="preserve">включает в себя мероприятия по благоустройству территорий кладбищ и содержанию их в надлежащем санитарном состоянии, в соответствии санитарно-экологических требований к содержанию мест захоронений города, охране и соблюдению общественного порядка на территориях кладбищ. </w:t>
      </w:r>
    </w:p>
    <w:p w:rsidR="005F3F6A" w:rsidRPr="008635AE" w:rsidRDefault="005F3F6A" w:rsidP="008635AE">
      <w:pPr>
        <w:spacing w:after="0" w:line="240" w:lineRule="auto"/>
        <w:ind w:firstLine="709"/>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Реализация мероприятий Программы позволит повысить качество содержания мест захоронения, снизить количество обращений граждан по вопросам некачественного содержания, обеспечить транспортировку умерших с места происшедшего летального исхода.</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color w:val="000000"/>
          <w:sz w:val="26"/>
          <w:szCs w:val="26"/>
          <w:lang w:eastAsia="ru-RU"/>
        </w:rPr>
        <w:t>4</w:t>
      </w:r>
      <w:r w:rsidRPr="008635AE">
        <w:rPr>
          <w:rFonts w:ascii="Times New Roman" w:hAnsi="Times New Roman" w:cs="Times New Roman"/>
          <w:sz w:val="26"/>
          <w:szCs w:val="26"/>
          <w:lang w:eastAsia="ru-RU"/>
        </w:rPr>
        <w:t>. Создание новых мест для отдыха и физического развития горожан.</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rPr>
        <w:t>Формирование жизнеспособного подрастающего молодого поколения остается одной из главных стратегических задач развития страны. В этом смысле дети - объект национально-государственных интересов, один из главных факторов обеспечения развития российского государства и общества.</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rPr>
        <w:t xml:space="preserve">В настоящее время в городе Когалыме проживает 11,4 тыс. несовершеннолетних детей в возрасте от 3 до 18 лет, что составляет 19,3% от всего населения города Когалыма. Организация культурного досуга является основным средством отвлечения молодежи от бездумного проведения свободного времени на улицах и в подъездах домов. </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rPr>
        <w:t>Важным аспектом в реализации Программы является создание органами местного самоуправления города Когалыма условий для комфортного и безопасного проживания граждан, организация новых мест отдыха горожан, в том числе и благоустройство дворовых территорий и детских игровых городков.</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rPr>
        <w:t>На протяжении последних трех лет Администрация города Когалыма проводит работы по замене и реконструкции детских игровых площадок во дворах жилых домов города Когалыма за счет средств бюджета города Когалыма и спонсорской помощи. За этот период на территории города Когалыма установлено более двадцати современных, сертифицированных и отвечающих требованиям безопасности, детских игровых площадок.</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 Выполнение поставленной задачи позволит:</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увеличить количество вновь обустроенных и доукомплектованных  детских площадок;</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8635AE">
        <w:rPr>
          <w:rFonts w:ascii="Times New Roman" w:hAnsi="Times New Roman" w:cs="Times New Roman"/>
          <w:sz w:val="26"/>
          <w:szCs w:val="26"/>
          <w:lang w:eastAsia="ru-RU"/>
        </w:rPr>
        <w:t xml:space="preserve"> - </w:t>
      </w:r>
      <w:r w:rsidRPr="008635AE">
        <w:rPr>
          <w:rFonts w:ascii="Times New Roman" w:hAnsi="Times New Roman" w:cs="Times New Roman"/>
          <w:sz w:val="26"/>
          <w:szCs w:val="26"/>
        </w:rPr>
        <w:t xml:space="preserve">привлечь детей и подростков к культурной деятельности, способствовать их физическому развитию. </w:t>
      </w:r>
    </w:p>
    <w:p w:rsidR="005F3F6A" w:rsidRPr="008635AE" w:rsidRDefault="005F3F6A" w:rsidP="008635AE">
      <w:pPr>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lang w:eastAsia="ru-RU"/>
        </w:rPr>
        <w:t xml:space="preserve">5.  С целью реализации полномочий Администрации города Когалыма в вопросах осуществления функций заказчика в сфере жилищно-коммунального хозяйства и благоустройства в пределах функций, не входящих в полномочия других учреждений,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в соответствии с действующим законодательством Российской Федерации, Ханты-Мансийского автономного округа - Югры, города Когалыма путём выполнения работ, исполнения функций и оказания услуг в сфере жилищно-коммунального и городского хозяйства города Когалыма осуществляет свою деятельность </w:t>
      </w:r>
      <w:r w:rsidRPr="008635AE">
        <w:rPr>
          <w:rFonts w:ascii="Times New Roman" w:hAnsi="Times New Roman" w:cs="Times New Roman"/>
          <w:sz w:val="26"/>
          <w:szCs w:val="26"/>
        </w:rPr>
        <w:t>муниципальное казённое учреждение «Управление жилищно-коммунального хозяйства города Когалыма».</w:t>
      </w:r>
    </w:p>
    <w:p w:rsidR="005F3F6A" w:rsidRPr="008635AE" w:rsidRDefault="005F3F6A" w:rsidP="008635AE">
      <w:pPr>
        <w:spacing w:after="0" w:line="240" w:lineRule="auto"/>
        <w:ind w:firstLine="709"/>
        <w:jc w:val="both"/>
        <w:rPr>
          <w:rFonts w:ascii="Times New Roman" w:hAnsi="Times New Roman" w:cs="Times New Roman"/>
          <w:color w:val="FF0000"/>
          <w:sz w:val="26"/>
          <w:szCs w:val="26"/>
        </w:rPr>
      </w:pPr>
      <w:r w:rsidRPr="008635AE">
        <w:rPr>
          <w:rFonts w:ascii="Times New Roman" w:hAnsi="Times New Roman" w:cs="Times New Roman"/>
          <w:sz w:val="26"/>
          <w:szCs w:val="26"/>
          <w:lang w:eastAsia="ru-RU"/>
        </w:rPr>
        <w:t xml:space="preserve">Реализация мероприятий Программы позволит достичь следующих результатов: </w:t>
      </w:r>
    </w:p>
    <w:p w:rsidR="005F3F6A" w:rsidRPr="008635AE" w:rsidRDefault="005F3F6A" w:rsidP="008635AE">
      <w:pPr>
        <w:numPr>
          <w:ilvl w:val="0"/>
          <w:numId w:val="43"/>
        </w:numPr>
        <w:tabs>
          <w:tab w:val="left" w:pos="1080"/>
        </w:tabs>
        <w:spacing w:after="0" w:line="280" w:lineRule="exact"/>
        <w:ind w:left="0"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lastRenderedPageBreak/>
        <w:t xml:space="preserve">Увеличение степени благоустроенности территории городской застройки  до 96,5%.  </w:t>
      </w:r>
    </w:p>
    <w:p w:rsidR="005F3F6A" w:rsidRPr="008635AE" w:rsidRDefault="005F3F6A" w:rsidP="008635AE">
      <w:pPr>
        <w:numPr>
          <w:ilvl w:val="0"/>
          <w:numId w:val="43"/>
        </w:numPr>
        <w:tabs>
          <w:tab w:val="left" w:pos="1080"/>
        </w:tabs>
        <w:spacing w:after="0" w:line="280" w:lineRule="exact"/>
        <w:ind w:left="0" w:firstLine="709"/>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Электроснабжение дворов, улиц и магистралей города- 3490890 кВт*час.</w:t>
      </w:r>
    </w:p>
    <w:p w:rsidR="005F3F6A" w:rsidRPr="008635AE" w:rsidRDefault="005F3F6A" w:rsidP="008635AE">
      <w:pPr>
        <w:numPr>
          <w:ilvl w:val="0"/>
          <w:numId w:val="43"/>
        </w:numPr>
        <w:tabs>
          <w:tab w:val="left" w:pos="1080"/>
        </w:tabs>
        <w:spacing w:after="0" w:line="280" w:lineRule="exact"/>
        <w:ind w:left="0" w:firstLine="709"/>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Обеспечение надежности работы сетей уличного освещения – </w:t>
      </w:r>
      <w:r>
        <w:rPr>
          <w:rFonts w:ascii="Times New Roman" w:hAnsi="Times New Roman" w:cs="Times New Roman"/>
          <w:color w:val="000000"/>
          <w:sz w:val="26"/>
          <w:szCs w:val="26"/>
          <w:lang w:eastAsia="ru-RU"/>
        </w:rPr>
        <w:t xml:space="preserve">протяжённость линий </w:t>
      </w:r>
      <w:proofErr w:type="spellStart"/>
      <w:r>
        <w:rPr>
          <w:rFonts w:ascii="Times New Roman" w:hAnsi="Times New Roman" w:cs="Times New Roman"/>
          <w:color w:val="000000"/>
          <w:sz w:val="26"/>
          <w:szCs w:val="26"/>
          <w:lang w:eastAsia="ru-RU"/>
        </w:rPr>
        <w:t>эл.передач</w:t>
      </w:r>
      <w:proofErr w:type="spellEnd"/>
      <w:r>
        <w:rPr>
          <w:rFonts w:ascii="Times New Roman" w:hAnsi="Times New Roman" w:cs="Times New Roman"/>
          <w:color w:val="000000"/>
          <w:sz w:val="26"/>
          <w:szCs w:val="26"/>
          <w:lang w:eastAsia="ru-RU"/>
        </w:rPr>
        <w:t xml:space="preserve"> </w:t>
      </w:r>
      <w:r w:rsidRPr="008635AE">
        <w:rPr>
          <w:rFonts w:ascii="Times New Roman" w:hAnsi="Times New Roman" w:cs="Times New Roman"/>
          <w:color w:val="000000"/>
          <w:sz w:val="26"/>
          <w:szCs w:val="26"/>
          <w:lang w:eastAsia="ru-RU"/>
        </w:rPr>
        <w:t>- 122,5 км.</w:t>
      </w:r>
    </w:p>
    <w:p w:rsidR="005F3F6A" w:rsidRPr="008635AE" w:rsidRDefault="005F3F6A" w:rsidP="008635AE">
      <w:pPr>
        <w:numPr>
          <w:ilvl w:val="0"/>
          <w:numId w:val="43"/>
        </w:numPr>
        <w:tabs>
          <w:tab w:val="left" w:pos="1080"/>
        </w:tabs>
        <w:spacing w:after="0" w:line="280" w:lineRule="exact"/>
        <w:ind w:left="0" w:firstLine="709"/>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Уменьшение обращений, жалоб граждан на качество содержания территорий городского кладбища и мест захоронений до 1 шт.         </w:t>
      </w:r>
    </w:p>
    <w:p w:rsidR="005F3F6A" w:rsidRPr="008635AE" w:rsidRDefault="005F3F6A" w:rsidP="008635AE">
      <w:pPr>
        <w:numPr>
          <w:ilvl w:val="0"/>
          <w:numId w:val="43"/>
        </w:numPr>
        <w:tabs>
          <w:tab w:val="left" w:pos="1080"/>
        </w:tabs>
        <w:spacing w:after="0" w:line="280" w:lineRule="exact"/>
        <w:ind w:left="0" w:firstLine="709"/>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Обеспечение оказания услуг по погребению умерших – ориентировочное количество захоронений - 150 чел.</w:t>
      </w:r>
    </w:p>
    <w:p w:rsidR="005F3F6A" w:rsidRPr="008635AE" w:rsidRDefault="005F3F6A" w:rsidP="008635AE">
      <w:pPr>
        <w:numPr>
          <w:ilvl w:val="0"/>
          <w:numId w:val="43"/>
        </w:numPr>
        <w:tabs>
          <w:tab w:val="left" w:pos="1080"/>
        </w:tabs>
        <w:spacing w:after="0" w:line="280" w:lineRule="exact"/>
        <w:ind w:left="0" w:firstLine="709"/>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Обеспечение оказания услуг по перевозке безродных, невостребованных и неопознанных умерших - ориентировочное количество умерших – 150 чел.</w:t>
      </w:r>
    </w:p>
    <w:p w:rsidR="005F3F6A" w:rsidRPr="008635AE" w:rsidRDefault="005F3F6A" w:rsidP="008635AE">
      <w:pPr>
        <w:numPr>
          <w:ilvl w:val="0"/>
          <w:numId w:val="43"/>
        </w:numPr>
        <w:tabs>
          <w:tab w:val="left" w:pos="1080"/>
        </w:tabs>
        <w:spacing w:after="0" w:line="280" w:lineRule="exact"/>
        <w:ind w:left="0" w:firstLine="709"/>
        <w:jc w:val="both"/>
        <w:rPr>
          <w:rFonts w:ascii="Times New Roman" w:hAnsi="Times New Roman" w:cs="Times New Roman"/>
          <w:color w:val="000000"/>
          <w:sz w:val="26"/>
          <w:szCs w:val="26"/>
          <w:lang w:eastAsia="ru-RU"/>
        </w:rPr>
      </w:pPr>
      <w:r w:rsidRPr="008635AE">
        <w:rPr>
          <w:rFonts w:ascii="Times New Roman" w:hAnsi="Times New Roman" w:cs="Times New Roman"/>
          <w:sz w:val="26"/>
          <w:szCs w:val="26"/>
          <w:lang w:eastAsia="ru-RU"/>
        </w:rPr>
        <w:t>Обеспечение детскими игровыми площадками – 7</w:t>
      </w:r>
      <w:r>
        <w:rPr>
          <w:rFonts w:ascii="Times New Roman" w:hAnsi="Times New Roman" w:cs="Times New Roman"/>
          <w:sz w:val="26"/>
          <w:szCs w:val="26"/>
          <w:lang w:eastAsia="ru-RU"/>
        </w:rPr>
        <w:t>9</w:t>
      </w:r>
      <w:r w:rsidRPr="008635AE">
        <w:rPr>
          <w:rFonts w:ascii="Times New Roman" w:hAnsi="Times New Roman" w:cs="Times New Roman"/>
          <w:sz w:val="26"/>
          <w:szCs w:val="26"/>
          <w:lang w:eastAsia="ru-RU"/>
        </w:rPr>
        <w:t xml:space="preserve"> ед.     </w:t>
      </w:r>
    </w:p>
    <w:p w:rsidR="005F3F6A" w:rsidRPr="008635AE" w:rsidRDefault="005F3F6A" w:rsidP="008635AE">
      <w:pPr>
        <w:pStyle w:val="1"/>
        <w:numPr>
          <w:ilvl w:val="0"/>
          <w:numId w:val="43"/>
        </w:numPr>
        <w:tabs>
          <w:tab w:val="left" w:pos="1080"/>
        </w:tabs>
        <w:spacing w:before="0"/>
        <w:ind w:left="0" w:firstLine="709"/>
        <w:jc w:val="both"/>
        <w:rPr>
          <w:rFonts w:ascii="Times New Roman" w:hAnsi="Times New Roman" w:cs="Times New Roman"/>
          <w:sz w:val="26"/>
          <w:szCs w:val="26"/>
        </w:rPr>
      </w:pPr>
      <w:r w:rsidRPr="008635AE">
        <w:rPr>
          <w:rFonts w:ascii="Times New Roman" w:hAnsi="Times New Roman" w:cs="Times New Roman"/>
          <w:color w:val="000000"/>
          <w:sz w:val="26"/>
          <w:szCs w:val="26"/>
        </w:rPr>
        <w:t>У</w:t>
      </w:r>
      <w:r w:rsidRPr="008635AE">
        <w:rPr>
          <w:rFonts w:ascii="Times New Roman" w:hAnsi="Times New Roman" w:cs="Times New Roman"/>
          <w:sz w:val="26"/>
          <w:szCs w:val="26"/>
        </w:rPr>
        <w:t>меньшение количества обращений, жалоб граждан в границах городского округа на качество предоставления электро-, тепло-, газо-, и водоснабжения  и водоотведения населения города Когалыма, шт. - до 40.</w:t>
      </w:r>
    </w:p>
    <w:p w:rsidR="005F3F6A" w:rsidRPr="008635AE" w:rsidRDefault="005F3F6A" w:rsidP="008635AE">
      <w:pPr>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rPr>
        <w:t>Срок реализации Программы 2014-2016 годы.</w:t>
      </w:r>
    </w:p>
    <w:p w:rsidR="005F3F6A" w:rsidRPr="008635AE" w:rsidRDefault="005F3F6A" w:rsidP="006E5C3E">
      <w:pPr>
        <w:spacing w:after="0" w:line="240" w:lineRule="auto"/>
        <w:ind w:firstLine="708"/>
        <w:jc w:val="both"/>
        <w:rPr>
          <w:rFonts w:ascii="Times New Roman" w:hAnsi="Times New Roman" w:cs="Times New Roman"/>
          <w:color w:val="FF0000"/>
          <w:sz w:val="26"/>
          <w:szCs w:val="26"/>
          <w:lang w:eastAsia="ru-RU"/>
        </w:rPr>
      </w:pPr>
    </w:p>
    <w:p w:rsidR="005F3F6A" w:rsidRPr="008635AE" w:rsidRDefault="005F3F6A" w:rsidP="001D5D15">
      <w:pPr>
        <w:tabs>
          <w:tab w:val="left" w:pos="360"/>
          <w:tab w:val="left" w:pos="3542"/>
        </w:tabs>
        <w:spacing w:after="0" w:line="240" w:lineRule="auto"/>
        <w:ind w:firstLine="709"/>
        <w:jc w:val="center"/>
        <w:rPr>
          <w:rFonts w:ascii="Times New Roman" w:hAnsi="Times New Roman" w:cs="Times New Roman"/>
          <w:b/>
          <w:bCs/>
          <w:sz w:val="26"/>
          <w:szCs w:val="26"/>
          <w:lang w:eastAsia="ru-RU"/>
        </w:rPr>
      </w:pPr>
      <w:r w:rsidRPr="008635AE">
        <w:rPr>
          <w:rFonts w:ascii="Times New Roman" w:hAnsi="Times New Roman" w:cs="Times New Roman"/>
          <w:b/>
          <w:bCs/>
          <w:sz w:val="26"/>
          <w:szCs w:val="26"/>
          <w:lang w:eastAsia="ru-RU"/>
        </w:rPr>
        <w:t>3. Обобщенная характеристика мероприятий</w:t>
      </w:r>
    </w:p>
    <w:p w:rsidR="005F3F6A" w:rsidRPr="008635AE" w:rsidRDefault="005F3F6A" w:rsidP="001D5D15">
      <w:pPr>
        <w:tabs>
          <w:tab w:val="left" w:pos="360"/>
          <w:tab w:val="left" w:pos="3542"/>
        </w:tabs>
        <w:spacing w:after="0" w:line="240" w:lineRule="auto"/>
        <w:ind w:firstLine="709"/>
        <w:jc w:val="center"/>
        <w:rPr>
          <w:rFonts w:ascii="Times New Roman" w:hAnsi="Times New Roman" w:cs="Times New Roman"/>
          <w:b/>
          <w:bCs/>
          <w:sz w:val="26"/>
          <w:szCs w:val="26"/>
          <w:lang w:eastAsia="ru-RU"/>
        </w:rPr>
      </w:pP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b/>
          <w:bCs/>
          <w:color w:val="000000"/>
          <w:sz w:val="26"/>
          <w:szCs w:val="26"/>
          <w:lang w:eastAsia="ru-RU"/>
        </w:rPr>
        <w:t xml:space="preserve">Мероприятие 1. Содержание объектов </w:t>
      </w:r>
      <w:r w:rsidRPr="008635AE">
        <w:rPr>
          <w:rFonts w:ascii="Times New Roman" w:hAnsi="Times New Roman" w:cs="Times New Roman"/>
          <w:b/>
          <w:bCs/>
          <w:sz w:val="26"/>
          <w:szCs w:val="26"/>
          <w:lang w:eastAsia="ru-RU"/>
        </w:rPr>
        <w:t>благоустройства территории города Когалыма, включая озеленение территории и содержание малых архитектурных форм.</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Проблема благоустройства территории города Когалыма является одной из насущных, требующих ежедневного внимания и эффективного решения возникающих вопросов.</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Право граждан на благоприятную среду жизнедеятельности закреплено в Основном Законе - Конституции Российской Федерации, в связи с этим благоустройство города Когалыма является приоритетной задачей для города Когалыма. Главными принципами при планировании работ по благоустройству города Когалыма являются социальная значимость работ, равномерный охват благоустройством всей территории города Когалыма.</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Программа разработана для создания максимального удовлетворения социально-культурных потребностей населения, организации и благоустройства мест отдыха горожан, озеленения города Когалыма, улучшения гармоничной архитектурно-ландшафтной среды, обеспечения санитарно-эпидемиологической и экологической безопасности населения. </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Настоящая Программа определяет выполнение задач по созданию благоприятных условий для проживания граждан на территории города Когалыма. </w:t>
      </w:r>
    </w:p>
    <w:p w:rsidR="005F3F6A" w:rsidRPr="008635AE" w:rsidRDefault="005F3F6A" w:rsidP="008635AE">
      <w:pPr>
        <w:spacing w:after="0" w:line="240" w:lineRule="auto"/>
        <w:ind w:firstLine="709"/>
        <w:jc w:val="both"/>
        <w:rPr>
          <w:rFonts w:ascii="Times New Roman" w:hAnsi="Times New Roman" w:cs="Times New Roman"/>
          <w:b/>
          <w:bCs/>
          <w:color w:val="000000"/>
          <w:sz w:val="26"/>
          <w:szCs w:val="26"/>
          <w:lang w:eastAsia="ru-RU"/>
        </w:rPr>
      </w:pPr>
      <w:r w:rsidRPr="008635AE">
        <w:rPr>
          <w:rFonts w:ascii="Times New Roman" w:hAnsi="Times New Roman" w:cs="Times New Roman"/>
          <w:b/>
          <w:bCs/>
          <w:color w:val="000000"/>
          <w:sz w:val="26"/>
          <w:szCs w:val="26"/>
          <w:lang w:eastAsia="ru-RU"/>
        </w:rPr>
        <w:t>Мероприятие 2. Организация освещения улиц и дворовых территорий.</w:t>
      </w:r>
    </w:p>
    <w:p w:rsidR="005F3F6A" w:rsidRPr="008635AE" w:rsidRDefault="005F3F6A" w:rsidP="008635AE">
      <w:pPr>
        <w:pStyle w:val="af5"/>
        <w:tabs>
          <w:tab w:val="left" w:pos="1134"/>
        </w:tabs>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rPr>
        <w:t xml:space="preserve">Электроснабжение города Когалыма на нужды наружного освещения осуществляет ОАО «ЮТЭК», как гарантирующий поставщик. </w:t>
      </w:r>
    </w:p>
    <w:p w:rsidR="005F3F6A" w:rsidRPr="008635AE" w:rsidRDefault="005F3F6A" w:rsidP="008635AE">
      <w:pPr>
        <w:tabs>
          <w:tab w:val="left" w:pos="709"/>
        </w:tabs>
        <w:autoSpaceDE w:val="0"/>
        <w:autoSpaceDN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color w:val="000000"/>
          <w:sz w:val="26"/>
          <w:szCs w:val="26"/>
          <w:lang w:eastAsia="ru-RU"/>
        </w:rPr>
        <w:t xml:space="preserve">Головные источники электроснабжения города: ПС-110/35/10кВ «Южная» и ПС-110/35/10кВ «Инга». </w:t>
      </w:r>
      <w:r w:rsidRPr="008635AE">
        <w:rPr>
          <w:rFonts w:ascii="Times New Roman" w:hAnsi="Times New Roman" w:cs="Times New Roman"/>
          <w:sz w:val="26"/>
          <w:szCs w:val="26"/>
          <w:lang w:eastAsia="ru-RU"/>
        </w:rPr>
        <w:t xml:space="preserve">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w:t>
      </w:r>
      <w:r w:rsidRPr="008635AE">
        <w:rPr>
          <w:rFonts w:ascii="Times New Roman" w:hAnsi="Times New Roman" w:cs="Times New Roman"/>
          <w:sz w:val="26"/>
          <w:szCs w:val="26"/>
          <w:lang w:val="en-US" w:eastAsia="ru-RU"/>
        </w:rPr>
        <w:t>II</w:t>
      </w:r>
      <w:r w:rsidRPr="008635AE">
        <w:rPr>
          <w:rFonts w:ascii="Times New Roman" w:hAnsi="Times New Roman" w:cs="Times New Roman"/>
          <w:sz w:val="26"/>
          <w:szCs w:val="26"/>
          <w:lang w:eastAsia="ru-RU"/>
        </w:rPr>
        <w:t xml:space="preserve"> категории потребителей. Общая </w:t>
      </w:r>
      <w:r w:rsidRPr="008635AE">
        <w:rPr>
          <w:rFonts w:ascii="Times New Roman" w:hAnsi="Times New Roman" w:cs="Times New Roman"/>
          <w:sz w:val="26"/>
          <w:szCs w:val="26"/>
          <w:lang w:eastAsia="ru-RU"/>
        </w:rPr>
        <w:lastRenderedPageBreak/>
        <w:t>протяженность электрических сетей наружного освещения города составляет – 371 км, из них ветхие сети – 180,6 км.</w:t>
      </w:r>
    </w:p>
    <w:p w:rsidR="005F3F6A" w:rsidRPr="008635AE" w:rsidRDefault="005F3F6A" w:rsidP="008635AE">
      <w:pPr>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rPr>
        <w:t>В целях улучшения  эстетического облика города Когалыма, обеспечения безопасности дорожного движения, безопасности передвижения граждан на территории города Когалыма в ночное время, будет продолжена работа по поддержанию и повышению качества освещённости улиц и дворовых территорий города.</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Основной задачей является надежное электроснабжение потребителей города Когалыма. Отсутствие аварий, повлекших за собой длительное отключение электроэнергии, а также своевременное оказание услуг по техническому обслуживанию и ремонту электрооборудования наружного освещения объектов города. </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b/>
          <w:bCs/>
          <w:color w:val="000000"/>
          <w:sz w:val="26"/>
          <w:szCs w:val="26"/>
          <w:lang w:eastAsia="ru-RU"/>
        </w:rPr>
        <w:t>Мероприятие 3. Техническое обслуживание сетей наружного освещения улиц и дворовых территорий.</w:t>
      </w:r>
    </w:p>
    <w:p w:rsidR="005F3F6A" w:rsidRPr="008635AE" w:rsidRDefault="005F3F6A" w:rsidP="008635A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В рамках Программы предполагается обеспечить надежную работу наружного освещения города Когалыма и стабильный уровень освещения дворовых территорий, дорог, улиц в соответствии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утверждённые постановлением Госстандарта России от 11.10.93 №221 и СНиП 23-05-95 «Естественное и искусственное освещение», утверждённые </w:t>
      </w:r>
      <w:hyperlink r:id="rId13" w:history="1">
        <w:r w:rsidRPr="008635AE">
          <w:rPr>
            <w:rFonts w:ascii="Times New Roman" w:hAnsi="Times New Roman" w:cs="Times New Roman"/>
            <w:color w:val="000000"/>
            <w:sz w:val="26"/>
            <w:szCs w:val="26"/>
            <w:lang w:eastAsia="ru-RU"/>
          </w:rPr>
          <w:t>приказом</w:t>
        </w:r>
      </w:hyperlink>
      <w:r w:rsidRPr="008635AE">
        <w:rPr>
          <w:rFonts w:ascii="Times New Roman" w:hAnsi="Times New Roman" w:cs="Times New Roman"/>
          <w:sz w:val="26"/>
          <w:szCs w:val="26"/>
          <w:lang w:eastAsia="ru-RU"/>
        </w:rPr>
        <w:t xml:space="preserve">  </w:t>
      </w:r>
      <w:proofErr w:type="spellStart"/>
      <w:r w:rsidRPr="008635AE">
        <w:rPr>
          <w:rFonts w:ascii="Times New Roman" w:hAnsi="Times New Roman" w:cs="Times New Roman"/>
          <w:sz w:val="26"/>
          <w:szCs w:val="26"/>
          <w:lang w:eastAsia="ru-RU"/>
        </w:rPr>
        <w:t>Минрегиона</w:t>
      </w:r>
      <w:proofErr w:type="spellEnd"/>
      <w:r w:rsidRPr="008635AE">
        <w:rPr>
          <w:rFonts w:ascii="Times New Roman" w:hAnsi="Times New Roman" w:cs="Times New Roman"/>
          <w:sz w:val="26"/>
          <w:szCs w:val="26"/>
          <w:lang w:eastAsia="ru-RU"/>
        </w:rPr>
        <w:t xml:space="preserve"> Российской Федерации от 27.12.10 №783.</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 Также предполагается обеспечить создание надлежащего уровня эксплуатации сетей наружного освещения, оперативного контроля и управления сетью.</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В рамках работ по техническому обслуживанию сетей уличного освещения производятся работы по замене вышедших из строя ламп в светильниках уличного освещения, текущий ремонт сетей уличного освещения, который в свою очередь предусматривает выполнение работ по восстановлению их работоспособности. </w:t>
      </w:r>
    </w:p>
    <w:p w:rsidR="005F3F6A" w:rsidRPr="008635AE" w:rsidRDefault="005F3F6A" w:rsidP="008635AE">
      <w:pPr>
        <w:spacing w:after="0" w:line="240" w:lineRule="auto"/>
        <w:ind w:firstLine="709"/>
        <w:jc w:val="both"/>
        <w:rPr>
          <w:rFonts w:ascii="Times New Roman" w:hAnsi="Times New Roman" w:cs="Times New Roman"/>
          <w:sz w:val="28"/>
          <w:szCs w:val="28"/>
          <w:lang w:eastAsia="ru-RU"/>
        </w:rPr>
      </w:pPr>
      <w:r w:rsidRPr="008635AE">
        <w:rPr>
          <w:rFonts w:ascii="Times New Roman" w:hAnsi="Times New Roman" w:cs="Times New Roman"/>
          <w:b/>
          <w:bCs/>
          <w:color w:val="000000"/>
          <w:sz w:val="26"/>
          <w:szCs w:val="26"/>
          <w:lang w:eastAsia="ru-RU"/>
        </w:rPr>
        <w:t>Мероприятие 4. Содержание территории городского кладбища.</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На территории города Когалыма имеется одно городское  кладбище. Площадь действующего кладбища составляет </w:t>
      </w:r>
      <w:r w:rsidRPr="008635AE">
        <w:rPr>
          <w:rFonts w:ascii="Times New Roman" w:hAnsi="Times New Roman" w:cs="Times New Roman"/>
          <w:color w:val="000000"/>
          <w:sz w:val="26"/>
          <w:szCs w:val="26"/>
          <w:lang w:eastAsia="ru-RU"/>
        </w:rPr>
        <w:t xml:space="preserve">88,5 </w:t>
      </w:r>
      <w:proofErr w:type="spellStart"/>
      <w:r w:rsidRPr="008635AE">
        <w:rPr>
          <w:rFonts w:ascii="Times New Roman" w:hAnsi="Times New Roman" w:cs="Times New Roman"/>
          <w:color w:val="000000"/>
          <w:sz w:val="26"/>
          <w:szCs w:val="26"/>
          <w:lang w:eastAsia="ru-RU"/>
        </w:rPr>
        <w:t>тыс.кв.м</w:t>
      </w:r>
      <w:proofErr w:type="spellEnd"/>
      <w:r w:rsidRPr="008635AE">
        <w:rPr>
          <w:rFonts w:ascii="Times New Roman" w:hAnsi="Times New Roman" w:cs="Times New Roman"/>
          <w:sz w:val="26"/>
          <w:szCs w:val="26"/>
          <w:lang w:eastAsia="ru-RU"/>
        </w:rPr>
        <w:t xml:space="preserve">. </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color w:val="000000"/>
          <w:sz w:val="26"/>
          <w:szCs w:val="26"/>
          <w:lang w:eastAsia="ru-RU"/>
        </w:rPr>
        <w:t xml:space="preserve">Содержание территории городского кладбища </w:t>
      </w:r>
      <w:r w:rsidRPr="008635AE">
        <w:rPr>
          <w:rFonts w:ascii="Times New Roman" w:hAnsi="Times New Roman" w:cs="Times New Roman"/>
          <w:sz w:val="26"/>
          <w:szCs w:val="26"/>
          <w:lang w:eastAsia="ru-RU"/>
        </w:rPr>
        <w:t>осуществляется</w:t>
      </w:r>
      <w:r w:rsidRPr="008635AE">
        <w:rPr>
          <w:rFonts w:ascii="Times New Roman" w:hAnsi="Times New Roman" w:cs="Times New Roman"/>
          <w:color w:val="000000"/>
          <w:sz w:val="26"/>
          <w:szCs w:val="26"/>
          <w:lang w:eastAsia="ru-RU"/>
        </w:rPr>
        <w:t xml:space="preserve"> </w:t>
      </w:r>
      <w:r w:rsidRPr="008635AE">
        <w:rPr>
          <w:rFonts w:ascii="Times New Roman" w:hAnsi="Times New Roman" w:cs="Times New Roman"/>
          <w:sz w:val="26"/>
          <w:szCs w:val="26"/>
          <w:lang w:eastAsia="ru-RU"/>
        </w:rPr>
        <w:t>юридическим лицом или индивидуальным предпринимателем</w:t>
      </w:r>
      <w:r w:rsidRPr="008635AE">
        <w:rPr>
          <w:rFonts w:ascii="Times New Roman" w:hAnsi="Times New Roman" w:cs="Times New Roman"/>
          <w:color w:val="000000"/>
          <w:sz w:val="26"/>
          <w:szCs w:val="26"/>
          <w:lang w:eastAsia="ru-RU"/>
        </w:rPr>
        <w:t xml:space="preserve"> в соответствии с постановлением Администрации города Когалыма от 06.09.06 №1160</w:t>
      </w:r>
      <w:r>
        <w:rPr>
          <w:rFonts w:ascii="Times New Roman" w:hAnsi="Times New Roman" w:cs="Times New Roman"/>
          <w:color w:val="000000"/>
          <w:sz w:val="26"/>
          <w:szCs w:val="26"/>
          <w:lang w:eastAsia="ru-RU"/>
        </w:rPr>
        <w:t xml:space="preserve">                </w:t>
      </w:r>
      <w:r w:rsidRPr="008635AE">
        <w:rPr>
          <w:rFonts w:ascii="Times New Roman" w:hAnsi="Times New Roman" w:cs="Times New Roman"/>
          <w:color w:val="000000"/>
          <w:sz w:val="26"/>
          <w:szCs w:val="26"/>
          <w:lang w:eastAsia="ru-RU"/>
        </w:rPr>
        <w:t xml:space="preserve"> «Об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города Когалыма»</w:t>
      </w:r>
      <w:r w:rsidRPr="008635AE">
        <w:rPr>
          <w:rFonts w:ascii="Times New Roman" w:hAnsi="Times New Roman" w:cs="Times New Roman"/>
          <w:sz w:val="26"/>
          <w:szCs w:val="26"/>
          <w:lang w:eastAsia="ru-RU"/>
        </w:rPr>
        <w:t>. В мероприятия по содержанию территории городского кладбища входит следующее: ремонт дорожек, забора вдоль территории, обустройства допол</w:t>
      </w:r>
      <w:r>
        <w:rPr>
          <w:rFonts w:ascii="Times New Roman" w:hAnsi="Times New Roman" w:cs="Times New Roman"/>
          <w:sz w:val="26"/>
          <w:szCs w:val="26"/>
          <w:lang w:eastAsia="ru-RU"/>
        </w:rPr>
        <w:t>нительных контейнерных площадок</w:t>
      </w:r>
      <w:r w:rsidRPr="008635AE">
        <w:rPr>
          <w:rFonts w:ascii="Times New Roman" w:hAnsi="Times New Roman" w:cs="Times New Roman"/>
          <w:sz w:val="26"/>
          <w:szCs w:val="26"/>
          <w:lang w:eastAsia="ru-RU"/>
        </w:rPr>
        <w:t xml:space="preserve"> для бытового  и крупногабаритного мусора, очистка от мусора мест захоронения. </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Специализированной организацией по вопросам похоронного дела планируется выполн</w:t>
      </w:r>
      <w:r>
        <w:rPr>
          <w:rFonts w:ascii="Times New Roman" w:hAnsi="Times New Roman" w:cs="Times New Roman"/>
          <w:sz w:val="26"/>
          <w:szCs w:val="26"/>
          <w:lang w:eastAsia="ru-RU"/>
        </w:rPr>
        <w:t xml:space="preserve">ение работ по ремонту дорожек, </w:t>
      </w:r>
      <w:r w:rsidRPr="008635AE">
        <w:rPr>
          <w:rFonts w:ascii="Times New Roman" w:hAnsi="Times New Roman" w:cs="Times New Roman"/>
          <w:sz w:val="26"/>
          <w:szCs w:val="26"/>
          <w:lang w:eastAsia="ru-RU"/>
        </w:rPr>
        <w:t xml:space="preserve">уборке мусора, расчистке снега в зимний период, скашиванию травы в летний период, исправлению провалов почвы, подсыпке грунта на могилах, валке и вывозке сухих и больных деревьев, установке контейнеров под твёрдо-бытовые отходы, ремонту забора и мостков, ремонту стелы. </w:t>
      </w:r>
    </w:p>
    <w:p w:rsidR="005F3F6A" w:rsidRPr="008635AE" w:rsidRDefault="005F3F6A" w:rsidP="008635AE">
      <w:pPr>
        <w:spacing w:after="0" w:line="240" w:lineRule="auto"/>
        <w:ind w:firstLine="709"/>
        <w:jc w:val="both"/>
        <w:rPr>
          <w:rFonts w:ascii="Times New Roman" w:hAnsi="Times New Roman" w:cs="Times New Roman"/>
          <w:b/>
          <w:bCs/>
          <w:color w:val="000000"/>
          <w:sz w:val="26"/>
          <w:szCs w:val="26"/>
          <w:lang w:eastAsia="ru-RU"/>
        </w:rPr>
      </w:pPr>
      <w:r w:rsidRPr="008635AE">
        <w:rPr>
          <w:rFonts w:ascii="Times New Roman" w:hAnsi="Times New Roman" w:cs="Times New Roman"/>
          <w:b/>
          <w:bCs/>
          <w:color w:val="000000"/>
          <w:sz w:val="26"/>
          <w:szCs w:val="26"/>
          <w:lang w:eastAsia="ru-RU"/>
        </w:rPr>
        <w:lastRenderedPageBreak/>
        <w:t>Мероприятие 5. Обеспечение ритуальных услуг.</w:t>
      </w:r>
    </w:p>
    <w:p w:rsidR="005F3F6A" w:rsidRPr="008635AE" w:rsidRDefault="005F3F6A" w:rsidP="008635AE">
      <w:pPr>
        <w:spacing w:after="0" w:line="240" w:lineRule="auto"/>
        <w:ind w:firstLine="709"/>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К обеспечению организации ритуальных услуг относятся следующие мероприятия:</w:t>
      </w:r>
    </w:p>
    <w:p w:rsidR="005F3F6A" w:rsidRPr="008635AE" w:rsidRDefault="005F3F6A" w:rsidP="008635AE">
      <w:pPr>
        <w:spacing w:after="0" w:line="240" w:lineRule="auto"/>
        <w:ind w:firstLine="709"/>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определение места для захоронений умерших лицам, осуществляющим погребение умерших;</w:t>
      </w:r>
    </w:p>
    <w:p w:rsidR="005F3F6A" w:rsidRPr="008635AE" w:rsidRDefault="005F3F6A" w:rsidP="008635AE">
      <w:pPr>
        <w:spacing w:after="0" w:line="240" w:lineRule="auto"/>
        <w:ind w:firstLine="709"/>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осуществление контроля за соблюдением лицами, осуществляющими погребение, норм отвода земельного участка под захоронение, размеров подготавливаемых могил, санитарных норм и правил погребения;</w:t>
      </w:r>
    </w:p>
    <w:p w:rsidR="005F3F6A" w:rsidRPr="008635AE" w:rsidRDefault="005F3F6A" w:rsidP="008635AE">
      <w:pPr>
        <w:spacing w:after="0" w:line="240" w:lineRule="auto"/>
        <w:ind w:firstLine="709"/>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 ведение архивного фонда. </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Стоимость оказываемых услуг по погребению (согласно гарантийному перечню) имеет фиксированный размер. </w:t>
      </w:r>
    </w:p>
    <w:p w:rsidR="005F3F6A" w:rsidRPr="008635AE" w:rsidRDefault="005F3F6A" w:rsidP="008635AE">
      <w:pPr>
        <w:spacing w:after="0" w:line="240" w:lineRule="auto"/>
        <w:ind w:firstLine="709"/>
        <w:jc w:val="both"/>
        <w:rPr>
          <w:rFonts w:ascii="Times New Roman" w:hAnsi="Times New Roman" w:cs="Times New Roman"/>
          <w:b/>
          <w:bCs/>
          <w:sz w:val="26"/>
          <w:szCs w:val="26"/>
          <w:lang w:eastAsia="ru-RU"/>
        </w:rPr>
      </w:pPr>
      <w:r w:rsidRPr="008635AE">
        <w:rPr>
          <w:rFonts w:ascii="Times New Roman" w:hAnsi="Times New Roman" w:cs="Times New Roman"/>
          <w:b/>
          <w:bCs/>
          <w:color w:val="000000"/>
          <w:sz w:val="26"/>
          <w:szCs w:val="26"/>
          <w:lang w:eastAsia="ru-RU"/>
        </w:rPr>
        <w:t>Мероприятие 6. О</w:t>
      </w:r>
      <w:r w:rsidRPr="008635AE">
        <w:rPr>
          <w:rFonts w:ascii="Times New Roman" w:hAnsi="Times New Roman" w:cs="Times New Roman"/>
          <w:b/>
          <w:bCs/>
          <w:sz w:val="26"/>
          <w:szCs w:val="26"/>
          <w:lang w:eastAsia="ru-RU"/>
        </w:rPr>
        <w:t xml:space="preserve">казание услуг по </w:t>
      </w:r>
      <w:r w:rsidRPr="008635AE">
        <w:rPr>
          <w:rFonts w:ascii="Times New Roman" w:hAnsi="Times New Roman" w:cs="Times New Roman"/>
          <w:b/>
          <w:bCs/>
          <w:color w:val="000000"/>
          <w:sz w:val="26"/>
          <w:szCs w:val="26"/>
          <w:lang w:eastAsia="ru-RU"/>
        </w:rPr>
        <w:t>перевозке умерших с места происшедшего летального исхода</w:t>
      </w:r>
      <w:r w:rsidRPr="008635AE">
        <w:rPr>
          <w:rFonts w:ascii="Times New Roman" w:hAnsi="Times New Roman" w:cs="Times New Roman"/>
          <w:b/>
          <w:bCs/>
          <w:sz w:val="26"/>
          <w:szCs w:val="26"/>
          <w:lang w:eastAsia="ru-RU"/>
        </w:rPr>
        <w:t>.</w:t>
      </w:r>
    </w:p>
    <w:p w:rsidR="005F3F6A" w:rsidRPr="008635AE" w:rsidRDefault="005F3F6A" w:rsidP="008635A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Требования к оказанию услуг по перевозке (погрузке, разгрузке, транспортировке) в морг безродных, невостребованных и неопознанных умерших, в том числе с мест их обнаружения, перевозке умерших (погибших) на улице, в результате несчастных случаев, криминальных ситуаций, в труднодоступных местах (подвал, чердак и т.п.), умерших на дому от заболеваний (по социальным показателям) в бюро судебно-медицинской экспертизы или в патологоанатомическое отделение медицинского учреждения города, устанавливаются в соответствии с </w:t>
      </w:r>
      <w:hyperlink r:id="rId14" w:history="1">
        <w:r w:rsidRPr="008635AE">
          <w:rPr>
            <w:rFonts w:ascii="Times New Roman" w:hAnsi="Times New Roman" w:cs="Times New Roman"/>
            <w:color w:val="000000"/>
            <w:sz w:val="26"/>
            <w:szCs w:val="26"/>
            <w:lang w:eastAsia="ru-RU"/>
          </w:rPr>
          <w:t>СанПиН 2.1.2882-11</w:t>
        </w:r>
      </w:hyperlink>
      <w:r w:rsidRPr="008635AE">
        <w:rPr>
          <w:rFonts w:ascii="Times New Roman" w:hAnsi="Times New Roman" w:cs="Times New Roman"/>
          <w:color w:val="000000"/>
          <w:sz w:val="26"/>
          <w:szCs w:val="26"/>
          <w:lang w:eastAsia="ru-RU"/>
        </w:rPr>
        <w:t xml:space="preserve"> </w:t>
      </w:r>
      <w:r w:rsidRPr="008635AE">
        <w:rPr>
          <w:rFonts w:ascii="Times New Roman" w:hAnsi="Times New Roman" w:cs="Times New Roman"/>
          <w:sz w:val="26"/>
          <w:szCs w:val="26"/>
          <w:lang w:eastAsia="ru-RU"/>
        </w:rPr>
        <w:t>«Гигиенические требования к размещению, устройству и содержанию кладбищ, зданий и сооружений похоронного назначения».</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8635AE">
        <w:rPr>
          <w:rFonts w:ascii="Times New Roman" w:hAnsi="Times New Roman" w:cs="Times New Roman"/>
          <w:b/>
          <w:bCs/>
          <w:sz w:val="26"/>
          <w:szCs w:val="26"/>
          <w:lang w:eastAsia="ru-RU"/>
        </w:rPr>
        <w:t>Мероприятие 7. Создание новых мест для отдыха и физического развития</w:t>
      </w:r>
      <w:r>
        <w:rPr>
          <w:rFonts w:ascii="Times New Roman" w:hAnsi="Times New Roman" w:cs="Times New Roman"/>
          <w:b/>
          <w:bCs/>
          <w:sz w:val="26"/>
          <w:szCs w:val="26"/>
          <w:lang w:eastAsia="ru-RU"/>
        </w:rPr>
        <w:t xml:space="preserve"> </w:t>
      </w:r>
      <w:r w:rsidRPr="008635AE">
        <w:rPr>
          <w:rFonts w:ascii="Times New Roman" w:hAnsi="Times New Roman" w:cs="Times New Roman"/>
          <w:b/>
          <w:bCs/>
          <w:sz w:val="26"/>
          <w:szCs w:val="26"/>
          <w:lang w:eastAsia="ru-RU"/>
        </w:rPr>
        <w:t>горожан.</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rPr>
        <w:t>На некоторых имеющихся площадках сохранились элементы оборудования (качалки, качели, горки, скамейки), но они морально и физически устарели, их состояние не обеспечивает безопасность при эксплуатации и потребности детей. Благоустройство дворов не проводилось длительное время, оборудование пришло в ветхое состояние. На сегодняшний день в городе Когалыме имеются участки во дворах домов, которые могли бы быть использованы для оснащения их детским игровым и спортивным оборудованием.</w:t>
      </w:r>
    </w:p>
    <w:p w:rsidR="005F3F6A" w:rsidRPr="008635AE" w:rsidRDefault="005F3F6A" w:rsidP="008635AE">
      <w:pPr>
        <w:widowControl w:val="0"/>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8635AE">
        <w:rPr>
          <w:rFonts w:ascii="Times New Roman" w:hAnsi="Times New Roman" w:cs="Times New Roman"/>
          <w:sz w:val="26"/>
          <w:szCs w:val="26"/>
        </w:rPr>
        <w:t xml:space="preserve">Реализация мероприятия Программы возможна путем осуществления закупки и установки нового детского игрового оборудования и </w:t>
      </w:r>
      <w:proofErr w:type="spellStart"/>
      <w:r w:rsidRPr="008635AE">
        <w:rPr>
          <w:rFonts w:ascii="Times New Roman" w:hAnsi="Times New Roman" w:cs="Times New Roman"/>
          <w:sz w:val="26"/>
          <w:szCs w:val="26"/>
        </w:rPr>
        <w:t>доукомплектованности</w:t>
      </w:r>
      <w:proofErr w:type="spellEnd"/>
      <w:r w:rsidRPr="008635AE">
        <w:rPr>
          <w:rFonts w:ascii="Times New Roman" w:hAnsi="Times New Roman" w:cs="Times New Roman"/>
          <w:sz w:val="26"/>
          <w:szCs w:val="26"/>
        </w:rPr>
        <w:t xml:space="preserve"> новым оборудованием имеющихся детских площадок. </w:t>
      </w:r>
    </w:p>
    <w:p w:rsidR="005F3F6A" w:rsidRPr="008635AE" w:rsidRDefault="005F3F6A" w:rsidP="008635AE">
      <w:pPr>
        <w:autoSpaceDE w:val="0"/>
        <w:autoSpaceDN w:val="0"/>
        <w:adjustRightInd w:val="0"/>
        <w:spacing w:after="0" w:line="240" w:lineRule="auto"/>
        <w:ind w:firstLine="709"/>
        <w:jc w:val="both"/>
        <w:outlineLvl w:val="0"/>
        <w:rPr>
          <w:rFonts w:ascii="Times New Roman" w:hAnsi="Times New Roman" w:cs="Times New Roman"/>
          <w:b/>
          <w:bCs/>
          <w:sz w:val="26"/>
          <w:szCs w:val="26"/>
          <w:lang w:eastAsia="ru-RU"/>
        </w:rPr>
      </w:pPr>
      <w:r w:rsidRPr="008635AE">
        <w:rPr>
          <w:rFonts w:ascii="Times New Roman" w:hAnsi="Times New Roman" w:cs="Times New Roman"/>
          <w:b/>
          <w:bCs/>
          <w:sz w:val="26"/>
          <w:szCs w:val="26"/>
        </w:rPr>
        <w:t xml:space="preserve">Мероприятие 8. </w:t>
      </w:r>
      <w:r w:rsidRPr="008635AE">
        <w:rPr>
          <w:rFonts w:ascii="Times New Roman" w:hAnsi="Times New Roman" w:cs="Times New Roman"/>
          <w:b/>
          <w:bCs/>
          <w:sz w:val="26"/>
          <w:szCs w:val="26"/>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благоустройства и обслуживания дорог, транспортных услуг населению,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w:t>
      </w:r>
    </w:p>
    <w:p w:rsidR="005F3F6A" w:rsidRPr="008635AE" w:rsidRDefault="005F3F6A" w:rsidP="008635AE">
      <w:pPr>
        <w:spacing w:after="0" w:line="240" w:lineRule="auto"/>
        <w:ind w:firstLine="709"/>
        <w:jc w:val="both"/>
        <w:rPr>
          <w:rFonts w:ascii="Times New Roman" w:hAnsi="Times New Roman" w:cs="Times New Roman"/>
          <w:sz w:val="26"/>
          <w:szCs w:val="26"/>
        </w:rPr>
      </w:pPr>
      <w:r w:rsidRPr="008635AE">
        <w:rPr>
          <w:rFonts w:ascii="Times New Roman" w:hAnsi="Times New Roman" w:cs="Times New Roman"/>
          <w:sz w:val="26"/>
          <w:szCs w:val="26"/>
        </w:rPr>
        <w:t xml:space="preserve"> </w:t>
      </w:r>
      <w:r w:rsidRPr="008635AE">
        <w:rPr>
          <w:rFonts w:ascii="Times New Roman" w:hAnsi="Times New Roman" w:cs="Times New Roman"/>
          <w:sz w:val="26"/>
          <w:szCs w:val="26"/>
          <w:lang w:eastAsia="ru-RU"/>
        </w:rPr>
        <w:t>П</w:t>
      </w:r>
      <w:r w:rsidRPr="008635AE">
        <w:rPr>
          <w:rFonts w:ascii="Times New Roman" w:hAnsi="Times New Roman" w:cs="Times New Roman"/>
          <w:sz w:val="26"/>
          <w:szCs w:val="26"/>
        </w:rPr>
        <w:t xml:space="preserve">олномочия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и благоустройства в </w:t>
      </w:r>
      <w:r w:rsidRPr="008635AE">
        <w:rPr>
          <w:rFonts w:ascii="Times New Roman" w:hAnsi="Times New Roman" w:cs="Times New Roman"/>
          <w:sz w:val="26"/>
          <w:szCs w:val="26"/>
        </w:rPr>
        <w:lastRenderedPageBreak/>
        <w:t xml:space="preserve">пределах функций, не входящих в полномочия других учреждений,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выполняет </w:t>
      </w:r>
      <w:r w:rsidRPr="008635AE">
        <w:rPr>
          <w:rFonts w:ascii="Times New Roman" w:hAnsi="Times New Roman" w:cs="Times New Roman"/>
          <w:sz w:val="26"/>
          <w:szCs w:val="26"/>
          <w:lang w:eastAsia="ru-RU"/>
        </w:rPr>
        <w:t>муниципальное казённое учреждение</w:t>
      </w:r>
      <w:r w:rsidRPr="008635AE">
        <w:rPr>
          <w:rFonts w:ascii="Times New Roman" w:hAnsi="Times New Roman" w:cs="Times New Roman"/>
          <w:sz w:val="26"/>
          <w:szCs w:val="26"/>
        </w:rPr>
        <w:t xml:space="preserve"> «Управление жилищно-коммунального хозяйства города Когалыма». </w:t>
      </w:r>
    </w:p>
    <w:p w:rsidR="005F3F6A" w:rsidRPr="008635AE" w:rsidRDefault="005F3F6A" w:rsidP="008635AE">
      <w:pPr>
        <w:spacing w:after="0" w:line="240" w:lineRule="auto"/>
        <w:ind w:firstLine="709"/>
        <w:jc w:val="both"/>
        <w:rPr>
          <w:rFonts w:ascii="Times New Roman" w:hAnsi="Times New Roman" w:cs="Times New Roman"/>
          <w:b/>
          <w:bCs/>
          <w:sz w:val="26"/>
          <w:szCs w:val="26"/>
          <w:lang w:eastAsia="ru-RU"/>
        </w:rPr>
      </w:pPr>
      <w:r w:rsidRPr="008635AE">
        <w:rPr>
          <w:rFonts w:ascii="Times New Roman" w:hAnsi="Times New Roman" w:cs="Times New Roman"/>
          <w:b/>
          <w:bCs/>
          <w:sz w:val="26"/>
          <w:szCs w:val="26"/>
        </w:rPr>
        <w:t>Мероприятие 9.</w:t>
      </w:r>
      <w:r w:rsidRPr="008635AE">
        <w:rPr>
          <w:rFonts w:ascii="Times New Roman" w:hAnsi="Times New Roman" w:cs="Times New Roman"/>
          <w:b/>
          <w:bCs/>
          <w:sz w:val="26"/>
          <w:szCs w:val="26"/>
          <w:lang w:eastAsia="ru-RU"/>
        </w:rPr>
        <w:t xml:space="preserve"> 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задач в соответствии с федеральным законодательством, законодательством Ханты-Мансийского автономного округа-Югры, муниципальными правовыми актами органов местного самоуправления.</w:t>
      </w:r>
    </w:p>
    <w:p w:rsidR="005F3F6A" w:rsidRPr="008635AE" w:rsidRDefault="005F3F6A" w:rsidP="008635AE">
      <w:pPr>
        <w:shd w:val="clear" w:color="auto" w:fill="FFFFFF"/>
        <w:spacing w:after="0" w:line="240" w:lineRule="auto"/>
        <w:ind w:firstLine="709"/>
        <w:jc w:val="both"/>
        <w:rPr>
          <w:rFonts w:ascii="Times New Roman" w:hAnsi="Times New Roman" w:cs="Times New Roman"/>
          <w:sz w:val="24"/>
          <w:szCs w:val="24"/>
          <w:lang w:eastAsia="ru-RU"/>
        </w:rPr>
      </w:pPr>
      <w:r w:rsidRPr="008635AE">
        <w:rPr>
          <w:rFonts w:ascii="Times New Roman" w:hAnsi="Times New Roman" w:cs="Times New Roman"/>
          <w:sz w:val="26"/>
          <w:szCs w:val="26"/>
          <w:lang w:eastAsia="ru-RU"/>
        </w:rPr>
        <w:t>Реализация данного мероприятия позволит организовать и провести комплекс организационных, санитарно-противоэпидемических (профилактических) мероприятий в городе Когалыме, которые обеспечат предупреждение возникновения и распространения случаев заболевания туляремией среди людей.</w:t>
      </w:r>
    </w:p>
    <w:p w:rsidR="005F3F6A" w:rsidRPr="008635AE" w:rsidRDefault="005F3F6A" w:rsidP="008635AE">
      <w:pPr>
        <w:pStyle w:val="ConsPlusNormal"/>
        <w:widowControl/>
        <w:ind w:firstLine="709"/>
        <w:jc w:val="both"/>
        <w:rPr>
          <w:rFonts w:ascii="Times New Roman" w:hAnsi="Times New Roman" w:cs="Times New Roman"/>
          <w:sz w:val="26"/>
          <w:szCs w:val="26"/>
        </w:rPr>
      </w:pPr>
      <w:r w:rsidRPr="008635AE">
        <w:rPr>
          <w:rFonts w:ascii="Times New Roman" w:hAnsi="Times New Roman" w:cs="Times New Roman"/>
          <w:sz w:val="26"/>
          <w:szCs w:val="26"/>
        </w:rPr>
        <w:t>Исходя из вышеизложенного, возникает необходимость решения этих вопросов программно-целевым методом, путем принятия муниципальной программы  «Содержание</w:t>
      </w:r>
      <w:r w:rsidRPr="008635AE">
        <w:rPr>
          <w:rFonts w:ascii="Times New Roman" w:hAnsi="Times New Roman" w:cs="Times New Roman"/>
          <w:b/>
          <w:bCs/>
          <w:sz w:val="26"/>
          <w:szCs w:val="26"/>
        </w:rPr>
        <w:t xml:space="preserve"> </w:t>
      </w:r>
      <w:r w:rsidRPr="008635AE">
        <w:rPr>
          <w:rFonts w:ascii="Times New Roman" w:hAnsi="Times New Roman" w:cs="Times New Roman"/>
          <w:sz w:val="26"/>
          <w:szCs w:val="26"/>
        </w:rPr>
        <w:t>объектов благоустройства и инженерной инфраструктуры в городе Когалыме</w:t>
      </w:r>
      <w:r>
        <w:rPr>
          <w:rFonts w:ascii="Times New Roman" w:hAnsi="Times New Roman" w:cs="Times New Roman"/>
          <w:sz w:val="26"/>
          <w:szCs w:val="26"/>
        </w:rPr>
        <w:t xml:space="preserve"> </w:t>
      </w:r>
      <w:r w:rsidRPr="008635AE">
        <w:rPr>
          <w:rFonts w:ascii="Times New Roman" w:hAnsi="Times New Roman" w:cs="Times New Roman"/>
          <w:sz w:val="26"/>
          <w:szCs w:val="26"/>
        </w:rPr>
        <w:t>на 2014-2016 годы».</w:t>
      </w:r>
    </w:p>
    <w:p w:rsidR="005F3F6A" w:rsidRPr="008635AE" w:rsidRDefault="005F3F6A" w:rsidP="008635AE">
      <w:pPr>
        <w:spacing w:after="0" w:line="240" w:lineRule="auto"/>
        <w:ind w:firstLine="709"/>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Для достижения целей и решения задач Программы предполагается реализовать мероприятия, перечень и описание которых представлены в приложении 1 к Программе. </w:t>
      </w:r>
    </w:p>
    <w:p w:rsidR="005F3F6A" w:rsidRPr="008635AE" w:rsidRDefault="005F3F6A" w:rsidP="001D5D15">
      <w:pPr>
        <w:tabs>
          <w:tab w:val="num" w:pos="0"/>
          <w:tab w:val="left" w:pos="8789"/>
          <w:tab w:val="left" w:pos="10559"/>
        </w:tabs>
        <w:spacing w:after="0" w:line="240" w:lineRule="auto"/>
        <w:ind w:firstLine="142"/>
        <w:jc w:val="both"/>
        <w:rPr>
          <w:rFonts w:ascii="Times New Roman" w:hAnsi="Times New Roman" w:cs="Times New Roman"/>
          <w:sz w:val="26"/>
          <w:szCs w:val="26"/>
          <w:lang w:eastAsia="ru-RU"/>
        </w:rPr>
      </w:pPr>
    </w:p>
    <w:p w:rsidR="005F3F6A" w:rsidRPr="008635AE" w:rsidRDefault="005F3F6A" w:rsidP="00563FCD">
      <w:pPr>
        <w:numPr>
          <w:ilvl w:val="0"/>
          <w:numId w:val="42"/>
        </w:numPr>
        <w:autoSpaceDE w:val="0"/>
        <w:autoSpaceDN w:val="0"/>
        <w:adjustRightInd w:val="0"/>
        <w:spacing w:after="0" w:line="240" w:lineRule="auto"/>
        <w:jc w:val="center"/>
        <w:rPr>
          <w:rFonts w:ascii="Times New Roman" w:hAnsi="Times New Roman" w:cs="Times New Roman"/>
          <w:b/>
          <w:bCs/>
          <w:sz w:val="26"/>
          <w:szCs w:val="26"/>
          <w:lang w:eastAsia="ru-RU"/>
        </w:rPr>
      </w:pPr>
      <w:r w:rsidRPr="008635AE">
        <w:rPr>
          <w:rFonts w:ascii="Times New Roman" w:hAnsi="Times New Roman" w:cs="Times New Roman"/>
          <w:b/>
          <w:bCs/>
          <w:sz w:val="26"/>
          <w:szCs w:val="26"/>
          <w:lang w:eastAsia="ru-RU"/>
        </w:rPr>
        <w:t>Механизм реализации Программы</w:t>
      </w:r>
    </w:p>
    <w:p w:rsidR="005F3F6A" w:rsidRPr="008635AE" w:rsidRDefault="005F3F6A" w:rsidP="00903719">
      <w:pPr>
        <w:autoSpaceDE w:val="0"/>
        <w:autoSpaceDN w:val="0"/>
        <w:adjustRightInd w:val="0"/>
        <w:spacing w:after="0" w:line="240" w:lineRule="auto"/>
        <w:ind w:left="408"/>
        <w:rPr>
          <w:rFonts w:ascii="Times New Roman" w:hAnsi="Times New Roman" w:cs="Times New Roman"/>
          <w:b/>
          <w:bCs/>
          <w:sz w:val="26"/>
          <w:szCs w:val="26"/>
          <w:lang w:eastAsia="ru-RU"/>
        </w:rPr>
      </w:pP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Ответственный исполнитель Программы - отдел жилищно-коммунального хозяйства Администрации города Когалыма.</w:t>
      </w:r>
    </w:p>
    <w:p w:rsidR="005F3F6A" w:rsidRPr="008635AE" w:rsidRDefault="005F3F6A" w:rsidP="00FE3E4A">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8635AE">
        <w:rPr>
          <w:rFonts w:ascii="Times New Roman" w:hAnsi="Times New Roman" w:cs="Times New Roman"/>
          <w:sz w:val="26"/>
          <w:szCs w:val="26"/>
          <w:lang w:eastAsia="ru-RU"/>
        </w:rPr>
        <w:t>Соисполнителем Программы является муниципальное казённое учреждение</w:t>
      </w:r>
      <w:r w:rsidRPr="008635AE">
        <w:rPr>
          <w:rFonts w:ascii="Times New Roman" w:eastAsia="Arial Unicode MS" w:hAnsi="Times New Roman" w:cs="Times New Roman"/>
          <w:sz w:val="26"/>
          <w:szCs w:val="26"/>
          <w:lang w:eastAsia="ru-RU"/>
        </w:rPr>
        <w:t xml:space="preserve"> «</w:t>
      </w:r>
      <w:r w:rsidRPr="008635AE">
        <w:rPr>
          <w:rFonts w:ascii="Times New Roman" w:hAnsi="Times New Roman" w:cs="Times New Roman"/>
          <w:sz w:val="26"/>
          <w:szCs w:val="26"/>
        </w:rPr>
        <w:t>Управление жилищно-коммунального хозяйства города Когалыма»</w:t>
      </w:r>
      <w:r w:rsidRPr="008635AE">
        <w:rPr>
          <w:rFonts w:ascii="Times New Roman" w:eastAsia="Arial Unicode MS" w:hAnsi="Times New Roman" w:cs="Times New Roman"/>
          <w:sz w:val="26"/>
          <w:szCs w:val="26"/>
          <w:lang w:eastAsia="ru-RU"/>
        </w:rPr>
        <w:t>.</w:t>
      </w:r>
    </w:p>
    <w:p w:rsidR="005F3F6A" w:rsidRPr="008635AE" w:rsidRDefault="005F3F6A" w:rsidP="0090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6"/>
          <w:szCs w:val="26"/>
          <w:lang w:eastAsia="ru-RU"/>
        </w:rPr>
      </w:pPr>
      <w:r w:rsidRPr="008635AE">
        <w:rPr>
          <w:rFonts w:ascii="Times New Roman" w:eastAsia="Arial Unicode MS" w:hAnsi="Times New Roman" w:cs="Times New Roman"/>
          <w:sz w:val="26"/>
          <w:szCs w:val="26"/>
          <w:lang w:eastAsia="ru-RU"/>
        </w:rPr>
        <w:t>Ответственный исполнитель передает часть функций для выполнения Программы муниципальному бюджетному учреждению «</w:t>
      </w:r>
      <w:proofErr w:type="spellStart"/>
      <w:r w:rsidRPr="008635AE">
        <w:rPr>
          <w:rFonts w:ascii="Times New Roman" w:eastAsia="Arial Unicode MS" w:hAnsi="Times New Roman" w:cs="Times New Roman"/>
          <w:sz w:val="26"/>
          <w:szCs w:val="26"/>
          <w:lang w:eastAsia="ru-RU"/>
        </w:rPr>
        <w:t>Коммунспецавтотехника</w:t>
      </w:r>
      <w:proofErr w:type="spellEnd"/>
      <w:r w:rsidRPr="008635AE">
        <w:rPr>
          <w:rFonts w:ascii="Times New Roman" w:eastAsia="Arial Unicode MS" w:hAnsi="Times New Roman" w:cs="Times New Roman"/>
          <w:sz w:val="26"/>
          <w:szCs w:val="26"/>
          <w:lang w:eastAsia="ru-RU"/>
        </w:rPr>
        <w:t>».</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Текущее управление Программой осуществляет ответственный исполнитель Программы, который:</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разрабатывает в пределах своих полномочий нормативные правовые акты, необходимые для выполнения Программы;</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осуществляет координацию деятельности исполнителей по реализации программных мероприятий, контролирует их выполнение, обеспечивает при необходимости их корректировку;</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несет ответственность за своевременную и качественную реализацию Программы, осуществляет управление, обеспечивает эффективное использование средств, выделяемых на ее реализацию;</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подготавливает и уточняет перечень программных мероприятий на очередной финансовый год и на плановый период, уточняет затраты на программные мероприятия, а также механизм реализации Программы;</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lastRenderedPageBreak/>
        <w:t xml:space="preserve">- совместно с соисполнителем разрабатывает и утверждает комплексный план (сетевой график) по реализации Программы; </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организует освещение в средствах массовой информации и официальном сайте Администрации города Когалыма в сети Интернет хода реализации Программы;</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направляет в управление экономики Администрации города Когалыма отчёт о ходе реализации Программы в форме сетевого графика.</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Для обеспечения мониторинга и анализа реализации Программы, ответственный исполнитель отчитывается о ходе ее реализации по форме и в сроки, предусмотренные разделом 6 Порядка разработки, утверждения и реализации муниципальных программ в городе Когалыме, утверждённого постановлением Администрации города Когалыма от 26.08.2013 №2514 «О муниципальных и ведомственных целевых программах». </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В адрес ответственного исполнителя Программы отчёт представляется соисполнителем до 3 числа каждого месяца, следующего за отчётным.</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Отчёт о ходе реализации Программы в форме сетевого графика содержит информацию:</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 о финансировании программных мероприятий в разрезе источников финансирования; </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 соответствии фактических показателей реализации муниципальной Программы показателям, установленным при их утверждении, а также причинах их не достижения;</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 результатах реализации Программы и причинах невыполнения программных мероприятий;</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 ходе размещения муниципальных заказов (в том числе о сложившейся экономии) и выполнении заключенных муниципальных контрактов (причины несоблюдения сроков, а также неисполнения календарного плана заключенных муниципальных контрактов);</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 наличии, объёмах и состоянии объектов незавершенного строительства;</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 необходимости корректировки Программы (с указанием обоснований);</w:t>
      </w:r>
    </w:p>
    <w:p w:rsidR="005F3F6A" w:rsidRPr="008635AE" w:rsidRDefault="005F3F6A" w:rsidP="0090371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до 15 числа каждого месяца, следующего за отчётным, размещает отчёт о ходе реализации Программы на официальном сайте Администрации города Когалыма в сети Интернет (</w:t>
      </w:r>
      <w:hyperlink r:id="rId15" w:history="1">
        <w:r w:rsidRPr="008635AE">
          <w:rPr>
            <w:rFonts w:ascii="Times New Roman" w:hAnsi="Times New Roman" w:cs="Times New Roman"/>
            <w:sz w:val="26"/>
            <w:szCs w:val="26"/>
            <w:lang w:val="en-US" w:eastAsia="ru-RU"/>
          </w:rPr>
          <w:t>www</w:t>
        </w:r>
        <w:r w:rsidRPr="008635AE">
          <w:rPr>
            <w:rFonts w:ascii="Times New Roman" w:hAnsi="Times New Roman" w:cs="Times New Roman"/>
            <w:sz w:val="26"/>
            <w:szCs w:val="26"/>
            <w:lang w:eastAsia="ru-RU"/>
          </w:rPr>
          <w:t>.</w:t>
        </w:r>
        <w:proofErr w:type="spellStart"/>
        <w:r w:rsidRPr="008635AE">
          <w:rPr>
            <w:rFonts w:ascii="Times New Roman" w:hAnsi="Times New Roman" w:cs="Times New Roman"/>
            <w:sz w:val="26"/>
            <w:szCs w:val="26"/>
            <w:lang w:val="en-US" w:eastAsia="ru-RU"/>
          </w:rPr>
          <w:t>admkogalym</w:t>
        </w:r>
        <w:proofErr w:type="spellEnd"/>
        <w:r w:rsidRPr="008635AE">
          <w:rPr>
            <w:rFonts w:ascii="Times New Roman" w:hAnsi="Times New Roman" w:cs="Times New Roman"/>
            <w:sz w:val="26"/>
            <w:szCs w:val="26"/>
            <w:lang w:eastAsia="ru-RU"/>
          </w:rPr>
          <w:t>.</w:t>
        </w:r>
        <w:proofErr w:type="spellStart"/>
        <w:r w:rsidRPr="008635AE">
          <w:rPr>
            <w:rFonts w:ascii="Times New Roman" w:hAnsi="Times New Roman" w:cs="Times New Roman"/>
            <w:sz w:val="26"/>
            <w:szCs w:val="26"/>
            <w:lang w:val="en-US" w:eastAsia="ru-RU"/>
          </w:rPr>
          <w:t>ru</w:t>
        </w:r>
        <w:proofErr w:type="spellEnd"/>
      </w:hyperlink>
      <w:r w:rsidRPr="008635AE">
        <w:rPr>
          <w:rFonts w:ascii="Times New Roman" w:hAnsi="Times New Roman" w:cs="Times New Roman"/>
          <w:sz w:val="26"/>
          <w:szCs w:val="26"/>
          <w:lang w:eastAsia="ru-RU"/>
        </w:rPr>
        <w:t>) для информирования населения, бизнес-сообщества, общественных организаций;</w:t>
      </w:r>
    </w:p>
    <w:p w:rsidR="005F3F6A" w:rsidRPr="008635AE" w:rsidRDefault="005F3F6A" w:rsidP="0090371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в срок до 20 апреля года, следующего за отчётным, ответственный исполнитель размещает  годовой отчёт на официальном сайте Администрации города Когалыма в сети Интернет (</w:t>
      </w:r>
      <w:hyperlink r:id="rId16" w:history="1">
        <w:r w:rsidRPr="008635AE">
          <w:rPr>
            <w:rFonts w:ascii="Times New Roman" w:hAnsi="Times New Roman" w:cs="Times New Roman"/>
            <w:sz w:val="26"/>
            <w:szCs w:val="26"/>
            <w:lang w:val="en-US" w:eastAsia="ru-RU"/>
          </w:rPr>
          <w:t>www</w:t>
        </w:r>
        <w:r w:rsidRPr="008635AE">
          <w:rPr>
            <w:rFonts w:ascii="Times New Roman" w:hAnsi="Times New Roman" w:cs="Times New Roman"/>
            <w:sz w:val="26"/>
            <w:szCs w:val="26"/>
            <w:lang w:eastAsia="ru-RU"/>
          </w:rPr>
          <w:t>.</w:t>
        </w:r>
        <w:proofErr w:type="spellStart"/>
        <w:r w:rsidRPr="008635AE">
          <w:rPr>
            <w:rFonts w:ascii="Times New Roman" w:hAnsi="Times New Roman" w:cs="Times New Roman"/>
            <w:sz w:val="26"/>
            <w:szCs w:val="26"/>
            <w:lang w:val="en-US" w:eastAsia="ru-RU"/>
          </w:rPr>
          <w:t>admkogalym</w:t>
        </w:r>
        <w:proofErr w:type="spellEnd"/>
        <w:r w:rsidRPr="008635AE">
          <w:rPr>
            <w:rFonts w:ascii="Times New Roman" w:hAnsi="Times New Roman" w:cs="Times New Roman"/>
            <w:sz w:val="26"/>
            <w:szCs w:val="26"/>
            <w:lang w:eastAsia="ru-RU"/>
          </w:rPr>
          <w:t>.</w:t>
        </w:r>
        <w:proofErr w:type="spellStart"/>
        <w:r w:rsidRPr="008635AE">
          <w:rPr>
            <w:rFonts w:ascii="Times New Roman" w:hAnsi="Times New Roman" w:cs="Times New Roman"/>
            <w:sz w:val="26"/>
            <w:szCs w:val="26"/>
            <w:lang w:val="en-US" w:eastAsia="ru-RU"/>
          </w:rPr>
          <w:t>ru</w:t>
        </w:r>
        <w:proofErr w:type="spellEnd"/>
      </w:hyperlink>
      <w:r w:rsidRPr="008635AE">
        <w:rPr>
          <w:rFonts w:ascii="Times New Roman" w:hAnsi="Times New Roman" w:cs="Times New Roman"/>
          <w:sz w:val="26"/>
          <w:szCs w:val="26"/>
          <w:lang w:eastAsia="ru-RU"/>
        </w:rPr>
        <w:t>).</w:t>
      </w:r>
    </w:p>
    <w:p w:rsidR="005F3F6A" w:rsidRPr="008635AE" w:rsidRDefault="005F3F6A" w:rsidP="0090371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В процессе реализации Программы могут проявиться ряд внешних и внутренних рисков.</w:t>
      </w:r>
    </w:p>
    <w:p w:rsidR="005F3F6A" w:rsidRPr="008635AE" w:rsidRDefault="005F3F6A" w:rsidP="0090371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Внешние риски:</w:t>
      </w:r>
    </w:p>
    <w:p w:rsidR="005F3F6A" w:rsidRPr="008635AE" w:rsidRDefault="005F3F6A" w:rsidP="0090371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инфляция;</w:t>
      </w:r>
    </w:p>
    <w:p w:rsidR="005F3F6A" w:rsidRPr="008635AE" w:rsidRDefault="005F3F6A" w:rsidP="0090371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дефицит средств бюджета города Когалыма;</w:t>
      </w:r>
    </w:p>
    <w:p w:rsidR="005F3F6A" w:rsidRPr="008635AE" w:rsidRDefault="005F3F6A" w:rsidP="0090371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отсутствие поставщиков (исполнителей, подрядчиков) товаров (работ, услуг), определяемых путем размещения муниципального заказа в порядке, установленном действующим законодательством;</w:t>
      </w:r>
    </w:p>
    <w:p w:rsidR="005F3F6A" w:rsidRPr="008635AE" w:rsidRDefault="005F3F6A" w:rsidP="0090371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неисполнение подрядными организациями обязательств по контракту (договору).</w:t>
      </w:r>
    </w:p>
    <w:p w:rsidR="005F3F6A" w:rsidRPr="008635AE" w:rsidRDefault="005F3F6A" w:rsidP="0090371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lastRenderedPageBreak/>
        <w:t>Внутренними рисками реализации Программы могут быть:</w:t>
      </w:r>
    </w:p>
    <w:p w:rsidR="005F3F6A" w:rsidRPr="008635AE" w:rsidRDefault="005F3F6A" w:rsidP="0090371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недостатки в управлении Программой из-за отсутствия своевременных действий участников реализации Программы;</w:t>
      </w:r>
    </w:p>
    <w:p w:rsidR="005F3F6A" w:rsidRPr="008635AE" w:rsidRDefault="005F3F6A" w:rsidP="0090371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необъективное распределение ресурсов Программы.</w:t>
      </w:r>
    </w:p>
    <w:p w:rsidR="005F3F6A" w:rsidRPr="008635AE" w:rsidRDefault="005F3F6A" w:rsidP="00903719">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 исходя из результатов реализации Программы и рисков, проявлявшихся в процессе её реализации.</w:t>
      </w:r>
    </w:p>
    <w:p w:rsidR="005F3F6A" w:rsidRPr="008635AE" w:rsidRDefault="005F3F6A" w:rsidP="00F008B5">
      <w:pPr>
        <w:spacing w:after="0" w:line="240" w:lineRule="auto"/>
        <w:jc w:val="center"/>
        <w:rPr>
          <w:rFonts w:ascii="Times New Roman" w:hAnsi="Times New Roman" w:cs="Times New Roman"/>
          <w:b/>
          <w:bCs/>
          <w:caps/>
          <w:sz w:val="26"/>
          <w:szCs w:val="26"/>
          <w:lang w:eastAsia="ru-RU"/>
        </w:rPr>
      </w:pPr>
    </w:p>
    <w:p w:rsidR="005F3F6A" w:rsidRPr="008635AE" w:rsidRDefault="005F3F6A" w:rsidP="0017503B">
      <w:pPr>
        <w:spacing w:after="0" w:line="240" w:lineRule="auto"/>
        <w:jc w:val="right"/>
        <w:rPr>
          <w:rFonts w:ascii="Times New Roman" w:hAnsi="Times New Roman" w:cs="Times New Roman"/>
          <w:sz w:val="26"/>
          <w:szCs w:val="26"/>
          <w:lang w:eastAsia="ru-RU"/>
        </w:rPr>
        <w:sectPr w:rsidR="005F3F6A" w:rsidRPr="008635AE" w:rsidSect="008635AE">
          <w:headerReference w:type="first" r:id="rId17"/>
          <w:pgSz w:w="11906" w:h="16838" w:code="9"/>
          <w:pgMar w:top="1134" w:right="567" w:bottom="993" w:left="2552" w:header="720" w:footer="720" w:gutter="0"/>
          <w:cols w:space="720"/>
          <w:titlePg/>
          <w:docGrid w:linePitch="299"/>
        </w:sectPr>
      </w:pPr>
    </w:p>
    <w:p w:rsidR="005F3F6A" w:rsidRPr="008635AE" w:rsidRDefault="005F3F6A" w:rsidP="00030336">
      <w:pPr>
        <w:spacing w:after="0" w:line="240" w:lineRule="auto"/>
        <w:ind w:left="9923"/>
        <w:rPr>
          <w:rFonts w:ascii="Times New Roman" w:hAnsi="Times New Roman" w:cs="Times New Roman"/>
          <w:sz w:val="26"/>
          <w:szCs w:val="26"/>
          <w:lang w:eastAsia="ru-RU"/>
        </w:rPr>
      </w:pPr>
      <w:r w:rsidRPr="008635AE">
        <w:rPr>
          <w:rFonts w:ascii="Times New Roman" w:hAnsi="Times New Roman" w:cs="Times New Roman"/>
          <w:sz w:val="26"/>
          <w:szCs w:val="26"/>
          <w:lang w:eastAsia="ru-RU"/>
        </w:rPr>
        <w:lastRenderedPageBreak/>
        <w:t>Приложение 1</w:t>
      </w:r>
    </w:p>
    <w:p w:rsidR="005F3F6A" w:rsidRPr="008635AE" w:rsidRDefault="005F3F6A" w:rsidP="00080119">
      <w:pPr>
        <w:widowControl w:val="0"/>
        <w:autoSpaceDE w:val="0"/>
        <w:autoSpaceDN w:val="0"/>
        <w:adjustRightInd w:val="0"/>
        <w:spacing w:after="0" w:line="240" w:lineRule="auto"/>
        <w:ind w:left="9900"/>
        <w:rPr>
          <w:rFonts w:ascii="Times New Roman" w:hAnsi="Times New Roman" w:cs="Times New Roman"/>
          <w:sz w:val="26"/>
          <w:szCs w:val="26"/>
          <w:lang w:eastAsia="ru-RU"/>
        </w:rPr>
      </w:pPr>
      <w:r w:rsidRPr="008635AE">
        <w:rPr>
          <w:rFonts w:ascii="Times New Roman" w:hAnsi="Times New Roman" w:cs="Times New Roman"/>
          <w:sz w:val="26"/>
          <w:szCs w:val="26"/>
          <w:lang w:eastAsia="ru-RU"/>
        </w:rPr>
        <w:t>к муниципальной</w:t>
      </w:r>
      <w:r>
        <w:rPr>
          <w:rFonts w:ascii="Times New Roman" w:hAnsi="Times New Roman" w:cs="Times New Roman"/>
          <w:sz w:val="26"/>
          <w:szCs w:val="26"/>
          <w:lang w:eastAsia="ru-RU"/>
        </w:rPr>
        <w:t xml:space="preserve"> программе </w:t>
      </w:r>
      <w:r w:rsidRPr="008635AE">
        <w:rPr>
          <w:rFonts w:ascii="Times New Roman" w:hAnsi="Times New Roman" w:cs="Times New Roman"/>
          <w:sz w:val="26"/>
          <w:szCs w:val="26"/>
          <w:lang w:eastAsia="ru-RU"/>
        </w:rPr>
        <w:t>«Содержание объектов городского хозяйства и инженерной инфраструктуры в городе Когалыме  на 2014- 2016 годы»</w:t>
      </w:r>
    </w:p>
    <w:p w:rsidR="005F3F6A" w:rsidRPr="008635AE" w:rsidRDefault="005F3F6A" w:rsidP="00030336">
      <w:pPr>
        <w:spacing w:after="0" w:line="240" w:lineRule="auto"/>
        <w:jc w:val="center"/>
        <w:rPr>
          <w:rFonts w:ascii="Times New Roman" w:hAnsi="Times New Roman" w:cs="Times New Roman"/>
          <w:b/>
          <w:bCs/>
          <w:spacing w:val="-4"/>
          <w:sz w:val="28"/>
          <w:szCs w:val="28"/>
          <w:lang w:eastAsia="ru-RU"/>
        </w:rPr>
      </w:pPr>
    </w:p>
    <w:p w:rsidR="005F3F6A" w:rsidRPr="008635AE" w:rsidRDefault="005F3F6A" w:rsidP="00030336">
      <w:pPr>
        <w:spacing w:after="60" w:line="240" w:lineRule="auto"/>
        <w:rPr>
          <w:rFonts w:ascii="Times New Roman" w:hAnsi="Times New Roman" w:cs="Times New Roman"/>
          <w:b/>
          <w:bCs/>
          <w:sz w:val="16"/>
          <w:szCs w:val="16"/>
          <w:lang w:eastAsia="ru-RU"/>
        </w:rPr>
      </w:pPr>
    </w:p>
    <w:p w:rsidR="005F3F6A" w:rsidRPr="008635AE" w:rsidRDefault="005F3F6A" w:rsidP="00030336">
      <w:pPr>
        <w:spacing w:after="60" w:line="240" w:lineRule="auto"/>
        <w:jc w:val="center"/>
        <w:rPr>
          <w:rFonts w:ascii="Times New Roman" w:hAnsi="Times New Roman" w:cs="Times New Roman"/>
          <w:lang w:eastAsia="ru-RU"/>
        </w:rPr>
      </w:pPr>
      <w:r w:rsidRPr="008635AE">
        <w:rPr>
          <w:rFonts w:ascii="Times New Roman" w:hAnsi="Times New Roman" w:cs="Times New Roman"/>
          <w:sz w:val="26"/>
          <w:szCs w:val="26"/>
          <w:lang w:eastAsia="ru-RU"/>
        </w:rPr>
        <w:t xml:space="preserve">Система показателей муниципальной Программы </w:t>
      </w:r>
    </w:p>
    <w:p w:rsidR="005F3F6A" w:rsidRPr="008635AE" w:rsidRDefault="005F3F6A" w:rsidP="00030336">
      <w:pPr>
        <w:spacing w:after="0" w:line="240" w:lineRule="auto"/>
        <w:jc w:val="center"/>
        <w:rPr>
          <w:rFonts w:ascii="Times New Roman" w:hAnsi="Times New Roman" w:cs="Times New Roman"/>
          <w:sz w:val="26"/>
          <w:szCs w:val="26"/>
          <w:lang w:eastAsia="ru-RU"/>
        </w:rPr>
      </w:pPr>
    </w:p>
    <w:tbl>
      <w:tblPr>
        <w:tblW w:w="5000" w:type="pct"/>
        <w:tblInd w:w="2" w:type="dxa"/>
        <w:tblCellMar>
          <w:left w:w="70" w:type="dxa"/>
          <w:right w:w="70" w:type="dxa"/>
        </w:tblCellMar>
        <w:tblLook w:val="0000" w:firstRow="0" w:lastRow="0" w:firstColumn="0" w:lastColumn="0" w:noHBand="0" w:noVBand="0"/>
      </w:tblPr>
      <w:tblGrid>
        <w:gridCol w:w="513"/>
        <w:gridCol w:w="5919"/>
        <w:gridCol w:w="1626"/>
        <w:gridCol w:w="2053"/>
        <w:gridCol w:w="1258"/>
        <w:gridCol w:w="1287"/>
        <w:gridCol w:w="1207"/>
        <w:gridCol w:w="1981"/>
      </w:tblGrid>
      <w:tr w:rsidR="005F3F6A" w:rsidRPr="008635AE">
        <w:trPr>
          <w:cantSplit/>
          <w:trHeight w:val="1355"/>
          <w:tblHeader/>
        </w:trPr>
        <w:tc>
          <w:tcPr>
            <w:tcW w:w="162" w:type="pct"/>
            <w:vMerge w:val="restart"/>
            <w:tcBorders>
              <w:top w:val="single" w:sz="6" w:space="0" w:color="auto"/>
              <w:left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w:t>
            </w:r>
          </w:p>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п/п</w:t>
            </w:r>
          </w:p>
        </w:tc>
        <w:tc>
          <w:tcPr>
            <w:tcW w:w="1868" w:type="pct"/>
            <w:vMerge w:val="restart"/>
            <w:tcBorders>
              <w:top w:val="single" w:sz="6" w:space="0" w:color="auto"/>
              <w:left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Наименование показателей</w:t>
            </w:r>
          </w:p>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результатов</w:t>
            </w:r>
          </w:p>
        </w:tc>
        <w:tc>
          <w:tcPr>
            <w:tcW w:w="513" w:type="pct"/>
            <w:vMerge w:val="restart"/>
            <w:tcBorders>
              <w:top w:val="single" w:sz="6" w:space="0" w:color="auto"/>
              <w:left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Единица измерения</w:t>
            </w:r>
          </w:p>
        </w:tc>
        <w:tc>
          <w:tcPr>
            <w:tcW w:w="648" w:type="pct"/>
            <w:vMerge w:val="restart"/>
            <w:tcBorders>
              <w:top w:val="single" w:sz="6" w:space="0" w:color="auto"/>
              <w:left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Базовый показатель на начало реализации муниципальной  программы</w:t>
            </w:r>
          </w:p>
        </w:tc>
        <w:tc>
          <w:tcPr>
            <w:tcW w:w="1184" w:type="pct"/>
            <w:gridSpan w:val="3"/>
            <w:tcBorders>
              <w:top w:val="single" w:sz="6" w:space="0" w:color="auto"/>
              <w:left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Значения показателей по годам</w:t>
            </w:r>
          </w:p>
        </w:tc>
        <w:tc>
          <w:tcPr>
            <w:tcW w:w="625" w:type="pct"/>
            <w:vMerge w:val="restart"/>
            <w:tcBorders>
              <w:top w:val="single" w:sz="6" w:space="0" w:color="auto"/>
              <w:left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Целевое значение показателей на момент окончания действия муниципальной программы</w:t>
            </w:r>
          </w:p>
        </w:tc>
      </w:tr>
      <w:tr w:rsidR="005F3F6A" w:rsidRPr="008635AE">
        <w:trPr>
          <w:cantSplit/>
          <w:trHeight w:val="243"/>
          <w:tblHeader/>
        </w:trPr>
        <w:tc>
          <w:tcPr>
            <w:tcW w:w="162" w:type="pct"/>
            <w:vMerge/>
            <w:tcBorders>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p>
        </w:tc>
        <w:tc>
          <w:tcPr>
            <w:tcW w:w="1868" w:type="pct"/>
            <w:vMerge/>
            <w:tcBorders>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p>
        </w:tc>
        <w:tc>
          <w:tcPr>
            <w:tcW w:w="513" w:type="pct"/>
            <w:vMerge/>
            <w:tcBorders>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p>
        </w:tc>
        <w:tc>
          <w:tcPr>
            <w:tcW w:w="648" w:type="pct"/>
            <w:vMerge/>
            <w:tcBorders>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2014</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2015</w:t>
            </w:r>
          </w:p>
        </w:tc>
        <w:tc>
          <w:tcPr>
            <w:tcW w:w="381" w:type="pct"/>
            <w:tcBorders>
              <w:top w:val="single" w:sz="4"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2016</w:t>
            </w:r>
          </w:p>
        </w:tc>
        <w:tc>
          <w:tcPr>
            <w:tcW w:w="625" w:type="pct"/>
            <w:vMerge/>
            <w:tcBorders>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p>
        </w:tc>
      </w:tr>
      <w:tr w:rsidR="005F3F6A" w:rsidRPr="008635AE">
        <w:trPr>
          <w:cantSplit/>
          <w:trHeight w:val="243"/>
          <w:tblHeader/>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4</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5</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6</w:t>
            </w:r>
          </w:p>
        </w:tc>
        <w:tc>
          <w:tcPr>
            <w:tcW w:w="381" w:type="pct"/>
            <w:tcBorders>
              <w:top w:val="single" w:sz="6" w:space="0" w:color="auto"/>
              <w:left w:val="single" w:sz="6" w:space="0" w:color="auto"/>
              <w:bottom w:val="single" w:sz="6" w:space="0" w:color="auto"/>
              <w:right w:val="single" w:sz="6" w:space="0" w:color="auto"/>
            </w:tcBorders>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7</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8</w:t>
            </w:r>
          </w:p>
        </w:tc>
      </w:tr>
      <w:tr w:rsidR="005F3F6A" w:rsidRPr="008635AE">
        <w:trPr>
          <w:cantSplit/>
          <w:trHeight w:val="509"/>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Показатели непосредственных результатов</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
        </w:tc>
      </w:tr>
      <w:tr w:rsidR="005F3F6A" w:rsidRPr="008635AE">
        <w:trPr>
          <w:cantSplit/>
          <w:trHeight w:val="1170"/>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pStyle w:val="1"/>
              <w:spacing w:before="0"/>
              <w:rPr>
                <w:rFonts w:ascii="Times New Roman" w:hAnsi="Times New Roman" w:cs="Times New Roman"/>
                <w:sz w:val="26"/>
                <w:szCs w:val="26"/>
              </w:rPr>
            </w:pPr>
            <w:r w:rsidRPr="008635AE">
              <w:rPr>
                <w:rFonts w:ascii="Times New Roman" w:hAnsi="Times New Roman" w:cs="Times New Roman"/>
                <w:sz w:val="26"/>
                <w:szCs w:val="26"/>
              </w:rPr>
              <w:t xml:space="preserve">Обеспечение текущего содержания объектов благоустройства территории города Когалыма, включая озеленение территории и содержание малых архитектурных форм </w:t>
            </w:r>
          </w:p>
          <w:p w:rsidR="005F3F6A" w:rsidRPr="008635AE" w:rsidRDefault="005F3F6A" w:rsidP="00A6404B">
            <w:pPr>
              <w:spacing w:after="0" w:line="240" w:lineRule="auto"/>
              <w:rPr>
                <w:rFonts w:ascii="Times New Roman" w:hAnsi="Times New Roman" w:cs="Times New Roman"/>
                <w:sz w:val="26"/>
                <w:szCs w:val="26"/>
                <w:lang w:eastAsia="ru-RU"/>
              </w:rPr>
            </w:pP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roofErr w:type="spellStart"/>
            <w:r w:rsidRPr="008635AE">
              <w:rPr>
                <w:rFonts w:ascii="Times New Roman" w:hAnsi="Times New Roman" w:cs="Times New Roman"/>
                <w:sz w:val="26"/>
                <w:szCs w:val="26"/>
                <w:lang w:eastAsia="ru-RU"/>
              </w:rPr>
              <w:t>тыс.кв.м</w:t>
            </w:r>
            <w:proofErr w:type="spellEnd"/>
            <w:r w:rsidRPr="008635AE">
              <w:rPr>
                <w:rFonts w:ascii="Times New Roman" w:hAnsi="Times New Roman" w:cs="Times New Roman"/>
                <w:sz w:val="26"/>
                <w:szCs w:val="26"/>
                <w:lang w:eastAsia="ru-RU"/>
              </w:rPr>
              <w:t>.</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565, 969</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565, 969</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565, 969</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565, 969</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565, 969</w:t>
            </w:r>
          </w:p>
        </w:tc>
      </w:tr>
      <w:tr w:rsidR="005F3F6A" w:rsidRPr="008635AE">
        <w:trPr>
          <w:cantSplit/>
          <w:trHeight w:val="631"/>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80" w:lineRule="exact"/>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Обеспечение электроэнергией дворов, улиц и магистралей города </w:t>
            </w:r>
          </w:p>
          <w:p w:rsidR="005F3F6A" w:rsidRPr="008635AE" w:rsidRDefault="005F3F6A" w:rsidP="00A6404B">
            <w:pPr>
              <w:spacing w:after="0" w:line="240" w:lineRule="auto"/>
              <w:rPr>
                <w:rFonts w:ascii="Times New Roman" w:hAnsi="Times New Roman" w:cs="Times New Roman"/>
                <w:sz w:val="26"/>
                <w:szCs w:val="26"/>
                <w:lang w:eastAsia="ru-RU"/>
              </w:rPr>
            </w:pP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100</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100</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100</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100</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100</w:t>
            </w:r>
          </w:p>
        </w:tc>
      </w:tr>
    </w:tbl>
    <w:p w:rsidR="005F3F6A"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sectPr w:rsidR="005F3F6A" w:rsidSect="008635AE">
          <w:pgSz w:w="16838" w:h="11906" w:orient="landscape" w:code="9"/>
          <w:pgMar w:top="2552" w:right="567" w:bottom="567" w:left="567" w:header="720" w:footer="720" w:gutter="0"/>
          <w:cols w:space="720"/>
          <w:titlePg/>
        </w:sectPr>
      </w:pPr>
    </w:p>
    <w:tbl>
      <w:tblPr>
        <w:tblW w:w="5000" w:type="pct"/>
        <w:tblInd w:w="2" w:type="dxa"/>
        <w:tblCellMar>
          <w:left w:w="70" w:type="dxa"/>
          <w:right w:w="70" w:type="dxa"/>
        </w:tblCellMar>
        <w:tblLook w:val="0000" w:firstRow="0" w:lastRow="0" w:firstColumn="0" w:lastColumn="0" w:noHBand="0" w:noVBand="0"/>
      </w:tblPr>
      <w:tblGrid>
        <w:gridCol w:w="513"/>
        <w:gridCol w:w="5919"/>
        <w:gridCol w:w="1626"/>
        <w:gridCol w:w="2053"/>
        <w:gridCol w:w="1258"/>
        <w:gridCol w:w="1287"/>
        <w:gridCol w:w="1207"/>
        <w:gridCol w:w="1981"/>
      </w:tblGrid>
      <w:tr w:rsidR="005F3F6A" w:rsidRPr="008635AE">
        <w:trPr>
          <w:cantSplit/>
          <w:trHeight w:val="90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lastRenderedPageBreak/>
              <w:t>3</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80" w:lineRule="exact"/>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Обеспечение надежности работы сетей уличного освещения – протяжённость линий </w:t>
            </w:r>
            <w:proofErr w:type="spellStart"/>
            <w:r w:rsidRPr="008635AE">
              <w:rPr>
                <w:rFonts w:ascii="Times New Roman" w:hAnsi="Times New Roman" w:cs="Times New Roman"/>
                <w:color w:val="000000"/>
                <w:sz w:val="26"/>
                <w:szCs w:val="26"/>
                <w:lang w:eastAsia="ru-RU"/>
              </w:rPr>
              <w:t>эл.передач</w:t>
            </w:r>
            <w:proofErr w:type="spellEnd"/>
            <w:r w:rsidRPr="008635AE">
              <w:rPr>
                <w:rFonts w:ascii="Times New Roman" w:hAnsi="Times New Roman" w:cs="Times New Roman"/>
                <w:color w:val="000000"/>
                <w:sz w:val="26"/>
                <w:szCs w:val="26"/>
                <w:lang w:eastAsia="ru-RU"/>
              </w:rPr>
              <w:t xml:space="preserve">  </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км</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114,9</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121,15</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121,65</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122,5</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635AE">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122,5</w:t>
            </w:r>
          </w:p>
        </w:tc>
      </w:tr>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4</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80" w:lineRule="exact"/>
              <w:jc w:val="both"/>
              <w:rPr>
                <w:rFonts w:ascii="Times New Roman" w:hAnsi="Times New Roman" w:cs="Times New Roman"/>
                <w:sz w:val="26"/>
                <w:szCs w:val="26"/>
                <w:lang w:eastAsia="ru-RU"/>
              </w:rPr>
            </w:pPr>
            <w:r w:rsidRPr="008635AE">
              <w:rPr>
                <w:rFonts w:ascii="Times New Roman" w:hAnsi="Times New Roman" w:cs="Times New Roman"/>
                <w:color w:val="000000"/>
                <w:sz w:val="26"/>
                <w:szCs w:val="26"/>
                <w:lang w:eastAsia="ru-RU"/>
              </w:rPr>
              <w:t>Обеспечение выполнения работ по содержанию территорий городского кладбища и мест захоронений</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roofErr w:type="spellStart"/>
            <w:r w:rsidRPr="008635AE">
              <w:rPr>
                <w:rFonts w:ascii="Times New Roman" w:hAnsi="Times New Roman" w:cs="Times New Roman"/>
                <w:sz w:val="26"/>
                <w:szCs w:val="26"/>
                <w:lang w:eastAsia="ru-RU"/>
              </w:rPr>
              <w:t>тыс.кв.м</w:t>
            </w:r>
            <w:proofErr w:type="spellEnd"/>
            <w:r w:rsidRPr="008635AE">
              <w:rPr>
                <w:rFonts w:ascii="Times New Roman" w:hAnsi="Times New Roman" w:cs="Times New Roman"/>
                <w:sz w:val="26"/>
                <w:szCs w:val="26"/>
                <w:lang w:eastAsia="ru-RU"/>
              </w:rPr>
              <w:t>.</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88,5</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88,5</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88,5</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88,5</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88,5</w:t>
            </w:r>
          </w:p>
        </w:tc>
      </w:tr>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5</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635AE">
            <w:pPr>
              <w:spacing w:after="0" w:line="280" w:lineRule="exact"/>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Обеспечение выполнения  работ по погребению умерших   </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color w:val="000000"/>
                <w:sz w:val="26"/>
                <w:szCs w:val="26"/>
                <w:lang w:eastAsia="ru-RU"/>
              </w:rPr>
              <w:t>100</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color w:val="000000"/>
                <w:sz w:val="26"/>
                <w:szCs w:val="26"/>
                <w:lang w:eastAsia="ru-RU"/>
              </w:rPr>
              <w:t>100</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color w:val="000000"/>
                <w:sz w:val="26"/>
                <w:szCs w:val="26"/>
                <w:lang w:eastAsia="ru-RU"/>
              </w:rPr>
              <w:t>100</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color w:val="000000"/>
                <w:sz w:val="26"/>
                <w:szCs w:val="26"/>
                <w:lang w:eastAsia="ru-RU"/>
              </w:rPr>
              <w:t>100</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color w:val="000000"/>
                <w:sz w:val="26"/>
                <w:szCs w:val="26"/>
                <w:lang w:eastAsia="ru-RU"/>
              </w:rPr>
              <w:t>100</w:t>
            </w:r>
          </w:p>
        </w:tc>
      </w:tr>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6</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635AE">
            <w:pPr>
              <w:spacing w:after="0" w:line="280" w:lineRule="exact"/>
              <w:jc w:val="both"/>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Обеспечение выполнения работ по перевозке умерших безродных, невостребованных и неопознанных умерших </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color w:val="000000"/>
                <w:sz w:val="26"/>
                <w:szCs w:val="26"/>
                <w:lang w:eastAsia="ru-RU"/>
              </w:rPr>
              <w:t>100</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color w:val="000000"/>
                <w:sz w:val="26"/>
                <w:szCs w:val="26"/>
                <w:lang w:eastAsia="ru-RU"/>
              </w:rPr>
              <w:t>100</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color w:val="000000"/>
                <w:sz w:val="26"/>
                <w:szCs w:val="26"/>
                <w:lang w:eastAsia="ru-RU"/>
              </w:rPr>
              <w:t>100</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color w:val="000000"/>
                <w:sz w:val="26"/>
                <w:szCs w:val="26"/>
                <w:lang w:eastAsia="ru-RU"/>
              </w:rPr>
              <w:t>100</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color w:val="000000"/>
                <w:sz w:val="26"/>
                <w:szCs w:val="26"/>
                <w:lang w:eastAsia="ru-RU"/>
              </w:rPr>
              <w:t>100</w:t>
            </w:r>
          </w:p>
        </w:tc>
      </w:tr>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7</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Создание новых мест для отдыха и физического развития горожан</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шт.</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73</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79</w:t>
            </w:r>
          </w:p>
        </w:tc>
      </w:tr>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644F3A">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8</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635AE">
            <w:pPr>
              <w:pStyle w:val="1"/>
              <w:spacing w:before="0"/>
              <w:rPr>
                <w:rFonts w:ascii="Times New Roman" w:hAnsi="Times New Roman" w:cs="Times New Roman"/>
                <w:sz w:val="26"/>
                <w:szCs w:val="26"/>
              </w:rPr>
            </w:pPr>
            <w:r w:rsidRPr="008635AE">
              <w:rPr>
                <w:rFonts w:ascii="Times New Roman" w:hAnsi="Times New Roman" w:cs="Times New Roman"/>
                <w:sz w:val="26"/>
                <w:szCs w:val="26"/>
              </w:rPr>
              <w:t>Организация в границах городского округа электро</w:t>
            </w:r>
            <w:r w:rsidRPr="008635AE">
              <w:rPr>
                <w:rFonts w:ascii="Times New Roman" w:hAnsi="Times New Roman" w:cs="Times New Roman"/>
                <w:sz w:val="26"/>
                <w:szCs w:val="26"/>
                <w:vertAlign w:val="superscript"/>
              </w:rPr>
              <w:t>-</w:t>
            </w:r>
            <w:r w:rsidRPr="008635AE">
              <w:rPr>
                <w:rFonts w:ascii="Times New Roman" w:hAnsi="Times New Roman" w:cs="Times New Roman"/>
                <w:sz w:val="26"/>
                <w:szCs w:val="26"/>
              </w:rPr>
              <w:t>, тепло</w:t>
            </w:r>
            <w:r w:rsidRPr="008635AE">
              <w:rPr>
                <w:rFonts w:ascii="Times New Roman" w:hAnsi="Times New Roman" w:cs="Times New Roman"/>
                <w:sz w:val="26"/>
                <w:szCs w:val="26"/>
                <w:vertAlign w:val="superscript"/>
              </w:rPr>
              <w:t>-</w:t>
            </w:r>
            <w:r w:rsidRPr="008635AE">
              <w:rPr>
                <w:rFonts w:ascii="Times New Roman" w:hAnsi="Times New Roman" w:cs="Times New Roman"/>
                <w:sz w:val="26"/>
                <w:szCs w:val="26"/>
              </w:rPr>
              <w:t>, газо</w:t>
            </w:r>
            <w:r w:rsidRPr="008635AE">
              <w:rPr>
                <w:rFonts w:ascii="Times New Roman" w:hAnsi="Times New Roman" w:cs="Times New Roman"/>
                <w:sz w:val="26"/>
                <w:szCs w:val="26"/>
                <w:vertAlign w:val="superscript"/>
              </w:rPr>
              <w:t>-</w:t>
            </w:r>
            <w:r w:rsidRPr="008635AE">
              <w:rPr>
                <w:rFonts w:ascii="Times New Roman" w:hAnsi="Times New Roman" w:cs="Times New Roman"/>
                <w:sz w:val="26"/>
                <w:szCs w:val="26"/>
              </w:rPr>
              <w:t xml:space="preserve"> водоснабжения и водоотведения населения </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100</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100</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100</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100</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jc w:val="center"/>
              <w:rPr>
                <w:rFonts w:ascii="Times New Roman" w:hAnsi="Times New Roman" w:cs="Times New Roman"/>
              </w:rPr>
            </w:pPr>
            <w:r w:rsidRPr="008635AE">
              <w:rPr>
                <w:rFonts w:ascii="Times New Roman" w:hAnsi="Times New Roman" w:cs="Times New Roman"/>
                <w:sz w:val="26"/>
                <w:szCs w:val="26"/>
                <w:lang w:eastAsia="ru-RU"/>
              </w:rPr>
              <w:t>100</w:t>
            </w:r>
          </w:p>
        </w:tc>
      </w:tr>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rPr>
                <w:rFonts w:ascii="Times New Roman" w:hAnsi="Times New Roman" w:cs="Times New Roman"/>
                <w:sz w:val="26"/>
                <w:szCs w:val="26"/>
              </w:rPr>
            </w:pPr>
            <w:r w:rsidRPr="008635AE">
              <w:rPr>
                <w:rFonts w:ascii="Times New Roman" w:hAnsi="Times New Roman" w:cs="Times New Roman"/>
                <w:sz w:val="26"/>
                <w:szCs w:val="26"/>
              </w:rPr>
              <w:t>Показатели конечных результатов</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p>
        </w:tc>
      </w:tr>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80AB6">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80AB6">
            <w:pPr>
              <w:spacing w:after="0" w:line="240" w:lineRule="auto"/>
              <w:rPr>
                <w:rFonts w:ascii="Times New Roman" w:hAnsi="Times New Roman" w:cs="Times New Roman"/>
                <w:color w:val="000000"/>
                <w:sz w:val="28"/>
                <w:szCs w:val="28"/>
                <w:lang w:eastAsia="ru-RU"/>
              </w:rPr>
            </w:pPr>
            <w:r w:rsidRPr="008635AE">
              <w:rPr>
                <w:rFonts w:ascii="Times New Roman" w:hAnsi="Times New Roman" w:cs="Times New Roman"/>
                <w:sz w:val="26"/>
                <w:szCs w:val="26"/>
                <w:lang w:eastAsia="ru-RU"/>
              </w:rPr>
              <w:t>Увеличение степени благоустроенности</w:t>
            </w:r>
            <w:r>
              <w:rPr>
                <w:rFonts w:ascii="Times New Roman" w:hAnsi="Times New Roman" w:cs="Times New Roman"/>
                <w:sz w:val="26"/>
                <w:szCs w:val="26"/>
                <w:lang w:eastAsia="ru-RU"/>
              </w:rPr>
              <w:t xml:space="preserve"> </w:t>
            </w:r>
            <w:r w:rsidRPr="008635AE">
              <w:rPr>
                <w:rFonts w:ascii="Times New Roman" w:hAnsi="Times New Roman" w:cs="Times New Roman"/>
                <w:sz w:val="26"/>
                <w:szCs w:val="26"/>
                <w:lang w:eastAsia="ru-RU"/>
              </w:rPr>
              <w:t>территории городской застройки</w:t>
            </w:r>
            <w:r w:rsidRPr="008635AE">
              <w:rPr>
                <w:rFonts w:ascii="Times New Roman" w:hAnsi="Times New Roman" w:cs="Times New Roman"/>
                <w:lang w:eastAsia="ru-RU"/>
              </w:rPr>
              <w:t xml:space="preserve">      </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80AB6">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80AB6">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95,5</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80AB6">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96,0</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80AB6">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96,5</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80AB6">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96,5</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80AB6">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96,5</w:t>
            </w:r>
          </w:p>
        </w:tc>
      </w:tr>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651BD6">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651BD6">
            <w:pPr>
              <w:spacing w:after="0" w:line="280" w:lineRule="exact"/>
              <w:rPr>
                <w:rFonts w:ascii="Times New Roman" w:hAnsi="Times New Roman" w:cs="Times New Roman"/>
                <w:color w:val="000000"/>
                <w:sz w:val="26"/>
                <w:szCs w:val="26"/>
                <w:lang w:eastAsia="ru-RU"/>
              </w:rPr>
            </w:pPr>
            <w:r>
              <w:rPr>
                <w:rFonts w:ascii="Times New Roman" w:hAnsi="Times New Roman" w:cs="Times New Roman"/>
                <w:sz w:val="26"/>
                <w:szCs w:val="26"/>
                <w:lang w:eastAsia="ru-RU"/>
              </w:rPr>
              <w:t>Электроснабжение дворов, улиц и магистралей города Когалыма</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651BD6">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кВт*час</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651BD6">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3671836</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651BD6">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3671836</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651BD6">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3598399</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651BD6">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3526431</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651BD6">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3490890</w:t>
            </w:r>
          </w:p>
        </w:tc>
      </w:tr>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2028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2028B">
            <w:pPr>
              <w:spacing w:after="0" w:line="280" w:lineRule="exact"/>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Обеспечение надежности работы сетей освещения дворов, улиц и магистралей</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2028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протяжён </w:t>
            </w:r>
            <w:proofErr w:type="spellStart"/>
            <w:r w:rsidRPr="008635AE">
              <w:rPr>
                <w:rFonts w:ascii="Times New Roman" w:hAnsi="Times New Roman" w:cs="Times New Roman"/>
                <w:sz w:val="26"/>
                <w:szCs w:val="26"/>
                <w:lang w:eastAsia="ru-RU"/>
              </w:rPr>
              <w:t>ность</w:t>
            </w:r>
            <w:proofErr w:type="spellEnd"/>
            <w:r w:rsidRPr="008635AE">
              <w:rPr>
                <w:rFonts w:ascii="Times New Roman" w:hAnsi="Times New Roman" w:cs="Times New Roman"/>
                <w:sz w:val="26"/>
                <w:szCs w:val="26"/>
                <w:lang w:eastAsia="ru-RU"/>
              </w:rPr>
              <w:t xml:space="preserve"> линий эл./передач, км</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2028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115,7</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2028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115,7</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2028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116,5</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2028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116,5</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82028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116,5</w:t>
            </w:r>
          </w:p>
        </w:tc>
      </w:tr>
    </w:tbl>
    <w:p w:rsidR="005F3F6A"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sectPr w:rsidR="005F3F6A" w:rsidSect="008F6ECB">
          <w:pgSz w:w="16838" w:h="11906" w:orient="landscape" w:code="9"/>
          <w:pgMar w:top="567" w:right="567" w:bottom="2127" w:left="567" w:header="720" w:footer="720" w:gutter="0"/>
          <w:cols w:space="720"/>
          <w:titlePg/>
        </w:sectPr>
      </w:pPr>
    </w:p>
    <w:tbl>
      <w:tblPr>
        <w:tblW w:w="5000" w:type="pct"/>
        <w:tblInd w:w="2" w:type="dxa"/>
        <w:tblCellMar>
          <w:left w:w="70" w:type="dxa"/>
          <w:right w:w="70" w:type="dxa"/>
        </w:tblCellMar>
        <w:tblLook w:val="0000" w:firstRow="0" w:lastRow="0" w:firstColumn="0" w:lastColumn="0" w:noHBand="0" w:noVBand="0"/>
      </w:tblPr>
      <w:tblGrid>
        <w:gridCol w:w="513"/>
        <w:gridCol w:w="5919"/>
        <w:gridCol w:w="1626"/>
        <w:gridCol w:w="2053"/>
        <w:gridCol w:w="1258"/>
        <w:gridCol w:w="1287"/>
        <w:gridCol w:w="1207"/>
        <w:gridCol w:w="1981"/>
      </w:tblGrid>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lastRenderedPageBreak/>
              <w:t>4</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80" w:lineRule="exact"/>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Уменьшение обращений, жалоб граждан на качество содержания территорий городского кладбища и мест захоронений</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шт.</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w:t>
            </w:r>
          </w:p>
        </w:tc>
      </w:tr>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5</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80" w:lineRule="exact"/>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Обеспечение оказания услуг по погребению умерших</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Ориентиро</w:t>
            </w:r>
            <w:proofErr w:type="spellEnd"/>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вочное</w:t>
            </w:r>
            <w:proofErr w:type="spellEnd"/>
            <w:r>
              <w:rPr>
                <w:rFonts w:ascii="Times New Roman" w:hAnsi="Times New Roman" w:cs="Times New Roman"/>
                <w:sz w:val="26"/>
                <w:szCs w:val="26"/>
                <w:lang w:eastAsia="ru-RU"/>
              </w:rPr>
              <w:t xml:space="preserve"> </w:t>
            </w:r>
            <w:r w:rsidRPr="008635AE">
              <w:rPr>
                <w:rFonts w:ascii="Times New Roman" w:hAnsi="Times New Roman" w:cs="Times New Roman"/>
                <w:sz w:val="26"/>
                <w:szCs w:val="26"/>
                <w:lang w:eastAsia="ru-RU"/>
              </w:rPr>
              <w:t>кол-во захоронений</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150</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150</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150</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150</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150</w:t>
            </w:r>
          </w:p>
        </w:tc>
      </w:tr>
      <w:tr w:rsidR="005F3F6A" w:rsidRPr="008635AE">
        <w:trPr>
          <w:cantSplit/>
          <w:trHeight w:val="792"/>
        </w:trPr>
        <w:tc>
          <w:tcPr>
            <w:tcW w:w="162"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79135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6</w:t>
            </w:r>
          </w:p>
        </w:tc>
        <w:tc>
          <w:tcPr>
            <w:tcW w:w="186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80" w:lineRule="exact"/>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Обеспечение оказания услуг по перевозке умерших безродных, невостребованных и неопознанных умерших</w:t>
            </w:r>
          </w:p>
        </w:tc>
        <w:tc>
          <w:tcPr>
            <w:tcW w:w="513"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proofErr w:type="spellStart"/>
            <w:r w:rsidRPr="008635AE">
              <w:rPr>
                <w:rFonts w:ascii="Times New Roman" w:hAnsi="Times New Roman" w:cs="Times New Roman"/>
                <w:sz w:val="26"/>
                <w:szCs w:val="26"/>
                <w:lang w:eastAsia="ru-RU"/>
              </w:rPr>
              <w:t>Ориентиро</w:t>
            </w:r>
            <w:proofErr w:type="spellEnd"/>
            <w:r w:rsidRPr="008635AE">
              <w:rPr>
                <w:rFonts w:ascii="Times New Roman" w:hAnsi="Times New Roman" w:cs="Times New Roman"/>
                <w:sz w:val="26"/>
                <w:szCs w:val="26"/>
                <w:lang w:eastAsia="ru-RU"/>
              </w:rPr>
              <w:t xml:space="preserve"> </w:t>
            </w:r>
            <w:proofErr w:type="spellStart"/>
            <w:r w:rsidRPr="008635AE">
              <w:rPr>
                <w:rFonts w:ascii="Times New Roman" w:hAnsi="Times New Roman" w:cs="Times New Roman"/>
                <w:sz w:val="26"/>
                <w:szCs w:val="26"/>
                <w:lang w:eastAsia="ru-RU"/>
              </w:rPr>
              <w:t>вочное</w:t>
            </w:r>
            <w:proofErr w:type="spellEnd"/>
            <w:r w:rsidRPr="008635AE">
              <w:rPr>
                <w:rFonts w:ascii="Times New Roman" w:hAnsi="Times New Roman" w:cs="Times New Roman"/>
                <w:sz w:val="26"/>
                <w:szCs w:val="26"/>
                <w:lang w:eastAsia="ru-RU"/>
              </w:rPr>
              <w:t xml:space="preserve"> кол-во умерших</w:t>
            </w:r>
          </w:p>
        </w:tc>
        <w:tc>
          <w:tcPr>
            <w:tcW w:w="648"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150</w:t>
            </w:r>
          </w:p>
        </w:tc>
        <w:tc>
          <w:tcPr>
            <w:tcW w:w="397"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150</w:t>
            </w:r>
          </w:p>
        </w:tc>
        <w:tc>
          <w:tcPr>
            <w:tcW w:w="406"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150</w:t>
            </w:r>
          </w:p>
        </w:tc>
        <w:tc>
          <w:tcPr>
            <w:tcW w:w="381"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150</w:t>
            </w:r>
          </w:p>
        </w:tc>
        <w:tc>
          <w:tcPr>
            <w:tcW w:w="625" w:type="pct"/>
            <w:tcBorders>
              <w:top w:val="single" w:sz="6" w:space="0" w:color="auto"/>
              <w:left w:val="single" w:sz="6" w:space="0" w:color="auto"/>
              <w:bottom w:val="single" w:sz="6" w:space="0" w:color="auto"/>
              <w:right w:val="single" w:sz="6" w:space="0" w:color="auto"/>
            </w:tcBorders>
            <w:vAlign w:val="center"/>
          </w:tcPr>
          <w:p w:rsidR="005F3F6A" w:rsidRPr="008635AE" w:rsidRDefault="005F3F6A" w:rsidP="00A6404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150</w:t>
            </w:r>
          </w:p>
        </w:tc>
      </w:tr>
      <w:tr w:rsidR="005F3F6A" w:rsidRPr="008635AE" w:rsidTr="009C2B62">
        <w:trPr>
          <w:cantSplit/>
          <w:trHeight w:val="593"/>
        </w:trPr>
        <w:tc>
          <w:tcPr>
            <w:tcW w:w="162" w:type="pct"/>
            <w:tcBorders>
              <w:top w:val="single" w:sz="4" w:space="0" w:color="auto"/>
              <w:left w:val="single" w:sz="4" w:space="0" w:color="auto"/>
              <w:bottom w:val="single" w:sz="4" w:space="0" w:color="auto"/>
              <w:right w:val="single" w:sz="4"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7</w:t>
            </w:r>
          </w:p>
        </w:tc>
        <w:tc>
          <w:tcPr>
            <w:tcW w:w="1868" w:type="pct"/>
            <w:tcBorders>
              <w:top w:val="single" w:sz="4" w:space="0" w:color="auto"/>
              <w:left w:val="single" w:sz="4" w:space="0" w:color="auto"/>
              <w:bottom w:val="single" w:sz="4" w:space="0" w:color="auto"/>
              <w:right w:val="single" w:sz="4" w:space="0" w:color="auto"/>
            </w:tcBorders>
            <w:vAlign w:val="center"/>
          </w:tcPr>
          <w:p w:rsidR="005F3F6A" w:rsidRPr="008635AE" w:rsidRDefault="005F3F6A" w:rsidP="008955D6">
            <w:pPr>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Обеспечение детскими игровыми площадками</w:t>
            </w:r>
          </w:p>
        </w:tc>
        <w:tc>
          <w:tcPr>
            <w:tcW w:w="513" w:type="pct"/>
            <w:tcBorders>
              <w:top w:val="single" w:sz="6" w:space="0" w:color="auto"/>
              <w:left w:val="single" w:sz="4" w:space="0" w:color="auto"/>
              <w:bottom w:val="single" w:sz="4" w:space="0" w:color="auto"/>
              <w:right w:val="single" w:sz="6" w:space="0" w:color="auto"/>
            </w:tcBorders>
            <w:vAlign w:val="center"/>
          </w:tcPr>
          <w:p w:rsidR="005F3F6A" w:rsidRPr="008635AE" w:rsidRDefault="005F3F6A" w:rsidP="008955D6">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шт.</w:t>
            </w:r>
          </w:p>
        </w:tc>
        <w:tc>
          <w:tcPr>
            <w:tcW w:w="648" w:type="pct"/>
            <w:tcBorders>
              <w:top w:val="single" w:sz="6" w:space="0" w:color="auto"/>
              <w:left w:val="single" w:sz="6" w:space="0" w:color="auto"/>
              <w:bottom w:val="single" w:sz="4"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73</w:t>
            </w:r>
          </w:p>
        </w:tc>
        <w:tc>
          <w:tcPr>
            <w:tcW w:w="397" w:type="pct"/>
            <w:tcBorders>
              <w:top w:val="single" w:sz="6" w:space="0" w:color="auto"/>
              <w:left w:val="single" w:sz="6" w:space="0" w:color="auto"/>
              <w:bottom w:val="single" w:sz="4"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75</w:t>
            </w:r>
          </w:p>
        </w:tc>
        <w:tc>
          <w:tcPr>
            <w:tcW w:w="406" w:type="pct"/>
            <w:tcBorders>
              <w:top w:val="single" w:sz="6" w:space="0" w:color="auto"/>
              <w:left w:val="single" w:sz="6" w:space="0" w:color="auto"/>
              <w:bottom w:val="single" w:sz="4"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77</w:t>
            </w:r>
          </w:p>
        </w:tc>
        <w:tc>
          <w:tcPr>
            <w:tcW w:w="381" w:type="pct"/>
            <w:tcBorders>
              <w:top w:val="single" w:sz="6" w:space="0" w:color="auto"/>
              <w:left w:val="single" w:sz="6" w:space="0" w:color="auto"/>
              <w:bottom w:val="single" w:sz="4"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79</w:t>
            </w:r>
          </w:p>
        </w:tc>
        <w:tc>
          <w:tcPr>
            <w:tcW w:w="625" w:type="pct"/>
            <w:tcBorders>
              <w:top w:val="single" w:sz="6" w:space="0" w:color="auto"/>
              <w:left w:val="single" w:sz="6" w:space="0" w:color="auto"/>
              <w:bottom w:val="single" w:sz="4"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79</w:t>
            </w:r>
          </w:p>
        </w:tc>
      </w:tr>
      <w:tr w:rsidR="005F3F6A" w:rsidRPr="008635AE">
        <w:trPr>
          <w:cantSplit/>
          <w:trHeight w:val="1700"/>
        </w:trPr>
        <w:tc>
          <w:tcPr>
            <w:tcW w:w="162" w:type="pct"/>
            <w:tcBorders>
              <w:top w:val="single" w:sz="4" w:space="0" w:color="auto"/>
              <w:left w:val="single" w:sz="4" w:space="0" w:color="auto"/>
              <w:bottom w:val="single" w:sz="4" w:space="0" w:color="auto"/>
              <w:right w:val="single" w:sz="4"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8</w:t>
            </w:r>
          </w:p>
        </w:tc>
        <w:tc>
          <w:tcPr>
            <w:tcW w:w="1868" w:type="pct"/>
            <w:tcBorders>
              <w:top w:val="single" w:sz="4" w:space="0" w:color="auto"/>
              <w:left w:val="single" w:sz="4" w:space="0" w:color="auto"/>
              <w:bottom w:val="single" w:sz="4" w:space="0" w:color="auto"/>
              <w:right w:val="single" w:sz="4" w:space="0" w:color="auto"/>
            </w:tcBorders>
            <w:vAlign w:val="center"/>
          </w:tcPr>
          <w:p w:rsidR="005F3F6A" w:rsidRPr="008635AE" w:rsidRDefault="005F3F6A" w:rsidP="008635AE">
            <w:pPr>
              <w:pStyle w:val="1"/>
              <w:spacing w:before="0"/>
              <w:rPr>
                <w:rFonts w:ascii="Times New Roman" w:hAnsi="Times New Roman" w:cs="Times New Roman"/>
                <w:sz w:val="26"/>
                <w:szCs w:val="26"/>
              </w:rPr>
            </w:pPr>
            <w:r w:rsidRPr="008635AE">
              <w:rPr>
                <w:rFonts w:ascii="Times New Roman" w:hAnsi="Times New Roman" w:cs="Times New Roman"/>
                <w:sz w:val="26"/>
                <w:szCs w:val="26"/>
              </w:rPr>
              <w:t xml:space="preserve"> Уменьшение количества обращений, жалоб граждан в границах городского округа на качество предоставления электро-, тепло-, газо-, водоснабжения  и водоотведения населения города Когалыма. </w:t>
            </w:r>
          </w:p>
        </w:tc>
        <w:tc>
          <w:tcPr>
            <w:tcW w:w="513" w:type="pct"/>
            <w:tcBorders>
              <w:top w:val="single" w:sz="6" w:space="0" w:color="auto"/>
              <w:left w:val="single" w:sz="4" w:space="0" w:color="auto"/>
              <w:bottom w:val="single" w:sz="4"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шт.</w:t>
            </w:r>
          </w:p>
        </w:tc>
        <w:tc>
          <w:tcPr>
            <w:tcW w:w="648" w:type="pct"/>
            <w:tcBorders>
              <w:top w:val="single" w:sz="6" w:space="0" w:color="auto"/>
              <w:left w:val="single" w:sz="6" w:space="0" w:color="auto"/>
              <w:bottom w:val="single" w:sz="4"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50</w:t>
            </w:r>
          </w:p>
        </w:tc>
        <w:tc>
          <w:tcPr>
            <w:tcW w:w="397" w:type="pct"/>
            <w:tcBorders>
              <w:top w:val="single" w:sz="6" w:space="0" w:color="auto"/>
              <w:left w:val="single" w:sz="6" w:space="0" w:color="auto"/>
              <w:bottom w:val="single" w:sz="4"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45</w:t>
            </w:r>
          </w:p>
        </w:tc>
        <w:tc>
          <w:tcPr>
            <w:tcW w:w="406" w:type="pct"/>
            <w:tcBorders>
              <w:top w:val="single" w:sz="6" w:space="0" w:color="auto"/>
              <w:left w:val="single" w:sz="6" w:space="0" w:color="auto"/>
              <w:bottom w:val="single" w:sz="4"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40</w:t>
            </w:r>
          </w:p>
        </w:tc>
        <w:tc>
          <w:tcPr>
            <w:tcW w:w="381" w:type="pct"/>
            <w:tcBorders>
              <w:top w:val="single" w:sz="6" w:space="0" w:color="auto"/>
              <w:left w:val="single" w:sz="6" w:space="0" w:color="auto"/>
              <w:bottom w:val="single" w:sz="4"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40</w:t>
            </w:r>
          </w:p>
        </w:tc>
        <w:tc>
          <w:tcPr>
            <w:tcW w:w="625" w:type="pct"/>
            <w:tcBorders>
              <w:top w:val="single" w:sz="6" w:space="0" w:color="auto"/>
              <w:left w:val="single" w:sz="6" w:space="0" w:color="auto"/>
              <w:bottom w:val="single" w:sz="4" w:space="0" w:color="auto"/>
              <w:right w:val="single" w:sz="6" w:space="0" w:color="auto"/>
            </w:tcBorders>
            <w:vAlign w:val="center"/>
          </w:tcPr>
          <w:p w:rsidR="005F3F6A" w:rsidRPr="008635AE" w:rsidRDefault="005F3F6A" w:rsidP="00A6404B">
            <w:pPr>
              <w:autoSpaceDE w:val="0"/>
              <w:autoSpaceDN w:val="0"/>
              <w:adjustRightInd w:val="0"/>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40</w:t>
            </w:r>
          </w:p>
        </w:tc>
      </w:tr>
    </w:tbl>
    <w:p w:rsidR="005F3F6A" w:rsidRPr="008635AE" w:rsidRDefault="005F3F6A" w:rsidP="00030336">
      <w:pPr>
        <w:spacing w:after="0" w:line="240" w:lineRule="auto"/>
        <w:jc w:val="center"/>
        <w:rPr>
          <w:rFonts w:ascii="Times New Roman" w:hAnsi="Times New Roman" w:cs="Times New Roman"/>
          <w:sz w:val="20"/>
          <w:szCs w:val="20"/>
          <w:lang w:eastAsia="ru-RU"/>
        </w:rPr>
      </w:pPr>
    </w:p>
    <w:p w:rsidR="005F3F6A" w:rsidRPr="008635AE" w:rsidRDefault="005F3F6A" w:rsidP="00030336">
      <w:pPr>
        <w:spacing w:after="0" w:line="240" w:lineRule="auto"/>
        <w:jc w:val="center"/>
        <w:rPr>
          <w:rFonts w:ascii="Times New Roman" w:hAnsi="Times New Roman" w:cs="Times New Roman"/>
          <w:sz w:val="20"/>
          <w:szCs w:val="20"/>
          <w:lang w:eastAsia="ru-RU"/>
        </w:rPr>
      </w:pPr>
    </w:p>
    <w:p w:rsidR="005F3F6A" w:rsidRPr="008635AE" w:rsidRDefault="005F3F6A" w:rsidP="00030336">
      <w:pPr>
        <w:spacing w:after="0" w:line="240" w:lineRule="auto"/>
        <w:jc w:val="center"/>
        <w:rPr>
          <w:rFonts w:ascii="Times New Roman" w:hAnsi="Times New Roman" w:cs="Times New Roman"/>
          <w:sz w:val="20"/>
          <w:szCs w:val="20"/>
          <w:lang w:eastAsia="ru-RU"/>
        </w:rPr>
      </w:pPr>
    </w:p>
    <w:p w:rsidR="005F3F6A" w:rsidRPr="008635AE" w:rsidRDefault="005F3F6A" w:rsidP="00030336">
      <w:pPr>
        <w:spacing w:after="0" w:line="240" w:lineRule="auto"/>
        <w:jc w:val="center"/>
        <w:rPr>
          <w:rFonts w:ascii="Times New Roman" w:hAnsi="Times New Roman" w:cs="Times New Roman"/>
          <w:sz w:val="20"/>
          <w:szCs w:val="20"/>
          <w:lang w:eastAsia="ru-RU"/>
        </w:rPr>
      </w:pPr>
    </w:p>
    <w:p w:rsidR="005F3F6A" w:rsidRPr="008635AE" w:rsidRDefault="005F3F6A" w:rsidP="00BB3457">
      <w:pPr>
        <w:tabs>
          <w:tab w:val="left" w:pos="9639"/>
        </w:tabs>
        <w:spacing w:after="0" w:line="240" w:lineRule="auto"/>
        <w:ind w:left="9498"/>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                                                                                               </w:t>
      </w:r>
    </w:p>
    <w:p w:rsidR="005F3F6A" w:rsidRDefault="005F3F6A" w:rsidP="00DD5617">
      <w:pPr>
        <w:tabs>
          <w:tab w:val="left" w:pos="0"/>
        </w:tabs>
        <w:spacing w:after="0" w:line="240" w:lineRule="auto"/>
        <w:ind w:firstLine="9360"/>
        <w:rPr>
          <w:rFonts w:ascii="Times New Roman" w:hAnsi="Times New Roman" w:cs="Times New Roman"/>
          <w:sz w:val="26"/>
          <w:szCs w:val="26"/>
          <w:lang w:eastAsia="ru-RU"/>
        </w:rPr>
      </w:pPr>
    </w:p>
    <w:p w:rsidR="005F3F6A" w:rsidRDefault="005F3F6A" w:rsidP="00DD5617">
      <w:pPr>
        <w:tabs>
          <w:tab w:val="left" w:pos="0"/>
        </w:tabs>
        <w:spacing w:after="0" w:line="240" w:lineRule="auto"/>
        <w:ind w:firstLine="9360"/>
        <w:rPr>
          <w:rFonts w:ascii="Times New Roman" w:hAnsi="Times New Roman" w:cs="Times New Roman"/>
          <w:sz w:val="26"/>
          <w:szCs w:val="26"/>
          <w:lang w:eastAsia="ru-RU"/>
        </w:rPr>
      </w:pPr>
    </w:p>
    <w:p w:rsidR="005F3F6A" w:rsidRDefault="005F3F6A" w:rsidP="00DD5617">
      <w:pPr>
        <w:tabs>
          <w:tab w:val="left" w:pos="0"/>
        </w:tabs>
        <w:spacing w:after="0" w:line="240" w:lineRule="auto"/>
        <w:ind w:firstLine="9360"/>
        <w:rPr>
          <w:rFonts w:ascii="Times New Roman" w:hAnsi="Times New Roman" w:cs="Times New Roman"/>
          <w:sz w:val="26"/>
          <w:szCs w:val="26"/>
          <w:lang w:eastAsia="ru-RU"/>
        </w:rPr>
      </w:pPr>
    </w:p>
    <w:p w:rsidR="005F3F6A" w:rsidRDefault="005F3F6A" w:rsidP="00DD5617">
      <w:pPr>
        <w:tabs>
          <w:tab w:val="left" w:pos="0"/>
        </w:tabs>
        <w:spacing w:after="0" w:line="240" w:lineRule="auto"/>
        <w:ind w:firstLine="9360"/>
        <w:rPr>
          <w:rFonts w:ascii="Times New Roman" w:hAnsi="Times New Roman" w:cs="Times New Roman"/>
          <w:sz w:val="26"/>
          <w:szCs w:val="26"/>
          <w:lang w:eastAsia="ru-RU"/>
        </w:rPr>
      </w:pPr>
    </w:p>
    <w:p w:rsidR="005F3F6A" w:rsidRDefault="005F3F6A" w:rsidP="00DD5617">
      <w:pPr>
        <w:tabs>
          <w:tab w:val="left" w:pos="0"/>
        </w:tabs>
        <w:spacing w:after="0" w:line="240" w:lineRule="auto"/>
        <w:ind w:firstLine="9360"/>
        <w:rPr>
          <w:rFonts w:ascii="Times New Roman" w:hAnsi="Times New Roman" w:cs="Times New Roman"/>
          <w:sz w:val="26"/>
          <w:szCs w:val="26"/>
          <w:lang w:eastAsia="ru-RU"/>
        </w:rPr>
      </w:pPr>
    </w:p>
    <w:p w:rsidR="005F3F6A" w:rsidRDefault="005F3F6A" w:rsidP="00DD5617">
      <w:pPr>
        <w:tabs>
          <w:tab w:val="left" w:pos="0"/>
        </w:tabs>
        <w:spacing w:after="0" w:line="240" w:lineRule="auto"/>
        <w:ind w:firstLine="9360"/>
        <w:rPr>
          <w:rFonts w:ascii="Times New Roman" w:hAnsi="Times New Roman" w:cs="Times New Roman"/>
          <w:sz w:val="26"/>
          <w:szCs w:val="26"/>
          <w:lang w:eastAsia="ru-RU"/>
        </w:rPr>
        <w:sectPr w:rsidR="005F3F6A" w:rsidSect="008635AE">
          <w:pgSz w:w="16838" w:h="11906" w:orient="landscape" w:code="9"/>
          <w:pgMar w:top="2552" w:right="567" w:bottom="567" w:left="567" w:header="720" w:footer="720" w:gutter="0"/>
          <w:cols w:space="720"/>
          <w:titlePg/>
        </w:sectPr>
      </w:pPr>
    </w:p>
    <w:p w:rsidR="005F3F6A" w:rsidRPr="008635AE" w:rsidRDefault="005F3F6A" w:rsidP="00DD5617">
      <w:pPr>
        <w:tabs>
          <w:tab w:val="left" w:pos="0"/>
        </w:tabs>
        <w:spacing w:after="0" w:line="240" w:lineRule="auto"/>
        <w:ind w:firstLine="9360"/>
        <w:rPr>
          <w:rFonts w:ascii="Times New Roman" w:hAnsi="Times New Roman" w:cs="Times New Roman"/>
          <w:sz w:val="26"/>
          <w:szCs w:val="26"/>
          <w:lang w:eastAsia="ru-RU"/>
        </w:rPr>
      </w:pPr>
      <w:r w:rsidRPr="008635AE">
        <w:rPr>
          <w:rFonts w:ascii="Times New Roman" w:hAnsi="Times New Roman" w:cs="Times New Roman"/>
          <w:sz w:val="26"/>
          <w:szCs w:val="26"/>
          <w:lang w:eastAsia="ru-RU"/>
        </w:rPr>
        <w:lastRenderedPageBreak/>
        <w:t>Приложение 2</w:t>
      </w:r>
    </w:p>
    <w:p w:rsidR="005F3F6A" w:rsidRPr="008635AE" w:rsidRDefault="005F3F6A" w:rsidP="00DD5617">
      <w:pPr>
        <w:widowControl w:val="0"/>
        <w:tabs>
          <w:tab w:val="left" w:pos="0"/>
          <w:tab w:val="left" w:pos="10260"/>
        </w:tabs>
        <w:autoSpaceDE w:val="0"/>
        <w:autoSpaceDN w:val="0"/>
        <w:adjustRightInd w:val="0"/>
        <w:spacing w:after="0" w:line="240" w:lineRule="auto"/>
        <w:ind w:firstLine="936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к муниципальной Программе </w:t>
      </w:r>
    </w:p>
    <w:p w:rsidR="005F3F6A" w:rsidRPr="008635AE" w:rsidRDefault="005F3F6A" w:rsidP="00DD5617">
      <w:pPr>
        <w:widowControl w:val="0"/>
        <w:tabs>
          <w:tab w:val="left" w:pos="0"/>
          <w:tab w:val="left" w:pos="10260"/>
        </w:tabs>
        <w:autoSpaceDE w:val="0"/>
        <w:autoSpaceDN w:val="0"/>
        <w:adjustRightInd w:val="0"/>
        <w:spacing w:after="0" w:line="240" w:lineRule="auto"/>
        <w:ind w:firstLine="936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«Содержание объектов городского</w:t>
      </w:r>
    </w:p>
    <w:p w:rsidR="005F3F6A" w:rsidRPr="008635AE" w:rsidRDefault="005F3F6A" w:rsidP="00DD5617">
      <w:pPr>
        <w:widowControl w:val="0"/>
        <w:tabs>
          <w:tab w:val="left" w:pos="0"/>
          <w:tab w:val="left" w:pos="10260"/>
        </w:tabs>
        <w:autoSpaceDE w:val="0"/>
        <w:autoSpaceDN w:val="0"/>
        <w:adjustRightInd w:val="0"/>
        <w:spacing w:after="0" w:line="240" w:lineRule="auto"/>
        <w:ind w:firstLine="936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хозяйства и инженерной инфраструктуры </w:t>
      </w:r>
    </w:p>
    <w:p w:rsidR="005F3F6A" w:rsidRPr="008635AE" w:rsidRDefault="005F3F6A" w:rsidP="00DD5617">
      <w:pPr>
        <w:widowControl w:val="0"/>
        <w:tabs>
          <w:tab w:val="left" w:pos="0"/>
          <w:tab w:val="left" w:pos="10260"/>
        </w:tabs>
        <w:autoSpaceDE w:val="0"/>
        <w:autoSpaceDN w:val="0"/>
        <w:adjustRightInd w:val="0"/>
        <w:spacing w:after="0" w:line="240" w:lineRule="auto"/>
        <w:ind w:firstLine="9360"/>
        <w:jc w:val="both"/>
        <w:rPr>
          <w:rFonts w:ascii="Times New Roman" w:hAnsi="Times New Roman" w:cs="Times New Roman"/>
          <w:sz w:val="26"/>
          <w:szCs w:val="26"/>
          <w:lang w:eastAsia="ru-RU"/>
        </w:rPr>
      </w:pPr>
      <w:r w:rsidRPr="008635AE">
        <w:rPr>
          <w:rFonts w:ascii="Times New Roman" w:hAnsi="Times New Roman" w:cs="Times New Roman"/>
          <w:sz w:val="26"/>
          <w:szCs w:val="26"/>
          <w:lang w:eastAsia="ru-RU"/>
        </w:rPr>
        <w:t>в городе Когалыме  на 2014- 2016 годы»</w:t>
      </w:r>
    </w:p>
    <w:p w:rsidR="005F3F6A" w:rsidRPr="008F6ECB" w:rsidRDefault="005F3F6A" w:rsidP="00BB3457">
      <w:pPr>
        <w:autoSpaceDE w:val="0"/>
        <w:autoSpaceDN w:val="0"/>
        <w:adjustRightInd w:val="0"/>
        <w:spacing w:after="0" w:line="240" w:lineRule="auto"/>
        <w:ind w:left="9498"/>
        <w:jc w:val="both"/>
        <w:rPr>
          <w:rFonts w:ascii="Times New Roman" w:hAnsi="Times New Roman" w:cs="Times New Roman"/>
          <w:sz w:val="20"/>
          <w:szCs w:val="20"/>
          <w:lang w:eastAsia="ru-RU"/>
        </w:rPr>
      </w:pPr>
    </w:p>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Основные мероприятия муниципальной Программы</w:t>
      </w:r>
    </w:p>
    <w:p w:rsidR="005F3F6A" w:rsidRPr="008F6ECB" w:rsidRDefault="005F3F6A" w:rsidP="0017503B">
      <w:pPr>
        <w:spacing w:after="0" w:line="240" w:lineRule="auto"/>
        <w:jc w:val="center"/>
        <w:rPr>
          <w:rFonts w:ascii="Times New Roman" w:hAnsi="Times New Roman" w:cs="Times New Roman"/>
          <w:sz w:val="20"/>
          <w:szCs w:val="20"/>
          <w:lang w:eastAsia="ru-R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419"/>
        <w:gridCol w:w="3107"/>
        <w:gridCol w:w="1659"/>
        <w:gridCol w:w="1404"/>
        <w:gridCol w:w="1277"/>
        <w:gridCol w:w="1184"/>
        <w:gridCol w:w="1194"/>
        <w:gridCol w:w="2070"/>
      </w:tblGrid>
      <w:tr w:rsidR="005F3F6A" w:rsidRPr="008635AE">
        <w:trPr>
          <w:tblHeader/>
        </w:trPr>
        <w:tc>
          <w:tcPr>
            <w:tcW w:w="190" w:type="pct"/>
            <w:vMerge w:val="restart"/>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w:t>
            </w:r>
          </w:p>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п/п</w:t>
            </w:r>
          </w:p>
        </w:tc>
        <w:tc>
          <w:tcPr>
            <w:tcW w:w="1074" w:type="pct"/>
            <w:vMerge w:val="restart"/>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Мероприятия программы</w:t>
            </w:r>
          </w:p>
        </w:tc>
        <w:tc>
          <w:tcPr>
            <w:tcW w:w="976" w:type="pct"/>
            <w:vMerge w:val="restart"/>
            <w:vAlign w:val="center"/>
          </w:tcPr>
          <w:p w:rsidR="005F3F6A" w:rsidRPr="008635AE" w:rsidRDefault="005F3F6A" w:rsidP="003925A8">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Ответственный исполнитель/исполнитель</w:t>
            </w:r>
          </w:p>
        </w:tc>
        <w:tc>
          <w:tcPr>
            <w:tcW w:w="521" w:type="pct"/>
            <w:vMerge w:val="restart"/>
          </w:tcPr>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Срок выполнения</w:t>
            </w:r>
          </w:p>
        </w:tc>
        <w:tc>
          <w:tcPr>
            <w:tcW w:w="1589" w:type="pct"/>
            <w:gridSpan w:val="4"/>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Финансовые затраты на реализацию,</w:t>
            </w:r>
          </w:p>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(т</w:t>
            </w:r>
            <w:r>
              <w:rPr>
                <w:rFonts w:ascii="Times New Roman" w:hAnsi="Times New Roman" w:cs="Times New Roman"/>
                <w:sz w:val="26"/>
                <w:szCs w:val="26"/>
                <w:lang w:eastAsia="ru-RU"/>
              </w:rPr>
              <w:t>ыс. руб.)</w:t>
            </w:r>
          </w:p>
        </w:tc>
        <w:tc>
          <w:tcPr>
            <w:tcW w:w="649" w:type="pct"/>
            <w:vMerge w:val="restart"/>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Источники финансирования</w:t>
            </w:r>
          </w:p>
        </w:tc>
      </w:tr>
      <w:tr w:rsidR="005F3F6A" w:rsidRPr="008635AE">
        <w:trPr>
          <w:tblHeader/>
        </w:trPr>
        <w:tc>
          <w:tcPr>
            <w:tcW w:w="190" w:type="pct"/>
            <w:vMerge/>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p>
        </w:tc>
        <w:tc>
          <w:tcPr>
            <w:tcW w:w="1074" w:type="pct"/>
            <w:vMerge/>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p>
        </w:tc>
        <w:tc>
          <w:tcPr>
            <w:tcW w:w="976" w:type="pct"/>
            <w:vMerge/>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p>
        </w:tc>
        <w:tc>
          <w:tcPr>
            <w:tcW w:w="521" w:type="pct"/>
            <w:vMerge/>
          </w:tcPr>
          <w:p w:rsidR="005F3F6A" w:rsidRPr="008635AE" w:rsidRDefault="005F3F6A" w:rsidP="0017503B">
            <w:pPr>
              <w:spacing w:after="0" w:line="240" w:lineRule="auto"/>
              <w:jc w:val="center"/>
              <w:rPr>
                <w:rFonts w:ascii="Times New Roman" w:hAnsi="Times New Roman" w:cs="Times New Roman"/>
                <w:sz w:val="26"/>
                <w:szCs w:val="26"/>
                <w:lang w:eastAsia="ru-RU"/>
              </w:rPr>
            </w:pPr>
          </w:p>
        </w:tc>
        <w:tc>
          <w:tcPr>
            <w:tcW w:w="441" w:type="pct"/>
            <w:vMerge w:val="restart"/>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всего</w:t>
            </w:r>
          </w:p>
        </w:tc>
        <w:tc>
          <w:tcPr>
            <w:tcW w:w="1148" w:type="pct"/>
            <w:gridSpan w:val="3"/>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в том числе</w:t>
            </w:r>
          </w:p>
        </w:tc>
        <w:tc>
          <w:tcPr>
            <w:tcW w:w="649" w:type="pct"/>
            <w:vMerge/>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p>
        </w:tc>
      </w:tr>
      <w:tr w:rsidR="005F3F6A" w:rsidRPr="008635AE">
        <w:trPr>
          <w:trHeight w:val="346"/>
          <w:tblHeader/>
        </w:trPr>
        <w:tc>
          <w:tcPr>
            <w:tcW w:w="190" w:type="pct"/>
            <w:vMerge/>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p>
        </w:tc>
        <w:tc>
          <w:tcPr>
            <w:tcW w:w="1074" w:type="pct"/>
            <w:vMerge/>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p>
        </w:tc>
        <w:tc>
          <w:tcPr>
            <w:tcW w:w="976" w:type="pct"/>
            <w:vMerge/>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p>
        </w:tc>
        <w:tc>
          <w:tcPr>
            <w:tcW w:w="521" w:type="pct"/>
            <w:vMerge/>
          </w:tcPr>
          <w:p w:rsidR="005F3F6A" w:rsidRPr="008635AE" w:rsidRDefault="005F3F6A" w:rsidP="0017503B">
            <w:pPr>
              <w:spacing w:after="0" w:line="240" w:lineRule="auto"/>
              <w:jc w:val="center"/>
              <w:rPr>
                <w:rFonts w:ascii="Times New Roman" w:hAnsi="Times New Roman" w:cs="Times New Roman"/>
                <w:sz w:val="26"/>
                <w:szCs w:val="26"/>
                <w:lang w:eastAsia="ru-RU"/>
              </w:rPr>
            </w:pPr>
          </w:p>
        </w:tc>
        <w:tc>
          <w:tcPr>
            <w:tcW w:w="441" w:type="pct"/>
            <w:vMerge/>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p>
        </w:tc>
        <w:tc>
          <w:tcPr>
            <w:tcW w:w="401" w:type="pct"/>
            <w:vAlign w:val="center"/>
          </w:tcPr>
          <w:p w:rsidR="005F3F6A" w:rsidRPr="008635AE" w:rsidRDefault="005F3F6A" w:rsidP="0030500A">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2014 г.</w:t>
            </w:r>
          </w:p>
        </w:tc>
        <w:tc>
          <w:tcPr>
            <w:tcW w:w="372" w:type="pct"/>
            <w:vAlign w:val="center"/>
          </w:tcPr>
          <w:p w:rsidR="005F3F6A" w:rsidRPr="008635AE" w:rsidRDefault="005F3F6A" w:rsidP="0030500A">
            <w:pPr>
              <w:spacing w:after="0" w:line="240" w:lineRule="auto"/>
              <w:ind w:left="-108"/>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2015 г.</w:t>
            </w:r>
          </w:p>
        </w:tc>
        <w:tc>
          <w:tcPr>
            <w:tcW w:w="374" w:type="pct"/>
          </w:tcPr>
          <w:p w:rsidR="005F3F6A" w:rsidRPr="008635AE" w:rsidRDefault="005F3F6A" w:rsidP="0030500A">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2016 г.</w:t>
            </w:r>
          </w:p>
        </w:tc>
        <w:tc>
          <w:tcPr>
            <w:tcW w:w="649" w:type="pct"/>
            <w:vMerge/>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p>
        </w:tc>
      </w:tr>
      <w:tr w:rsidR="005F3F6A" w:rsidRPr="008635AE">
        <w:trPr>
          <w:trHeight w:val="325"/>
          <w:tblHeader/>
        </w:trPr>
        <w:tc>
          <w:tcPr>
            <w:tcW w:w="190" w:type="pct"/>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w:t>
            </w:r>
          </w:p>
        </w:tc>
        <w:tc>
          <w:tcPr>
            <w:tcW w:w="1074" w:type="pct"/>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w:t>
            </w:r>
          </w:p>
        </w:tc>
        <w:tc>
          <w:tcPr>
            <w:tcW w:w="976" w:type="pct"/>
            <w:vAlign w:val="center"/>
          </w:tcPr>
          <w:p w:rsidR="005F3F6A" w:rsidRPr="008635AE" w:rsidRDefault="005F3F6A" w:rsidP="0017503B">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w:t>
            </w:r>
          </w:p>
        </w:tc>
        <w:tc>
          <w:tcPr>
            <w:tcW w:w="521" w:type="pct"/>
            <w:vAlign w:val="center"/>
          </w:tcPr>
          <w:p w:rsidR="005F3F6A" w:rsidRPr="008635AE" w:rsidRDefault="005F3F6A" w:rsidP="00A53377">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4</w:t>
            </w:r>
          </w:p>
        </w:tc>
        <w:tc>
          <w:tcPr>
            <w:tcW w:w="441" w:type="pct"/>
            <w:vAlign w:val="center"/>
          </w:tcPr>
          <w:p w:rsidR="005F3F6A" w:rsidRPr="008635AE" w:rsidRDefault="005F3F6A" w:rsidP="00A53377">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5</w:t>
            </w:r>
          </w:p>
        </w:tc>
        <w:tc>
          <w:tcPr>
            <w:tcW w:w="401" w:type="pct"/>
            <w:vAlign w:val="center"/>
          </w:tcPr>
          <w:p w:rsidR="005F3F6A" w:rsidRPr="008635AE" w:rsidRDefault="005F3F6A" w:rsidP="00A53377">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6</w:t>
            </w:r>
          </w:p>
        </w:tc>
        <w:tc>
          <w:tcPr>
            <w:tcW w:w="372" w:type="pct"/>
            <w:vAlign w:val="center"/>
          </w:tcPr>
          <w:p w:rsidR="005F3F6A" w:rsidRPr="008635AE" w:rsidRDefault="005F3F6A" w:rsidP="00A53377">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7</w:t>
            </w:r>
          </w:p>
        </w:tc>
        <w:tc>
          <w:tcPr>
            <w:tcW w:w="374" w:type="pct"/>
            <w:vAlign w:val="center"/>
          </w:tcPr>
          <w:p w:rsidR="005F3F6A" w:rsidRPr="008635AE" w:rsidRDefault="005F3F6A" w:rsidP="00A53377">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8</w:t>
            </w:r>
          </w:p>
        </w:tc>
        <w:tc>
          <w:tcPr>
            <w:tcW w:w="649" w:type="pct"/>
            <w:vAlign w:val="center"/>
          </w:tcPr>
          <w:p w:rsidR="005F3F6A" w:rsidRPr="008635AE" w:rsidRDefault="005F3F6A" w:rsidP="00A53377">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9</w:t>
            </w:r>
          </w:p>
        </w:tc>
      </w:tr>
      <w:tr w:rsidR="005F3F6A" w:rsidRPr="008635AE">
        <w:trPr>
          <w:trHeight w:val="268"/>
        </w:trPr>
        <w:tc>
          <w:tcPr>
            <w:tcW w:w="5000" w:type="pct"/>
            <w:gridSpan w:val="9"/>
            <w:vAlign w:val="center"/>
          </w:tcPr>
          <w:p w:rsidR="005F3F6A" w:rsidRPr="008635AE" w:rsidRDefault="005F3F6A" w:rsidP="00476389">
            <w:pPr>
              <w:numPr>
                <w:ilvl w:val="0"/>
                <w:numId w:val="46"/>
              </w:numPr>
              <w:tabs>
                <w:tab w:val="left" w:pos="1152"/>
              </w:tabs>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Цель 1.</w:t>
            </w:r>
            <w:r w:rsidRPr="008635AE">
              <w:rPr>
                <w:rFonts w:ascii="Times New Roman" w:hAnsi="Times New Roman" w:cs="Times New Roman"/>
                <w:sz w:val="26"/>
                <w:szCs w:val="26"/>
              </w:rPr>
              <w:t xml:space="preserve"> </w:t>
            </w:r>
            <w:r w:rsidRPr="008635AE">
              <w:rPr>
                <w:rFonts w:ascii="Times New Roman" w:hAnsi="Times New Roman" w:cs="Times New Roman"/>
                <w:sz w:val="26"/>
                <w:szCs w:val="26"/>
                <w:lang w:eastAsia="ru-RU"/>
              </w:rPr>
              <w:t>Повышение уровня благоустройства территории города Когалыма, повышение качества и технической оснащённости выполняемых работ по содержанию объектов городского хозяйства  и инженерной инфраструктуры</w:t>
            </w:r>
          </w:p>
        </w:tc>
      </w:tr>
      <w:tr w:rsidR="005F3F6A" w:rsidRPr="008635AE">
        <w:trPr>
          <w:trHeight w:val="325"/>
        </w:trPr>
        <w:tc>
          <w:tcPr>
            <w:tcW w:w="5000" w:type="pct"/>
            <w:gridSpan w:val="9"/>
            <w:vAlign w:val="center"/>
          </w:tcPr>
          <w:p w:rsidR="005F3F6A" w:rsidRPr="008635AE" w:rsidRDefault="005F3F6A" w:rsidP="008635AE">
            <w:pPr>
              <w:pStyle w:val="1"/>
              <w:spacing w:before="0"/>
              <w:rPr>
                <w:rFonts w:ascii="Times New Roman" w:hAnsi="Times New Roman" w:cs="Times New Roman"/>
                <w:sz w:val="26"/>
                <w:szCs w:val="26"/>
              </w:rPr>
            </w:pPr>
            <w:r w:rsidRPr="008635AE">
              <w:rPr>
                <w:rFonts w:ascii="Times New Roman" w:hAnsi="Times New Roman" w:cs="Times New Roman"/>
                <w:sz w:val="26"/>
                <w:szCs w:val="26"/>
              </w:rPr>
              <w:t xml:space="preserve">Задача 1. Организация благоустройства территории города Когалыма, включая озеленение территории и содержание малых архитектурных форм. </w:t>
            </w:r>
          </w:p>
        </w:tc>
      </w:tr>
      <w:tr w:rsidR="005F3F6A" w:rsidRPr="008635AE">
        <w:trPr>
          <w:trHeight w:val="325"/>
        </w:trPr>
        <w:tc>
          <w:tcPr>
            <w:tcW w:w="190" w:type="pct"/>
            <w:vAlign w:val="center"/>
          </w:tcPr>
          <w:p w:rsidR="005F3F6A" w:rsidRPr="008635AE" w:rsidRDefault="005F3F6A" w:rsidP="005C38A1">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1.1.</w:t>
            </w:r>
          </w:p>
        </w:tc>
        <w:tc>
          <w:tcPr>
            <w:tcW w:w="1074" w:type="pct"/>
            <w:vAlign w:val="center"/>
          </w:tcPr>
          <w:p w:rsidR="005F3F6A" w:rsidRPr="008635AE" w:rsidRDefault="005F3F6A" w:rsidP="00D14A9D">
            <w:pPr>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Содержание объектов благоустройства территории города Когалыма, включая озеленение территории и содержание малых архитектурных форм</w:t>
            </w:r>
          </w:p>
        </w:tc>
        <w:tc>
          <w:tcPr>
            <w:tcW w:w="976" w:type="pct"/>
            <w:vAlign w:val="center"/>
          </w:tcPr>
          <w:p w:rsidR="005F3F6A" w:rsidRPr="008635AE" w:rsidRDefault="005F3F6A" w:rsidP="00F64B86">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ОРЖКХ</w:t>
            </w:r>
            <w:r w:rsidRPr="008635AE">
              <w:rPr>
                <w:rFonts w:ascii="Times New Roman" w:hAnsi="Times New Roman" w:cs="Times New Roman"/>
                <w:sz w:val="26"/>
                <w:szCs w:val="26"/>
                <w:vertAlign w:val="superscript"/>
                <w:lang w:eastAsia="ru-RU"/>
              </w:rPr>
              <w:t>*</w:t>
            </w:r>
            <w:r w:rsidRPr="008635AE">
              <w:rPr>
                <w:rFonts w:ascii="Times New Roman" w:hAnsi="Times New Roman" w:cs="Times New Roman"/>
                <w:sz w:val="26"/>
                <w:szCs w:val="26"/>
                <w:lang w:eastAsia="ru-RU"/>
              </w:rPr>
              <w:t>/ МБУ «КСАТ»</w:t>
            </w:r>
            <w:r w:rsidRPr="008635AE">
              <w:rPr>
                <w:rFonts w:ascii="Times New Roman" w:hAnsi="Times New Roman" w:cs="Times New Roman"/>
                <w:vertAlign w:val="superscript"/>
                <w:lang w:eastAsia="ru-RU"/>
              </w:rPr>
              <w:t xml:space="preserve"> </w:t>
            </w:r>
            <w:r w:rsidRPr="008635AE">
              <w:rPr>
                <w:rFonts w:ascii="Times New Roman" w:hAnsi="Times New Roman" w:cs="Times New Roman"/>
                <w:sz w:val="26"/>
                <w:szCs w:val="26"/>
                <w:vertAlign w:val="superscript"/>
                <w:lang w:eastAsia="ru-RU"/>
              </w:rPr>
              <w:t>**</w:t>
            </w:r>
          </w:p>
        </w:tc>
        <w:tc>
          <w:tcPr>
            <w:tcW w:w="521" w:type="pct"/>
            <w:vAlign w:val="center"/>
          </w:tcPr>
          <w:p w:rsidR="005F3F6A" w:rsidRPr="008635AE" w:rsidRDefault="005F3F6A" w:rsidP="000F4F91">
            <w:pPr>
              <w:spacing w:after="0" w:line="240" w:lineRule="auto"/>
              <w:jc w:val="center"/>
              <w:rPr>
                <w:rFonts w:ascii="Times New Roman" w:hAnsi="Times New Roman" w:cs="Times New Roman"/>
                <w:lang w:eastAsia="ru-RU"/>
              </w:rPr>
            </w:pPr>
            <w:r w:rsidRPr="008635AE">
              <w:rPr>
                <w:rFonts w:ascii="Times New Roman" w:hAnsi="Times New Roman" w:cs="Times New Roman"/>
                <w:sz w:val="26"/>
                <w:szCs w:val="26"/>
                <w:lang w:eastAsia="ru-RU"/>
              </w:rPr>
              <w:t>в течении года</w:t>
            </w:r>
          </w:p>
        </w:tc>
        <w:tc>
          <w:tcPr>
            <w:tcW w:w="441"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99 105,20</w:t>
            </w:r>
          </w:p>
        </w:tc>
        <w:tc>
          <w:tcPr>
            <w:tcW w:w="401"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31 365,30</w:t>
            </w:r>
          </w:p>
        </w:tc>
        <w:tc>
          <w:tcPr>
            <w:tcW w:w="372"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32 929,00</w:t>
            </w:r>
          </w:p>
        </w:tc>
        <w:tc>
          <w:tcPr>
            <w:tcW w:w="374"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34 810,90</w:t>
            </w:r>
          </w:p>
        </w:tc>
        <w:tc>
          <w:tcPr>
            <w:tcW w:w="649" w:type="pct"/>
            <w:vAlign w:val="center"/>
          </w:tcPr>
          <w:p w:rsidR="005F3F6A" w:rsidRPr="008635AE" w:rsidRDefault="005F3F6A" w:rsidP="00660A32">
            <w:pPr>
              <w:spacing w:after="0" w:line="240" w:lineRule="auto"/>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бюджет города Когалыма</w:t>
            </w:r>
          </w:p>
        </w:tc>
      </w:tr>
      <w:tr w:rsidR="005F3F6A" w:rsidRPr="008635AE">
        <w:trPr>
          <w:trHeight w:val="430"/>
        </w:trPr>
        <w:tc>
          <w:tcPr>
            <w:tcW w:w="190" w:type="pct"/>
            <w:vAlign w:val="center"/>
          </w:tcPr>
          <w:p w:rsidR="005F3F6A" w:rsidRPr="008635AE" w:rsidRDefault="005F3F6A" w:rsidP="005C38A1">
            <w:pPr>
              <w:spacing w:after="0" w:line="240" w:lineRule="auto"/>
              <w:jc w:val="center"/>
              <w:rPr>
                <w:rFonts w:ascii="Times New Roman" w:hAnsi="Times New Roman" w:cs="Times New Roman"/>
                <w:sz w:val="26"/>
                <w:szCs w:val="26"/>
                <w:lang w:eastAsia="ru-RU"/>
              </w:rPr>
            </w:pPr>
          </w:p>
        </w:tc>
        <w:tc>
          <w:tcPr>
            <w:tcW w:w="1074" w:type="pct"/>
            <w:vAlign w:val="center"/>
          </w:tcPr>
          <w:p w:rsidR="005F3F6A" w:rsidRPr="008635AE" w:rsidRDefault="005F3F6A" w:rsidP="0021281D">
            <w:pPr>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Итого по подразделу 1</w:t>
            </w:r>
          </w:p>
        </w:tc>
        <w:tc>
          <w:tcPr>
            <w:tcW w:w="976" w:type="pct"/>
            <w:vAlign w:val="center"/>
          </w:tcPr>
          <w:p w:rsidR="005F3F6A" w:rsidRPr="008635AE" w:rsidRDefault="005F3F6A" w:rsidP="009167BB">
            <w:pPr>
              <w:spacing w:after="0" w:line="240" w:lineRule="auto"/>
              <w:jc w:val="center"/>
              <w:rPr>
                <w:rFonts w:ascii="Times New Roman" w:hAnsi="Times New Roman" w:cs="Times New Roman"/>
                <w:sz w:val="26"/>
                <w:szCs w:val="26"/>
                <w:lang w:eastAsia="ru-RU"/>
              </w:rPr>
            </w:pPr>
          </w:p>
        </w:tc>
        <w:tc>
          <w:tcPr>
            <w:tcW w:w="521" w:type="pct"/>
          </w:tcPr>
          <w:p w:rsidR="005F3F6A" w:rsidRPr="008635AE" w:rsidRDefault="005F3F6A" w:rsidP="000E1E21">
            <w:pPr>
              <w:spacing w:after="0" w:line="240" w:lineRule="auto"/>
              <w:jc w:val="center"/>
              <w:rPr>
                <w:rFonts w:ascii="Times New Roman" w:hAnsi="Times New Roman" w:cs="Times New Roman"/>
                <w:sz w:val="26"/>
                <w:szCs w:val="26"/>
                <w:lang w:eastAsia="ru-RU"/>
              </w:rPr>
            </w:pPr>
          </w:p>
        </w:tc>
        <w:tc>
          <w:tcPr>
            <w:tcW w:w="44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99 105,20</w:t>
            </w:r>
          </w:p>
        </w:tc>
        <w:tc>
          <w:tcPr>
            <w:tcW w:w="40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31 365,30</w:t>
            </w:r>
          </w:p>
        </w:tc>
        <w:tc>
          <w:tcPr>
            <w:tcW w:w="372"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32 929,00</w:t>
            </w:r>
          </w:p>
        </w:tc>
        <w:tc>
          <w:tcPr>
            <w:tcW w:w="374"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34 810,90</w:t>
            </w:r>
          </w:p>
        </w:tc>
        <w:tc>
          <w:tcPr>
            <w:tcW w:w="649" w:type="pct"/>
            <w:vAlign w:val="center"/>
          </w:tcPr>
          <w:p w:rsidR="005F3F6A" w:rsidRPr="008635AE" w:rsidRDefault="005F3F6A" w:rsidP="0059163E">
            <w:pPr>
              <w:spacing w:after="0" w:line="240" w:lineRule="auto"/>
              <w:rPr>
                <w:rFonts w:ascii="Times New Roman" w:hAnsi="Times New Roman" w:cs="Times New Roman"/>
                <w:color w:val="FF0000"/>
                <w:sz w:val="26"/>
                <w:szCs w:val="26"/>
                <w:lang w:eastAsia="ru-RU"/>
              </w:rPr>
            </w:pPr>
          </w:p>
        </w:tc>
      </w:tr>
      <w:tr w:rsidR="005F3F6A" w:rsidRPr="008635AE">
        <w:trPr>
          <w:trHeight w:val="325"/>
        </w:trPr>
        <w:tc>
          <w:tcPr>
            <w:tcW w:w="5000" w:type="pct"/>
            <w:gridSpan w:val="9"/>
            <w:vAlign w:val="center"/>
          </w:tcPr>
          <w:p w:rsidR="005F3F6A" w:rsidRPr="008635AE" w:rsidRDefault="005F3F6A" w:rsidP="008635AE">
            <w:pPr>
              <w:pStyle w:val="1"/>
              <w:spacing w:before="0"/>
              <w:rPr>
                <w:rFonts w:ascii="Times New Roman" w:hAnsi="Times New Roman" w:cs="Times New Roman"/>
                <w:sz w:val="26"/>
                <w:szCs w:val="26"/>
              </w:rPr>
            </w:pPr>
            <w:r w:rsidRPr="008635AE">
              <w:rPr>
                <w:rFonts w:ascii="Times New Roman" w:hAnsi="Times New Roman" w:cs="Times New Roman"/>
                <w:sz w:val="26"/>
                <w:szCs w:val="26"/>
              </w:rPr>
              <w:t>Задача 2. Организация наружного освещения улиц, дворовых территорий города Когалыма.</w:t>
            </w:r>
          </w:p>
        </w:tc>
      </w:tr>
      <w:tr w:rsidR="005F3F6A" w:rsidRPr="008635AE">
        <w:trPr>
          <w:trHeight w:val="325"/>
        </w:trPr>
        <w:tc>
          <w:tcPr>
            <w:tcW w:w="190" w:type="pct"/>
            <w:vAlign w:val="center"/>
          </w:tcPr>
          <w:p w:rsidR="005F3F6A" w:rsidRPr="008635AE" w:rsidRDefault="005F3F6A" w:rsidP="00A53377">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2.1.</w:t>
            </w:r>
          </w:p>
        </w:tc>
        <w:tc>
          <w:tcPr>
            <w:tcW w:w="1074" w:type="pct"/>
            <w:vAlign w:val="center"/>
          </w:tcPr>
          <w:p w:rsidR="005F3F6A" w:rsidRPr="008635AE" w:rsidRDefault="005F3F6A" w:rsidP="00A53377">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Организация освещения улиц и дворовых территорий </w:t>
            </w:r>
          </w:p>
        </w:tc>
        <w:tc>
          <w:tcPr>
            <w:tcW w:w="976" w:type="pct"/>
            <w:vAlign w:val="center"/>
          </w:tcPr>
          <w:p w:rsidR="005F3F6A" w:rsidRPr="008635AE" w:rsidRDefault="005F3F6A" w:rsidP="008F6ECB">
            <w:pPr>
              <w:jc w:val="center"/>
              <w:rPr>
                <w:rFonts w:ascii="Times New Roman" w:hAnsi="Times New Roman" w:cs="Times New Roman"/>
              </w:rPr>
            </w:pPr>
            <w:r w:rsidRPr="008635AE">
              <w:rPr>
                <w:rFonts w:ascii="Times New Roman" w:hAnsi="Times New Roman" w:cs="Times New Roman"/>
                <w:sz w:val="26"/>
                <w:szCs w:val="26"/>
                <w:lang w:eastAsia="ru-RU"/>
              </w:rPr>
              <w:t>ОРЖКХ/ МКУ «УЖКХ города Когалыма»</w:t>
            </w:r>
            <w:r w:rsidRPr="008635AE">
              <w:rPr>
                <w:rFonts w:ascii="Times New Roman" w:hAnsi="Times New Roman" w:cs="Times New Roman"/>
                <w:vertAlign w:val="superscript"/>
                <w:lang w:eastAsia="ru-RU"/>
              </w:rPr>
              <w:t xml:space="preserve"> </w:t>
            </w:r>
            <w:r w:rsidRPr="008635AE">
              <w:rPr>
                <w:rFonts w:ascii="Times New Roman" w:hAnsi="Times New Roman" w:cs="Times New Roman"/>
                <w:sz w:val="26"/>
                <w:szCs w:val="26"/>
                <w:vertAlign w:val="superscript"/>
                <w:lang w:eastAsia="ru-RU"/>
              </w:rPr>
              <w:t>***</w:t>
            </w:r>
          </w:p>
        </w:tc>
        <w:tc>
          <w:tcPr>
            <w:tcW w:w="521" w:type="pct"/>
            <w:vAlign w:val="center"/>
          </w:tcPr>
          <w:p w:rsidR="005F3F6A" w:rsidRPr="008635AE" w:rsidRDefault="005F3F6A" w:rsidP="000F4F91">
            <w:pPr>
              <w:spacing w:after="0" w:line="280" w:lineRule="exact"/>
              <w:jc w:val="center"/>
              <w:rPr>
                <w:rFonts w:ascii="Times New Roman" w:hAnsi="Times New Roman" w:cs="Times New Roman"/>
                <w:lang w:eastAsia="ru-RU"/>
              </w:rPr>
            </w:pPr>
            <w:r w:rsidRPr="008635AE">
              <w:rPr>
                <w:rFonts w:ascii="Times New Roman" w:hAnsi="Times New Roman" w:cs="Times New Roman"/>
                <w:sz w:val="26"/>
                <w:szCs w:val="26"/>
                <w:lang w:eastAsia="ru-RU"/>
              </w:rPr>
              <w:t>в течении года</w:t>
            </w:r>
          </w:p>
        </w:tc>
        <w:tc>
          <w:tcPr>
            <w:tcW w:w="44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51 426,40</w:t>
            </w:r>
          </w:p>
        </w:tc>
        <w:tc>
          <w:tcPr>
            <w:tcW w:w="40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15 449,20</w:t>
            </w:r>
          </w:p>
        </w:tc>
        <w:tc>
          <w:tcPr>
            <w:tcW w:w="372"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17 380,30</w:t>
            </w:r>
          </w:p>
        </w:tc>
        <w:tc>
          <w:tcPr>
            <w:tcW w:w="374"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18 596,90</w:t>
            </w:r>
          </w:p>
        </w:tc>
        <w:tc>
          <w:tcPr>
            <w:tcW w:w="649" w:type="pct"/>
            <w:vAlign w:val="center"/>
          </w:tcPr>
          <w:p w:rsidR="005F3F6A" w:rsidRPr="008635AE" w:rsidRDefault="005F3F6A" w:rsidP="00C53351">
            <w:pPr>
              <w:ind w:right="-108"/>
              <w:jc w:val="center"/>
              <w:rPr>
                <w:rFonts w:ascii="Times New Roman" w:hAnsi="Times New Roman" w:cs="Times New Roman"/>
              </w:rPr>
            </w:pPr>
            <w:r w:rsidRPr="008635AE">
              <w:rPr>
                <w:rFonts w:ascii="Times New Roman" w:hAnsi="Times New Roman" w:cs="Times New Roman"/>
                <w:sz w:val="26"/>
                <w:szCs w:val="26"/>
                <w:lang w:eastAsia="ru-RU"/>
              </w:rPr>
              <w:t>бюджет города Когалыма</w:t>
            </w:r>
          </w:p>
        </w:tc>
      </w:tr>
    </w:tbl>
    <w:p w:rsidR="005F3F6A" w:rsidRDefault="005F3F6A" w:rsidP="00A53377">
      <w:pPr>
        <w:spacing w:after="0" w:line="280" w:lineRule="exact"/>
        <w:jc w:val="center"/>
        <w:rPr>
          <w:rFonts w:ascii="Times New Roman" w:hAnsi="Times New Roman" w:cs="Times New Roman"/>
          <w:sz w:val="26"/>
          <w:szCs w:val="26"/>
          <w:lang w:eastAsia="ru-RU"/>
        </w:rPr>
        <w:sectPr w:rsidR="005F3F6A" w:rsidSect="008F6ECB">
          <w:pgSz w:w="16838" w:h="11906" w:orient="landscape" w:code="9"/>
          <w:pgMar w:top="567" w:right="567" w:bottom="1985" w:left="567" w:header="720" w:footer="720" w:gutter="0"/>
          <w:cols w:space="720"/>
          <w:titlePg/>
        </w:sect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419"/>
        <w:gridCol w:w="3107"/>
        <w:gridCol w:w="1659"/>
        <w:gridCol w:w="1404"/>
        <w:gridCol w:w="1277"/>
        <w:gridCol w:w="1184"/>
        <w:gridCol w:w="1191"/>
        <w:gridCol w:w="2073"/>
      </w:tblGrid>
      <w:tr w:rsidR="005F3F6A" w:rsidRPr="008635AE">
        <w:trPr>
          <w:trHeight w:val="1130"/>
        </w:trPr>
        <w:tc>
          <w:tcPr>
            <w:tcW w:w="190" w:type="pct"/>
            <w:vAlign w:val="center"/>
          </w:tcPr>
          <w:p w:rsidR="005F3F6A" w:rsidRPr="008635AE" w:rsidRDefault="005F3F6A" w:rsidP="00A53377">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lastRenderedPageBreak/>
              <w:t>2.2.</w:t>
            </w:r>
          </w:p>
        </w:tc>
        <w:tc>
          <w:tcPr>
            <w:tcW w:w="1074" w:type="pct"/>
            <w:vAlign w:val="center"/>
          </w:tcPr>
          <w:p w:rsidR="005F3F6A" w:rsidRPr="008635AE" w:rsidRDefault="005F3F6A" w:rsidP="00A53377">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Техническое обслуживание сетей наружного освещения улиц и дворовых территорий </w:t>
            </w:r>
          </w:p>
        </w:tc>
        <w:tc>
          <w:tcPr>
            <w:tcW w:w="976" w:type="pct"/>
            <w:vAlign w:val="center"/>
          </w:tcPr>
          <w:p w:rsidR="005F3F6A" w:rsidRPr="008635AE" w:rsidRDefault="005F3F6A" w:rsidP="008F6ECB">
            <w:pPr>
              <w:jc w:val="center"/>
              <w:rPr>
                <w:rFonts w:ascii="Times New Roman" w:hAnsi="Times New Roman" w:cs="Times New Roman"/>
              </w:rPr>
            </w:pPr>
            <w:r w:rsidRPr="008635AE">
              <w:rPr>
                <w:rFonts w:ascii="Times New Roman" w:hAnsi="Times New Roman" w:cs="Times New Roman"/>
                <w:sz w:val="26"/>
                <w:szCs w:val="26"/>
                <w:lang w:eastAsia="ru-RU"/>
              </w:rPr>
              <w:t>ОРЖКХ/ МКУ «УЖКХ города Когалыма»</w:t>
            </w:r>
          </w:p>
        </w:tc>
        <w:tc>
          <w:tcPr>
            <w:tcW w:w="521" w:type="pct"/>
            <w:vAlign w:val="center"/>
          </w:tcPr>
          <w:p w:rsidR="005F3F6A" w:rsidRPr="008635AE" w:rsidRDefault="005F3F6A" w:rsidP="00A53377">
            <w:pPr>
              <w:spacing w:after="0" w:line="280" w:lineRule="exact"/>
              <w:jc w:val="center"/>
              <w:rPr>
                <w:rFonts w:ascii="Times New Roman" w:hAnsi="Times New Roman" w:cs="Times New Roman"/>
                <w:lang w:eastAsia="ru-RU"/>
              </w:rPr>
            </w:pPr>
            <w:r w:rsidRPr="008635AE">
              <w:rPr>
                <w:rFonts w:ascii="Times New Roman" w:hAnsi="Times New Roman" w:cs="Times New Roman"/>
                <w:sz w:val="26"/>
                <w:szCs w:val="26"/>
                <w:lang w:eastAsia="ru-RU"/>
              </w:rPr>
              <w:t>в течении года</w:t>
            </w:r>
          </w:p>
        </w:tc>
        <w:tc>
          <w:tcPr>
            <w:tcW w:w="441"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40 649,50</w:t>
            </w:r>
          </w:p>
        </w:tc>
        <w:tc>
          <w:tcPr>
            <w:tcW w:w="401"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12 898,70</w:t>
            </w:r>
          </w:p>
        </w:tc>
        <w:tc>
          <w:tcPr>
            <w:tcW w:w="372"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13 543,60</w:t>
            </w:r>
          </w:p>
        </w:tc>
        <w:tc>
          <w:tcPr>
            <w:tcW w:w="374"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14 207,20</w:t>
            </w:r>
          </w:p>
        </w:tc>
        <w:tc>
          <w:tcPr>
            <w:tcW w:w="651" w:type="pct"/>
            <w:vAlign w:val="center"/>
          </w:tcPr>
          <w:p w:rsidR="005F3F6A" w:rsidRPr="008635AE" w:rsidRDefault="005F3F6A" w:rsidP="00C53351">
            <w:pPr>
              <w:jc w:val="center"/>
              <w:rPr>
                <w:rFonts w:ascii="Times New Roman" w:hAnsi="Times New Roman" w:cs="Times New Roman"/>
              </w:rPr>
            </w:pPr>
            <w:r w:rsidRPr="008635AE">
              <w:rPr>
                <w:rFonts w:ascii="Times New Roman" w:hAnsi="Times New Roman" w:cs="Times New Roman"/>
                <w:sz w:val="26"/>
                <w:szCs w:val="26"/>
                <w:lang w:eastAsia="ru-RU"/>
              </w:rPr>
              <w:t>бюджет города Когалыма</w:t>
            </w:r>
          </w:p>
        </w:tc>
      </w:tr>
      <w:tr w:rsidR="005F3F6A" w:rsidRPr="008635AE">
        <w:trPr>
          <w:trHeight w:val="325"/>
        </w:trPr>
        <w:tc>
          <w:tcPr>
            <w:tcW w:w="190" w:type="pct"/>
            <w:vAlign w:val="center"/>
          </w:tcPr>
          <w:p w:rsidR="005F3F6A" w:rsidRPr="008635AE" w:rsidRDefault="005F3F6A" w:rsidP="00A53377">
            <w:pPr>
              <w:spacing w:after="0" w:line="280" w:lineRule="exact"/>
              <w:jc w:val="center"/>
              <w:rPr>
                <w:rFonts w:ascii="Times New Roman" w:hAnsi="Times New Roman" w:cs="Times New Roman"/>
                <w:sz w:val="26"/>
                <w:szCs w:val="26"/>
                <w:lang w:eastAsia="ru-RU"/>
              </w:rPr>
            </w:pPr>
          </w:p>
        </w:tc>
        <w:tc>
          <w:tcPr>
            <w:tcW w:w="1074" w:type="pct"/>
            <w:vAlign w:val="center"/>
          </w:tcPr>
          <w:p w:rsidR="005F3F6A" w:rsidRPr="008635AE" w:rsidRDefault="005F3F6A" w:rsidP="00644F3A">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Итого по подразделу 2</w:t>
            </w:r>
          </w:p>
        </w:tc>
        <w:tc>
          <w:tcPr>
            <w:tcW w:w="976" w:type="pct"/>
          </w:tcPr>
          <w:p w:rsidR="005F3F6A" w:rsidRPr="008635AE" w:rsidRDefault="005F3F6A" w:rsidP="00A53377">
            <w:pPr>
              <w:rPr>
                <w:rFonts w:ascii="Times New Roman" w:hAnsi="Times New Roman" w:cs="Times New Roman"/>
                <w:sz w:val="26"/>
                <w:szCs w:val="26"/>
                <w:lang w:eastAsia="ru-RU"/>
              </w:rPr>
            </w:pPr>
          </w:p>
        </w:tc>
        <w:tc>
          <w:tcPr>
            <w:tcW w:w="521" w:type="pct"/>
          </w:tcPr>
          <w:p w:rsidR="005F3F6A" w:rsidRPr="008635AE" w:rsidRDefault="005F3F6A" w:rsidP="00A53377">
            <w:pPr>
              <w:spacing w:after="0" w:line="280" w:lineRule="exact"/>
              <w:jc w:val="center"/>
              <w:rPr>
                <w:rFonts w:ascii="Times New Roman" w:hAnsi="Times New Roman" w:cs="Times New Roman"/>
                <w:lang w:eastAsia="ru-RU"/>
              </w:rPr>
            </w:pPr>
          </w:p>
        </w:tc>
        <w:tc>
          <w:tcPr>
            <w:tcW w:w="44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92 075,90</w:t>
            </w:r>
          </w:p>
        </w:tc>
        <w:tc>
          <w:tcPr>
            <w:tcW w:w="40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28 347,90</w:t>
            </w:r>
          </w:p>
        </w:tc>
        <w:tc>
          <w:tcPr>
            <w:tcW w:w="372"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30 923,90</w:t>
            </w:r>
          </w:p>
        </w:tc>
        <w:tc>
          <w:tcPr>
            <w:tcW w:w="374"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32 804,10</w:t>
            </w:r>
          </w:p>
        </w:tc>
        <w:tc>
          <w:tcPr>
            <w:tcW w:w="651" w:type="pct"/>
          </w:tcPr>
          <w:p w:rsidR="005F3F6A" w:rsidRPr="008635AE" w:rsidRDefault="005F3F6A" w:rsidP="00A53377">
            <w:pPr>
              <w:rPr>
                <w:rFonts w:ascii="Times New Roman" w:hAnsi="Times New Roman" w:cs="Times New Roman"/>
                <w:sz w:val="26"/>
                <w:szCs w:val="26"/>
                <w:lang w:eastAsia="ru-RU"/>
              </w:rPr>
            </w:pPr>
          </w:p>
        </w:tc>
      </w:tr>
      <w:tr w:rsidR="005F3F6A" w:rsidRPr="008635AE">
        <w:trPr>
          <w:trHeight w:val="383"/>
        </w:trPr>
        <w:tc>
          <w:tcPr>
            <w:tcW w:w="5000" w:type="pct"/>
            <w:gridSpan w:val="9"/>
            <w:vAlign w:val="center"/>
          </w:tcPr>
          <w:p w:rsidR="005F3F6A" w:rsidRPr="008635AE" w:rsidRDefault="005F3F6A" w:rsidP="00644F3A">
            <w:pPr>
              <w:pStyle w:val="1"/>
              <w:spacing w:before="0"/>
              <w:rPr>
                <w:rFonts w:ascii="Times New Roman" w:hAnsi="Times New Roman" w:cs="Times New Roman"/>
                <w:sz w:val="26"/>
                <w:szCs w:val="26"/>
              </w:rPr>
            </w:pPr>
            <w:r w:rsidRPr="008635AE">
              <w:rPr>
                <w:rFonts w:ascii="Times New Roman" w:hAnsi="Times New Roman" w:cs="Times New Roman"/>
                <w:sz w:val="26"/>
                <w:szCs w:val="26"/>
              </w:rPr>
              <w:t>Задача 3. Организация ритуальных услуг и содержание мест захоронения.</w:t>
            </w:r>
          </w:p>
        </w:tc>
      </w:tr>
      <w:tr w:rsidR="005F3F6A" w:rsidRPr="008635AE">
        <w:trPr>
          <w:trHeight w:val="325"/>
        </w:trPr>
        <w:tc>
          <w:tcPr>
            <w:tcW w:w="190" w:type="pct"/>
            <w:vAlign w:val="center"/>
          </w:tcPr>
          <w:p w:rsidR="005F3F6A" w:rsidRPr="008635AE" w:rsidRDefault="005F3F6A" w:rsidP="00A53377">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3.1.</w:t>
            </w:r>
          </w:p>
        </w:tc>
        <w:tc>
          <w:tcPr>
            <w:tcW w:w="1074" w:type="pct"/>
            <w:vAlign w:val="center"/>
          </w:tcPr>
          <w:p w:rsidR="005F3F6A" w:rsidRPr="008635AE" w:rsidRDefault="005F3F6A" w:rsidP="00D14A9D">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Содержание территории городского кладбища </w:t>
            </w:r>
          </w:p>
        </w:tc>
        <w:tc>
          <w:tcPr>
            <w:tcW w:w="976" w:type="pct"/>
            <w:vAlign w:val="center"/>
          </w:tcPr>
          <w:p w:rsidR="005F3F6A" w:rsidRPr="008635AE" w:rsidRDefault="005F3F6A" w:rsidP="008F6ECB">
            <w:pPr>
              <w:jc w:val="center"/>
              <w:rPr>
                <w:rFonts w:ascii="Times New Roman" w:hAnsi="Times New Roman" w:cs="Times New Roman"/>
              </w:rPr>
            </w:pPr>
            <w:r w:rsidRPr="008635AE">
              <w:rPr>
                <w:rFonts w:ascii="Times New Roman" w:hAnsi="Times New Roman" w:cs="Times New Roman"/>
                <w:sz w:val="26"/>
                <w:szCs w:val="26"/>
                <w:lang w:eastAsia="ru-RU"/>
              </w:rPr>
              <w:t>ОРЖКХ/ МКУ «УЖКХ города Когалыма»</w:t>
            </w:r>
          </w:p>
        </w:tc>
        <w:tc>
          <w:tcPr>
            <w:tcW w:w="521" w:type="pct"/>
            <w:vAlign w:val="center"/>
          </w:tcPr>
          <w:p w:rsidR="005F3F6A" w:rsidRPr="008635AE" w:rsidRDefault="005F3F6A" w:rsidP="00C53351">
            <w:pPr>
              <w:spacing w:after="0" w:line="280" w:lineRule="exact"/>
              <w:jc w:val="center"/>
              <w:rPr>
                <w:rFonts w:ascii="Times New Roman" w:hAnsi="Times New Roman" w:cs="Times New Roman"/>
                <w:lang w:eastAsia="ru-RU"/>
              </w:rPr>
            </w:pPr>
            <w:r w:rsidRPr="008635AE">
              <w:rPr>
                <w:rFonts w:ascii="Times New Roman" w:hAnsi="Times New Roman" w:cs="Times New Roman"/>
                <w:sz w:val="26"/>
                <w:szCs w:val="26"/>
                <w:lang w:eastAsia="ru-RU"/>
              </w:rPr>
              <w:t>в течении года</w:t>
            </w:r>
          </w:p>
        </w:tc>
        <w:tc>
          <w:tcPr>
            <w:tcW w:w="441"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6 679,80</w:t>
            </w:r>
          </w:p>
        </w:tc>
        <w:tc>
          <w:tcPr>
            <w:tcW w:w="401"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2 119,60</w:t>
            </w:r>
          </w:p>
        </w:tc>
        <w:tc>
          <w:tcPr>
            <w:tcW w:w="372"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2 225,60</w:t>
            </w:r>
          </w:p>
        </w:tc>
        <w:tc>
          <w:tcPr>
            <w:tcW w:w="374"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2 334,60</w:t>
            </w:r>
          </w:p>
        </w:tc>
        <w:tc>
          <w:tcPr>
            <w:tcW w:w="651" w:type="pct"/>
            <w:vAlign w:val="center"/>
          </w:tcPr>
          <w:p w:rsidR="005F3F6A" w:rsidRPr="008635AE" w:rsidRDefault="005F3F6A" w:rsidP="00C5463A">
            <w:pPr>
              <w:jc w:val="center"/>
              <w:rPr>
                <w:rFonts w:ascii="Times New Roman" w:hAnsi="Times New Roman" w:cs="Times New Roman"/>
              </w:rPr>
            </w:pPr>
            <w:r w:rsidRPr="008635AE">
              <w:rPr>
                <w:rFonts w:ascii="Times New Roman" w:hAnsi="Times New Roman" w:cs="Times New Roman"/>
                <w:sz w:val="26"/>
                <w:szCs w:val="26"/>
                <w:lang w:eastAsia="ru-RU"/>
              </w:rPr>
              <w:t>бюджет города Когалыма</w:t>
            </w:r>
          </w:p>
        </w:tc>
      </w:tr>
      <w:tr w:rsidR="005F3F6A" w:rsidRPr="008635AE">
        <w:trPr>
          <w:trHeight w:val="325"/>
        </w:trPr>
        <w:tc>
          <w:tcPr>
            <w:tcW w:w="190" w:type="pct"/>
            <w:vAlign w:val="center"/>
          </w:tcPr>
          <w:p w:rsidR="005F3F6A" w:rsidRPr="008635AE" w:rsidRDefault="005F3F6A" w:rsidP="00A53377">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3.2.</w:t>
            </w:r>
          </w:p>
        </w:tc>
        <w:tc>
          <w:tcPr>
            <w:tcW w:w="1074" w:type="pct"/>
            <w:vAlign w:val="center"/>
          </w:tcPr>
          <w:p w:rsidR="005F3F6A" w:rsidRPr="008635AE" w:rsidRDefault="005F3F6A" w:rsidP="00D14A9D">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Обеспечение ритуальных услуг </w:t>
            </w:r>
          </w:p>
        </w:tc>
        <w:tc>
          <w:tcPr>
            <w:tcW w:w="976" w:type="pct"/>
            <w:vAlign w:val="center"/>
          </w:tcPr>
          <w:p w:rsidR="005F3F6A" w:rsidRPr="008635AE" w:rsidRDefault="005F3F6A" w:rsidP="008F6ECB">
            <w:pPr>
              <w:jc w:val="center"/>
              <w:rPr>
                <w:rFonts w:ascii="Times New Roman" w:hAnsi="Times New Roman" w:cs="Times New Roman"/>
              </w:rPr>
            </w:pPr>
            <w:r w:rsidRPr="008635AE">
              <w:rPr>
                <w:rFonts w:ascii="Times New Roman" w:hAnsi="Times New Roman" w:cs="Times New Roman"/>
                <w:sz w:val="26"/>
                <w:szCs w:val="26"/>
                <w:lang w:eastAsia="ru-RU"/>
              </w:rPr>
              <w:t>ОРЖКХ/ МКУ «УЖКХ города Когалыма»</w:t>
            </w:r>
          </w:p>
        </w:tc>
        <w:tc>
          <w:tcPr>
            <w:tcW w:w="521" w:type="pct"/>
            <w:vAlign w:val="center"/>
          </w:tcPr>
          <w:p w:rsidR="005F3F6A" w:rsidRPr="008635AE" w:rsidRDefault="005F3F6A" w:rsidP="00C53351">
            <w:pPr>
              <w:spacing w:after="0" w:line="280" w:lineRule="exact"/>
              <w:jc w:val="center"/>
              <w:rPr>
                <w:rFonts w:ascii="Times New Roman" w:hAnsi="Times New Roman" w:cs="Times New Roman"/>
                <w:lang w:eastAsia="ru-RU"/>
              </w:rPr>
            </w:pPr>
            <w:r w:rsidRPr="008635AE">
              <w:rPr>
                <w:rFonts w:ascii="Times New Roman" w:hAnsi="Times New Roman" w:cs="Times New Roman"/>
                <w:sz w:val="26"/>
                <w:szCs w:val="26"/>
                <w:lang w:eastAsia="ru-RU"/>
              </w:rPr>
              <w:t>в течении года</w:t>
            </w:r>
          </w:p>
        </w:tc>
        <w:tc>
          <w:tcPr>
            <w:tcW w:w="441"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4 333,50</w:t>
            </w:r>
          </w:p>
        </w:tc>
        <w:tc>
          <w:tcPr>
            <w:tcW w:w="401"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1 375,10</w:t>
            </w:r>
          </w:p>
        </w:tc>
        <w:tc>
          <w:tcPr>
            <w:tcW w:w="372"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1 443,80</w:t>
            </w:r>
          </w:p>
        </w:tc>
        <w:tc>
          <w:tcPr>
            <w:tcW w:w="374"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1 514,60</w:t>
            </w:r>
          </w:p>
        </w:tc>
        <w:tc>
          <w:tcPr>
            <w:tcW w:w="651" w:type="pct"/>
            <w:vAlign w:val="center"/>
          </w:tcPr>
          <w:p w:rsidR="005F3F6A" w:rsidRPr="008635AE" w:rsidRDefault="005F3F6A" w:rsidP="00C5463A">
            <w:pPr>
              <w:jc w:val="center"/>
              <w:rPr>
                <w:rFonts w:ascii="Times New Roman" w:hAnsi="Times New Roman" w:cs="Times New Roman"/>
              </w:rPr>
            </w:pPr>
            <w:r w:rsidRPr="008635AE">
              <w:rPr>
                <w:rFonts w:ascii="Times New Roman" w:hAnsi="Times New Roman" w:cs="Times New Roman"/>
                <w:sz w:val="26"/>
                <w:szCs w:val="26"/>
                <w:lang w:eastAsia="ru-RU"/>
              </w:rPr>
              <w:t>бюджет города Когалыма</w:t>
            </w:r>
          </w:p>
        </w:tc>
      </w:tr>
      <w:tr w:rsidR="005F3F6A" w:rsidRPr="008635AE">
        <w:trPr>
          <w:trHeight w:val="325"/>
        </w:trPr>
        <w:tc>
          <w:tcPr>
            <w:tcW w:w="190" w:type="pct"/>
            <w:vAlign w:val="center"/>
          </w:tcPr>
          <w:p w:rsidR="005F3F6A" w:rsidRPr="008635AE" w:rsidRDefault="005F3F6A" w:rsidP="00A53377">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3.3.</w:t>
            </w:r>
          </w:p>
        </w:tc>
        <w:tc>
          <w:tcPr>
            <w:tcW w:w="1074" w:type="pct"/>
            <w:vAlign w:val="center"/>
          </w:tcPr>
          <w:p w:rsidR="005F3F6A" w:rsidRPr="008635AE" w:rsidRDefault="005F3F6A" w:rsidP="00A53377">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Оказание услуг по перевозке умерших с места происшедшего летального исхода</w:t>
            </w:r>
          </w:p>
        </w:tc>
        <w:tc>
          <w:tcPr>
            <w:tcW w:w="976" w:type="pct"/>
            <w:vAlign w:val="center"/>
          </w:tcPr>
          <w:p w:rsidR="005F3F6A" w:rsidRPr="008635AE" w:rsidRDefault="005F3F6A" w:rsidP="008F6ECB">
            <w:pPr>
              <w:jc w:val="center"/>
              <w:rPr>
                <w:rFonts w:ascii="Times New Roman" w:hAnsi="Times New Roman" w:cs="Times New Roman"/>
              </w:rPr>
            </w:pPr>
            <w:r w:rsidRPr="008635AE">
              <w:rPr>
                <w:rFonts w:ascii="Times New Roman" w:hAnsi="Times New Roman" w:cs="Times New Roman"/>
                <w:sz w:val="26"/>
                <w:szCs w:val="26"/>
                <w:lang w:eastAsia="ru-RU"/>
              </w:rPr>
              <w:t>ОРЖКХ/ МКУ «УЖКХ города Когалыма»</w:t>
            </w:r>
          </w:p>
        </w:tc>
        <w:tc>
          <w:tcPr>
            <w:tcW w:w="521" w:type="pct"/>
            <w:vAlign w:val="center"/>
          </w:tcPr>
          <w:p w:rsidR="005F3F6A" w:rsidRPr="008635AE" w:rsidRDefault="005F3F6A" w:rsidP="00C53351">
            <w:pPr>
              <w:spacing w:after="0" w:line="280" w:lineRule="exact"/>
              <w:jc w:val="center"/>
              <w:rPr>
                <w:rFonts w:ascii="Times New Roman" w:hAnsi="Times New Roman" w:cs="Times New Roman"/>
                <w:lang w:eastAsia="ru-RU"/>
              </w:rPr>
            </w:pPr>
            <w:r w:rsidRPr="008635AE">
              <w:rPr>
                <w:rFonts w:ascii="Times New Roman" w:hAnsi="Times New Roman" w:cs="Times New Roman"/>
                <w:sz w:val="26"/>
                <w:szCs w:val="26"/>
                <w:lang w:eastAsia="ru-RU"/>
              </w:rPr>
              <w:t>в течении года</w:t>
            </w:r>
          </w:p>
        </w:tc>
        <w:tc>
          <w:tcPr>
            <w:tcW w:w="441"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2 734,50</w:t>
            </w:r>
          </w:p>
        </w:tc>
        <w:tc>
          <w:tcPr>
            <w:tcW w:w="401"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867,70</w:t>
            </w:r>
          </w:p>
        </w:tc>
        <w:tc>
          <w:tcPr>
            <w:tcW w:w="372"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911,10</w:t>
            </w:r>
          </w:p>
        </w:tc>
        <w:tc>
          <w:tcPr>
            <w:tcW w:w="374" w:type="pct"/>
            <w:vAlign w:val="center"/>
          </w:tcPr>
          <w:p w:rsidR="005F3F6A" w:rsidRPr="008635AE" w:rsidRDefault="005F3F6A" w:rsidP="00167038">
            <w:pPr>
              <w:jc w:val="center"/>
              <w:rPr>
                <w:rFonts w:ascii="Times New Roman" w:hAnsi="Times New Roman" w:cs="Times New Roman"/>
              </w:rPr>
            </w:pPr>
            <w:r w:rsidRPr="008635AE">
              <w:rPr>
                <w:rFonts w:ascii="Times New Roman" w:hAnsi="Times New Roman" w:cs="Times New Roman"/>
              </w:rPr>
              <w:t>955,70</w:t>
            </w:r>
          </w:p>
        </w:tc>
        <w:tc>
          <w:tcPr>
            <w:tcW w:w="651" w:type="pct"/>
            <w:vAlign w:val="center"/>
          </w:tcPr>
          <w:p w:rsidR="005F3F6A" w:rsidRPr="008635AE" w:rsidRDefault="005F3F6A" w:rsidP="00C53351">
            <w:pPr>
              <w:jc w:val="center"/>
              <w:rPr>
                <w:rFonts w:ascii="Times New Roman" w:hAnsi="Times New Roman" w:cs="Times New Roman"/>
              </w:rPr>
            </w:pPr>
            <w:r w:rsidRPr="008635AE">
              <w:rPr>
                <w:rFonts w:ascii="Times New Roman" w:hAnsi="Times New Roman" w:cs="Times New Roman"/>
                <w:sz w:val="26"/>
                <w:szCs w:val="26"/>
                <w:lang w:eastAsia="ru-RU"/>
              </w:rPr>
              <w:t>бюджет города Когалыма</w:t>
            </w:r>
          </w:p>
        </w:tc>
      </w:tr>
      <w:tr w:rsidR="005F3F6A" w:rsidRPr="008635AE">
        <w:trPr>
          <w:trHeight w:val="325"/>
        </w:trPr>
        <w:tc>
          <w:tcPr>
            <w:tcW w:w="190" w:type="pct"/>
            <w:vAlign w:val="center"/>
          </w:tcPr>
          <w:p w:rsidR="005F3F6A" w:rsidRPr="008635AE" w:rsidRDefault="005F3F6A" w:rsidP="00A53377">
            <w:pPr>
              <w:spacing w:after="0" w:line="280" w:lineRule="exact"/>
              <w:jc w:val="center"/>
              <w:rPr>
                <w:rFonts w:ascii="Times New Roman" w:hAnsi="Times New Roman" w:cs="Times New Roman"/>
                <w:sz w:val="26"/>
                <w:szCs w:val="26"/>
                <w:lang w:eastAsia="ru-RU"/>
              </w:rPr>
            </w:pPr>
          </w:p>
        </w:tc>
        <w:tc>
          <w:tcPr>
            <w:tcW w:w="1074" w:type="pct"/>
            <w:vAlign w:val="center"/>
          </w:tcPr>
          <w:p w:rsidR="005F3F6A" w:rsidRPr="008635AE" w:rsidRDefault="005F3F6A" w:rsidP="00644F3A">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Итого по подразделу 3</w:t>
            </w:r>
          </w:p>
        </w:tc>
        <w:tc>
          <w:tcPr>
            <w:tcW w:w="976" w:type="pct"/>
          </w:tcPr>
          <w:p w:rsidR="005F3F6A" w:rsidRPr="008635AE" w:rsidRDefault="005F3F6A" w:rsidP="00A53377">
            <w:pPr>
              <w:rPr>
                <w:rFonts w:ascii="Times New Roman" w:hAnsi="Times New Roman" w:cs="Times New Roman"/>
                <w:sz w:val="26"/>
                <w:szCs w:val="26"/>
                <w:lang w:eastAsia="ru-RU"/>
              </w:rPr>
            </w:pPr>
          </w:p>
        </w:tc>
        <w:tc>
          <w:tcPr>
            <w:tcW w:w="521" w:type="pct"/>
          </w:tcPr>
          <w:p w:rsidR="005F3F6A" w:rsidRPr="008635AE" w:rsidRDefault="005F3F6A" w:rsidP="00A53377">
            <w:pPr>
              <w:spacing w:after="0" w:line="280" w:lineRule="exact"/>
              <w:jc w:val="center"/>
              <w:rPr>
                <w:rFonts w:ascii="Times New Roman" w:hAnsi="Times New Roman" w:cs="Times New Roman"/>
                <w:lang w:eastAsia="ru-RU"/>
              </w:rPr>
            </w:pPr>
          </w:p>
        </w:tc>
        <w:tc>
          <w:tcPr>
            <w:tcW w:w="44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13 747,80</w:t>
            </w:r>
          </w:p>
        </w:tc>
        <w:tc>
          <w:tcPr>
            <w:tcW w:w="40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4 362,40</w:t>
            </w:r>
          </w:p>
        </w:tc>
        <w:tc>
          <w:tcPr>
            <w:tcW w:w="372"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4 580,50</w:t>
            </w:r>
          </w:p>
        </w:tc>
        <w:tc>
          <w:tcPr>
            <w:tcW w:w="374"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4 804,90</w:t>
            </w:r>
          </w:p>
        </w:tc>
        <w:tc>
          <w:tcPr>
            <w:tcW w:w="651" w:type="pct"/>
          </w:tcPr>
          <w:p w:rsidR="005F3F6A" w:rsidRPr="008635AE" w:rsidRDefault="005F3F6A" w:rsidP="00A53377">
            <w:pPr>
              <w:rPr>
                <w:rFonts w:ascii="Times New Roman" w:hAnsi="Times New Roman" w:cs="Times New Roman"/>
                <w:sz w:val="26"/>
                <w:szCs w:val="26"/>
                <w:lang w:eastAsia="ru-RU"/>
              </w:rPr>
            </w:pPr>
          </w:p>
        </w:tc>
      </w:tr>
      <w:tr w:rsidR="005F3F6A" w:rsidRPr="008635AE">
        <w:trPr>
          <w:trHeight w:val="325"/>
        </w:trPr>
        <w:tc>
          <w:tcPr>
            <w:tcW w:w="190" w:type="pct"/>
            <w:vAlign w:val="center"/>
          </w:tcPr>
          <w:p w:rsidR="005F3F6A" w:rsidRPr="008635AE" w:rsidRDefault="005F3F6A" w:rsidP="00A53377">
            <w:pPr>
              <w:spacing w:after="0" w:line="280" w:lineRule="exact"/>
              <w:jc w:val="center"/>
              <w:rPr>
                <w:rFonts w:ascii="Times New Roman" w:hAnsi="Times New Roman" w:cs="Times New Roman"/>
                <w:sz w:val="26"/>
                <w:szCs w:val="26"/>
                <w:lang w:eastAsia="ru-RU"/>
              </w:rPr>
            </w:pPr>
          </w:p>
        </w:tc>
        <w:tc>
          <w:tcPr>
            <w:tcW w:w="1074" w:type="pct"/>
            <w:vAlign w:val="center"/>
          </w:tcPr>
          <w:p w:rsidR="005F3F6A" w:rsidRPr="008635AE" w:rsidRDefault="005F3F6A" w:rsidP="00E906CA">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Итого по разделу 1</w:t>
            </w:r>
          </w:p>
        </w:tc>
        <w:tc>
          <w:tcPr>
            <w:tcW w:w="976" w:type="pct"/>
          </w:tcPr>
          <w:p w:rsidR="005F3F6A" w:rsidRPr="008635AE" w:rsidRDefault="005F3F6A" w:rsidP="00A53377">
            <w:pPr>
              <w:rPr>
                <w:rFonts w:ascii="Times New Roman" w:hAnsi="Times New Roman" w:cs="Times New Roman"/>
                <w:sz w:val="26"/>
                <w:szCs w:val="26"/>
                <w:lang w:eastAsia="ru-RU"/>
              </w:rPr>
            </w:pPr>
          </w:p>
        </w:tc>
        <w:tc>
          <w:tcPr>
            <w:tcW w:w="521" w:type="pct"/>
          </w:tcPr>
          <w:p w:rsidR="005F3F6A" w:rsidRPr="008635AE" w:rsidRDefault="005F3F6A" w:rsidP="00A53377">
            <w:pPr>
              <w:spacing w:after="0" w:line="280" w:lineRule="exact"/>
              <w:jc w:val="center"/>
              <w:rPr>
                <w:rFonts w:ascii="Times New Roman" w:hAnsi="Times New Roman" w:cs="Times New Roman"/>
                <w:lang w:eastAsia="ru-RU"/>
              </w:rPr>
            </w:pPr>
          </w:p>
        </w:tc>
        <w:tc>
          <w:tcPr>
            <w:tcW w:w="441" w:type="pct"/>
            <w:vAlign w:val="center"/>
          </w:tcPr>
          <w:p w:rsidR="005F3F6A" w:rsidRPr="008635AE" w:rsidRDefault="005F3F6A" w:rsidP="0036167E">
            <w:pPr>
              <w:spacing w:after="0" w:line="280" w:lineRule="exact"/>
              <w:jc w:val="center"/>
              <w:rPr>
                <w:rFonts w:ascii="Times New Roman" w:hAnsi="Times New Roman" w:cs="Times New Roman"/>
              </w:rPr>
            </w:pPr>
            <w:r w:rsidRPr="008635AE">
              <w:rPr>
                <w:rFonts w:ascii="Times New Roman" w:hAnsi="Times New Roman" w:cs="Times New Roman"/>
                <w:color w:val="000000"/>
                <w:lang w:eastAsia="ru-RU"/>
              </w:rPr>
              <w:t>204</w:t>
            </w:r>
            <w:r w:rsidRPr="008635AE">
              <w:rPr>
                <w:rFonts w:ascii="Times New Roman" w:hAnsi="Times New Roman" w:cs="Times New Roman"/>
              </w:rPr>
              <w:t xml:space="preserve"> 928,90</w:t>
            </w:r>
          </w:p>
        </w:tc>
        <w:tc>
          <w:tcPr>
            <w:tcW w:w="40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64 075,60</w:t>
            </w:r>
          </w:p>
        </w:tc>
        <w:tc>
          <w:tcPr>
            <w:tcW w:w="372"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68 433,40</w:t>
            </w:r>
          </w:p>
        </w:tc>
        <w:tc>
          <w:tcPr>
            <w:tcW w:w="374"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72 419,90</w:t>
            </w:r>
          </w:p>
        </w:tc>
        <w:tc>
          <w:tcPr>
            <w:tcW w:w="651" w:type="pct"/>
          </w:tcPr>
          <w:p w:rsidR="005F3F6A" w:rsidRPr="008635AE" w:rsidRDefault="005F3F6A" w:rsidP="00A53377">
            <w:pPr>
              <w:rPr>
                <w:rFonts w:ascii="Times New Roman" w:hAnsi="Times New Roman" w:cs="Times New Roman"/>
                <w:sz w:val="26"/>
                <w:szCs w:val="26"/>
                <w:lang w:eastAsia="ru-RU"/>
              </w:rPr>
            </w:pPr>
          </w:p>
        </w:tc>
      </w:tr>
      <w:tr w:rsidR="005F3F6A" w:rsidRPr="008635AE">
        <w:trPr>
          <w:trHeight w:val="608"/>
        </w:trPr>
        <w:tc>
          <w:tcPr>
            <w:tcW w:w="5000" w:type="pct"/>
            <w:gridSpan w:val="9"/>
            <w:vAlign w:val="center"/>
          </w:tcPr>
          <w:p w:rsidR="005F3F6A" w:rsidRPr="008635AE" w:rsidRDefault="005F3F6A" w:rsidP="00476389">
            <w:pPr>
              <w:widowControl w:val="0"/>
              <w:numPr>
                <w:ilvl w:val="0"/>
                <w:numId w:val="46"/>
              </w:numPr>
              <w:autoSpaceDE w:val="0"/>
              <w:autoSpaceDN w:val="0"/>
              <w:adjustRightInd w:val="0"/>
              <w:spacing w:after="0" w:line="240" w:lineRule="auto"/>
              <w:rPr>
                <w:rFonts w:ascii="Times New Roman" w:hAnsi="Times New Roman" w:cs="Times New Roman"/>
                <w:sz w:val="26"/>
                <w:szCs w:val="26"/>
              </w:rPr>
            </w:pPr>
            <w:r w:rsidRPr="008635AE">
              <w:rPr>
                <w:rFonts w:ascii="Times New Roman" w:hAnsi="Times New Roman" w:cs="Times New Roman"/>
                <w:sz w:val="26"/>
                <w:szCs w:val="26"/>
              </w:rPr>
              <w:t>Цель 2.</w:t>
            </w:r>
            <w:r w:rsidRPr="008635AE">
              <w:rPr>
                <w:rFonts w:ascii="Times New Roman" w:hAnsi="Times New Roman" w:cs="Times New Roman"/>
                <w:sz w:val="26"/>
                <w:szCs w:val="26"/>
                <w:lang w:eastAsia="ru-RU"/>
              </w:rPr>
              <w:t xml:space="preserve"> Обеспечение условий для отдыха и физического развития детей, организация досуга детей и приобщение к здоровому образу жизни, массовым спортивным мероприятиям.</w:t>
            </w:r>
          </w:p>
        </w:tc>
      </w:tr>
      <w:tr w:rsidR="005F3F6A" w:rsidRPr="008635AE">
        <w:trPr>
          <w:trHeight w:val="411"/>
        </w:trPr>
        <w:tc>
          <w:tcPr>
            <w:tcW w:w="5000" w:type="pct"/>
            <w:gridSpan w:val="9"/>
            <w:vAlign w:val="center"/>
          </w:tcPr>
          <w:p w:rsidR="005F3F6A" w:rsidRPr="008635AE" w:rsidRDefault="005F3F6A" w:rsidP="000F4F91">
            <w:pPr>
              <w:pStyle w:val="1"/>
              <w:spacing w:before="0"/>
              <w:rPr>
                <w:rFonts w:ascii="Times New Roman" w:hAnsi="Times New Roman" w:cs="Times New Roman"/>
                <w:sz w:val="26"/>
                <w:szCs w:val="26"/>
              </w:rPr>
            </w:pPr>
            <w:r w:rsidRPr="008635AE">
              <w:rPr>
                <w:rFonts w:ascii="Times New Roman" w:hAnsi="Times New Roman" w:cs="Times New Roman"/>
                <w:sz w:val="26"/>
                <w:szCs w:val="26"/>
              </w:rPr>
              <w:t>Задача 1 Создание новых мест для отдыха и физического развития горожан</w:t>
            </w:r>
          </w:p>
        </w:tc>
      </w:tr>
      <w:tr w:rsidR="005F3F6A" w:rsidRPr="008635AE">
        <w:trPr>
          <w:trHeight w:val="1403"/>
        </w:trPr>
        <w:tc>
          <w:tcPr>
            <w:tcW w:w="190" w:type="pct"/>
            <w:vAlign w:val="center"/>
          </w:tcPr>
          <w:p w:rsidR="005F3F6A" w:rsidRPr="008635AE" w:rsidRDefault="005F3F6A" w:rsidP="000F4F91">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1.1.</w:t>
            </w:r>
          </w:p>
        </w:tc>
        <w:tc>
          <w:tcPr>
            <w:tcW w:w="1074" w:type="pct"/>
            <w:vAlign w:val="center"/>
          </w:tcPr>
          <w:p w:rsidR="005F3F6A" w:rsidRPr="008635AE" w:rsidRDefault="005F3F6A" w:rsidP="000F4F91">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Создание новых мест для отдыха и физического развития горожан</w:t>
            </w:r>
          </w:p>
        </w:tc>
        <w:tc>
          <w:tcPr>
            <w:tcW w:w="976" w:type="pct"/>
            <w:vAlign w:val="center"/>
          </w:tcPr>
          <w:p w:rsidR="005F3F6A" w:rsidRPr="008635AE" w:rsidRDefault="005F3F6A" w:rsidP="00C53351">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ОРЖКХ/ МКУ «УЖКХ города Когалыма»</w:t>
            </w:r>
          </w:p>
        </w:tc>
        <w:tc>
          <w:tcPr>
            <w:tcW w:w="521" w:type="pct"/>
            <w:vAlign w:val="center"/>
          </w:tcPr>
          <w:p w:rsidR="005F3F6A" w:rsidRPr="008635AE" w:rsidRDefault="005F3F6A" w:rsidP="000F4F91">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в течении года</w:t>
            </w:r>
          </w:p>
        </w:tc>
        <w:tc>
          <w:tcPr>
            <w:tcW w:w="441" w:type="pct"/>
            <w:vAlign w:val="center"/>
          </w:tcPr>
          <w:p w:rsidR="005F3F6A" w:rsidRPr="008635AE" w:rsidRDefault="005F3F6A" w:rsidP="000F4F91">
            <w:pPr>
              <w:spacing w:after="0" w:line="280" w:lineRule="exact"/>
              <w:jc w:val="center"/>
              <w:rPr>
                <w:rFonts w:ascii="Times New Roman" w:hAnsi="Times New Roman" w:cs="Times New Roman"/>
                <w:lang w:eastAsia="ru-RU"/>
              </w:rPr>
            </w:pPr>
            <w:r w:rsidRPr="008635AE">
              <w:rPr>
                <w:rFonts w:ascii="Times New Roman" w:hAnsi="Times New Roman" w:cs="Times New Roman"/>
                <w:lang w:eastAsia="ru-RU"/>
              </w:rPr>
              <w:t>6 302,90</w:t>
            </w:r>
          </w:p>
        </w:tc>
        <w:tc>
          <w:tcPr>
            <w:tcW w:w="401" w:type="pct"/>
            <w:vAlign w:val="center"/>
          </w:tcPr>
          <w:p w:rsidR="005F3F6A" w:rsidRPr="008635AE" w:rsidRDefault="005F3F6A" w:rsidP="002216BA">
            <w:pPr>
              <w:spacing w:after="0" w:line="280" w:lineRule="exact"/>
              <w:jc w:val="center"/>
              <w:rPr>
                <w:rFonts w:ascii="Times New Roman" w:hAnsi="Times New Roman" w:cs="Times New Roman"/>
                <w:lang w:eastAsia="ru-RU"/>
              </w:rPr>
            </w:pPr>
            <w:r w:rsidRPr="008635AE">
              <w:rPr>
                <w:rFonts w:ascii="Times New Roman" w:hAnsi="Times New Roman" w:cs="Times New Roman"/>
                <w:lang w:eastAsia="ru-RU"/>
              </w:rPr>
              <w:t>2 000,00</w:t>
            </w:r>
          </w:p>
        </w:tc>
        <w:tc>
          <w:tcPr>
            <w:tcW w:w="372" w:type="pct"/>
            <w:vAlign w:val="center"/>
          </w:tcPr>
          <w:p w:rsidR="005F3F6A" w:rsidRPr="008635AE" w:rsidRDefault="005F3F6A" w:rsidP="000F4F91">
            <w:pPr>
              <w:spacing w:after="0" w:line="280" w:lineRule="exact"/>
              <w:jc w:val="center"/>
              <w:rPr>
                <w:rFonts w:ascii="Times New Roman" w:hAnsi="Times New Roman" w:cs="Times New Roman"/>
                <w:lang w:eastAsia="ru-RU"/>
              </w:rPr>
            </w:pPr>
            <w:r w:rsidRPr="008635AE">
              <w:rPr>
                <w:rFonts w:ascii="Times New Roman" w:hAnsi="Times New Roman" w:cs="Times New Roman"/>
                <w:lang w:eastAsia="ru-RU"/>
              </w:rPr>
              <w:t>2 100,00</w:t>
            </w:r>
          </w:p>
        </w:tc>
        <w:tc>
          <w:tcPr>
            <w:tcW w:w="374" w:type="pct"/>
            <w:vAlign w:val="center"/>
          </w:tcPr>
          <w:p w:rsidR="005F3F6A" w:rsidRPr="008635AE" w:rsidRDefault="005F3F6A" w:rsidP="000F4F91">
            <w:pPr>
              <w:spacing w:after="0" w:line="280" w:lineRule="exact"/>
              <w:jc w:val="center"/>
              <w:rPr>
                <w:rFonts w:ascii="Times New Roman" w:hAnsi="Times New Roman" w:cs="Times New Roman"/>
                <w:lang w:eastAsia="ru-RU"/>
              </w:rPr>
            </w:pPr>
            <w:r w:rsidRPr="008635AE">
              <w:rPr>
                <w:rFonts w:ascii="Times New Roman" w:hAnsi="Times New Roman" w:cs="Times New Roman"/>
                <w:lang w:eastAsia="ru-RU"/>
              </w:rPr>
              <w:t>2 202,90</w:t>
            </w:r>
          </w:p>
        </w:tc>
        <w:tc>
          <w:tcPr>
            <w:tcW w:w="651" w:type="pct"/>
            <w:vAlign w:val="center"/>
          </w:tcPr>
          <w:p w:rsidR="005F3F6A" w:rsidRPr="008635AE" w:rsidRDefault="005F3F6A" w:rsidP="000F4F91">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rPr>
              <w:t>бюджет города Когалыма</w:t>
            </w:r>
          </w:p>
        </w:tc>
      </w:tr>
    </w:tbl>
    <w:p w:rsidR="005F3F6A" w:rsidRDefault="005F3F6A" w:rsidP="00835F52">
      <w:pPr>
        <w:spacing w:after="0" w:line="280" w:lineRule="exact"/>
        <w:jc w:val="center"/>
        <w:rPr>
          <w:rFonts w:ascii="Times New Roman" w:hAnsi="Times New Roman" w:cs="Times New Roman"/>
          <w:sz w:val="26"/>
          <w:szCs w:val="26"/>
          <w:lang w:eastAsia="ru-RU"/>
        </w:rPr>
        <w:sectPr w:rsidR="005F3F6A" w:rsidSect="008F6ECB">
          <w:pgSz w:w="16838" w:h="11906" w:orient="landscape" w:code="9"/>
          <w:pgMar w:top="2410" w:right="567" w:bottom="567" w:left="567" w:header="720" w:footer="720" w:gutter="0"/>
          <w:cols w:space="720"/>
          <w:titlePg/>
        </w:sect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419"/>
        <w:gridCol w:w="3107"/>
        <w:gridCol w:w="1659"/>
        <w:gridCol w:w="1404"/>
        <w:gridCol w:w="1277"/>
        <w:gridCol w:w="1184"/>
        <w:gridCol w:w="1191"/>
        <w:gridCol w:w="2073"/>
      </w:tblGrid>
      <w:tr w:rsidR="005F3F6A" w:rsidRPr="008635AE">
        <w:trPr>
          <w:trHeight w:val="409"/>
        </w:trPr>
        <w:tc>
          <w:tcPr>
            <w:tcW w:w="190" w:type="pct"/>
            <w:vAlign w:val="center"/>
          </w:tcPr>
          <w:p w:rsidR="005F3F6A" w:rsidRPr="008635AE" w:rsidRDefault="005F3F6A" w:rsidP="00835F52">
            <w:pPr>
              <w:spacing w:after="0" w:line="280" w:lineRule="exact"/>
              <w:jc w:val="center"/>
              <w:rPr>
                <w:rFonts w:ascii="Times New Roman" w:hAnsi="Times New Roman" w:cs="Times New Roman"/>
                <w:sz w:val="26"/>
                <w:szCs w:val="26"/>
                <w:lang w:eastAsia="ru-RU"/>
              </w:rPr>
            </w:pPr>
          </w:p>
        </w:tc>
        <w:tc>
          <w:tcPr>
            <w:tcW w:w="1074" w:type="pct"/>
            <w:vAlign w:val="center"/>
          </w:tcPr>
          <w:p w:rsidR="005F3F6A" w:rsidRPr="008635AE" w:rsidRDefault="005F3F6A" w:rsidP="00835F52">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Итого по подразделу 1</w:t>
            </w:r>
          </w:p>
        </w:tc>
        <w:tc>
          <w:tcPr>
            <w:tcW w:w="976" w:type="pct"/>
            <w:vAlign w:val="center"/>
          </w:tcPr>
          <w:p w:rsidR="005F3F6A" w:rsidRPr="008635AE" w:rsidRDefault="005F3F6A" w:rsidP="00835F52">
            <w:pPr>
              <w:spacing w:after="0" w:line="280" w:lineRule="exact"/>
              <w:jc w:val="center"/>
              <w:rPr>
                <w:rFonts w:ascii="Times New Roman" w:hAnsi="Times New Roman" w:cs="Times New Roman"/>
                <w:sz w:val="26"/>
                <w:szCs w:val="26"/>
                <w:lang w:eastAsia="ru-RU"/>
              </w:rPr>
            </w:pPr>
          </w:p>
        </w:tc>
        <w:tc>
          <w:tcPr>
            <w:tcW w:w="521" w:type="pct"/>
          </w:tcPr>
          <w:p w:rsidR="005F3F6A" w:rsidRPr="008635AE" w:rsidRDefault="005F3F6A" w:rsidP="00835F52">
            <w:pPr>
              <w:spacing w:after="0" w:line="280" w:lineRule="exact"/>
              <w:jc w:val="center"/>
              <w:rPr>
                <w:rFonts w:ascii="Times New Roman" w:hAnsi="Times New Roman" w:cs="Times New Roman"/>
                <w:sz w:val="26"/>
                <w:szCs w:val="26"/>
                <w:lang w:eastAsia="ru-RU"/>
              </w:rPr>
            </w:pPr>
          </w:p>
        </w:tc>
        <w:tc>
          <w:tcPr>
            <w:tcW w:w="441" w:type="pct"/>
            <w:vAlign w:val="center"/>
          </w:tcPr>
          <w:p w:rsidR="005F3F6A" w:rsidRPr="008635AE" w:rsidRDefault="005F3F6A" w:rsidP="00835F52">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6 302,90</w:t>
            </w:r>
          </w:p>
        </w:tc>
        <w:tc>
          <w:tcPr>
            <w:tcW w:w="401" w:type="pct"/>
            <w:vAlign w:val="center"/>
          </w:tcPr>
          <w:p w:rsidR="005F3F6A" w:rsidRPr="008635AE" w:rsidRDefault="005F3F6A" w:rsidP="00835F52">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2 000,00</w:t>
            </w:r>
          </w:p>
        </w:tc>
        <w:tc>
          <w:tcPr>
            <w:tcW w:w="372" w:type="pct"/>
            <w:vAlign w:val="center"/>
          </w:tcPr>
          <w:p w:rsidR="005F3F6A" w:rsidRPr="008635AE" w:rsidRDefault="005F3F6A" w:rsidP="00835F52">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2 100,00</w:t>
            </w:r>
          </w:p>
        </w:tc>
        <w:tc>
          <w:tcPr>
            <w:tcW w:w="374" w:type="pct"/>
            <w:vAlign w:val="center"/>
          </w:tcPr>
          <w:p w:rsidR="005F3F6A" w:rsidRPr="008635AE" w:rsidRDefault="005F3F6A" w:rsidP="00835F52">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2 202,90</w:t>
            </w:r>
          </w:p>
        </w:tc>
        <w:tc>
          <w:tcPr>
            <w:tcW w:w="651" w:type="pct"/>
            <w:vAlign w:val="center"/>
          </w:tcPr>
          <w:p w:rsidR="005F3F6A" w:rsidRPr="008635AE" w:rsidRDefault="005F3F6A" w:rsidP="00835F52">
            <w:pPr>
              <w:spacing w:after="0" w:line="280" w:lineRule="exact"/>
              <w:rPr>
                <w:rFonts w:ascii="Times New Roman" w:hAnsi="Times New Roman" w:cs="Times New Roman"/>
                <w:color w:val="000000"/>
                <w:sz w:val="26"/>
                <w:szCs w:val="26"/>
                <w:lang w:eastAsia="ru-RU"/>
              </w:rPr>
            </w:pPr>
          </w:p>
        </w:tc>
      </w:tr>
      <w:tr w:rsidR="005F3F6A" w:rsidRPr="008635AE">
        <w:trPr>
          <w:trHeight w:val="409"/>
        </w:trPr>
        <w:tc>
          <w:tcPr>
            <w:tcW w:w="190" w:type="pct"/>
            <w:vAlign w:val="center"/>
          </w:tcPr>
          <w:p w:rsidR="005F3F6A" w:rsidRPr="008635AE" w:rsidRDefault="005F3F6A" w:rsidP="00A53377">
            <w:pPr>
              <w:spacing w:after="0" w:line="280" w:lineRule="exact"/>
              <w:jc w:val="center"/>
              <w:rPr>
                <w:rFonts w:ascii="Times New Roman" w:hAnsi="Times New Roman" w:cs="Times New Roman"/>
                <w:sz w:val="26"/>
                <w:szCs w:val="26"/>
                <w:lang w:eastAsia="ru-RU"/>
              </w:rPr>
            </w:pPr>
          </w:p>
        </w:tc>
        <w:tc>
          <w:tcPr>
            <w:tcW w:w="1074" w:type="pct"/>
            <w:vAlign w:val="center"/>
          </w:tcPr>
          <w:p w:rsidR="005F3F6A" w:rsidRPr="008635AE" w:rsidRDefault="005F3F6A" w:rsidP="00E906CA">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Итого по разделу 2</w:t>
            </w:r>
          </w:p>
        </w:tc>
        <w:tc>
          <w:tcPr>
            <w:tcW w:w="976" w:type="pct"/>
            <w:vAlign w:val="center"/>
          </w:tcPr>
          <w:p w:rsidR="005F3F6A" w:rsidRPr="008635AE" w:rsidRDefault="005F3F6A" w:rsidP="00A53377">
            <w:pPr>
              <w:spacing w:after="0" w:line="280" w:lineRule="exact"/>
              <w:jc w:val="center"/>
              <w:rPr>
                <w:rFonts w:ascii="Times New Roman" w:hAnsi="Times New Roman" w:cs="Times New Roman"/>
                <w:sz w:val="26"/>
                <w:szCs w:val="26"/>
                <w:lang w:eastAsia="ru-RU"/>
              </w:rPr>
            </w:pPr>
          </w:p>
        </w:tc>
        <w:tc>
          <w:tcPr>
            <w:tcW w:w="521" w:type="pct"/>
          </w:tcPr>
          <w:p w:rsidR="005F3F6A" w:rsidRPr="008635AE" w:rsidRDefault="005F3F6A" w:rsidP="00A53377">
            <w:pPr>
              <w:spacing w:after="0" w:line="280" w:lineRule="exact"/>
              <w:jc w:val="center"/>
              <w:rPr>
                <w:rFonts w:ascii="Times New Roman" w:hAnsi="Times New Roman" w:cs="Times New Roman"/>
                <w:sz w:val="26"/>
                <w:szCs w:val="26"/>
                <w:lang w:eastAsia="ru-RU"/>
              </w:rPr>
            </w:pPr>
          </w:p>
        </w:tc>
        <w:tc>
          <w:tcPr>
            <w:tcW w:w="441" w:type="pct"/>
            <w:vAlign w:val="center"/>
          </w:tcPr>
          <w:p w:rsidR="005F3F6A" w:rsidRPr="008635AE" w:rsidRDefault="005F3F6A" w:rsidP="00A6404B">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6 302,90</w:t>
            </w:r>
          </w:p>
        </w:tc>
        <w:tc>
          <w:tcPr>
            <w:tcW w:w="401" w:type="pct"/>
            <w:vAlign w:val="center"/>
          </w:tcPr>
          <w:p w:rsidR="005F3F6A" w:rsidRPr="008635AE" w:rsidRDefault="005F3F6A" w:rsidP="00A6404B">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2 000,00</w:t>
            </w:r>
          </w:p>
        </w:tc>
        <w:tc>
          <w:tcPr>
            <w:tcW w:w="372" w:type="pct"/>
            <w:vAlign w:val="center"/>
          </w:tcPr>
          <w:p w:rsidR="005F3F6A" w:rsidRPr="008635AE" w:rsidRDefault="005F3F6A" w:rsidP="00A6404B">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2 100,00</w:t>
            </w:r>
          </w:p>
        </w:tc>
        <w:tc>
          <w:tcPr>
            <w:tcW w:w="374" w:type="pct"/>
            <w:vAlign w:val="center"/>
          </w:tcPr>
          <w:p w:rsidR="005F3F6A" w:rsidRPr="008635AE" w:rsidRDefault="005F3F6A" w:rsidP="00A6404B">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2 202,90</w:t>
            </w:r>
          </w:p>
        </w:tc>
        <w:tc>
          <w:tcPr>
            <w:tcW w:w="651" w:type="pct"/>
            <w:vAlign w:val="center"/>
          </w:tcPr>
          <w:p w:rsidR="005F3F6A" w:rsidRPr="008635AE" w:rsidRDefault="005F3F6A" w:rsidP="00A53377">
            <w:pPr>
              <w:spacing w:after="0" w:line="280" w:lineRule="exact"/>
              <w:rPr>
                <w:rFonts w:ascii="Times New Roman" w:hAnsi="Times New Roman" w:cs="Times New Roman"/>
                <w:color w:val="000000"/>
                <w:sz w:val="26"/>
                <w:szCs w:val="26"/>
                <w:lang w:eastAsia="ru-RU"/>
              </w:rPr>
            </w:pPr>
          </w:p>
        </w:tc>
      </w:tr>
      <w:tr w:rsidR="005F3F6A" w:rsidRPr="008635AE">
        <w:trPr>
          <w:trHeight w:val="325"/>
        </w:trPr>
        <w:tc>
          <w:tcPr>
            <w:tcW w:w="5000" w:type="pct"/>
            <w:gridSpan w:val="9"/>
            <w:vAlign w:val="center"/>
          </w:tcPr>
          <w:p w:rsidR="005F3F6A" w:rsidRPr="008635AE" w:rsidRDefault="005F3F6A" w:rsidP="00476389">
            <w:pPr>
              <w:numPr>
                <w:ilvl w:val="0"/>
                <w:numId w:val="46"/>
              </w:numPr>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rPr>
              <w:t>Цель 3. Создание условий для решения вопросов местного значения</w:t>
            </w:r>
            <w:r>
              <w:rPr>
                <w:rFonts w:ascii="Times New Roman" w:hAnsi="Times New Roman" w:cs="Times New Roman"/>
                <w:sz w:val="26"/>
                <w:szCs w:val="26"/>
              </w:rPr>
              <w:t xml:space="preserve"> города Когалыма</w:t>
            </w:r>
            <w:r w:rsidRPr="008635AE">
              <w:rPr>
                <w:rFonts w:ascii="Times New Roman" w:hAnsi="Times New Roman" w:cs="Times New Roman"/>
                <w:sz w:val="26"/>
                <w:szCs w:val="26"/>
              </w:rPr>
              <w:t>.</w:t>
            </w:r>
          </w:p>
        </w:tc>
      </w:tr>
      <w:tr w:rsidR="005F3F6A" w:rsidRPr="008635AE">
        <w:trPr>
          <w:trHeight w:val="325"/>
        </w:trPr>
        <w:tc>
          <w:tcPr>
            <w:tcW w:w="5000" w:type="pct"/>
            <w:gridSpan w:val="9"/>
            <w:vAlign w:val="center"/>
          </w:tcPr>
          <w:p w:rsidR="005F3F6A" w:rsidRDefault="005F3F6A" w:rsidP="005E2E0D">
            <w:pPr>
              <w:pStyle w:val="1"/>
              <w:spacing w:before="0"/>
              <w:rPr>
                <w:rFonts w:ascii="Times New Roman" w:hAnsi="Times New Roman" w:cs="Times New Roman"/>
                <w:sz w:val="26"/>
                <w:szCs w:val="26"/>
              </w:rPr>
            </w:pPr>
            <w:r w:rsidRPr="008635AE">
              <w:rPr>
                <w:rFonts w:ascii="Times New Roman" w:hAnsi="Times New Roman" w:cs="Times New Roman"/>
                <w:sz w:val="26"/>
                <w:szCs w:val="26"/>
              </w:rPr>
              <w:t>Задача 1 Реализация муниципальным казённым учреждением «Управление жилищно-коммунального хозяйства города Когалыма» полномочий Администрации города Когалыма в вопросах осуществления функций заказчика в сфере ЖКК,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w:t>
            </w:r>
            <w:r>
              <w:rPr>
                <w:rFonts w:ascii="Times New Roman" w:hAnsi="Times New Roman" w:cs="Times New Roman"/>
                <w:sz w:val="26"/>
                <w:szCs w:val="26"/>
              </w:rPr>
              <w:t>го хозяйства в городе Когалыме.</w:t>
            </w:r>
          </w:p>
          <w:p w:rsidR="005F3F6A" w:rsidRPr="008F6ECB" w:rsidRDefault="005F3F6A" w:rsidP="008F6ECB">
            <w:pPr>
              <w:spacing w:after="0" w:line="240" w:lineRule="auto"/>
              <w:rPr>
                <w:sz w:val="10"/>
                <w:szCs w:val="10"/>
                <w:lang w:eastAsia="ru-RU"/>
              </w:rPr>
            </w:pPr>
          </w:p>
        </w:tc>
      </w:tr>
      <w:tr w:rsidR="005F3F6A" w:rsidRPr="008635AE">
        <w:trPr>
          <w:trHeight w:val="325"/>
        </w:trPr>
        <w:tc>
          <w:tcPr>
            <w:tcW w:w="190" w:type="pct"/>
            <w:vAlign w:val="center"/>
          </w:tcPr>
          <w:p w:rsidR="005F3F6A" w:rsidRPr="008635AE" w:rsidRDefault="005F3F6A" w:rsidP="008F3580">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1.1.</w:t>
            </w:r>
          </w:p>
        </w:tc>
        <w:tc>
          <w:tcPr>
            <w:tcW w:w="1074" w:type="pct"/>
            <w:vAlign w:val="center"/>
          </w:tcPr>
          <w:p w:rsidR="005F3F6A" w:rsidRPr="008635AE" w:rsidRDefault="005F3F6A" w:rsidP="009A465B">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 xml:space="preserve">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w:t>
            </w:r>
          </w:p>
        </w:tc>
        <w:tc>
          <w:tcPr>
            <w:tcW w:w="976" w:type="pct"/>
            <w:vAlign w:val="center"/>
          </w:tcPr>
          <w:p w:rsidR="005F3F6A" w:rsidRPr="008635AE" w:rsidRDefault="005F3F6A" w:rsidP="009167BB">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ОРЖКХ/ МКУ «УЖКХ города Когалыма»</w:t>
            </w:r>
          </w:p>
        </w:tc>
        <w:tc>
          <w:tcPr>
            <w:tcW w:w="521" w:type="pct"/>
            <w:vAlign w:val="center"/>
          </w:tcPr>
          <w:p w:rsidR="005F3F6A" w:rsidRPr="008635AE" w:rsidRDefault="005F3F6A" w:rsidP="00193CC4">
            <w:pPr>
              <w:spacing w:after="0" w:line="280" w:lineRule="exact"/>
              <w:jc w:val="center"/>
              <w:rPr>
                <w:rFonts w:ascii="Times New Roman" w:hAnsi="Times New Roman" w:cs="Times New Roman"/>
                <w:lang w:eastAsia="ru-RU"/>
              </w:rPr>
            </w:pPr>
            <w:r w:rsidRPr="008635AE">
              <w:rPr>
                <w:rFonts w:ascii="Times New Roman" w:hAnsi="Times New Roman" w:cs="Times New Roman"/>
                <w:sz w:val="26"/>
                <w:szCs w:val="26"/>
                <w:lang w:eastAsia="ru-RU"/>
              </w:rPr>
              <w:t>в течении года</w:t>
            </w:r>
          </w:p>
        </w:tc>
        <w:tc>
          <w:tcPr>
            <w:tcW w:w="441" w:type="pct"/>
            <w:vAlign w:val="center"/>
          </w:tcPr>
          <w:p w:rsidR="005F3F6A" w:rsidRPr="008635AE" w:rsidRDefault="005F3F6A" w:rsidP="007C4043">
            <w:pPr>
              <w:jc w:val="center"/>
              <w:rPr>
                <w:rFonts w:ascii="Times New Roman" w:hAnsi="Times New Roman" w:cs="Times New Roman"/>
              </w:rPr>
            </w:pPr>
            <w:r w:rsidRPr="008635AE">
              <w:rPr>
                <w:rFonts w:ascii="Times New Roman" w:hAnsi="Times New Roman" w:cs="Times New Roman"/>
              </w:rPr>
              <w:t>59 869,10</w:t>
            </w:r>
          </w:p>
        </w:tc>
        <w:tc>
          <w:tcPr>
            <w:tcW w:w="401" w:type="pct"/>
            <w:vAlign w:val="center"/>
          </w:tcPr>
          <w:p w:rsidR="005F3F6A" w:rsidRPr="008635AE" w:rsidRDefault="005F3F6A" w:rsidP="007C4043">
            <w:pPr>
              <w:jc w:val="center"/>
              <w:rPr>
                <w:rFonts w:ascii="Times New Roman" w:hAnsi="Times New Roman" w:cs="Times New Roman"/>
              </w:rPr>
            </w:pPr>
            <w:r w:rsidRPr="008635AE">
              <w:rPr>
                <w:rFonts w:ascii="Times New Roman" w:hAnsi="Times New Roman" w:cs="Times New Roman"/>
              </w:rPr>
              <w:t>19 862,90</w:t>
            </w:r>
          </w:p>
        </w:tc>
        <w:tc>
          <w:tcPr>
            <w:tcW w:w="372" w:type="pct"/>
            <w:vAlign w:val="center"/>
          </w:tcPr>
          <w:p w:rsidR="005F3F6A" w:rsidRPr="008635AE" w:rsidRDefault="005F3F6A" w:rsidP="007C4043">
            <w:pPr>
              <w:jc w:val="center"/>
              <w:rPr>
                <w:rFonts w:ascii="Times New Roman" w:hAnsi="Times New Roman" w:cs="Times New Roman"/>
              </w:rPr>
            </w:pPr>
            <w:r w:rsidRPr="008635AE">
              <w:rPr>
                <w:rFonts w:ascii="Times New Roman" w:hAnsi="Times New Roman" w:cs="Times New Roman"/>
              </w:rPr>
              <w:t>19 955,70</w:t>
            </w:r>
          </w:p>
        </w:tc>
        <w:tc>
          <w:tcPr>
            <w:tcW w:w="374" w:type="pct"/>
            <w:vAlign w:val="center"/>
          </w:tcPr>
          <w:p w:rsidR="005F3F6A" w:rsidRPr="008635AE" w:rsidRDefault="005F3F6A" w:rsidP="007C4043">
            <w:pPr>
              <w:jc w:val="center"/>
              <w:rPr>
                <w:rFonts w:ascii="Times New Roman" w:hAnsi="Times New Roman" w:cs="Times New Roman"/>
              </w:rPr>
            </w:pPr>
            <w:r w:rsidRPr="008635AE">
              <w:rPr>
                <w:rFonts w:ascii="Times New Roman" w:hAnsi="Times New Roman" w:cs="Times New Roman"/>
              </w:rPr>
              <w:t>20 050,50</w:t>
            </w:r>
          </w:p>
        </w:tc>
        <w:tc>
          <w:tcPr>
            <w:tcW w:w="651" w:type="pct"/>
            <w:vAlign w:val="center"/>
          </w:tcPr>
          <w:p w:rsidR="005F3F6A" w:rsidRPr="008635AE" w:rsidRDefault="005F3F6A" w:rsidP="00660A32">
            <w:pPr>
              <w:pStyle w:val="1"/>
              <w:spacing w:before="0"/>
              <w:jc w:val="center"/>
              <w:rPr>
                <w:rFonts w:ascii="Times New Roman" w:hAnsi="Times New Roman" w:cs="Times New Roman"/>
                <w:sz w:val="26"/>
                <w:szCs w:val="26"/>
              </w:rPr>
            </w:pPr>
            <w:r w:rsidRPr="008635AE">
              <w:rPr>
                <w:rFonts w:ascii="Times New Roman" w:hAnsi="Times New Roman" w:cs="Times New Roman"/>
                <w:sz w:val="26"/>
                <w:szCs w:val="26"/>
              </w:rPr>
              <w:t>бюджет города Когалыма</w:t>
            </w:r>
          </w:p>
        </w:tc>
      </w:tr>
    </w:tbl>
    <w:p w:rsidR="005F3F6A" w:rsidRDefault="005F3F6A" w:rsidP="00835F52">
      <w:pPr>
        <w:spacing w:after="0" w:line="280" w:lineRule="exact"/>
        <w:jc w:val="center"/>
        <w:rPr>
          <w:rFonts w:ascii="Times New Roman" w:hAnsi="Times New Roman" w:cs="Times New Roman"/>
          <w:sz w:val="26"/>
          <w:szCs w:val="26"/>
          <w:lang w:eastAsia="ru-RU"/>
        </w:rPr>
        <w:sectPr w:rsidR="005F3F6A" w:rsidSect="008F6ECB">
          <w:pgSz w:w="16838" w:h="11906" w:orient="landscape" w:code="9"/>
          <w:pgMar w:top="567" w:right="567" w:bottom="2127" w:left="567" w:header="720" w:footer="720" w:gutter="0"/>
          <w:cols w:space="720"/>
          <w:titlePg/>
        </w:sect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419"/>
        <w:gridCol w:w="3107"/>
        <w:gridCol w:w="1659"/>
        <w:gridCol w:w="1404"/>
        <w:gridCol w:w="1277"/>
        <w:gridCol w:w="1184"/>
        <w:gridCol w:w="1191"/>
        <w:gridCol w:w="2073"/>
      </w:tblGrid>
      <w:tr w:rsidR="005F3F6A" w:rsidRPr="008635AE">
        <w:trPr>
          <w:trHeight w:val="570"/>
        </w:trPr>
        <w:tc>
          <w:tcPr>
            <w:tcW w:w="190" w:type="pct"/>
            <w:vAlign w:val="center"/>
          </w:tcPr>
          <w:p w:rsidR="005F3F6A" w:rsidRPr="008635AE" w:rsidRDefault="005F3F6A" w:rsidP="00835F52">
            <w:pPr>
              <w:spacing w:after="0" w:line="280" w:lineRule="exact"/>
              <w:jc w:val="center"/>
              <w:rPr>
                <w:rFonts w:ascii="Times New Roman" w:hAnsi="Times New Roman" w:cs="Times New Roman"/>
                <w:sz w:val="26"/>
                <w:szCs w:val="26"/>
                <w:lang w:eastAsia="ru-RU"/>
              </w:rPr>
            </w:pPr>
          </w:p>
        </w:tc>
        <w:tc>
          <w:tcPr>
            <w:tcW w:w="1074" w:type="pct"/>
            <w:vAlign w:val="center"/>
          </w:tcPr>
          <w:p w:rsidR="005F3F6A" w:rsidRPr="008635AE" w:rsidRDefault="005F3F6A" w:rsidP="00835F52">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Итого по подразделу 1</w:t>
            </w:r>
          </w:p>
        </w:tc>
        <w:tc>
          <w:tcPr>
            <w:tcW w:w="976" w:type="pct"/>
            <w:vAlign w:val="center"/>
          </w:tcPr>
          <w:p w:rsidR="005F3F6A" w:rsidRPr="008635AE" w:rsidRDefault="005F3F6A" w:rsidP="009167BB">
            <w:pPr>
              <w:spacing w:after="0" w:line="280" w:lineRule="exact"/>
              <w:jc w:val="center"/>
              <w:rPr>
                <w:rFonts w:ascii="Times New Roman" w:hAnsi="Times New Roman" w:cs="Times New Roman"/>
                <w:sz w:val="26"/>
                <w:szCs w:val="26"/>
                <w:lang w:eastAsia="ru-RU"/>
              </w:rPr>
            </w:pPr>
          </w:p>
        </w:tc>
        <w:tc>
          <w:tcPr>
            <w:tcW w:w="521" w:type="pct"/>
            <w:vAlign w:val="center"/>
          </w:tcPr>
          <w:p w:rsidR="005F3F6A" w:rsidRPr="008635AE" w:rsidRDefault="005F3F6A" w:rsidP="00193CC4">
            <w:pPr>
              <w:spacing w:after="0" w:line="280" w:lineRule="exact"/>
              <w:jc w:val="center"/>
              <w:rPr>
                <w:rFonts w:ascii="Times New Roman" w:hAnsi="Times New Roman" w:cs="Times New Roman"/>
                <w:sz w:val="26"/>
                <w:szCs w:val="26"/>
                <w:lang w:eastAsia="ru-RU"/>
              </w:rPr>
            </w:pPr>
          </w:p>
        </w:tc>
        <w:tc>
          <w:tcPr>
            <w:tcW w:w="44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59 869,10</w:t>
            </w:r>
          </w:p>
        </w:tc>
        <w:tc>
          <w:tcPr>
            <w:tcW w:w="40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19 862,90</w:t>
            </w:r>
          </w:p>
        </w:tc>
        <w:tc>
          <w:tcPr>
            <w:tcW w:w="372"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19 955,70</w:t>
            </w:r>
          </w:p>
        </w:tc>
        <w:tc>
          <w:tcPr>
            <w:tcW w:w="374"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20 050,50</w:t>
            </w:r>
          </w:p>
        </w:tc>
        <w:tc>
          <w:tcPr>
            <w:tcW w:w="651" w:type="pct"/>
            <w:vAlign w:val="center"/>
          </w:tcPr>
          <w:p w:rsidR="005F3F6A" w:rsidRPr="008635AE" w:rsidRDefault="005F3F6A" w:rsidP="005E2E0D">
            <w:pPr>
              <w:pStyle w:val="1"/>
              <w:spacing w:before="0"/>
              <w:rPr>
                <w:rFonts w:ascii="Times New Roman" w:hAnsi="Times New Roman" w:cs="Times New Roman"/>
                <w:sz w:val="26"/>
                <w:szCs w:val="26"/>
              </w:rPr>
            </w:pPr>
          </w:p>
        </w:tc>
      </w:tr>
      <w:tr w:rsidR="005F3F6A" w:rsidRPr="008635AE">
        <w:trPr>
          <w:trHeight w:val="325"/>
        </w:trPr>
        <w:tc>
          <w:tcPr>
            <w:tcW w:w="5000" w:type="pct"/>
            <w:gridSpan w:val="9"/>
            <w:vAlign w:val="center"/>
          </w:tcPr>
          <w:p w:rsidR="005F3F6A" w:rsidRPr="008635AE" w:rsidRDefault="005F3F6A" w:rsidP="00AB5BEE">
            <w:pPr>
              <w:spacing w:after="0" w:line="240" w:lineRule="auto"/>
              <w:rPr>
                <w:rFonts w:ascii="Times New Roman" w:hAnsi="Times New Roman" w:cs="Times New Roman"/>
                <w:sz w:val="26"/>
                <w:szCs w:val="26"/>
                <w:lang w:eastAsia="ru-RU"/>
              </w:rPr>
            </w:pPr>
            <w:r w:rsidRPr="008635AE">
              <w:rPr>
                <w:rFonts w:ascii="Times New Roman" w:hAnsi="Times New Roman" w:cs="Times New Roman"/>
                <w:sz w:val="26"/>
                <w:szCs w:val="26"/>
                <w:lang w:eastAsia="ru-RU"/>
              </w:rPr>
              <w:t>Задача 2. 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задач в соответствии с федеральным законодательством, законодательством Ханты-Мансийского автономного округа-Югры, муниципальными правовыми актами органов местного самоуправления.</w:t>
            </w:r>
          </w:p>
          <w:p w:rsidR="005F3F6A" w:rsidRPr="008635AE" w:rsidRDefault="005F3F6A" w:rsidP="005E2E0D">
            <w:pPr>
              <w:pStyle w:val="1"/>
              <w:spacing w:before="0"/>
              <w:rPr>
                <w:rFonts w:ascii="Times New Roman" w:hAnsi="Times New Roman" w:cs="Times New Roman"/>
                <w:sz w:val="26"/>
                <w:szCs w:val="26"/>
              </w:rPr>
            </w:pPr>
          </w:p>
        </w:tc>
      </w:tr>
      <w:tr w:rsidR="005F3F6A" w:rsidRPr="008635AE">
        <w:trPr>
          <w:trHeight w:val="325"/>
        </w:trPr>
        <w:tc>
          <w:tcPr>
            <w:tcW w:w="190" w:type="pct"/>
            <w:vAlign w:val="center"/>
          </w:tcPr>
          <w:p w:rsidR="005F3F6A" w:rsidRPr="008635AE" w:rsidRDefault="005F3F6A" w:rsidP="008F3580">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2.1.</w:t>
            </w:r>
          </w:p>
        </w:tc>
        <w:tc>
          <w:tcPr>
            <w:tcW w:w="1074" w:type="pct"/>
            <w:vAlign w:val="center"/>
          </w:tcPr>
          <w:p w:rsidR="005F3F6A" w:rsidRPr="008635AE" w:rsidRDefault="005F3F6A" w:rsidP="00AB5BEE">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Организация проведения комплекса организационных, санитарно-противоэпидемических (профилактических) мероприятий в городе Когалыме, направленных на предупреждение возникновения и распространения случаев заболевания туляремией среди людей.</w:t>
            </w:r>
          </w:p>
        </w:tc>
        <w:tc>
          <w:tcPr>
            <w:tcW w:w="976" w:type="pct"/>
            <w:vAlign w:val="center"/>
          </w:tcPr>
          <w:p w:rsidR="005F3F6A" w:rsidRPr="008635AE" w:rsidRDefault="005F3F6A" w:rsidP="009167BB">
            <w:pPr>
              <w:spacing w:after="0" w:line="280" w:lineRule="exact"/>
              <w:jc w:val="center"/>
              <w:rPr>
                <w:rFonts w:ascii="Times New Roman" w:hAnsi="Times New Roman" w:cs="Times New Roman"/>
                <w:sz w:val="26"/>
                <w:szCs w:val="26"/>
                <w:lang w:eastAsia="ru-RU"/>
              </w:rPr>
            </w:pPr>
            <w:r w:rsidRPr="008635AE">
              <w:rPr>
                <w:rFonts w:ascii="Times New Roman" w:hAnsi="Times New Roman" w:cs="Times New Roman"/>
                <w:sz w:val="26"/>
                <w:szCs w:val="26"/>
                <w:lang w:eastAsia="ru-RU"/>
              </w:rPr>
              <w:t>ОРЖКХ/ МКУ «УЖКХ города Когалыма»</w:t>
            </w:r>
          </w:p>
        </w:tc>
        <w:tc>
          <w:tcPr>
            <w:tcW w:w="521" w:type="pct"/>
            <w:vAlign w:val="center"/>
          </w:tcPr>
          <w:p w:rsidR="005F3F6A" w:rsidRPr="008635AE" w:rsidRDefault="005F3F6A" w:rsidP="00193CC4">
            <w:pPr>
              <w:spacing w:after="0" w:line="280" w:lineRule="exact"/>
              <w:jc w:val="center"/>
              <w:rPr>
                <w:rFonts w:ascii="Times New Roman" w:hAnsi="Times New Roman" w:cs="Times New Roman"/>
                <w:lang w:eastAsia="ru-RU"/>
              </w:rPr>
            </w:pPr>
            <w:r w:rsidRPr="008635AE">
              <w:rPr>
                <w:rFonts w:ascii="Times New Roman" w:hAnsi="Times New Roman" w:cs="Times New Roman"/>
                <w:sz w:val="26"/>
                <w:szCs w:val="26"/>
                <w:lang w:eastAsia="ru-RU"/>
              </w:rPr>
              <w:t>в течении года</w:t>
            </w:r>
          </w:p>
        </w:tc>
        <w:tc>
          <w:tcPr>
            <w:tcW w:w="441" w:type="pct"/>
            <w:vAlign w:val="center"/>
          </w:tcPr>
          <w:p w:rsidR="005F3F6A" w:rsidRPr="008635AE" w:rsidRDefault="005F3F6A" w:rsidP="007C4043">
            <w:pPr>
              <w:jc w:val="center"/>
              <w:rPr>
                <w:rFonts w:ascii="Times New Roman" w:hAnsi="Times New Roman" w:cs="Times New Roman"/>
              </w:rPr>
            </w:pPr>
            <w:r w:rsidRPr="008635AE">
              <w:rPr>
                <w:rFonts w:ascii="Times New Roman" w:hAnsi="Times New Roman" w:cs="Times New Roman"/>
              </w:rPr>
              <w:t>1 113,00</w:t>
            </w:r>
          </w:p>
        </w:tc>
        <w:tc>
          <w:tcPr>
            <w:tcW w:w="401" w:type="pct"/>
            <w:vAlign w:val="center"/>
          </w:tcPr>
          <w:p w:rsidR="005F3F6A" w:rsidRPr="008635AE" w:rsidRDefault="005F3F6A" w:rsidP="007C4043">
            <w:pPr>
              <w:jc w:val="center"/>
              <w:rPr>
                <w:rFonts w:ascii="Times New Roman" w:hAnsi="Times New Roman" w:cs="Times New Roman"/>
              </w:rPr>
            </w:pPr>
            <w:r w:rsidRPr="008635AE">
              <w:rPr>
                <w:rFonts w:ascii="Times New Roman" w:hAnsi="Times New Roman" w:cs="Times New Roman"/>
              </w:rPr>
              <w:t>353,20</w:t>
            </w:r>
          </w:p>
        </w:tc>
        <w:tc>
          <w:tcPr>
            <w:tcW w:w="372" w:type="pct"/>
            <w:vAlign w:val="center"/>
          </w:tcPr>
          <w:p w:rsidR="005F3F6A" w:rsidRPr="008635AE" w:rsidRDefault="005F3F6A" w:rsidP="007C4043">
            <w:pPr>
              <w:jc w:val="center"/>
              <w:rPr>
                <w:rFonts w:ascii="Times New Roman" w:hAnsi="Times New Roman" w:cs="Times New Roman"/>
              </w:rPr>
            </w:pPr>
            <w:r w:rsidRPr="008635AE">
              <w:rPr>
                <w:rFonts w:ascii="Times New Roman" w:hAnsi="Times New Roman" w:cs="Times New Roman"/>
              </w:rPr>
              <w:t>370,80</w:t>
            </w:r>
          </w:p>
        </w:tc>
        <w:tc>
          <w:tcPr>
            <w:tcW w:w="374" w:type="pct"/>
            <w:vAlign w:val="center"/>
          </w:tcPr>
          <w:p w:rsidR="005F3F6A" w:rsidRPr="008635AE" w:rsidRDefault="005F3F6A" w:rsidP="007C4043">
            <w:pPr>
              <w:jc w:val="center"/>
              <w:rPr>
                <w:rFonts w:ascii="Times New Roman" w:hAnsi="Times New Roman" w:cs="Times New Roman"/>
              </w:rPr>
            </w:pPr>
            <w:r w:rsidRPr="008635AE">
              <w:rPr>
                <w:rFonts w:ascii="Times New Roman" w:hAnsi="Times New Roman" w:cs="Times New Roman"/>
              </w:rPr>
              <w:t>389,00</w:t>
            </w:r>
          </w:p>
        </w:tc>
        <w:tc>
          <w:tcPr>
            <w:tcW w:w="651" w:type="pct"/>
            <w:vAlign w:val="center"/>
          </w:tcPr>
          <w:p w:rsidR="005F3F6A" w:rsidRPr="008635AE" w:rsidRDefault="005F3F6A" w:rsidP="00660A32">
            <w:pPr>
              <w:pStyle w:val="1"/>
              <w:spacing w:before="0"/>
              <w:jc w:val="center"/>
              <w:rPr>
                <w:rFonts w:ascii="Times New Roman" w:hAnsi="Times New Roman" w:cs="Times New Roman"/>
                <w:sz w:val="26"/>
                <w:szCs w:val="26"/>
              </w:rPr>
            </w:pPr>
            <w:r w:rsidRPr="008635AE">
              <w:rPr>
                <w:rFonts w:ascii="Times New Roman" w:hAnsi="Times New Roman" w:cs="Times New Roman"/>
                <w:sz w:val="26"/>
                <w:szCs w:val="26"/>
              </w:rPr>
              <w:t>бюджет города Когалыма</w:t>
            </w:r>
          </w:p>
        </w:tc>
      </w:tr>
      <w:tr w:rsidR="005F3F6A" w:rsidRPr="008635AE">
        <w:trPr>
          <w:trHeight w:val="396"/>
        </w:trPr>
        <w:tc>
          <w:tcPr>
            <w:tcW w:w="190" w:type="pct"/>
            <w:vAlign w:val="center"/>
          </w:tcPr>
          <w:p w:rsidR="005F3F6A" w:rsidRPr="008635AE" w:rsidRDefault="005F3F6A" w:rsidP="008F3580">
            <w:pPr>
              <w:spacing w:after="0" w:line="280" w:lineRule="exact"/>
              <w:jc w:val="center"/>
              <w:rPr>
                <w:rFonts w:ascii="Times New Roman" w:hAnsi="Times New Roman" w:cs="Times New Roman"/>
                <w:color w:val="000000"/>
                <w:sz w:val="26"/>
                <w:szCs w:val="26"/>
                <w:lang w:eastAsia="ru-RU"/>
              </w:rPr>
            </w:pPr>
          </w:p>
        </w:tc>
        <w:tc>
          <w:tcPr>
            <w:tcW w:w="1074" w:type="pct"/>
            <w:vAlign w:val="center"/>
          </w:tcPr>
          <w:p w:rsidR="005F3F6A" w:rsidRPr="008635AE" w:rsidRDefault="005F3F6A" w:rsidP="00835F52">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Итого по подразделу 2</w:t>
            </w:r>
          </w:p>
        </w:tc>
        <w:tc>
          <w:tcPr>
            <w:tcW w:w="976" w:type="pct"/>
            <w:vAlign w:val="center"/>
          </w:tcPr>
          <w:p w:rsidR="005F3F6A" w:rsidRPr="008635AE" w:rsidRDefault="005F3F6A" w:rsidP="009167BB">
            <w:pPr>
              <w:spacing w:after="0" w:line="280" w:lineRule="exact"/>
              <w:jc w:val="center"/>
              <w:rPr>
                <w:rFonts w:ascii="Times New Roman" w:hAnsi="Times New Roman" w:cs="Times New Roman"/>
                <w:sz w:val="26"/>
                <w:szCs w:val="26"/>
                <w:lang w:eastAsia="ru-RU"/>
              </w:rPr>
            </w:pPr>
          </w:p>
        </w:tc>
        <w:tc>
          <w:tcPr>
            <w:tcW w:w="521" w:type="pct"/>
            <w:vAlign w:val="center"/>
          </w:tcPr>
          <w:p w:rsidR="005F3F6A" w:rsidRPr="008635AE" w:rsidRDefault="005F3F6A" w:rsidP="002F2B1F">
            <w:pPr>
              <w:spacing w:after="0" w:line="280" w:lineRule="exact"/>
              <w:jc w:val="center"/>
              <w:rPr>
                <w:rFonts w:ascii="Times New Roman" w:hAnsi="Times New Roman" w:cs="Times New Roman"/>
                <w:lang w:eastAsia="ru-RU"/>
              </w:rPr>
            </w:pPr>
          </w:p>
        </w:tc>
        <w:tc>
          <w:tcPr>
            <w:tcW w:w="44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1 113,00</w:t>
            </w:r>
          </w:p>
        </w:tc>
        <w:tc>
          <w:tcPr>
            <w:tcW w:w="40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353,20</w:t>
            </w:r>
          </w:p>
        </w:tc>
        <w:tc>
          <w:tcPr>
            <w:tcW w:w="372"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370,80</w:t>
            </w:r>
          </w:p>
        </w:tc>
        <w:tc>
          <w:tcPr>
            <w:tcW w:w="374"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389,00</w:t>
            </w:r>
          </w:p>
        </w:tc>
        <w:tc>
          <w:tcPr>
            <w:tcW w:w="651" w:type="pct"/>
            <w:vAlign w:val="center"/>
          </w:tcPr>
          <w:p w:rsidR="005F3F6A" w:rsidRPr="008635AE" w:rsidRDefault="005F3F6A" w:rsidP="005E2E0D">
            <w:pPr>
              <w:pStyle w:val="1"/>
              <w:spacing w:before="0"/>
              <w:rPr>
                <w:rFonts w:ascii="Times New Roman" w:hAnsi="Times New Roman" w:cs="Times New Roman"/>
                <w:sz w:val="26"/>
                <w:szCs w:val="26"/>
              </w:rPr>
            </w:pPr>
          </w:p>
        </w:tc>
      </w:tr>
      <w:tr w:rsidR="005F3F6A" w:rsidRPr="008635AE">
        <w:trPr>
          <w:trHeight w:val="351"/>
        </w:trPr>
        <w:tc>
          <w:tcPr>
            <w:tcW w:w="190" w:type="pct"/>
            <w:vAlign w:val="center"/>
          </w:tcPr>
          <w:p w:rsidR="005F3F6A" w:rsidRPr="008635AE" w:rsidRDefault="005F3F6A" w:rsidP="008F3580">
            <w:pPr>
              <w:spacing w:after="0" w:line="280" w:lineRule="exact"/>
              <w:jc w:val="center"/>
              <w:rPr>
                <w:rFonts w:ascii="Times New Roman" w:hAnsi="Times New Roman" w:cs="Times New Roman"/>
                <w:color w:val="000000"/>
                <w:sz w:val="26"/>
                <w:szCs w:val="26"/>
                <w:lang w:eastAsia="ru-RU"/>
              </w:rPr>
            </w:pPr>
          </w:p>
        </w:tc>
        <w:tc>
          <w:tcPr>
            <w:tcW w:w="1074" w:type="pct"/>
            <w:vAlign w:val="center"/>
          </w:tcPr>
          <w:p w:rsidR="005F3F6A" w:rsidRPr="008635AE" w:rsidRDefault="005F3F6A" w:rsidP="00644F3A">
            <w:pPr>
              <w:spacing w:after="0" w:line="280" w:lineRule="exact"/>
              <w:rPr>
                <w:rFonts w:ascii="Times New Roman" w:hAnsi="Times New Roman" w:cs="Times New Roman"/>
                <w:sz w:val="26"/>
                <w:szCs w:val="26"/>
                <w:lang w:eastAsia="ru-RU"/>
              </w:rPr>
            </w:pPr>
            <w:r w:rsidRPr="008635AE">
              <w:rPr>
                <w:rFonts w:ascii="Times New Roman" w:hAnsi="Times New Roman" w:cs="Times New Roman"/>
                <w:sz w:val="26"/>
                <w:szCs w:val="26"/>
                <w:lang w:eastAsia="ru-RU"/>
              </w:rPr>
              <w:t>Итого по разделу 3</w:t>
            </w:r>
          </w:p>
        </w:tc>
        <w:tc>
          <w:tcPr>
            <w:tcW w:w="976" w:type="pct"/>
            <w:vAlign w:val="center"/>
          </w:tcPr>
          <w:p w:rsidR="005F3F6A" w:rsidRPr="008635AE" w:rsidRDefault="005F3F6A" w:rsidP="009167BB">
            <w:pPr>
              <w:spacing w:after="0" w:line="280" w:lineRule="exact"/>
              <w:jc w:val="center"/>
              <w:rPr>
                <w:rFonts w:ascii="Times New Roman" w:hAnsi="Times New Roman" w:cs="Times New Roman"/>
                <w:sz w:val="26"/>
                <w:szCs w:val="26"/>
                <w:lang w:eastAsia="ru-RU"/>
              </w:rPr>
            </w:pPr>
          </w:p>
        </w:tc>
        <w:tc>
          <w:tcPr>
            <w:tcW w:w="521" w:type="pct"/>
            <w:vAlign w:val="center"/>
          </w:tcPr>
          <w:p w:rsidR="005F3F6A" w:rsidRPr="008635AE" w:rsidRDefault="005F3F6A" w:rsidP="002F2B1F">
            <w:pPr>
              <w:spacing w:after="0" w:line="280" w:lineRule="exact"/>
              <w:jc w:val="center"/>
              <w:rPr>
                <w:rFonts w:ascii="Times New Roman" w:hAnsi="Times New Roman" w:cs="Times New Roman"/>
                <w:lang w:eastAsia="ru-RU"/>
              </w:rPr>
            </w:pPr>
          </w:p>
        </w:tc>
        <w:tc>
          <w:tcPr>
            <w:tcW w:w="44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60 982,10</w:t>
            </w:r>
          </w:p>
        </w:tc>
        <w:tc>
          <w:tcPr>
            <w:tcW w:w="401"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20 216,10</w:t>
            </w:r>
          </w:p>
        </w:tc>
        <w:tc>
          <w:tcPr>
            <w:tcW w:w="372"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20 326,50</w:t>
            </w:r>
          </w:p>
        </w:tc>
        <w:tc>
          <w:tcPr>
            <w:tcW w:w="374" w:type="pct"/>
            <w:vAlign w:val="center"/>
          </w:tcPr>
          <w:p w:rsidR="005F3F6A" w:rsidRPr="008635AE" w:rsidRDefault="005F3F6A" w:rsidP="0036167E">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20 439,50</w:t>
            </w:r>
          </w:p>
        </w:tc>
        <w:tc>
          <w:tcPr>
            <w:tcW w:w="651" w:type="pct"/>
            <w:vAlign w:val="center"/>
          </w:tcPr>
          <w:p w:rsidR="005F3F6A" w:rsidRPr="008635AE" w:rsidRDefault="005F3F6A" w:rsidP="005E2E0D">
            <w:pPr>
              <w:pStyle w:val="1"/>
              <w:spacing w:before="0"/>
              <w:rPr>
                <w:rFonts w:ascii="Times New Roman" w:hAnsi="Times New Roman" w:cs="Times New Roman"/>
                <w:sz w:val="26"/>
                <w:szCs w:val="26"/>
              </w:rPr>
            </w:pPr>
          </w:p>
        </w:tc>
      </w:tr>
      <w:tr w:rsidR="005F3F6A" w:rsidRPr="008635AE">
        <w:trPr>
          <w:trHeight w:val="527"/>
        </w:trPr>
        <w:tc>
          <w:tcPr>
            <w:tcW w:w="190"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p>
        </w:tc>
        <w:tc>
          <w:tcPr>
            <w:tcW w:w="1074"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Всего по программе</w:t>
            </w:r>
          </w:p>
        </w:tc>
        <w:tc>
          <w:tcPr>
            <w:tcW w:w="976"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p>
        </w:tc>
        <w:tc>
          <w:tcPr>
            <w:tcW w:w="521" w:type="pct"/>
            <w:vAlign w:val="center"/>
          </w:tcPr>
          <w:p w:rsidR="005F3F6A" w:rsidRPr="008635AE" w:rsidRDefault="005F3F6A" w:rsidP="002F2B1F">
            <w:pPr>
              <w:spacing w:after="0" w:line="280" w:lineRule="exact"/>
              <w:jc w:val="center"/>
              <w:rPr>
                <w:rFonts w:ascii="Times New Roman" w:hAnsi="Times New Roman" w:cs="Times New Roman"/>
                <w:color w:val="000000"/>
                <w:lang w:eastAsia="ru-RU"/>
              </w:rPr>
            </w:pPr>
          </w:p>
        </w:tc>
        <w:tc>
          <w:tcPr>
            <w:tcW w:w="441" w:type="pct"/>
            <w:vAlign w:val="center"/>
          </w:tcPr>
          <w:p w:rsidR="005F3F6A" w:rsidRPr="008635AE" w:rsidRDefault="005F3F6A" w:rsidP="00660A32">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272 213,90</w:t>
            </w:r>
          </w:p>
        </w:tc>
        <w:tc>
          <w:tcPr>
            <w:tcW w:w="401" w:type="pct"/>
            <w:vAlign w:val="center"/>
          </w:tcPr>
          <w:p w:rsidR="005F3F6A" w:rsidRPr="008635AE" w:rsidRDefault="005F3F6A" w:rsidP="00660A32">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86 291,70</w:t>
            </w:r>
          </w:p>
        </w:tc>
        <w:tc>
          <w:tcPr>
            <w:tcW w:w="372" w:type="pct"/>
            <w:vAlign w:val="center"/>
          </w:tcPr>
          <w:p w:rsidR="005F3F6A" w:rsidRPr="008635AE" w:rsidRDefault="005F3F6A" w:rsidP="00660A32">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90 859,90</w:t>
            </w:r>
          </w:p>
        </w:tc>
        <w:tc>
          <w:tcPr>
            <w:tcW w:w="374" w:type="pct"/>
            <w:vAlign w:val="center"/>
          </w:tcPr>
          <w:p w:rsidR="005F3F6A" w:rsidRPr="008635AE" w:rsidRDefault="005F3F6A" w:rsidP="00660A32">
            <w:pPr>
              <w:spacing w:after="0" w:line="280" w:lineRule="exact"/>
              <w:jc w:val="center"/>
              <w:rPr>
                <w:rFonts w:ascii="Times New Roman" w:hAnsi="Times New Roman" w:cs="Times New Roman"/>
                <w:color w:val="000000"/>
                <w:lang w:eastAsia="ru-RU"/>
              </w:rPr>
            </w:pPr>
            <w:r w:rsidRPr="008635AE">
              <w:rPr>
                <w:rFonts w:ascii="Times New Roman" w:hAnsi="Times New Roman" w:cs="Times New Roman"/>
                <w:color w:val="000000"/>
                <w:lang w:eastAsia="ru-RU"/>
              </w:rPr>
              <w:t>95 062,30</w:t>
            </w:r>
          </w:p>
        </w:tc>
        <w:tc>
          <w:tcPr>
            <w:tcW w:w="651" w:type="pct"/>
            <w:vAlign w:val="center"/>
          </w:tcPr>
          <w:p w:rsidR="005F3F6A" w:rsidRPr="008635AE" w:rsidRDefault="005F3F6A" w:rsidP="00535AC1">
            <w:pPr>
              <w:spacing w:after="0" w:line="280" w:lineRule="exact"/>
              <w:rPr>
                <w:rFonts w:ascii="Times New Roman" w:hAnsi="Times New Roman" w:cs="Times New Roman"/>
                <w:color w:val="000000"/>
                <w:sz w:val="26"/>
                <w:szCs w:val="26"/>
                <w:lang w:eastAsia="ru-RU"/>
              </w:rPr>
            </w:pPr>
          </w:p>
        </w:tc>
      </w:tr>
      <w:tr w:rsidR="005F3F6A" w:rsidRPr="008635AE">
        <w:trPr>
          <w:trHeight w:val="325"/>
        </w:trPr>
        <w:tc>
          <w:tcPr>
            <w:tcW w:w="190"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p>
        </w:tc>
        <w:tc>
          <w:tcPr>
            <w:tcW w:w="1074"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В том числе:</w:t>
            </w:r>
          </w:p>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 xml:space="preserve"> ответственный исполнитель</w:t>
            </w:r>
          </w:p>
        </w:tc>
        <w:tc>
          <w:tcPr>
            <w:tcW w:w="976"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ОРЖКХ</w:t>
            </w:r>
          </w:p>
        </w:tc>
        <w:tc>
          <w:tcPr>
            <w:tcW w:w="521" w:type="pct"/>
            <w:vAlign w:val="center"/>
          </w:tcPr>
          <w:p w:rsidR="005F3F6A" w:rsidRPr="008635AE" w:rsidRDefault="005F3F6A" w:rsidP="002F2B1F">
            <w:pPr>
              <w:spacing w:after="0" w:line="280" w:lineRule="exact"/>
              <w:jc w:val="center"/>
              <w:rPr>
                <w:rFonts w:ascii="Times New Roman" w:hAnsi="Times New Roman" w:cs="Times New Roman"/>
                <w:color w:val="000000"/>
                <w:lang w:eastAsia="ru-RU"/>
              </w:rPr>
            </w:pPr>
          </w:p>
        </w:tc>
        <w:tc>
          <w:tcPr>
            <w:tcW w:w="441"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272 213,90</w:t>
            </w:r>
          </w:p>
        </w:tc>
        <w:tc>
          <w:tcPr>
            <w:tcW w:w="401"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86 291,70</w:t>
            </w:r>
          </w:p>
        </w:tc>
        <w:tc>
          <w:tcPr>
            <w:tcW w:w="372"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90 859,90</w:t>
            </w:r>
          </w:p>
        </w:tc>
        <w:tc>
          <w:tcPr>
            <w:tcW w:w="374"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95 062,30</w:t>
            </w:r>
          </w:p>
        </w:tc>
        <w:tc>
          <w:tcPr>
            <w:tcW w:w="651" w:type="pct"/>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sz w:val="26"/>
                <w:szCs w:val="26"/>
              </w:rPr>
              <w:t>бюджет города Когалыма</w:t>
            </w:r>
          </w:p>
        </w:tc>
      </w:tr>
      <w:tr w:rsidR="005F3F6A" w:rsidRPr="008635AE">
        <w:trPr>
          <w:trHeight w:val="325"/>
        </w:trPr>
        <w:tc>
          <w:tcPr>
            <w:tcW w:w="190"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p>
        </w:tc>
        <w:tc>
          <w:tcPr>
            <w:tcW w:w="1074"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соисполнитель 1</w:t>
            </w:r>
          </w:p>
        </w:tc>
        <w:tc>
          <w:tcPr>
            <w:tcW w:w="976"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МБУ «КСАТ»</w:t>
            </w:r>
          </w:p>
        </w:tc>
        <w:tc>
          <w:tcPr>
            <w:tcW w:w="521" w:type="pct"/>
            <w:vAlign w:val="center"/>
          </w:tcPr>
          <w:p w:rsidR="005F3F6A" w:rsidRPr="008635AE" w:rsidRDefault="005F3F6A" w:rsidP="002F2B1F">
            <w:pPr>
              <w:spacing w:after="0" w:line="280" w:lineRule="exact"/>
              <w:jc w:val="center"/>
              <w:rPr>
                <w:rFonts w:ascii="Times New Roman" w:hAnsi="Times New Roman" w:cs="Times New Roman"/>
                <w:color w:val="000000"/>
                <w:lang w:eastAsia="ru-RU"/>
              </w:rPr>
            </w:pPr>
          </w:p>
        </w:tc>
        <w:tc>
          <w:tcPr>
            <w:tcW w:w="441"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99 105,20</w:t>
            </w:r>
          </w:p>
        </w:tc>
        <w:tc>
          <w:tcPr>
            <w:tcW w:w="401"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31 365,30</w:t>
            </w:r>
          </w:p>
        </w:tc>
        <w:tc>
          <w:tcPr>
            <w:tcW w:w="372"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32 929,00</w:t>
            </w:r>
          </w:p>
        </w:tc>
        <w:tc>
          <w:tcPr>
            <w:tcW w:w="374"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34 810,90</w:t>
            </w:r>
          </w:p>
        </w:tc>
        <w:tc>
          <w:tcPr>
            <w:tcW w:w="651" w:type="pct"/>
            <w:vAlign w:val="center"/>
          </w:tcPr>
          <w:p w:rsidR="005F3F6A" w:rsidRPr="008635AE" w:rsidRDefault="005F3F6A" w:rsidP="00660A32">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sz w:val="26"/>
                <w:szCs w:val="26"/>
              </w:rPr>
              <w:t>бюджет города Когалыма</w:t>
            </w:r>
          </w:p>
        </w:tc>
      </w:tr>
    </w:tbl>
    <w:p w:rsidR="005F3F6A" w:rsidRDefault="005F3F6A" w:rsidP="00231BC1">
      <w:pPr>
        <w:spacing w:after="0" w:line="280" w:lineRule="exact"/>
        <w:jc w:val="center"/>
        <w:rPr>
          <w:rFonts w:ascii="Times New Roman" w:hAnsi="Times New Roman" w:cs="Times New Roman"/>
          <w:color w:val="000000"/>
          <w:sz w:val="26"/>
          <w:szCs w:val="26"/>
          <w:lang w:eastAsia="ru-RU"/>
        </w:rPr>
        <w:sectPr w:rsidR="005F3F6A" w:rsidSect="008F6ECB">
          <w:pgSz w:w="16838" w:h="11906" w:orient="landscape" w:code="9"/>
          <w:pgMar w:top="2381" w:right="567" w:bottom="567" w:left="567" w:header="720" w:footer="720" w:gutter="0"/>
          <w:cols w:space="720"/>
          <w:titlePg/>
        </w:sect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3420"/>
        <w:gridCol w:w="3108"/>
        <w:gridCol w:w="1659"/>
        <w:gridCol w:w="1404"/>
        <w:gridCol w:w="1277"/>
        <w:gridCol w:w="1184"/>
        <w:gridCol w:w="1191"/>
        <w:gridCol w:w="2073"/>
      </w:tblGrid>
      <w:tr w:rsidR="005F3F6A" w:rsidRPr="008635AE">
        <w:trPr>
          <w:trHeight w:val="325"/>
        </w:trPr>
        <w:tc>
          <w:tcPr>
            <w:tcW w:w="190"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p>
        </w:tc>
        <w:tc>
          <w:tcPr>
            <w:tcW w:w="1074"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соисполнитель 2</w:t>
            </w:r>
          </w:p>
        </w:tc>
        <w:tc>
          <w:tcPr>
            <w:tcW w:w="976" w:type="pct"/>
            <w:vAlign w:val="center"/>
          </w:tcPr>
          <w:p w:rsidR="005F3F6A" w:rsidRPr="008635AE" w:rsidRDefault="005F3F6A" w:rsidP="00231BC1">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color w:val="000000"/>
                <w:sz w:val="26"/>
                <w:szCs w:val="26"/>
                <w:lang w:eastAsia="ru-RU"/>
              </w:rPr>
              <w:t>МКУ «УЖКХ города Когалыма»</w:t>
            </w:r>
          </w:p>
        </w:tc>
        <w:tc>
          <w:tcPr>
            <w:tcW w:w="521" w:type="pct"/>
            <w:vAlign w:val="center"/>
          </w:tcPr>
          <w:p w:rsidR="005F3F6A" w:rsidRPr="008635AE" w:rsidRDefault="005F3F6A" w:rsidP="002F2B1F">
            <w:pPr>
              <w:spacing w:after="0" w:line="280" w:lineRule="exact"/>
              <w:jc w:val="center"/>
              <w:rPr>
                <w:rFonts w:ascii="Times New Roman" w:hAnsi="Times New Roman" w:cs="Times New Roman"/>
                <w:color w:val="000000"/>
                <w:lang w:eastAsia="ru-RU"/>
              </w:rPr>
            </w:pPr>
          </w:p>
        </w:tc>
        <w:tc>
          <w:tcPr>
            <w:tcW w:w="441"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173 108,70</w:t>
            </w:r>
          </w:p>
        </w:tc>
        <w:tc>
          <w:tcPr>
            <w:tcW w:w="401"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54 926,40</w:t>
            </w:r>
          </w:p>
        </w:tc>
        <w:tc>
          <w:tcPr>
            <w:tcW w:w="372"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57 930,90</w:t>
            </w:r>
          </w:p>
        </w:tc>
        <w:tc>
          <w:tcPr>
            <w:tcW w:w="374" w:type="pct"/>
            <w:vAlign w:val="center"/>
          </w:tcPr>
          <w:p w:rsidR="005F3F6A" w:rsidRPr="008635AE" w:rsidRDefault="005F3F6A" w:rsidP="00660A32">
            <w:pPr>
              <w:jc w:val="center"/>
              <w:rPr>
                <w:rFonts w:ascii="Times New Roman" w:hAnsi="Times New Roman" w:cs="Times New Roman"/>
              </w:rPr>
            </w:pPr>
            <w:r w:rsidRPr="008635AE">
              <w:rPr>
                <w:rFonts w:ascii="Times New Roman" w:hAnsi="Times New Roman" w:cs="Times New Roman"/>
              </w:rPr>
              <w:t>60 251,40</w:t>
            </w:r>
          </w:p>
        </w:tc>
        <w:tc>
          <w:tcPr>
            <w:tcW w:w="651" w:type="pct"/>
            <w:vAlign w:val="center"/>
          </w:tcPr>
          <w:p w:rsidR="005F3F6A" w:rsidRPr="008635AE" w:rsidRDefault="005F3F6A" w:rsidP="00660A32">
            <w:pPr>
              <w:spacing w:after="0" w:line="280" w:lineRule="exact"/>
              <w:jc w:val="center"/>
              <w:rPr>
                <w:rFonts w:ascii="Times New Roman" w:hAnsi="Times New Roman" w:cs="Times New Roman"/>
                <w:color w:val="000000"/>
                <w:sz w:val="26"/>
                <w:szCs w:val="26"/>
                <w:lang w:eastAsia="ru-RU"/>
              </w:rPr>
            </w:pPr>
            <w:r w:rsidRPr="008635AE">
              <w:rPr>
                <w:rFonts w:ascii="Times New Roman" w:hAnsi="Times New Roman" w:cs="Times New Roman"/>
                <w:sz w:val="26"/>
                <w:szCs w:val="26"/>
              </w:rPr>
              <w:t>бюджет города Когалыма</w:t>
            </w:r>
          </w:p>
        </w:tc>
      </w:tr>
    </w:tbl>
    <w:p w:rsidR="005F3F6A" w:rsidRDefault="005F3F6A" w:rsidP="00A44758">
      <w:pPr>
        <w:spacing w:after="0" w:line="280" w:lineRule="exact"/>
        <w:jc w:val="both"/>
        <w:rPr>
          <w:rFonts w:ascii="Times New Roman" w:hAnsi="Times New Roman" w:cs="Times New Roman"/>
          <w:color w:val="000000"/>
          <w:sz w:val="24"/>
          <w:szCs w:val="24"/>
          <w:vertAlign w:val="superscript"/>
          <w:lang w:eastAsia="ru-RU"/>
        </w:rPr>
      </w:pPr>
    </w:p>
    <w:p w:rsidR="005F3F6A" w:rsidRPr="008635AE" w:rsidRDefault="005F3F6A" w:rsidP="00A44758">
      <w:pPr>
        <w:spacing w:after="0" w:line="280" w:lineRule="exact"/>
        <w:jc w:val="both"/>
        <w:rPr>
          <w:rFonts w:ascii="Times New Roman" w:hAnsi="Times New Roman" w:cs="Times New Roman"/>
          <w:color w:val="000000"/>
          <w:sz w:val="24"/>
          <w:szCs w:val="24"/>
          <w:lang w:eastAsia="ru-RU"/>
        </w:rPr>
      </w:pPr>
      <w:r w:rsidRPr="008635AE">
        <w:rPr>
          <w:rFonts w:ascii="Times New Roman" w:hAnsi="Times New Roman" w:cs="Times New Roman"/>
          <w:color w:val="000000"/>
          <w:sz w:val="24"/>
          <w:szCs w:val="24"/>
          <w:vertAlign w:val="superscript"/>
          <w:lang w:eastAsia="ru-RU"/>
        </w:rPr>
        <w:t xml:space="preserve">*  </w:t>
      </w:r>
      <w:r w:rsidRPr="008635AE">
        <w:rPr>
          <w:rFonts w:ascii="Times New Roman" w:hAnsi="Times New Roman" w:cs="Times New Roman"/>
          <w:color w:val="000000"/>
          <w:sz w:val="24"/>
          <w:szCs w:val="24"/>
          <w:lang w:eastAsia="ru-RU"/>
        </w:rPr>
        <w:t xml:space="preserve">Отдел развития жилищно-коммунального хозяйства Администрации города Когалыма </w:t>
      </w:r>
    </w:p>
    <w:p w:rsidR="005F3F6A" w:rsidRPr="008635AE" w:rsidRDefault="005F3F6A" w:rsidP="00A44758">
      <w:pPr>
        <w:spacing w:after="0" w:line="280" w:lineRule="exact"/>
        <w:jc w:val="both"/>
        <w:rPr>
          <w:rFonts w:ascii="Times New Roman" w:hAnsi="Times New Roman" w:cs="Times New Roman"/>
          <w:color w:val="000000"/>
          <w:sz w:val="24"/>
          <w:szCs w:val="24"/>
          <w:lang w:eastAsia="ru-RU"/>
        </w:rPr>
      </w:pPr>
      <w:r w:rsidRPr="008635AE">
        <w:rPr>
          <w:rFonts w:ascii="Times New Roman" w:hAnsi="Times New Roman" w:cs="Times New Roman"/>
          <w:color w:val="000000"/>
          <w:sz w:val="24"/>
          <w:szCs w:val="24"/>
          <w:vertAlign w:val="superscript"/>
          <w:lang w:eastAsia="ru-RU"/>
        </w:rPr>
        <w:t xml:space="preserve">**  </w:t>
      </w:r>
      <w:r w:rsidRPr="008635AE">
        <w:rPr>
          <w:rFonts w:ascii="Times New Roman" w:hAnsi="Times New Roman" w:cs="Times New Roman"/>
          <w:color w:val="000000"/>
          <w:sz w:val="24"/>
          <w:szCs w:val="24"/>
          <w:lang w:eastAsia="ru-RU"/>
        </w:rPr>
        <w:t>Муниципальное бюджетное учреждение «</w:t>
      </w:r>
      <w:proofErr w:type="spellStart"/>
      <w:r w:rsidRPr="008635AE">
        <w:rPr>
          <w:rFonts w:ascii="Times New Roman" w:hAnsi="Times New Roman" w:cs="Times New Roman"/>
          <w:color w:val="000000"/>
          <w:sz w:val="24"/>
          <w:szCs w:val="24"/>
          <w:lang w:eastAsia="ru-RU"/>
        </w:rPr>
        <w:t>Коммунспецавтотехника</w:t>
      </w:r>
      <w:proofErr w:type="spellEnd"/>
      <w:r w:rsidRPr="008635AE">
        <w:rPr>
          <w:rFonts w:ascii="Times New Roman" w:hAnsi="Times New Roman" w:cs="Times New Roman"/>
          <w:color w:val="000000"/>
          <w:sz w:val="24"/>
          <w:szCs w:val="24"/>
          <w:lang w:eastAsia="ru-RU"/>
        </w:rPr>
        <w:t>»</w:t>
      </w:r>
    </w:p>
    <w:p w:rsidR="005F3F6A" w:rsidRPr="008635AE" w:rsidRDefault="005F3F6A" w:rsidP="00A44758">
      <w:pPr>
        <w:spacing w:after="0" w:line="280" w:lineRule="exact"/>
        <w:jc w:val="both"/>
        <w:rPr>
          <w:rFonts w:ascii="Times New Roman" w:hAnsi="Times New Roman" w:cs="Times New Roman"/>
          <w:color w:val="000000"/>
          <w:sz w:val="24"/>
          <w:szCs w:val="24"/>
          <w:lang w:eastAsia="ru-RU"/>
        </w:rPr>
      </w:pPr>
      <w:r w:rsidRPr="008635AE">
        <w:rPr>
          <w:rFonts w:ascii="Times New Roman" w:hAnsi="Times New Roman" w:cs="Times New Roman"/>
          <w:color w:val="000000"/>
          <w:sz w:val="24"/>
          <w:szCs w:val="24"/>
          <w:vertAlign w:val="superscript"/>
          <w:lang w:eastAsia="ru-RU"/>
        </w:rPr>
        <w:t>***</w:t>
      </w:r>
      <w:r w:rsidRPr="008635AE">
        <w:rPr>
          <w:rFonts w:ascii="Times New Roman" w:hAnsi="Times New Roman" w:cs="Times New Roman"/>
          <w:color w:val="000000"/>
          <w:sz w:val="24"/>
          <w:szCs w:val="24"/>
          <w:lang w:eastAsia="ru-RU"/>
        </w:rPr>
        <w:t xml:space="preserve"> Муниципальное казенное учреждение «Управление жилищно-коммунального хозяйства города Когалыма»</w:t>
      </w:r>
    </w:p>
    <w:p w:rsidR="005F3F6A" w:rsidRDefault="005F3F6A" w:rsidP="00231BC1">
      <w:pPr>
        <w:spacing w:after="0" w:line="280" w:lineRule="exact"/>
        <w:jc w:val="center"/>
        <w:rPr>
          <w:rFonts w:ascii="Times New Roman" w:hAnsi="Times New Roman" w:cs="Times New Roman"/>
          <w:color w:val="000000"/>
          <w:sz w:val="24"/>
          <w:szCs w:val="24"/>
          <w:vertAlign w:val="superscript"/>
          <w:lang w:eastAsia="ru-RU"/>
        </w:rPr>
        <w:sectPr w:rsidR="005F3F6A" w:rsidSect="00676C19">
          <w:pgSz w:w="16838" w:h="11906" w:orient="landscape" w:code="9"/>
          <w:pgMar w:top="567" w:right="567" w:bottom="2410" w:left="567" w:header="720" w:footer="720" w:gutter="0"/>
          <w:cols w:space="720"/>
          <w:titlePg/>
        </w:sectPr>
      </w:pPr>
    </w:p>
    <w:p w:rsidR="005F3F6A" w:rsidRPr="008635AE" w:rsidRDefault="005F3F6A" w:rsidP="00231BC1">
      <w:pPr>
        <w:spacing w:after="0" w:line="280" w:lineRule="exact"/>
        <w:jc w:val="center"/>
        <w:rPr>
          <w:rFonts w:ascii="Times New Roman" w:hAnsi="Times New Roman" w:cs="Times New Roman"/>
          <w:color w:val="000000"/>
          <w:sz w:val="24"/>
          <w:szCs w:val="24"/>
          <w:vertAlign w:val="superscript"/>
          <w:lang w:eastAsia="ru-RU"/>
        </w:rPr>
      </w:pPr>
    </w:p>
    <w:p w:rsidR="005F3F6A" w:rsidRPr="008635AE" w:rsidRDefault="005F3F6A" w:rsidP="00F008B5">
      <w:pPr>
        <w:spacing w:after="0" w:line="240" w:lineRule="auto"/>
        <w:jc w:val="center"/>
        <w:rPr>
          <w:rFonts w:ascii="Times New Roman" w:hAnsi="Times New Roman" w:cs="Times New Roman"/>
          <w:b/>
          <w:bCs/>
          <w:kern w:val="1"/>
          <w:sz w:val="24"/>
          <w:szCs w:val="24"/>
          <w:vertAlign w:val="superscript"/>
          <w:lang w:eastAsia="ar-SA"/>
        </w:rPr>
        <w:sectPr w:rsidR="005F3F6A" w:rsidRPr="008635AE" w:rsidSect="008F6ECB">
          <w:pgSz w:w="16838" w:h="11906" w:orient="landscape" w:code="9"/>
          <w:pgMar w:top="2410" w:right="567" w:bottom="567" w:left="567" w:header="720" w:footer="720" w:gutter="0"/>
          <w:cols w:space="720"/>
          <w:titlePg/>
        </w:sectPr>
      </w:pPr>
    </w:p>
    <w:p w:rsidR="005F3F6A" w:rsidRPr="008635AE" w:rsidRDefault="005F3F6A" w:rsidP="00030336">
      <w:pPr>
        <w:spacing w:after="0" w:line="240" w:lineRule="auto"/>
        <w:ind w:left="9923"/>
        <w:rPr>
          <w:rFonts w:ascii="Times New Roman" w:hAnsi="Times New Roman" w:cs="Times New Roman"/>
          <w:sz w:val="20"/>
          <w:szCs w:val="20"/>
          <w:lang w:eastAsia="ru-RU"/>
        </w:rPr>
      </w:pPr>
    </w:p>
    <w:sectPr w:rsidR="005F3F6A" w:rsidRPr="008635AE" w:rsidSect="003D1B5E">
      <w:pgSz w:w="16838" w:h="11906" w:orient="landscape" w:code="9"/>
      <w:pgMar w:top="851" w:right="1259"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EB" w:rsidRDefault="000B61EB">
      <w:pPr>
        <w:spacing w:after="0" w:line="240" w:lineRule="auto"/>
      </w:pPr>
      <w:r>
        <w:separator/>
      </w:r>
    </w:p>
  </w:endnote>
  <w:endnote w:type="continuationSeparator" w:id="0">
    <w:p w:rsidR="000B61EB" w:rsidRDefault="000B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EB" w:rsidRDefault="000B61EB">
      <w:pPr>
        <w:spacing w:after="0" w:line="240" w:lineRule="auto"/>
      </w:pPr>
      <w:r>
        <w:separator/>
      </w:r>
    </w:p>
  </w:footnote>
  <w:footnote w:type="continuationSeparator" w:id="0">
    <w:p w:rsidR="000B61EB" w:rsidRDefault="000B6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6A" w:rsidRDefault="005F3F6A" w:rsidP="00A71C0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98D"/>
    <w:multiLevelType w:val="hybridMultilevel"/>
    <w:tmpl w:val="846E03EA"/>
    <w:lvl w:ilvl="0" w:tplc="5824B4A4">
      <w:start w:val="14"/>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
    <w:nsid w:val="05180CB5"/>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2">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D941A8C"/>
    <w:multiLevelType w:val="hybridMultilevel"/>
    <w:tmpl w:val="88AE1B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378" w:hanging="360"/>
      </w:pPr>
      <w:rPr>
        <w:rFonts w:cs="Times New Roman"/>
      </w:rPr>
    </w:lvl>
    <w:lvl w:ilvl="2" w:tplc="0419001B">
      <w:start w:val="1"/>
      <w:numFmt w:val="lowerRoman"/>
      <w:lvlText w:val="%3."/>
      <w:lvlJc w:val="right"/>
      <w:pPr>
        <w:ind w:left="2098" w:hanging="180"/>
      </w:pPr>
      <w:rPr>
        <w:rFonts w:cs="Times New Roman"/>
      </w:rPr>
    </w:lvl>
    <w:lvl w:ilvl="3" w:tplc="0419000F">
      <w:start w:val="1"/>
      <w:numFmt w:val="decimal"/>
      <w:lvlText w:val="%4."/>
      <w:lvlJc w:val="left"/>
      <w:pPr>
        <w:ind w:left="2818" w:hanging="360"/>
      </w:pPr>
      <w:rPr>
        <w:rFonts w:cs="Times New Roman"/>
      </w:rPr>
    </w:lvl>
    <w:lvl w:ilvl="4" w:tplc="04190019">
      <w:start w:val="1"/>
      <w:numFmt w:val="lowerLetter"/>
      <w:lvlText w:val="%5."/>
      <w:lvlJc w:val="left"/>
      <w:pPr>
        <w:ind w:left="3538" w:hanging="360"/>
      </w:pPr>
      <w:rPr>
        <w:rFonts w:cs="Times New Roman"/>
      </w:rPr>
    </w:lvl>
    <w:lvl w:ilvl="5" w:tplc="0419001B">
      <w:start w:val="1"/>
      <w:numFmt w:val="lowerRoman"/>
      <w:lvlText w:val="%6."/>
      <w:lvlJc w:val="right"/>
      <w:pPr>
        <w:ind w:left="4258" w:hanging="180"/>
      </w:pPr>
      <w:rPr>
        <w:rFonts w:cs="Times New Roman"/>
      </w:rPr>
    </w:lvl>
    <w:lvl w:ilvl="6" w:tplc="0419000F">
      <w:start w:val="1"/>
      <w:numFmt w:val="decimal"/>
      <w:lvlText w:val="%7."/>
      <w:lvlJc w:val="left"/>
      <w:pPr>
        <w:ind w:left="4978" w:hanging="360"/>
      </w:pPr>
      <w:rPr>
        <w:rFonts w:cs="Times New Roman"/>
      </w:rPr>
    </w:lvl>
    <w:lvl w:ilvl="7" w:tplc="04190019">
      <w:start w:val="1"/>
      <w:numFmt w:val="lowerLetter"/>
      <w:lvlText w:val="%8."/>
      <w:lvlJc w:val="left"/>
      <w:pPr>
        <w:ind w:left="5698" w:hanging="360"/>
      </w:pPr>
      <w:rPr>
        <w:rFonts w:cs="Times New Roman"/>
      </w:rPr>
    </w:lvl>
    <w:lvl w:ilvl="8" w:tplc="0419001B">
      <w:start w:val="1"/>
      <w:numFmt w:val="lowerRoman"/>
      <w:lvlText w:val="%9."/>
      <w:lvlJc w:val="right"/>
      <w:pPr>
        <w:ind w:left="6418"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5842452"/>
    <w:multiLevelType w:val="hybridMultilevel"/>
    <w:tmpl w:val="06F0A092"/>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84F5018"/>
    <w:multiLevelType w:val="hybridMultilevel"/>
    <w:tmpl w:val="88AE1B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378" w:hanging="360"/>
      </w:pPr>
      <w:rPr>
        <w:rFonts w:cs="Times New Roman"/>
      </w:rPr>
    </w:lvl>
    <w:lvl w:ilvl="2" w:tplc="0419001B">
      <w:start w:val="1"/>
      <w:numFmt w:val="lowerRoman"/>
      <w:lvlText w:val="%3."/>
      <w:lvlJc w:val="right"/>
      <w:pPr>
        <w:ind w:left="2098" w:hanging="180"/>
      </w:pPr>
      <w:rPr>
        <w:rFonts w:cs="Times New Roman"/>
      </w:rPr>
    </w:lvl>
    <w:lvl w:ilvl="3" w:tplc="0419000F">
      <w:start w:val="1"/>
      <w:numFmt w:val="decimal"/>
      <w:lvlText w:val="%4."/>
      <w:lvlJc w:val="left"/>
      <w:pPr>
        <w:ind w:left="2818" w:hanging="360"/>
      </w:pPr>
      <w:rPr>
        <w:rFonts w:cs="Times New Roman"/>
      </w:rPr>
    </w:lvl>
    <w:lvl w:ilvl="4" w:tplc="04190019">
      <w:start w:val="1"/>
      <w:numFmt w:val="lowerLetter"/>
      <w:lvlText w:val="%5."/>
      <w:lvlJc w:val="left"/>
      <w:pPr>
        <w:ind w:left="3538" w:hanging="360"/>
      </w:pPr>
      <w:rPr>
        <w:rFonts w:cs="Times New Roman"/>
      </w:rPr>
    </w:lvl>
    <w:lvl w:ilvl="5" w:tplc="0419001B">
      <w:start w:val="1"/>
      <w:numFmt w:val="lowerRoman"/>
      <w:lvlText w:val="%6."/>
      <w:lvlJc w:val="right"/>
      <w:pPr>
        <w:ind w:left="4258" w:hanging="180"/>
      </w:pPr>
      <w:rPr>
        <w:rFonts w:cs="Times New Roman"/>
      </w:rPr>
    </w:lvl>
    <w:lvl w:ilvl="6" w:tplc="0419000F">
      <w:start w:val="1"/>
      <w:numFmt w:val="decimal"/>
      <w:lvlText w:val="%7."/>
      <w:lvlJc w:val="left"/>
      <w:pPr>
        <w:ind w:left="4978" w:hanging="360"/>
      </w:pPr>
      <w:rPr>
        <w:rFonts w:cs="Times New Roman"/>
      </w:rPr>
    </w:lvl>
    <w:lvl w:ilvl="7" w:tplc="04190019">
      <w:start w:val="1"/>
      <w:numFmt w:val="lowerLetter"/>
      <w:lvlText w:val="%8."/>
      <w:lvlJc w:val="left"/>
      <w:pPr>
        <w:ind w:left="5698" w:hanging="360"/>
      </w:pPr>
      <w:rPr>
        <w:rFonts w:cs="Times New Roman"/>
      </w:rPr>
    </w:lvl>
    <w:lvl w:ilvl="8" w:tplc="0419001B">
      <w:start w:val="1"/>
      <w:numFmt w:val="lowerRoman"/>
      <w:lvlText w:val="%9."/>
      <w:lvlJc w:val="right"/>
      <w:pPr>
        <w:ind w:left="6418" w:hanging="180"/>
      </w:pPr>
      <w:rPr>
        <w:rFonts w:cs="Times New Roman"/>
      </w:rPr>
    </w:lvl>
  </w:abstractNum>
  <w:abstractNum w:abstractNumId="7">
    <w:nsid w:val="1C2A27A1"/>
    <w:multiLevelType w:val="hybridMultilevel"/>
    <w:tmpl w:val="51D250EE"/>
    <w:lvl w:ilvl="0" w:tplc="9876775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8">
    <w:nsid w:val="1DB861D0"/>
    <w:multiLevelType w:val="hybridMultilevel"/>
    <w:tmpl w:val="B15E1048"/>
    <w:lvl w:ilvl="0" w:tplc="7F184796">
      <w:start w:val="19"/>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E794351"/>
    <w:multiLevelType w:val="singleLevel"/>
    <w:tmpl w:val="9E38652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0">
    <w:nsid w:val="203B3C34"/>
    <w:multiLevelType w:val="hybridMultilevel"/>
    <w:tmpl w:val="DA2A09A6"/>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102768F"/>
    <w:multiLevelType w:val="hybridMultilevel"/>
    <w:tmpl w:val="2D5CA73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42F453D"/>
    <w:multiLevelType w:val="hybridMultilevel"/>
    <w:tmpl w:val="98184BA0"/>
    <w:lvl w:ilvl="0" w:tplc="98766CF0">
      <w:start w:val="9"/>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3">
    <w:nsid w:val="256D7A40"/>
    <w:multiLevelType w:val="multilevel"/>
    <w:tmpl w:val="7980A6AA"/>
    <w:lvl w:ilvl="0">
      <w:start w:val="1"/>
      <w:numFmt w:val="decimal"/>
      <w:lvlText w:val="%1."/>
      <w:lvlJc w:val="left"/>
      <w:pPr>
        <w:ind w:left="408" w:hanging="408"/>
      </w:pPr>
      <w:rPr>
        <w:rFonts w:cs="Times New Roman" w:hint="default"/>
      </w:rPr>
    </w:lvl>
    <w:lvl w:ilvl="1">
      <w:start w:val="6"/>
      <w:numFmt w:val="decimal"/>
      <w:lvlText w:val="%1.%2."/>
      <w:lvlJc w:val="left"/>
      <w:pPr>
        <w:ind w:left="1401" w:hanging="408"/>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4">
    <w:nsid w:val="256E3619"/>
    <w:multiLevelType w:val="hybridMultilevel"/>
    <w:tmpl w:val="8C0ADBC4"/>
    <w:lvl w:ilvl="0" w:tplc="6E44A32E">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F4A7648"/>
    <w:multiLevelType w:val="hybridMultilevel"/>
    <w:tmpl w:val="624A3150"/>
    <w:lvl w:ilvl="0" w:tplc="6F7C7928">
      <w:start w:val="13"/>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6">
    <w:nsid w:val="33F03CB2"/>
    <w:multiLevelType w:val="hybridMultilevel"/>
    <w:tmpl w:val="08F4F672"/>
    <w:lvl w:ilvl="0" w:tplc="1F8A45C0">
      <w:start w:val="1"/>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7">
    <w:nsid w:val="35EF42D7"/>
    <w:multiLevelType w:val="hybridMultilevel"/>
    <w:tmpl w:val="E1AAE34E"/>
    <w:lvl w:ilvl="0" w:tplc="B2B2D048">
      <w:start w:val="1"/>
      <w:numFmt w:val="decimal"/>
      <w:lvlText w:val="%1."/>
      <w:lvlJc w:val="left"/>
      <w:pPr>
        <w:tabs>
          <w:tab w:val="num" w:pos="1005"/>
        </w:tabs>
        <w:ind w:left="1005" w:hanging="435"/>
      </w:pPr>
      <w:rPr>
        <w:rFonts w:cs="Times New Roman" w:hint="default"/>
      </w:rPr>
    </w:lvl>
    <w:lvl w:ilvl="1" w:tplc="1AEADB06">
      <w:numFmt w:val="none"/>
      <w:lvlText w:val=""/>
      <w:lvlJc w:val="left"/>
      <w:pPr>
        <w:tabs>
          <w:tab w:val="num" w:pos="360"/>
        </w:tabs>
      </w:pPr>
      <w:rPr>
        <w:rFonts w:cs="Times New Roman"/>
      </w:rPr>
    </w:lvl>
    <w:lvl w:ilvl="2" w:tplc="1F2054EE">
      <w:numFmt w:val="none"/>
      <w:lvlText w:val=""/>
      <w:lvlJc w:val="left"/>
      <w:pPr>
        <w:tabs>
          <w:tab w:val="num" w:pos="360"/>
        </w:tabs>
      </w:pPr>
      <w:rPr>
        <w:rFonts w:cs="Times New Roman"/>
      </w:rPr>
    </w:lvl>
    <w:lvl w:ilvl="3" w:tplc="8FE27472">
      <w:numFmt w:val="none"/>
      <w:lvlText w:val=""/>
      <w:lvlJc w:val="left"/>
      <w:pPr>
        <w:tabs>
          <w:tab w:val="num" w:pos="360"/>
        </w:tabs>
      </w:pPr>
      <w:rPr>
        <w:rFonts w:cs="Times New Roman"/>
      </w:rPr>
    </w:lvl>
    <w:lvl w:ilvl="4" w:tplc="A054468C">
      <w:numFmt w:val="none"/>
      <w:lvlText w:val=""/>
      <w:lvlJc w:val="left"/>
      <w:pPr>
        <w:tabs>
          <w:tab w:val="num" w:pos="360"/>
        </w:tabs>
      </w:pPr>
      <w:rPr>
        <w:rFonts w:cs="Times New Roman"/>
      </w:rPr>
    </w:lvl>
    <w:lvl w:ilvl="5" w:tplc="C12E7DB2">
      <w:numFmt w:val="none"/>
      <w:lvlText w:val=""/>
      <w:lvlJc w:val="left"/>
      <w:pPr>
        <w:tabs>
          <w:tab w:val="num" w:pos="360"/>
        </w:tabs>
      </w:pPr>
      <w:rPr>
        <w:rFonts w:cs="Times New Roman"/>
      </w:rPr>
    </w:lvl>
    <w:lvl w:ilvl="6" w:tplc="899EF0DC">
      <w:numFmt w:val="none"/>
      <w:lvlText w:val=""/>
      <w:lvlJc w:val="left"/>
      <w:pPr>
        <w:tabs>
          <w:tab w:val="num" w:pos="360"/>
        </w:tabs>
      </w:pPr>
      <w:rPr>
        <w:rFonts w:cs="Times New Roman"/>
      </w:rPr>
    </w:lvl>
    <w:lvl w:ilvl="7" w:tplc="DCFE85D6">
      <w:numFmt w:val="none"/>
      <w:lvlText w:val=""/>
      <w:lvlJc w:val="left"/>
      <w:pPr>
        <w:tabs>
          <w:tab w:val="num" w:pos="360"/>
        </w:tabs>
      </w:pPr>
      <w:rPr>
        <w:rFonts w:cs="Times New Roman"/>
      </w:rPr>
    </w:lvl>
    <w:lvl w:ilvl="8" w:tplc="E468F4AC">
      <w:numFmt w:val="none"/>
      <w:lvlText w:val=""/>
      <w:lvlJc w:val="left"/>
      <w:pPr>
        <w:tabs>
          <w:tab w:val="num" w:pos="360"/>
        </w:tabs>
      </w:pPr>
      <w:rPr>
        <w:rFonts w:cs="Times New Roman"/>
      </w:rPr>
    </w:lvl>
  </w:abstractNum>
  <w:abstractNum w:abstractNumId="18">
    <w:nsid w:val="39FE0F9F"/>
    <w:multiLevelType w:val="multilevel"/>
    <w:tmpl w:val="DFDC876E"/>
    <w:lvl w:ilvl="0">
      <w:start w:val="1"/>
      <w:numFmt w:val="decimal"/>
      <w:lvlText w:val="%1."/>
      <w:lvlJc w:val="left"/>
      <w:pPr>
        <w:ind w:left="408" w:hanging="408"/>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9">
    <w:nsid w:val="3A521E55"/>
    <w:multiLevelType w:val="hybridMultilevel"/>
    <w:tmpl w:val="7B76FF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BE92D01"/>
    <w:multiLevelType w:val="singleLevel"/>
    <w:tmpl w:val="886C3E62"/>
    <w:lvl w:ilvl="0">
      <w:start w:val="5"/>
      <w:numFmt w:val="decimal"/>
      <w:lvlText w:val="1.%1."/>
      <w:legacy w:legacy="1" w:legacySpace="0" w:legacyIndent="425"/>
      <w:lvlJc w:val="left"/>
      <w:rPr>
        <w:rFonts w:ascii="Times New Roman" w:hAnsi="Times New Roman" w:cs="Times New Roman" w:hint="default"/>
      </w:rPr>
    </w:lvl>
  </w:abstractNum>
  <w:abstractNum w:abstractNumId="21">
    <w:nsid w:val="41EF2BBC"/>
    <w:multiLevelType w:val="hybridMultilevel"/>
    <w:tmpl w:val="F24E2F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3">
    <w:nsid w:val="5285021E"/>
    <w:multiLevelType w:val="hybridMultilevel"/>
    <w:tmpl w:val="CF4634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3214E38"/>
    <w:multiLevelType w:val="multilevel"/>
    <w:tmpl w:val="0264279E"/>
    <w:lvl w:ilvl="0">
      <w:start w:val="1"/>
      <w:numFmt w:val="decimal"/>
      <w:lvlText w:val="%1."/>
      <w:lvlJc w:val="left"/>
      <w:pPr>
        <w:ind w:left="408" w:hanging="408"/>
      </w:pPr>
      <w:rPr>
        <w:rFonts w:eastAsia="Times New Roman" w:cs="Times New Roman" w:hint="default"/>
      </w:rPr>
    </w:lvl>
    <w:lvl w:ilvl="1">
      <w:start w:val="3"/>
      <w:numFmt w:val="decimal"/>
      <w:lvlText w:val="%1.%2."/>
      <w:lvlJc w:val="left"/>
      <w:pPr>
        <w:ind w:left="1146" w:hanging="720"/>
      </w:pPr>
      <w:rPr>
        <w:rFonts w:eastAsia="Times New Roman" w:cs="Times New Roman" w:hint="default"/>
      </w:rPr>
    </w:lvl>
    <w:lvl w:ilvl="2">
      <w:start w:val="1"/>
      <w:numFmt w:val="decimal"/>
      <w:lvlText w:val="%1.%2.%3."/>
      <w:lvlJc w:val="left"/>
      <w:pPr>
        <w:ind w:left="1856" w:hanging="720"/>
      </w:pPr>
      <w:rPr>
        <w:rFonts w:eastAsia="Times New Roman" w:cs="Times New Roman" w:hint="default"/>
      </w:rPr>
    </w:lvl>
    <w:lvl w:ilvl="3">
      <w:start w:val="1"/>
      <w:numFmt w:val="decimal"/>
      <w:lvlText w:val="%1.%2.%3.%4."/>
      <w:lvlJc w:val="left"/>
      <w:pPr>
        <w:ind w:left="2784" w:hanging="1080"/>
      </w:pPr>
      <w:rPr>
        <w:rFonts w:eastAsia="Times New Roman" w:cs="Times New Roman" w:hint="default"/>
      </w:rPr>
    </w:lvl>
    <w:lvl w:ilvl="4">
      <w:start w:val="1"/>
      <w:numFmt w:val="decimal"/>
      <w:lvlText w:val="%1.%2.%3.%4.%5."/>
      <w:lvlJc w:val="left"/>
      <w:pPr>
        <w:ind w:left="3352" w:hanging="1080"/>
      </w:pPr>
      <w:rPr>
        <w:rFonts w:eastAsia="Times New Roman" w:cs="Times New Roman" w:hint="default"/>
      </w:rPr>
    </w:lvl>
    <w:lvl w:ilvl="5">
      <w:start w:val="1"/>
      <w:numFmt w:val="decimal"/>
      <w:lvlText w:val="%1.%2.%3.%4.%5.%6."/>
      <w:lvlJc w:val="left"/>
      <w:pPr>
        <w:ind w:left="4280" w:hanging="1440"/>
      </w:pPr>
      <w:rPr>
        <w:rFonts w:eastAsia="Times New Roman" w:cs="Times New Roman" w:hint="default"/>
      </w:rPr>
    </w:lvl>
    <w:lvl w:ilvl="6">
      <w:start w:val="1"/>
      <w:numFmt w:val="decimal"/>
      <w:lvlText w:val="%1.%2.%3.%4.%5.%6.%7."/>
      <w:lvlJc w:val="left"/>
      <w:pPr>
        <w:ind w:left="4848" w:hanging="1440"/>
      </w:pPr>
      <w:rPr>
        <w:rFonts w:eastAsia="Times New Roman" w:cs="Times New Roman" w:hint="default"/>
      </w:rPr>
    </w:lvl>
    <w:lvl w:ilvl="7">
      <w:start w:val="1"/>
      <w:numFmt w:val="decimal"/>
      <w:lvlText w:val="%1.%2.%3.%4.%5.%6.%7.%8."/>
      <w:lvlJc w:val="left"/>
      <w:pPr>
        <w:ind w:left="5776" w:hanging="1800"/>
      </w:pPr>
      <w:rPr>
        <w:rFonts w:eastAsia="Times New Roman" w:cs="Times New Roman" w:hint="default"/>
      </w:rPr>
    </w:lvl>
    <w:lvl w:ilvl="8">
      <w:start w:val="1"/>
      <w:numFmt w:val="decimal"/>
      <w:lvlText w:val="%1.%2.%3.%4.%5.%6.%7.%8.%9."/>
      <w:lvlJc w:val="left"/>
      <w:pPr>
        <w:ind w:left="6344" w:hanging="1800"/>
      </w:pPr>
      <w:rPr>
        <w:rFonts w:eastAsia="Times New Roman" w:cs="Times New Roman" w:hint="default"/>
      </w:rPr>
    </w:lvl>
  </w:abstractNum>
  <w:abstractNum w:abstractNumId="25">
    <w:nsid w:val="580A4EE2"/>
    <w:multiLevelType w:val="multilevel"/>
    <w:tmpl w:val="135273AE"/>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596657A1"/>
    <w:multiLevelType w:val="hybridMultilevel"/>
    <w:tmpl w:val="3A8EE4D4"/>
    <w:lvl w:ilvl="0" w:tplc="B6D6A674">
      <w:start w:val="1"/>
      <w:numFmt w:val="decimal"/>
      <w:lvlText w:val="%1."/>
      <w:lvlJc w:val="left"/>
      <w:pPr>
        <w:ind w:left="1545" w:hanging="100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nsid w:val="5A7C123D"/>
    <w:multiLevelType w:val="hybridMultilevel"/>
    <w:tmpl w:val="1E1C953C"/>
    <w:lvl w:ilvl="0" w:tplc="768AF726">
      <w:start w:val="1"/>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28">
    <w:nsid w:val="5AAA700F"/>
    <w:multiLevelType w:val="multilevel"/>
    <w:tmpl w:val="8C26143A"/>
    <w:lvl w:ilvl="0">
      <w:start w:val="2"/>
      <w:numFmt w:val="decimal"/>
      <w:lvlText w:val="%1."/>
      <w:lvlJc w:val="left"/>
      <w:pPr>
        <w:ind w:left="408" w:hanging="408"/>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29">
    <w:nsid w:val="611240C4"/>
    <w:multiLevelType w:val="hybridMultilevel"/>
    <w:tmpl w:val="6C94CAC8"/>
    <w:lvl w:ilvl="0" w:tplc="0194D876">
      <w:start w:val="1"/>
      <w:numFmt w:val="decimal"/>
      <w:lvlText w:val="%1."/>
      <w:lvlJc w:val="left"/>
      <w:pPr>
        <w:tabs>
          <w:tab w:val="num" w:pos="720"/>
        </w:tabs>
        <w:ind w:left="720" w:hanging="360"/>
      </w:pPr>
      <w:rPr>
        <w:rFonts w:cs="Times New Roman" w:hint="default"/>
        <w:b w:val="0"/>
        <w:b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70D3900"/>
    <w:multiLevelType w:val="hybridMultilevel"/>
    <w:tmpl w:val="2DB00C1E"/>
    <w:lvl w:ilvl="0" w:tplc="C8FACB0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31">
    <w:nsid w:val="68E02611"/>
    <w:multiLevelType w:val="hybridMultilevel"/>
    <w:tmpl w:val="A792F89C"/>
    <w:lvl w:ilvl="0" w:tplc="D7D46F9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2">
    <w:nsid w:val="6D0765BB"/>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33">
    <w:nsid w:val="6E3E7FF0"/>
    <w:multiLevelType w:val="hybridMultilevel"/>
    <w:tmpl w:val="A380D56C"/>
    <w:lvl w:ilvl="0" w:tplc="6554E220">
      <w:start w:val="19"/>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4">
    <w:nsid w:val="71215E35"/>
    <w:multiLevelType w:val="multilevel"/>
    <w:tmpl w:val="CCEAB37C"/>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35">
    <w:nsid w:val="73526E93"/>
    <w:multiLevelType w:val="hybridMultilevel"/>
    <w:tmpl w:val="A90221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3CD5D28"/>
    <w:multiLevelType w:val="multilevel"/>
    <w:tmpl w:val="76262056"/>
    <w:lvl w:ilvl="0">
      <w:start w:val="1"/>
      <w:numFmt w:val="decimal"/>
      <w:lvlText w:val="%1."/>
      <w:lvlJc w:val="left"/>
      <w:pPr>
        <w:tabs>
          <w:tab w:val="num" w:pos="660"/>
        </w:tabs>
        <w:ind w:left="660" w:hanging="360"/>
      </w:pPr>
      <w:rPr>
        <w:rFonts w:cs="Times New Roman" w:hint="default"/>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37">
    <w:nsid w:val="75087E4D"/>
    <w:multiLevelType w:val="hybridMultilevel"/>
    <w:tmpl w:val="47004512"/>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5325172"/>
    <w:multiLevelType w:val="hybridMultilevel"/>
    <w:tmpl w:val="B1E88E2C"/>
    <w:lvl w:ilvl="0" w:tplc="B2D06648">
      <w:start w:val="1"/>
      <w:numFmt w:val="decimal"/>
      <w:lvlText w:val="%1."/>
      <w:lvlJc w:val="left"/>
      <w:pPr>
        <w:tabs>
          <w:tab w:val="num" w:pos="1135"/>
        </w:tabs>
        <w:ind w:left="1134" w:hanging="1134"/>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nsid w:val="755C16E4"/>
    <w:multiLevelType w:val="hybridMultilevel"/>
    <w:tmpl w:val="8F46EF48"/>
    <w:lvl w:ilvl="0" w:tplc="24E49626">
      <w:start w:val="1"/>
      <w:numFmt w:val="decimal"/>
      <w:lvlText w:val="%1."/>
      <w:lvlJc w:val="left"/>
      <w:pPr>
        <w:ind w:left="1515" w:hanging="975"/>
      </w:pPr>
      <w:rPr>
        <w:rFonts w:cs="Times New Roman" w:hint="default"/>
        <w:sz w:val="26"/>
        <w:szCs w:val="26"/>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0">
    <w:nsid w:val="76EA3275"/>
    <w:multiLevelType w:val="multilevel"/>
    <w:tmpl w:val="DF5EA2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1">
    <w:nsid w:val="79BF72DC"/>
    <w:multiLevelType w:val="multilevel"/>
    <w:tmpl w:val="7660A8C6"/>
    <w:lvl w:ilvl="0">
      <w:start w:val="1"/>
      <w:numFmt w:val="decimal"/>
      <w:lvlText w:val="%1."/>
      <w:lvlJc w:val="left"/>
      <w:pPr>
        <w:ind w:left="1729" w:hanging="102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429" w:hanging="720"/>
      </w:pPr>
      <w:rPr>
        <w:rFonts w:ascii="Times New Roman" w:hAnsi="Times New Roman" w:cs="Times New Roman" w:hint="default"/>
        <w:sz w:val="26"/>
        <w:szCs w:val="26"/>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2">
    <w:nsid w:val="7CF760A5"/>
    <w:multiLevelType w:val="multilevel"/>
    <w:tmpl w:val="FFD42AD0"/>
    <w:lvl w:ilvl="0">
      <w:start w:val="1"/>
      <w:numFmt w:val="decimal"/>
      <w:lvlText w:val="%1"/>
      <w:lvlJc w:val="left"/>
      <w:pPr>
        <w:tabs>
          <w:tab w:val="num" w:pos="1740"/>
        </w:tabs>
        <w:ind w:left="1740" w:hanging="1740"/>
      </w:pPr>
      <w:rPr>
        <w:rFonts w:cs="Times New Roman" w:hint="default"/>
      </w:rPr>
    </w:lvl>
    <w:lvl w:ilvl="1">
      <w:start w:val="1"/>
      <w:numFmt w:val="decimal"/>
      <w:lvlText w:val="%1.%2"/>
      <w:lvlJc w:val="left"/>
      <w:pPr>
        <w:tabs>
          <w:tab w:val="num" w:pos="2874"/>
        </w:tabs>
        <w:ind w:left="2874" w:hanging="1740"/>
      </w:pPr>
      <w:rPr>
        <w:rFonts w:ascii="Times New Roman" w:eastAsia="Times New Roman" w:hAnsi="Times New Roman" w:cs="Times New Roman"/>
      </w:rPr>
    </w:lvl>
    <w:lvl w:ilvl="2">
      <w:start w:val="1"/>
      <w:numFmt w:val="decimal"/>
      <w:lvlText w:val="%1.%2.%3"/>
      <w:lvlJc w:val="left"/>
      <w:pPr>
        <w:tabs>
          <w:tab w:val="num" w:pos="4008"/>
        </w:tabs>
        <w:ind w:left="4008" w:hanging="1740"/>
      </w:pPr>
      <w:rPr>
        <w:rFonts w:cs="Times New Roman" w:hint="default"/>
      </w:rPr>
    </w:lvl>
    <w:lvl w:ilvl="3">
      <w:start w:val="1"/>
      <w:numFmt w:val="decimal"/>
      <w:lvlText w:val="%1.%2.%3.%4"/>
      <w:lvlJc w:val="left"/>
      <w:pPr>
        <w:tabs>
          <w:tab w:val="num" w:pos="5142"/>
        </w:tabs>
        <w:ind w:left="5142" w:hanging="1740"/>
      </w:pPr>
      <w:rPr>
        <w:rFonts w:cs="Times New Roman" w:hint="default"/>
      </w:rPr>
    </w:lvl>
    <w:lvl w:ilvl="4">
      <w:start w:val="1"/>
      <w:numFmt w:val="decimal"/>
      <w:lvlText w:val="%1.%2.%3.%4.%5"/>
      <w:lvlJc w:val="left"/>
      <w:pPr>
        <w:tabs>
          <w:tab w:val="num" w:pos="6276"/>
        </w:tabs>
        <w:ind w:left="6276" w:hanging="1740"/>
      </w:pPr>
      <w:rPr>
        <w:rFonts w:cs="Times New Roman" w:hint="default"/>
      </w:rPr>
    </w:lvl>
    <w:lvl w:ilvl="5">
      <w:start w:val="1"/>
      <w:numFmt w:val="decimal"/>
      <w:lvlText w:val="%1.%2.%3.%4.%5.%6"/>
      <w:lvlJc w:val="left"/>
      <w:pPr>
        <w:tabs>
          <w:tab w:val="num" w:pos="7410"/>
        </w:tabs>
        <w:ind w:left="7410" w:hanging="1740"/>
      </w:pPr>
      <w:rPr>
        <w:rFonts w:cs="Times New Roman" w:hint="default"/>
      </w:rPr>
    </w:lvl>
    <w:lvl w:ilvl="6">
      <w:start w:val="1"/>
      <w:numFmt w:val="decimal"/>
      <w:lvlText w:val="%1.%2.%3.%4.%5.%6.%7"/>
      <w:lvlJc w:val="left"/>
      <w:pPr>
        <w:tabs>
          <w:tab w:val="num" w:pos="8544"/>
        </w:tabs>
        <w:ind w:left="8544" w:hanging="1740"/>
      </w:pPr>
      <w:rPr>
        <w:rFonts w:cs="Times New Roman" w:hint="default"/>
      </w:rPr>
    </w:lvl>
    <w:lvl w:ilvl="7">
      <w:start w:val="1"/>
      <w:numFmt w:val="decimal"/>
      <w:lvlText w:val="%1.%2.%3.%4.%5.%6.%7.%8"/>
      <w:lvlJc w:val="left"/>
      <w:pPr>
        <w:tabs>
          <w:tab w:val="num" w:pos="9678"/>
        </w:tabs>
        <w:ind w:left="9678" w:hanging="17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3">
    <w:nsid w:val="7D8C270F"/>
    <w:multiLevelType w:val="multilevel"/>
    <w:tmpl w:val="D6E0D2C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6"/>
        </w:tabs>
        <w:ind w:left="756" w:hanging="39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4">
    <w:nsid w:val="7E641C33"/>
    <w:multiLevelType w:val="hybridMultilevel"/>
    <w:tmpl w:val="ABE2889A"/>
    <w:lvl w:ilvl="0" w:tplc="6322A954">
      <w:start w:val="1"/>
      <w:numFmt w:val="decimal"/>
      <w:lvlText w:val="%1."/>
      <w:lvlJc w:val="left"/>
      <w:pPr>
        <w:ind w:left="1483" w:hanging="915"/>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38"/>
  </w:num>
  <w:num w:numId="2">
    <w:abstractNumId w:val="2"/>
  </w:num>
  <w:num w:numId="3">
    <w:abstractNumId w:val="23"/>
  </w:num>
  <w:num w:numId="4">
    <w:abstractNumId w:val="29"/>
  </w:num>
  <w:num w:numId="5">
    <w:abstractNumId w:val="16"/>
  </w:num>
  <w:num w:numId="6">
    <w:abstractNumId w:val="43"/>
  </w:num>
  <w:num w:numId="7">
    <w:abstractNumId w:val="36"/>
  </w:num>
  <w:num w:numId="8">
    <w:abstractNumId w:val="15"/>
  </w:num>
  <w:num w:numId="9">
    <w:abstractNumId w:val="9"/>
  </w:num>
  <w:num w:numId="10">
    <w:abstractNumId w:val="4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7"/>
  </w:num>
  <w:num w:numId="14">
    <w:abstractNumId w:val="17"/>
  </w:num>
  <w:num w:numId="15">
    <w:abstractNumId w:val="27"/>
  </w:num>
  <w:num w:numId="16">
    <w:abstractNumId w:val="26"/>
  </w:num>
  <w:num w:numId="17">
    <w:abstractNumId w:val="44"/>
  </w:num>
  <w:num w:numId="18">
    <w:abstractNumId w:val="39"/>
  </w:num>
  <w:num w:numId="19">
    <w:abstractNumId w:val="35"/>
  </w:num>
  <w:num w:numId="20">
    <w:abstractNumId w:val="3"/>
  </w:num>
  <w:num w:numId="21">
    <w:abstractNumId w:val="6"/>
  </w:num>
  <w:num w:numId="22">
    <w:abstractNumId w:val="0"/>
  </w:num>
  <w:num w:numId="23">
    <w:abstractNumId w:val="31"/>
  </w:num>
  <w:num w:numId="24">
    <w:abstractNumId w:val="12"/>
  </w:num>
  <w:num w:numId="25">
    <w:abstractNumId w:val="8"/>
  </w:num>
  <w:num w:numId="26">
    <w:abstractNumId w:val="33"/>
  </w:num>
  <w:num w:numId="27">
    <w:abstractNumId w:val="30"/>
  </w:num>
  <w:num w:numId="28">
    <w:abstractNumId w:val="25"/>
  </w:num>
  <w:num w:numId="29">
    <w:abstractNumId w:val="41"/>
  </w:num>
  <w:num w:numId="30">
    <w:abstractNumId w:val="24"/>
  </w:num>
  <w:num w:numId="31">
    <w:abstractNumId w:val="20"/>
  </w:num>
  <w:num w:numId="32">
    <w:abstractNumId w:val="20"/>
    <w:lvlOverride w:ilvl="0">
      <w:lvl w:ilvl="0">
        <w:start w:val="5"/>
        <w:numFmt w:val="decimal"/>
        <w:lvlText w:val="1.%1."/>
        <w:legacy w:legacy="1" w:legacySpace="0" w:legacyIndent="424"/>
        <w:lvlJc w:val="left"/>
        <w:rPr>
          <w:rFonts w:ascii="Times New Roman" w:hAnsi="Times New Roman" w:cs="Times New Roman" w:hint="default"/>
        </w:rPr>
      </w:lvl>
    </w:lvlOverride>
  </w:num>
  <w:num w:numId="33">
    <w:abstractNumId w:val="14"/>
  </w:num>
  <w:num w:numId="34">
    <w:abstractNumId w:val="13"/>
  </w:num>
  <w:num w:numId="35">
    <w:abstractNumId w:val="1"/>
  </w:num>
  <w:num w:numId="36">
    <w:abstractNumId w:val="32"/>
  </w:num>
  <w:num w:numId="37">
    <w:abstractNumId w:val="18"/>
  </w:num>
  <w:num w:numId="38">
    <w:abstractNumId w:val="22"/>
  </w:num>
  <w:num w:numId="39">
    <w:abstractNumId w:val="28"/>
  </w:num>
  <w:num w:numId="40">
    <w:abstractNumId w:val="19"/>
  </w:num>
  <w:num w:numId="41">
    <w:abstractNumId w:val="11"/>
  </w:num>
  <w:num w:numId="42">
    <w:abstractNumId w:val="4"/>
  </w:num>
  <w:num w:numId="43">
    <w:abstractNumId w:val="21"/>
  </w:num>
  <w:num w:numId="44">
    <w:abstractNumId w:val="10"/>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40824"/>
    <w:rsid w:val="00040CAD"/>
    <w:rsid w:val="00040DE5"/>
    <w:rsid w:val="00041CDF"/>
    <w:rsid w:val="00041EFC"/>
    <w:rsid w:val="00042E20"/>
    <w:rsid w:val="000439E2"/>
    <w:rsid w:val="000442B5"/>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490C"/>
    <w:rsid w:val="00075A61"/>
    <w:rsid w:val="000767FA"/>
    <w:rsid w:val="00080119"/>
    <w:rsid w:val="000801A0"/>
    <w:rsid w:val="0008110B"/>
    <w:rsid w:val="00085A2B"/>
    <w:rsid w:val="00086938"/>
    <w:rsid w:val="000903B3"/>
    <w:rsid w:val="000911C9"/>
    <w:rsid w:val="0009359A"/>
    <w:rsid w:val="00093902"/>
    <w:rsid w:val="00093D01"/>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61EB"/>
    <w:rsid w:val="000C13B8"/>
    <w:rsid w:val="000C1E27"/>
    <w:rsid w:val="000C25F8"/>
    <w:rsid w:val="000C3808"/>
    <w:rsid w:val="000C3942"/>
    <w:rsid w:val="000C6D6A"/>
    <w:rsid w:val="000C7256"/>
    <w:rsid w:val="000C7D76"/>
    <w:rsid w:val="000D0301"/>
    <w:rsid w:val="000D0EA8"/>
    <w:rsid w:val="000D57D2"/>
    <w:rsid w:val="000D5962"/>
    <w:rsid w:val="000D6B69"/>
    <w:rsid w:val="000D6F81"/>
    <w:rsid w:val="000D710A"/>
    <w:rsid w:val="000D7639"/>
    <w:rsid w:val="000E0403"/>
    <w:rsid w:val="000E0582"/>
    <w:rsid w:val="000E0A3F"/>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48B6"/>
    <w:rsid w:val="001051DD"/>
    <w:rsid w:val="00107620"/>
    <w:rsid w:val="0010786C"/>
    <w:rsid w:val="00111086"/>
    <w:rsid w:val="001118C8"/>
    <w:rsid w:val="00111EA7"/>
    <w:rsid w:val="00113BF3"/>
    <w:rsid w:val="00114311"/>
    <w:rsid w:val="0011456F"/>
    <w:rsid w:val="00114725"/>
    <w:rsid w:val="00114B72"/>
    <w:rsid w:val="00116884"/>
    <w:rsid w:val="00116A20"/>
    <w:rsid w:val="0011757E"/>
    <w:rsid w:val="001208BF"/>
    <w:rsid w:val="00121815"/>
    <w:rsid w:val="00122AA6"/>
    <w:rsid w:val="0012330E"/>
    <w:rsid w:val="001242D1"/>
    <w:rsid w:val="001260C1"/>
    <w:rsid w:val="00126C97"/>
    <w:rsid w:val="00130F63"/>
    <w:rsid w:val="00131D7A"/>
    <w:rsid w:val="0013420D"/>
    <w:rsid w:val="00134858"/>
    <w:rsid w:val="00134AEA"/>
    <w:rsid w:val="00134AF0"/>
    <w:rsid w:val="00135485"/>
    <w:rsid w:val="001408D2"/>
    <w:rsid w:val="0014294B"/>
    <w:rsid w:val="00142B0A"/>
    <w:rsid w:val="00145E11"/>
    <w:rsid w:val="00155FC0"/>
    <w:rsid w:val="00160B15"/>
    <w:rsid w:val="00162C99"/>
    <w:rsid w:val="00165395"/>
    <w:rsid w:val="00165F7A"/>
    <w:rsid w:val="00167038"/>
    <w:rsid w:val="00167094"/>
    <w:rsid w:val="001670E9"/>
    <w:rsid w:val="00173748"/>
    <w:rsid w:val="00173FF5"/>
    <w:rsid w:val="0017413F"/>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3A5"/>
    <w:rsid w:val="001B05A9"/>
    <w:rsid w:val="001B0873"/>
    <w:rsid w:val="001B1C5F"/>
    <w:rsid w:val="001B201E"/>
    <w:rsid w:val="001B25E4"/>
    <w:rsid w:val="001B3DFD"/>
    <w:rsid w:val="001B7C39"/>
    <w:rsid w:val="001C06E6"/>
    <w:rsid w:val="001C0FD9"/>
    <w:rsid w:val="001C25D2"/>
    <w:rsid w:val="001C3779"/>
    <w:rsid w:val="001C7841"/>
    <w:rsid w:val="001D0A2F"/>
    <w:rsid w:val="001D20D7"/>
    <w:rsid w:val="001D50ED"/>
    <w:rsid w:val="001D5D15"/>
    <w:rsid w:val="001D6604"/>
    <w:rsid w:val="001D6674"/>
    <w:rsid w:val="001D7A49"/>
    <w:rsid w:val="001D7DCD"/>
    <w:rsid w:val="001E03F9"/>
    <w:rsid w:val="001E04AE"/>
    <w:rsid w:val="001E2463"/>
    <w:rsid w:val="001E55A9"/>
    <w:rsid w:val="001E5F0C"/>
    <w:rsid w:val="001F14F4"/>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A95"/>
    <w:rsid w:val="00232AD5"/>
    <w:rsid w:val="00233BD1"/>
    <w:rsid w:val="002376FE"/>
    <w:rsid w:val="002404C4"/>
    <w:rsid w:val="00242D63"/>
    <w:rsid w:val="002432CF"/>
    <w:rsid w:val="00245C60"/>
    <w:rsid w:val="00246B7F"/>
    <w:rsid w:val="00246F77"/>
    <w:rsid w:val="002472FB"/>
    <w:rsid w:val="002500A8"/>
    <w:rsid w:val="00250E4E"/>
    <w:rsid w:val="00253B48"/>
    <w:rsid w:val="00255BAF"/>
    <w:rsid w:val="002647DD"/>
    <w:rsid w:val="00267430"/>
    <w:rsid w:val="002768AD"/>
    <w:rsid w:val="0027708C"/>
    <w:rsid w:val="00280386"/>
    <w:rsid w:val="002859D3"/>
    <w:rsid w:val="00292091"/>
    <w:rsid w:val="00292BA6"/>
    <w:rsid w:val="0029720B"/>
    <w:rsid w:val="00297526"/>
    <w:rsid w:val="002A04E6"/>
    <w:rsid w:val="002A11A0"/>
    <w:rsid w:val="002A4B6B"/>
    <w:rsid w:val="002A5E6E"/>
    <w:rsid w:val="002B11AB"/>
    <w:rsid w:val="002B2053"/>
    <w:rsid w:val="002B2A8C"/>
    <w:rsid w:val="002B2EE8"/>
    <w:rsid w:val="002B3295"/>
    <w:rsid w:val="002B5655"/>
    <w:rsid w:val="002B60E1"/>
    <w:rsid w:val="002B6484"/>
    <w:rsid w:val="002B658B"/>
    <w:rsid w:val="002C0795"/>
    <w:rsid w:val="002C20FA"/>
    <w:rsid w:val="002C27D4"/>
    <w:rsid w:val="002C2823"/>
    <w:rsid w:val="002C7A83"/>
    <w:rsid w:val="002D0965"/>
    <w:rsid w:val="002D2286"/>
    <w:rsid w:val="002D4296"/>
    <w:rsid w:val="002D4BCF"/>
    <w:rsid w:val="002D5F55"/>
    <w:rsid w:val="002E0132"/>
    <w:rsid w:val="002E0FCB"/>
    <w:rsid w:val="002E1323"/>
    <w:rsid w:val="002E1C05"/>
    <w:rsid w:val="002F0DB2"/>
    <w:rsid w:val="002F1847"/>
    <w:rsid w:val="002F21B6"/>
    <w:rsid w:val="002F2B1F"/>
    <w:rsid w:val="002F32F2"/>
    <w:rsid w:val="002F61D8"/>
    <w:rsid w:val="002F6E44"/>
    <w:rsid w:val="0030047E"/>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296F"/>
    <w:rsid w:val="00331B2D"/>
    <w:rsid w:val="00332947"/>
    <w:rsid w:val="003353B5"/>
    <w:rsid w:val="0033584D"/>
    <w:rsid w:val="00336550"/>
    <w:rsid w:val="00337649"/>
    <w:rsid w:val="00337ED4"/>
    <w:rsid w:val="0034018C"/>
    <w:rsid w:val="00340247"/>
    <w:rsid w:val="003436BA"/>
    <w:rsid w:val="00346630"/>
    <w:rsid w:val="0034669F"/>
    <w:rsid w:val="00347988"/>
    <w:rsid w:val="00351245"/>
    <w:rsid w:val="00351FCE"/>
    <w:rsid w:val="003528ED"/>
    <w:rsid w:val="00352F41"/>
    <w:rsid w:val="00353049"/>
    <w:rsid w:val="00361231"/>
    <w:rsid w:val="00361371"/>
    <w:rsid w:val="0036167E"/>
    <w:rsid w:val="003626A8"/>
    <w:rsid w:val="003643FC"/>
    <w:rsid w:val="003659BE"/>
    <w:rsid w:val="00365F6E"/>
    <w:rsid w:val="0036700C"/>
    <w:rsid w:val="00367EC8"/>
    <w:rsid w:val="00370257"/>
    <w:rsid w:val="00371440"/>
    <w:rsid w:val="00374C1B"/>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4FB0"/>
    <w:rsid w:val="003956CF"/>
    <w:rsid w:val="003A0DB6"/>
    <w:rsid w:val="003A0DCC"/>
    <w:rsid w:val="003A33C0"/>
    <w:rsid w:val="003A3CBC"/>
    <w:rsid w:val="003A3D58"/>
    <w:rsid w:val="003A509E"/>
    <w:rsid w:val="003A5E6F"/>
    <w:rsid w:val="003B020F"/>
    <w:rsid w:val="003B2FD9"/>
    <w:rsid w:val="003B3BB2"/>
    <w:rsid w:val="003C0712"/>
    <w:rsid w:val="003C17F0"/>
    <w:rsid w:val="003C40A1"/>
    <w:rsid w:val="003C6E8C"/>
    <w:rsid w:val="003D1B5E"/>
    <w:rsid w:val="003D2495"/>
    <w:rsid w:val="003D4587"/>
    <w:rsid w:val="003D7A15"/>
    <w:rsid w:val="003E3F8F"/>
    <w:rsid w:val="003E5E6D"/>
    <w:rsid w:val="003E6E98"/>
    <w:rsid w:val="003E768B"/>
    <w:rsid w:val="003E7D2A"/>
    <w:rsid w:val="003F0304"/>
    <w:rsid w:val="003F12F2"/>
    <w:rsid w:val="003F2549"/>
    <w:rsid w:val="003F398B"/>
    <w:rsid w:val="003F3D05"/>
    <w:rsid w:val="003F49D7"/>
    <w:rsid w:val="003F6BA8"/>
    <w:rsid w:val="00400722"/>
    <w:rsid w:val="004020DB"/>
    <w:rsid w:val="004061D7"/>
    <w:rsid w:val="0041116B"/>
    <w:rsid w:val="00413479"/>
    <w:rsid w:val="00413508"/>
    <w:rsid w:val="00416EC2"/>
    <w:rsid w:val="004205F5"/>
    <w:rsid w:val="00421CC9"/>
    <w:rsid w:val="00421F6F"/>
    <w:rsid w:val="00422495"/>
    <w:rsid w:val="00422C29"/>
    <w:rsid w:val="00423B30"/>
    <w:rsid w:val="00424473"/>
    <w:rsid w:val="00425CB0"/>
    <w:rsid w:val="0042634B"/>
    <w:rsid w:val="00427483"/>
    <w:rsid w:val="00430E05"/>
    <w:rsid w:val="00434AEA"/>
    <w:rsid w:val="0043512B"/>
    <w:rsid w:val="004364F2"/>
    <w:rsid w:val="004374E0"/>
    <w:rsid w:val="00437C8C"/>
    <w:rsid w:val="004404F6"/>
    <w:rsid w:val="00442AE2"/>
    <w:rsid w:val="00447739"/>
    <w:rsid w:val="00447E51"/>
    <w:rsid w:val="00450D67"/>
    <w:rsid w:val="00452FCB"/>
    <w:rsid w:val="00455C76"/>
    <w:rsid w:val="004606B1"/>
    <w:rsid w:val="004622A9"/>
    <w:rsid w:val="00463340"/>
    <w:rsid w:val="00465D0E"/>
    <w:rsid w:val="00466F87"/>
    <w:rsid w:val="00467876"/>
    <w:rsid w:val="00470D62"/>
    <w:rsid w:val="00470FDA"/>
    <w:rsid w:val="004717E8"/>
    <w:rsid w:val="00473176"/>
    <w:rsid w:val="0047366C"/>
    <w:rsid w:val="00474296"/>
    <w:rsid w:val="00475334"/>
    <w:rsid w:val="00476389"/>
    <w:rsid w:val="0047759D"/>
    <w:rsid w:val="00480D37"/>
    <w:rsid w:val="00480F8C"/>
    <w:rsid w:val="0048366E"/>
    <w:rsid w:val="00485293"/>
    <w:rsid w:val="00487404"/>
    <w:rsid w:val="00487955"/>
    <w:rsid w:val="004902D8"/>
    <w:rsid w:val="00490A42"/>
    <w:rsid w:val="00490FDA"/>
    <w:rsid w:val="0049203D"/>
    <w:rsid w:val="0049375E"/>
    <w:rsid w:val="00494017"/>
    <w:rsid w:val="0049429F"/>
    <w:rsid w:val="004A2AD8"/>
    <w:rsid w:val="004A3A3D"/>
    <w:rsid w:val="004B277D"/>
    <w:rsid w:val="004B344F"/>
    <w:rsid w:val="004B416F"/>
    <w:rsid w:val="004B5C33"/>
    <w:rsid w:val="004C3485"/>
    <w:rsid w:val="004C61F9"/>
    <w:rsid w:val="004D0685"/>
    <w:rsid w:val="004D1B58"/>
    <w:rsid w:val="004D3449"/>
    <w:rsid w:val="004D3ED7"/>
    <w:rsid w:val="004D4AC2"/>
    <w:rsid w:val="004D6AA1"/>
    <w:rsid w:val="004E0B5D"/>
    <w:rsid w:val="004E1204"/>
    <w:rsid w:val="004E280B"/>
    <w:rsid w:val="004E3863"/>
    <w:rsid w:val="004E5AEF"/>
    <w:rsid w:val="004F0419"/>
    <w:rsid w:val="004F0E4D"/>
    <w:rsid w:val="004F42A8"/>
    <w:rsid w:val="004F4CBC"/>
    <w:rsid w:val="00503B0C"/>
    <w:rsid w:val="00505957"/>
    <w:rsid w:val="00505E4C"/>
    <w:rsid w:val="00511BC0"/>
    <w:rsid w:val="00512E24"/>
    <w:rsid w:val="005150BE"/>
    <w:rsid w:val="00516CCF"/>
    <w:rsid w:val="005176B8"/>
    <w:rsid w:val="00520898"/>
    <w:rsid w:val="00523F6F"/>
    <w:rsid w:val="00524108"/>
    <w:rsid w:val="00524748"/>
    <w:rsid w:val="005274FC"/>
    <w:rsid w:val="005307B7"/>
    <w:rsid w:val="00530FA1"/>
    <w:rsid w:val="005312AF"/>
    <w:rsid w:val="00531A5B"/>
    <w:rsid w:val="00533B2D"/>
    <w:rsid w:val="00534400"/>
    <w:rsid w:val="00535153"/>
    <w:rsid w:val="00535A82"/>
    <w:rsid w:val="00535AC1"/>
    <w:rsid w:val="00540955"/>
    <w:rsid w:val="00541E19"/>
    <w:rsid w:val="00542087"/>
    <w:rsid w:val="00544A0F"/>
    <w:rsid w:val="00552143"/>
    <w:rsid w:val="00556EAB"/>
    <w:rsid w:val="0055734D"/>
    <w:rsid w:val="00561809"/>
    <w:rsid w:val="00562905"/>
    <w:rsid w:val="00563FCD"/>
    <w:rsid w:val="0056485C"/>
    <w:rsid w:val="00565F1C"/>
    <w:rsid w:val="005664BC"/>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38A1"/>
    <w:rsid w:val="005C4803"/>
    <w:rsid w:val="005C5273"/>
    <w:rsid w:val="005D077A"/>
    <w:rsid w:val="005D090B"/>
    <w:rsid w:val="005D34A8"/>
    <w:rsid w:val="005D3B9E"/>
    <w:rsid w:val="005D42AF"/>
    <w:rsid w:val="005D4DA0"/>
    <w:rsid w:val="005D50D4"/>
    <w:rsid w:val="005D54C6"/>
    <w:rsid w:val="005D552B"/>
    <w:rsid w:val="005D7B39"/>
    <w:rsid w:val="005E0883"/>
    <w:rsid w:val="005E2A7F"/>
    <w:rsid w:val="005E2E0D"/>
    <w:rsid w:val="005E7442"/>
    <w:rsid w:val="005F18A3"/>
    <w:rsid w:val="005F1F19"/>
    <w:rsid w:val="005F3F6A"/>
    <w:rsid w:val="005F5A3E"/>
    <w:rsid w:val="005F6FC7"/>
    <w:rsid w:val="005F74F6"/>
    <w:rsid w:val="005F75EA"/>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6B58"/>
    <w:rsid w:val="00627290"/>
    <w:rsid w:val="006279D7"/>
    <w:rsid w:val="00631684"/>
    <w:rsid w:val="00631C7E"/>
    <w:rsid w:val="0063252B"/>
    <w:rsid w:val="0063491F"/>
    <w:rsid w:val="006359C1"/>
    <w:rsid w:val="00636C07"/>
    <w:rsid w:val="00637487"/>
    <w:rsid w:val="006377DC"/>
    <w:rsid w:val="00641D5E"/>
    <w:rsid w:val="00642589"/>
    <w:rsid w:val="0064304D"/>
    <w:rsid w:val="00644464"/>
    <w:rsid w:val="00644F3A"/>
    <w:rsid w:val="0064622D"/>
    <w:rsid w:val="00646CCB"/>
    <w:rsid w:val="006478E4"/>
    <w:rsid w:val="00651BD6"/>
    <w:rsid w:val="00652542"/>
    <w:rsid w:val="00654C91"/>
    <w:rsid w:val="00654DFD"/>
    <w:rsid w:val="00655B28"/>
    <w:rsid w:val="00656498"/>
    <w:rsid w:val="00657808"/>
    <w:rsid w:val="00660072"/>
    <w:rsid w:val="00660A32"/>
    <w:rsid w:val="006640FE"/>
    <w:rsid w:val="00664651"/>
    <w:rsid w:val="00664909"/>
    <w:rsid w:val="00666C3B"/>
    <w:rsid w:val="0067131C"/>
    <w:rsid w:val="00671AF4"/>
    <w:rsid w:val="00673569"/>
    <w:rsid w:val="00673E9C"/>
    <w:rsid w:val="00674527"/>
    <w:rsid w:val="006747EF"/>
    <w:rsid w:val="00674987"/>
    <w:rsid w:val="00674F12"/>
    <w:rsid w:val="00676C19"/>
    <w:rsid w:val="00680027"/>
    <w:rsid w:val="00682BDA"/>
    <w:rsid w:val="006859C5"/>
    <w:rsid w:val="00686034"/>
    <w:rsid w:val="00686435"/>
    <w:rsid w:val="006868CC"/>
    <w:rsid w:val="00686D24"/>
    <w:rsid w:val="00687353"/>
    <w:rsid w:val="006914C6"/>
    <w:rsid w:val="00693B24"/>
    <w:rsid w:val="00695690"/>
    <w:rsid w:val="00696563"/>
    <w:rsid w:val="006968C2"/>
    <w:rsid w:val="00697B7B"/>
    <w:rsid w:val="006A0E30"/>
    <w:rsid w:val="006A47D1"/>
    <w:rsid w:val="006A72DB"/>
    <w:rsid w:val="006B0BC6"/>
    <w:rsid w:val="006B1084"/>
    <w:rsid w:val="006B4206"/>
    <w:rsid w:val="006B5C54"/>
    <w:rsid w:val="006B6F0E"/>
    <w:rsid w:val="006C2346"/>
    <w:rsid w:val="006C27FF"/>
    <w:rsid w:val="006C4E4E"/>
    <w:rsid w:val="006C6609"/>
    <w:rsid w:val="006C67C2"/>
    <w:rsid w:val="006C6D1D"/>
    <w:rsid w:val="006D04D0"/>
    <w:rsid w:val="006D06D9"/>
    <w:rsid w:val="006D0CFA"/>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497E"/>
    <w:rsid w:val="006F6A5E"/>
    <w:rsid w:val="00700379"/>
    <w:rsid w:val="007017F9"/>
    <w:rsid w:val="00702080"/>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1261"/>
    <w:rsid w:val="00732A70"/>
    <w:rsid w:val="00734E19"/>
    <w:rsid w:val="0073601C"/>
    <w:rsid w:val="007365CD"/>
    <w:rsid w:val="00741746"/>
    <w:rsid w:val="0074511D"/>
    <w:rsid w:val="007508CF"/>
    <w:rsid w:val="007509D0"/>
    <w:rsid w:val="00751B63"/>
    <w:rsid w:val="00752451"/>
    <w:rsid w:val="00752CEA"/>
    <w:rsid w:val="00754938"/>
    <w:rsid w:val="00754F08"/>
    <w:rsid w:val="00755365"/>
    <w:rsid w:val="0075575B"/>
    <w:rsid w:val="007609FA"/>
    <w:rsid w:val="00760A54"/>
    <w:rsid w:val="00761276"/>
    <w:rsid w:val="00761C1C"/>
    <w:rsid w:val="00763073"/>
    <w:rsid w:val="00765A8C"/>
    <w:rsid w:val="00766711"/>
    <w:rsid w:val="00766C48"/>
    <w:rsid w:val="0077257D"/>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F27"/>
    <w:rsid w:val="007A0F53"/>
    <w:rsid w:val="007A50A3"/>
    <w:rsid w:val="007A5309"/>
    <w:rsid w:val="007A5824"/>
    <w:rsid w:val="007B0F51"/>
    <w:rsid w:val="007B1489"/>
    <w:rsid w:val="007B180A"/>
    <w:rsid w:val="007B1E93"/>
    <w:rsid w:val="007B36AC"/>
    <w:rsid w:val="007B5D4A"/>
    <w:rsid w:val="007C1D17"/>
    <w:rsid w:val="007C228D"/>
    <w:rsid w:val="007C2EBB"/>
    <w:rsid w:val="007C4043"/>
    <w:rsid w:val="007C4D71"/>
    <w:rsid w:val="007C4E53"/>
    <w:rsid w:val="007C5B24"/>
    <w:rsid w:val="007C7BFC"/>
    <w:rsid w:val="007D2720"/>
    <w:rsid w:val="007D27D2"/>
    <w:rsid w:val="007D2A94"/>
    <w:rsid w:val="007D4428"/>
    <w:rsid w:val="007D5722"/>
    <w:rsid w:val="007D7419"/>
    <w:rsid w:val="007D76F7"/>
    <w:rsid w:val="007E1F27"/>
    <w:rsid w:val="007E4A6C"/>
    <w:rsid w:val="007E6F40"/>
    <w:rsid w:val="007F36A9"/>
    <w:rsid w:val="007F6B23"/>
    <w:rsid w:val="007F7086"/>
    <w:rsid w:val="00800FD2"/>
    <w:rsid w:val="0080206C"/>
    <w:rsid w:val="008050A8"/>
    <w:rsid w:val="00805B70"/>
    <w:rsid w:val="00805B98"/>
    <w:rsid w:val="00810614"/>
    <w:rsid w:val="0081334F"/>
    <w:rsid w:val="008134C0"/>
    <w:rsid w:val="00813EF9"/>
    <w:rsid w:val="0081443A"/>
    <w:rsid w:val="008154DD"/>
    <w:rsid w:val="00816759"/>
    <w:rsid w:val="0082028B"/>
    <w:rsid w:val="00821149"/>
    <w:rsid w:val="00825A00"/>
    <w:rsid w:val="008267AD"/>
    <w:rsid w:val="00826F54"/>
    <w:rsid w:val="00830B95"/>
    <w:rsid w:val="00832238"/>
    <w:rsid w:val="00834B13"/>
    <w:rsid w:val="00835F52"/>
    <w:rsid w:val="00840009"/>
    <w:rsid w:val="008447DE"/>
    <w:rsid w:val="008455AB"/>
    <w:rsid w:val="00852731"/>
    <w:rsid w:val="00853E24"/>
    <w:rsid w:val="008541FA"/>
    <w:rsid w:val="0085430F"/>
    <w:rsid w:val="008635AE"/>
    <w:rsid w:val="00864720"/>
    <w:rsid w:val="00865371"/>
    <w:rsid w:val="00866658"/>
    <w:rsid w:val="008667E5"/>
    <w:rsid w:val="008671B0"/>
    <w:rsid w:val="00870350"/>
    <w:rsid w:val="00872056"/>
    <w:rsid w:val="00873690"/>
    <w:rsid w:val="008739BF"/>
    <w:rsid w:val="00873F71"/>
    <w:rsid w:val="0087507D"/>
    <w:rsid w:val="00875F45"/>
    <w:rsid w:val="00880AB6"/>
    <w:rsid w:val="00880EB0"/>
    <w:rsid w:val="008843F3"/>
    <w:rsid w:val="0088450D"/>
    <w:rsid w:val="00886367"/>
    <w:rsid w:val="008875A5"/>
    <w:rsid w:val="008906C5"/>
    <w:rsid w:val="00890DEF"/>
    <w:rsid w:val="008911ED"/>
    <w:rsid w:val="00894F7E"/>
    <w:rsid w:val="008955D6"/>
    <w:rsid w:val="00897B44"/>
    <w:rsid w:val="008A3EEE"/>
    <w:rsid w:val="008A5575"/>
    <w:rsid w:val="008A6712"/>
    <w:rsid w:val="008A754A"/>
    <w:rsid w:val="008A76B5"/>
    <w:rsid w:val="008A775A"/>
    <w:rsid w:val="008A7896"/>
    <w:rsid w:val="008A7D9D"/>
    <w:rsid w:val="008B1271"/>
    <w:rsid w:val="008B1EF0"/>
    <w:rsid w:val="008B202D"/>
    <w:rsid w:val="008B404E"/>
    <w:rsid w:val="008B4D35"/>
    <w:rsid w:val="008B5575"/>
    <w:rsid w:val="008B6DEF"/>
    <w:rsid w:val="008C08E6"/>
    <w:rsid w:val="008C29D7"/>
    <w:rsid w:val="008C5169"/>
    <w:rsid w:val="008C5647"/>
    <w:rsid w:val="008D24B8"/>
    <w:rsid w:val="008D35DE"/>
    <w:rsid w:val="008D4904"/>
    <w:rsid w:val="008D52D1"/>
    <w:rsid w:val="008D71F9"/>
    <w:rsid w:val="008E03BF"/>
    <w:rsid w:val="008E300D"/>
    <w:rsid w:val="008E3A31"/>
    <w:rsid w:val="008E4CBC"/>
    <w:rsid w:val="008E4DA5"/>
    <w:rsid w:val="008E5306"/>
    <w:rsid w:val="008E531E"/>
    <w:rsid w:val="008F18E0"/>
    <w:rsid w:val="008F2629"/>
    <w:rsid w:val="008F326F"/>
    <w:rsid w:val="008F3580"/>
    <w:rsid w:val="008F4657"/>
    <w:rsid w:val="008F5B99"/>
    <w:rsid w:val="008F5C67"/>
    <w:rsid w:val="008F6ECB"/>
    <w:rsid w:val="008F7407"/>
    <w:rsid w:val="008F7641"/>
    <w:rsid w:val="008F76D5"/>
    <w:rsid w:val="009014D4"/>
    <w:rsid w:val="00902046"/>
    <w:rsid w:val="009025FD"/>
    <w:rsid w:val="00903719"/>
    <w:rsid w:val="00904639"/>
    <w:rsid w:val="00904F38"/>
    <w:rsid w:val="00905A96"/>
    <w:rsid w:val="00906210"/>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1EB9"/>
    <w:rsid w:val="0093317B"/>
    <w:rsid w:val="00933267"/>
    <w:rsid w:val="00936963"/>
    <w:rsid w:val="009379C9"/>
    <w:rsid w:val="00940BFE"/>
    <w:rsid w:val="0094175B"/>
    <w:rsid w:val="009429C8"/>
    <w:rsid w:val="00943737"/>
    <w:rsid w:val="009474A7"/>
    <w:rsid w:val="0095257B"/>
    <w:rsid w:val="00954250"/>
    <w:rsid w:val="00954B48"/>
    <w:rsid w:val="00956A46"/>
    <w:rsid w:val="00956D04"/>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910A9"/>
    <w:rsid w:val="009912F8"/>
    <w:rsid w:val="00991BBA"/>
    <w:rsid w:val="00991D21"/>
    <w:rsid w:val="00992B91"/>
    <w:rsid w:val="00995598"/>
    <w:rsid w:val="00996281"/>
    <w:rsid w:val="00997BBF"/>
    <w:rsid w:val="009A33A0"/>
    <w:rsid w:val="009A3AFC"/>
    <w:rsid w:val="009A3EB7"/>
    <w:rsid w:val="009A465B"/>
    <w:rsid w:val="009A4EB5"/>
    <w:rsid w:val="009B2264"/>
    <w:rsid w:val="009B34E4"/>
    <w:rsid w:val="009B482A"/>
    <w:rsid w:val="009C044C"/>
    <w:rsid w:val="009C065E"/>
    <w:rsid w:val="009C0950"/>
    <w:rsid w:val="009C0FA5"/>
    <w:rsid w:val="009C2B62"/>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3426"/>
    <w:rsid w:val="00A03769"/>
    <w:rsid w:val="00A0459B"/>
    <w:rsid w:val="00A10225"/>
    <w:rsid w:val="00A10D7A"/>
    <w:rsid w:val="00A113FA"/>
    <w:rsid w:val="00A150C0"/>
    <w:rsid w:val="00A16F4E"/>
    <w:rsid w:val="00A16F92"/>
    <w:rsid w:val="00A17216"/>
    <w:rsid w:val="00A17F2B"/>
    <w:rsid w:val="00A21DA5"/>
    <w:rsid w:val="00A2368D"/>
    <w:rsid w:val="00A241CD"/>
    <w:rsid w:val="00A25B61"/>
    <w:rsid w:val="00A25BE7"/>
    <w:rsid w:val="00A2618D"/>
    <w:rsid w:val="00A2651C"/>
    <w:rsid w:val="00A3138F"/>
    <w:rsid w:val="00A316D7"/>
    <w:rsid w:val="00A31921"/>
    <w:rsid w:val="00A33EDF"/>
    <w:rsid w:val="00A34E83"/>
    <w:rsid w:val="00A367E3"/>
    <w:rsid w:val="00A37811"/>
    <w:rsid w:val="00A37EEB"/>
    <w:rsid w:val="00A41C9B"/>
    <w:rsid w:val="00A42DEE"/>
    <w:rsid w:val="00A43298"/>
    <w:rsid w:val="00A436A0"/>
    <w:rsid w:val="00A43A34"/>
    <w:rsid w:val="00A44758"/>
    <w:rsid w:val="00A46299"/>
    <w:rsid w:val="00A47320"/>
    <w:rsid w:val="00A53377"/>
    <w:rsid w:val="00A57BF8"/>
    <w:rsid w:val="00A57DBF"/>
    <w:rsid w:val="00A6404B"/>
    <w:rsid w:val="00A6446B"/>
    <w:rsid w:val="00A6559D"/>
    <w:rsid w:val="00A679BE"/>
    <w:rsid w:val="00A70859"/>
    <w:rsid w:val="00A71C06"/>
    <w:rsid w:val="00A7237B"/>
    <w:rsid w:val="00A731BC"/>
    <w:rsid w:val="00A735D6"/>
    <w:rsid w:val="00A73A80"/>
    <w:rsid w:val="00A7434E"/>
    <w:rsid w:val="00A74723"/>
    <w:rsid w:val="00A755BA"/>
    <w:rsid w:val="00A758A3"/>
    <w:rsid w:val="00A8083F"/>
    <w:rsid w:val="00A80EC9"/>
    <w:rsid w:val="00A81133"/>
    <w:rsid w:val="00A8199B"/>
    <w:rsid w:val="00A90AD5"/>
    <w:rsid w:val="00A9233A"/>
    <w:rsid w:val="00A92560"/>
    <w:rsid w:val="00A93765"/>
    <w:rsid w:val="00A948C8"/>
    <w:rsid w:val="00A94928"/>
    <w:rsid w:val="00A955A3"/>
    <w:rsid w:val="00A96086"/>
    <w:rsid w:val="00AA0ED6"/>
    <w:rsid w:val="00AA1E32"/>
    <w:rsid w:val="00AA60AB"/>
    <w:rsid w:val="00AA76CC"/>
    <w:rsid w:val="00AB05B1"/>
    <w:rsid w:val="00AB0B2A"/>
    <w:rsid w:val="00AB5737"/>
    <w:rsid w:val="00AB5BEE"/>
    <w:rsid w:val="00AB695B"/>
    <w:rsid w:val="00AC0387"/>
    <w:rsid w:val="00AC073B"/>
    <w:rsid w:val="00AC1716"/>
    <w:rsid w:val="00AC3D1A"/>
    <w:rsid w:val="00AC46D3"/>
    <w:rsid w:val="00AD40FB"/>
    <w:rsid w:val="00AD4604"/>
    <w:rsid w:val="00AD4D8E"/>
    <w:rsid w:val="00AD5973"/>
    <w:rsid w:val="00AD5BD1"/>
    <w:rsid w:val="00AD5DE5"/>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2135"/>
    <w:rsid w:val="00B1382A"/>
    <w:rsid w:val="00B2235C"/>
    <w:rsid w:val="00B23D31"/>
    <w:rsid w:val="00B2614F"/>
    <w:rsid w:val="00B26446"/>
    <w:rsid w:val="00B26C5F"/>
    <w:rsid w:val="00B26FB6"/>
    <w:rsid w:val="00B30837"/>
    <w:rsid w:val="00B309A9"/>
    <w:rsid w:val="00B35EF2"/>
    <w:rsid w:val="00B37C2E"/>
    <w:rsid w:val="00B443D2"/>
    <w:rsid w:val="00B46351"/>
    <w:rsid w:val="00B50D3D"/>
    <w:rsid w:val="00B51B1A"/>
    <w:rsid w:val="00B546E8"/>
    <w:rsid w:val="00B55FC3"/>
    <w:rsid w:val="00B56E6C"/>
    <w:rsid w:val="00B572C2"/>
    <w:rsid w:val="00B57B51"/>
    <w:rsid w:val="00B606AF"/>
    <w:rsid w:val="00B607F5"/>
    <w:rsid w:val="00B61B98"/>
    <w:rsid w:val="00B62B12"/>
    <w:rsid w:val="00B6356A"/>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62F"/>
    <w:rsid w:val="00B94AFD"/>
    <w:rsid w:val="00B9594D"/>
    <w:rsid w:val="00B97090"/>
    <w:rsid w:val="00BA0D55"/>
    <w:rsid w:val="00BA0EDA"/>
    <w:rsid w:val="00BA2997"/>
    <w:rsid w:val="00BA483D"/>
    <w:rsid w:val="00BA5524"/>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B05"/>
    <w:rsid w:val="00BD0EB7"/>
    <w:rsid w:val="00BD1EFB"/>
    <w:rsid w:val="00BD2D00"/>
    <w:rsid w:val="00BD33A9"/>
    <w:rsid w:val="00BD3E03"/>
    <w:rsid w:val="00BD54C0"/>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7529"/>
    <w:rsid w:val="00C006C7"/>
    <w:rsid w:val="00C008C4"/>
    <w:rsid w:val="00C01304"/>
    <w:rsid w:val="00C021FB"/>
    <w:rsid w:val="00C022FA"/>
    <w:rsid w:val="00C02967"/>
    <w:rsid w:val="00C10B16"/>
    <w:rsid w:val="00C11D00"/>
    <w:rsid w:val="00C14B60"/>
    <w:rsid w:val="00C15802"/>
    <w:rsid w:val="00C1602A"/>
    <w:rsid w:val="00C2089C"/>
    <w:rsid w:val="00C2506B"/>
    <w:rsid w:val="00C25860"/>
    <w:rsid w:val="00C26845"/>
    <w:rsid w:val="00C27A21"/>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34FB"/>
    <w:rsid w:val="00C642A5"/>
    <w:rsid w:val="00C65BC7"/>
    <w:rsid w:val="00C66F6B"/>
    <w:rsid w:val="00C71C9D"/>
    <w:rsid w:val="00C71EAD"/>
    <w:rsid w:val="00C73C3C"/>
    <w:rsid w:val="00C742B7"/>
    <w:rsid w:val="00C74619"/>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13B5"/>
    <w:rsid w:val="00CB7CC2"/>
    <w:rsid w:val="00CC0C30"/>
    <w:rsid w:val="00CC24EF"/>
    <w:rsid w:val="00CC4562"/>
    <w:rsid w:val="00CC4627"/>
    <w:rsid w:val="00CC609A"/>
    <w:rsid w:val="00CD055E"/>
    <w:rsid w:val="00CD0DEE"/>
    <w:rsid w:val="00CD258F"/>
    <w:rsid w:val="00CD46BD"/>
    <w:rsid w:val="00CD5D7F"/>
    <w:rsid w:val="00CD66AF"/>
    <w:rsid w:val="00CD75D3"/>
    <w:rsid w:val="00CE2D16"/>
    <w:rsid w:val="00CE2E4E"/>
    <w:rsid w:val="00CE3F6A"/>
    <w:rsid w:val="00CE55A0"/>
    <w:rsid w:val="00CE58D0"/>
    <w:rsid w:val="00CF0A6A"/>
    <w:rsid w:val="00CF0FE4"/>
    <w:rsid w:val="00CF123B"/>
    <w:rsid w:val="00CF76A0"/>
    <w:rsid w:val="00D01B1D"/>
    <w:rsid w:val="00D044A6"/>
    <w:rsid w:val="00D069E6"/>
    <w:rsid w:val="00D07A56"/>
    <w:rsid w:val="00D112BC"/>
    <w:rsid w:val="00D11664"/>
    <w:rsid w:val="00D133E0"/>
    <w:rsid w:val="00D14A9D"/>
    <w:rsid w:val="00D158B4"/>
    <w:rsid w:val="00D15F02"/>
    <w:rsid w:val="00D17A40"/>
    <w:rsid w:val="00D2090F"/>
    <w:rsid w:val="00D21000"/>
    <w:rsid w:val="00D22A44"/>
    <w:rsid w:val="00D232D8"/>
    <w:rsid w:val="00D246BA"/>
    <w:rsid w:val="00D24FAB"/>
    <w:rsid w:val="00D26421"/>
    <w:rsid w:val="00D267D8"/>
    <w:rsid w:val="00D30186"/>
    <w:rsid w:val="00D32674"/>
    <w:rsid w:val="00D343C8"/>
    <w:rsid w:val="00D36257"/>
    <w:rsid w:val="00D36F0A"/>
    <w:rsid w:val="00D37E7D"/>
    <w:rsid w:val="00D40895"/>
    <w:rsid w:val="00D42163"/>
    <w:rsid w:val="00D42631"/>
    <w:rsid w:val="00D4341B"/>
    <w:rsid w:val="00D43693"/>
    <w:rsid w:val="00D44173"/>
    <w:rsid w:val="00D44317"/>
    <w:rsid w:val="00D46891"/>
    <w:rsid w:val="00D46E7F"/>
    <w:rsid w:val="00D544A4"/>
    <w:rsid w:val="00D549BF"/>
    <w:rsid w:val="00D5583A"/>
    <w:rsid w:val="00D56DB5"/>
    <w:rsid w:val="00D572C9"/>
    <w:rsid w:val="00D57570"/>
    <w:rsid w:val="00D60D9C"/>
    <w:rsid w:val="00D64DC4"/>
    <w:rsid w:val="00D6770D"/>
    <w:rsid w:val="00D711AE"/>
    <w:rsid w:val="00D74008"/>
    <w:rsid w:val="00D77910"/>
    <w:rsid w:val="00D84789"/>
    <w:rsid w:val="00D8557A"/>
    <w:rsid w:val="00D875AC"/>
    <w:rsid w:val="00D878E7"/>
    <w:rsid w:val="00D902D1"/>
    <w:rsid w:val="00D921C2"/>
    <w:rsid w:val="00D933EB"/>
    <w:rsid w:val="00D94430"/>
    <w:rsid w:val="00DA0C19"/>
    <w:rsid w:val="00DA3401"/>
    <w:rsid w:val="00DA5302"/>
    <w:rsid w:val="00DA6B63"/>
    <w:rsid w:val="00DA76A7"/>
    <w:rsid w:val="00DA7FF9"/>
    <w:rsid w:val="00DB0D6F"/>
    <w:rsid w:val="00DB30E1"/>
    <w:rsid w:val="00DB7CCD"/>
    <w:rsid w:val="00DC1426"/>
    <w:rsid w:val="00DC21E7"/>
    <w:rsid w:val="00DC2D49"/>
    <w:rsid w:val="00DC3BEA"/>
    <w:rsid w:val="00DC4116"/>
    <w:rsid w:val="00DC7908"/>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7269"/>
    <w:rsid w:val="00E02674"/>
    <w:rsid w:val="00E028BC"/>
    <w:rsid w:val="00E02ABA"/>
    <w:rsid w:val="00E0319C"/>
    <w:rsid w:val="00E03661"/>
    <w:rsid w:val="00E041EA"/>
    <w:rsid w:val="00E04680"/>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3056E"/>
    <w:rsid w:val="00E30C9E"/>
    <w:rsid w:val="00E3212B"/>
    <w:rsid w:val="00E34C81"/>
    <w:rsid w:val="00E34DAD"/>
    <w:rsid w:val="00E353DC"/>
    <w:rsid w:val="00E35E7E"/>
    <w:rsid w:val="00E41151"/>
    <w:rsid w:val="00E41531"/>
    <w:rsid w:val="00E41C23"/>
    <w:rsid w:val="00E43134"/>
    <w:rsid w:val="00E4347C"/>
    <w:rsid w:val="00E45BFE"/>
    <w:rsid w:val="00E45F80"/>
    <w:rsid w:val="00E46158"/>
    <w:rsid w:val="00E5012F"/>
    <w:rsid w:val="00E51DBA"/>
    <w:rsid w:val="00E528E0"/>
    <w:rsid w:val="00E53481"/>
    <w:rsid w:val="00E537B0"/>
    <w:rsid w:val="00E53FEC"/>
    <w:rsid w:val="00E54099"/>
    <w:rsid w:val="00E56237"/>
    <w:rsid w:val="00E563A5"/>
    <w:rsid w:val="00E56C2A"/>
    <w:rsid w:val="00E56FAA"/>
    <w:rsid w:val="00E61622"/>
    <w:rsid w:val="00E6283C"/>
    <w:rsid w:val="00E64736"/>
    <w:rsid w:val="00E6552F"/>
    <w:rsid w:val="00E66844"/>
    <w:rsid w:val="00E669FD"/>
    <w:rsid w:val="00E70F31"/>
    <w:rsid w:val="00E71B34"/>
    <w:rsid w:val="00E724AE"/>
    <w:rsid w:val="00E72F46"/>
    <w:rsid w:val="00E821D3"/>
    <w:rsid w:val="00E82B0A"/>
    <w:rsid w:val="00E906CA"/>
    <w:rsid w:val="00E90CB3"/>
    <w:rsid w:val="00E90D98"/>
    <w:rsid w:val="00E92B41"/>
    <w:rsid w:val="00E939F6"/>
    <w:rsid w:val="00E94812"/>
    <w:rsid w:val="00E95D6D"/>
    <w:rsid w:val="00EA12C0"/>
    <w:rsid w:val="00EB252D"/>
    <w:rsid w:val="00EB50E1"/>
    <w:rsid w:val="00EB5C0D"/>
    <w:rsid w:val="00EB76DE"/>
    <w:rsid w:val="00EB785A"/>
    <w:rsid w:val="00EC14C8"/>
    <w:rsid w:val="00EC1611"/>
    <w:rsid w:val="00EC178D"/>
    <w:rsid w:val="00EC241A"/>
    <w:rsid w:val="00EC5596"/>
    <w:rsid w:val="00EC6956"/>
    <w:rsid w:val="00EC6CCF"/>
    <w:rsid w:val="00ED21B6"/>
    <w:rsid w:val="00ED305E"/>
    <w:rsid w:val="00ED317F"/>
    <w:rsid w:val="00ED3662"/>
    <w:rsid w:val="00ED38E5"/>
    <w:rsid w:val="00ED4A01"/>
    <w:rsid w:val="00ED6FB0"/>
    <w:rsid w:val="00EE01ED"/>
    <w:rsid w:val="00EE062A"/>
    <w:rsid w:val="00EE0ED0"/>
    <w:rsid w:val="00EE1D20"/>
    <w:rsid w:val="00EE2079"/>
    <w:rsid w:val="00EE265C"/>
    <w:rsid w:val="00EE4013"/>
    <w:rsid w:val="00EE5C63"/>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C30"/>
    <w:rsid w:val="00F11C38"/>
    <w:rsid w:val="00F133FA"/>
    <w:rsid w:val="00F13C4A"/>
    <w:rsid w:val="00F228D0"/>
    <w:rsid w:val="00F243CA"/>
    <w:rsid w:val="00F25067"/>
    <w:rsid w:val="00F25527"/>
    <w:rsid w:val="00F25DA8"/>
    <w:rsid w:val="00F30AA2"/>
    <w:rsid w:val="00F31514"/>
    <w:rsid w:val="00F315E7"/>
    <w:rsid w:val="00F3380B"/>
    <w:rsid w:val="00F33DD1"/>
    <w:rsid w:val="00F3600E"/>
    <w:rsid w:val="00F36943"/>
    <w:rsid w:val="00F41173"/>
    <w:rsid w:val="00F418BE"/>
    <w:rsid w:val="00F42AE0"/>
    <w:rsid w:val="00F42B93"/>
    <w:rsid w:val="00F440AB"/>
    <w:rsid w:val="00F44C47"/>
    <w:rsid w:val="00F52DDA"/>
    <w:rsid w:val="00F55A5B"/>
    <w:rsid w:val="00F56739"/>
    <w:rsid w:val="00F57197"/>
    <w:rsid w:val="00F57692"/>
    <w:rsid w:val="00F60986"/>
    <w:rsid w:val="00F64873"/>
    <w:rsid w:val="00F64B86"/>
    <w:rsid w:val="00F6558B"/>
    <w:rsid w:val="00F65C49"/>
    <w:rsid w:val="00F675F6"/>
    <w:rsid w:val="00F67707"/>
    <w:rsid w:val="00F72010"/>
    <w:rsid w:val="00F73196"/>
    <w:rsid w:val="00F73404"/>
    <w:rsid w:val="00F75FD4"/>
    <w:rsid w:val="00F775D4"/>
    <w:rsid w:val="00F778F2"/>
    <w:rsid w:val="00F80F61"/>
    <w:rsid w:val="00F816AE"/>
    <w:rsid w:val="00F832FB"/>
    <w:rsid w:val="00F8563C"/>
    <w:rsid w:val="00F86148"/>
    <w:rsid w:val="00F86230"/>
    <w:rsid w:val="00F86FB9"/>
    <w:rsid w:val="00F90C1C"/>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63BB"/>
    <w:rsid w:val="00FB68E1"/>
    <w:rsid w:val="00FB6DC3"/>
    <w:rsid w:val="00FC0CCB"/>
    <w:rsid w:val="00FC2E2C"/>
    <w:rsid w:val="00FC5121"/>
    <w:rsid w:val="00FC6AD5"/>
    <w:rsid w:val="00FC796E"/>
    <w:rsid w:val="00FD0B24"/>
    <w:rsid w:val="00FD145A"/>
    <w:rsid w:val="00FD1E6D"/>
    <w:rsid w:val="00FD6833"/>
    <w:rsid w:val="00FD6FA8"/>
    <w:rsid w:val="00FD78EA"/>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7284">
      <w:bodyDiv w:val="1"/>
      <w:marLeft w:val="0"/>
      <w:marRight w:val="0"/>
      <w:marTop w:val="0"/>
      <w:marBottom w:val="0"/>
      <w:divBdr>
        <w:top w:val="none" w:sz="0" w:space="0" w:color="auto"/>
        <w:left w:val="none" w:sz="0" w:space="0" w:color="auto"/>
        <w:bottom w:val="none" w:sz="0" w:space="0" w:color="auto"/>
        <w:right w:val="none" w:sz="0" w:space="0" w:color="auto"/>
      </w:divBdr>
    </w:div>
    <w:div w:id="1259410036">
      <w:marLeft w:val="0"/>
      <w:marRight w:val="0"/>
      <w:marTop w:val="0"/>
      <w:marBottom w:val="0"/>
      <w:divBdr>
        <w:top w:val="none" w:sz="0" w:space="0" w:color="auto"/>
        <w:left w:val="none" w:sz="0" w:space="0" w:color="auto"/>
        <w:bottom w:val="none" w:sz="0" w:space="0" w:color="auto"/>
        <w:right w:val="none" w:sz="0" w:space="0" w:color="auto"/>
      </w:divBdr>
      <w:divsChild>
        <w:div w:id="1259410038">
          <w:marLeft w:val="0"/>
          <w:marRight w:val="0"/>
          <w:marTop w:val="0"/>
          <w:marBottom w:val="0"/>
          <w:divBdr>
            <w:top w:val="none" w:sz="0" w:space="0" w:color="auto"/>
            <w:left w:val="none" w:sz="0" w:space="0" w:color="auto"/>
            <w:bottom w:val="none" w:sz="0" w:space="0" w:color="auto"/>
            <w:right w:val="none" w:sz="0" w:space="0" w:color="auto"/>
          </w:divBdr>
          <w:divsChild>
            <w:div w:id="1259410055">
              <w:marLeft w:val="0"/>
              <w:marRight w:val="0"/>
              <w:marTop w:val="0"/>
              <w:marBottom w:val="0"/>
              <w:divBdr>
                <w:top w:val="none" w:sz="0" w:space="0" w:color="auto"/>
                <w:left w:val="none" w:sz="0" w:space="0" w:color="auto"/>
                <w:bottom w:val="none" w:sz="0" w:space="0" w:color="auto"/>
                <w:right w:val="none" w:sz="0" w:space="0" w:color="auto"/>
              </w:divBdr>
              <w:divsChild>
                <w:div w:id="12594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0039">
      <w:marLeft w:val="0"/>
      <w:marRight w:val="0"/>
      <w:marTop w:val="0"/>
      <w:marBottom w:val="0"/>
      <w:divBdr>
        <w:top w:val="none" w:sz="0" w:space="0" w:color="auto"/>
        <w:left w:val="none" w:sz="0" w:space="0" w:color="auto"/>
        <w:bottom w:val="none" w:sz="0" w:space="0" w:color="auto"/>
        <w:right w:val="none" w:sz="0" w:space="0" w:color="auto"/>
      </w:divBdr>
    </w:div>
    <w:div w:id="1259410041">
      <w:marLeft w:val="0"/>
      <w:marRight w:val="0"/>
      <w:marTop w:val="0"/>
      <w:marBottom w:val="0"/>
      <w:divBdr>
        <w:top w:val="none" w:sz="0" w:space="0" w:color="auto"/>
        <w:left w:val="none" w:sz="0" w:space="0" w:color="auto"/>
        <w:bottom w:val="none" w:sz="0" w:space="0" w:color="auto"/>
        <w:right w:val="none" w:sz="0" w:space="0" w:color="auto"/>
      </w:divBdr>
    </w:div>
    <w:div w:id="1259410044">
      <w:marLeft w:val="0"/>
      <w:marRight w:val="0"/>
      <w:marTop w:val="225"/>
      <w:marBottom w:val="225"/>
      <w:divBdr>
        <w:top w:val="none" w:sz="0" w:space="0" w:color="auto"/>
        <w:left w:val="none" w:sz="0" w:space="0" w:color="auto"/>
        <w:bottom w:val="none" w:sz="0" w:space="0" w:color="auto"/>
        <w:right w:val="none" w:sz="0" w:space="0" w:color="auto"/>
      </w:divBdr>
      <w:divsChild>
        <w:div w:id="1259410045">
          <w:marLeft w:val="0"/>
          <w:marRight w:val="0"/>
          <w:marTop w:val="0"/>
          <w:marBottom w:val="0"/>
          <w:divBdr>
            <w:top w:val="none" w:sz="0" w:space="0" w:color="auto"/>
            <w:left w:val="none" w:sz="0" w:space="0" w:color="auto"/>
            <w:bottom w:val="none" w:sz="0" w:space="0" w:color="auto"/>
            <w:right w:val="none" w:sz="0" w:space="0" w:color="auto"/>
          </w:divBdr>
          <w:divsChild>
            <w:div w:id="1259410042">
              <w:marLeft w:val="555"/>
              <w:marRight w:val="0"/>
              <w:marTop w:val="0"/>
              <w:marBottom w:val="0"/>
              <w:divBdr>
                <w:top w:val="none" w:sz="0" w:space="0" w:color="auto"/>
                <w:left w:val="none" w:sz="0" w:space="0" w:color="auto"/>
                <w:bottom w:val="none" w:sz="0" w:space="0" w:color="auto"/>
                <w:right w:val="none" w:sz="0" w:space="0" w:color="auto"/>
              </w:divBdr>
              <w:divsChild>
                <w:div w:id="1259410049">
                  <w:marLeft w:val="0"/>
                  <w:marRight w:val="0"/>
                  <w:marTop w:val="0"/>
                  <w:marBottom w:val="0"/>
                  <w:divBdr>
                    <w:top w:val="none" w:sz="0" w:space="0" w:color="auto"/>
                    <w:left w:val="none" w:sz="0" w:space="0" w:color="auto"/>
                    <w:bottom w:val="none" w:sz="0" w:space="0" w:color="auto"/>
                    <w:right w:val="none" w:sz="0" w:space="0" w:color="auto"/>
                  </w:divBdr>
                </w:div>
                <w:div w:id="12594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0046">
      <w:marLeft w:val="0"/>
      <w:marRight w:val="0"/>
      <w:marTop w:val="0"/>
      <w:marBottom w:val="0"/>
      <w:divBdr>
        <w:top w:val="none" w:sz="0" w:space="0" w:color="auto"/>
        <w:left w:val="none" w:sz="0" w:space="0" w:color="auto"/>
        <w:bottom w:val="none" w:sz="0" w:space="0" w:color="auto"/>
        <w:right w:val="none" w:sz="0" w:space="0" w:color="auto"/>
      </w:divBdr>
    </w:div>
    <w:div w:id="1259410047">
      <w:marLeft w:val="0"/>
      <w:marRight w:val="0"/>
      <w:marTop w:val="0"/>
      <w:marBottom w:val="0"/>
      <w:divBdr>
        <w:top w:val="none" w:sz="0" w:space="0" w:color="auto"/>
        <w:left w:val="none" w:sz="0" w:space="0" w:color="auto"/>
        <w:bottom w:val="none" w:sz="0" w:space="0" w:color="auto"/>
        <w:right w:val="none" w:sz="0" w:space="0" w:color="auto"/>
      </w:divBdr>
    </w:div>
    <w:div w:id="1259410048">
      <w:marLeft w:val="0"/>
      <w:marRight w:val="0"/>
      <w:marTop w:val="0"/>
      <w:marBottom w:val="0"/>
      <w:divBdr>
        <w:top w:val="none" w:sz="0" w:space="0" w:color="auto"/>
        <w:left w:val="none" w:sz="0" w:space="0" w:color="auto"/>
        <w:bottom w:val="none" w:sz="0" w:space="0" w:color="auto"/>
        <w:right w:val="none" w:sz="0" w:space="0" w:color="auto"/>
      </w:divBdr>
      <w:divsChild>
        <w:div w:id="1259410043">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259410051">
      <w:marLeft w:val="0"/>
      <w:marRight w:val="0"/>
      <w:marTop w:val="0"/>
      <w:marBottom w:val="0"/>
      <w:divBdr>
        <w:top w:val="none" w:sz="0" w:space="0" w:color="auto"/>
        <w:left w:val="none" w:sz="0" w:space="0" w:color="auto"/>
        <w:bottom w:val="none" w:sz="0" w:space="0" w:color="auto"/>
        <w:right w:val="none" w:sz="0" w:space="0" w:color="auto"/>
      </w:divBdr>
    </w:div>
    <w:div w:id="1259410052">
      <w:marLeft w:val="0"/>
      <w:marRight w:val="0"/>
      <w:marTop w:val="0"/>
      <w:marBottom w:val="0"/>
      <w:divBdr>
        <w:top w:val="none" w:sz="0" w:space="0" w:color="auto"/>
        <w:left w:val="none" w:sz="0" w:space="0" w:color="auto"/>
        <w:bottom w:val="none" w:sz="0" w:space="0" w:color="auto"/>
        <w:right w:val="none" w:sz="0" w:space="0" w:color="auto"/>
      </w:divBdr>
    </w:div>
    <w:div w:id="1259410053">
      <w:marLeft w:val="0"/>
      <w:marRight w:val="0"/>
      <w:marTop w:val="0"/>
      <w:marBottom w:val="0"/>
      <w:divBdr>
        <w:top w:val="none" w:sz="0" w:space="0" w:color="auto"/>
        <w:left w:val="none" w:sz="0" w:space="0" w:color="auto"/>
        <w:bottom w:val="none" w:sz="0" w:space="0" w:color="auto"/>
        <w:right w:val="none" w:sz="0" w:space="0" w:color="auto"/>
      </w:divBdr>
    </w:div>
    <w:div w:id="1259410054">
      <w:marLeft w:val="0"/>
      <w:marRight w:val="0"/>
      <w:marTop w:val="0"/>
      <w:marBottom w:val="0"/>
      <w:divBdr>
        <w:top w:val="none" w:sz="0" w:space="0" w:color="auto"/>
        <w:left w:val="none" w:sz="0" w:space="0" w:color="auto"/>
        <w:bottom w:val="none" w:sz="0" w:space="0" w:color="auto"/>
        <w:right w:val="none" w:sz="0" w:space="0" w:color="auto"/>
      </w:divBdr>
      <w:divsChild>
        <w:div w:id="1259410037">
          <w:marLeft w:val="0"/>
          <w:marRight w:val="0"/>
          <w:marTop w:val="0"/>
          <w:marBottom w:val="0"/>
          <w:divBdr>
            <w:top w:val="none" w:sz="0" w:space="0" w:color="auto"/>
            <w:left w:val="none" w:sz="0" w:space="0" w:color="auto"/>
            <w:bottom w:val="none" w:sz="0" w:space="0" w:color="auto"/>
            <w:right w:val="none" w:sz="0" w:space="0" w:color="auto"/>
          </w:divBdr>
          <w:divsChild>
            <w:div w:id="1259410040">
              <w:marLeft w:val="0"/>
              <w:marRight w:val="0"/>
              <w:marTop w:val="0"/>
              <w:marBottom w:val="0"/>
              <w:divBdr>
                <w:top w:val="none" w:sz="0" w:space="0" w:color="auto"/>
                <w:left w:val="none" w:sz="0" w:space="0" w:color="auto"/>
                <w:bottom w:val="none" w:sz="0" w:space="0" w:color="auto"/>
                <w:right w:val="none" w:sz="0" w:space="0" w:color="auto"/>
              </w:divBdr>
              <w:divsChild>
                <w:div w:id="12594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0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64F121543534B26897EDD12A9C37CD8E041A7FC262B39FB1EE27925F9i9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C4659C20EA5BF90D4B9206CBF1289062B05E4EE20D51703FBDA4200TD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mkogalym.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hyperlink" Target="http://www.admkogalym.ru" TargetMode="External"/><Relationship Id="rId10" Type="http://schemas.openxmlformats.org/officeDocument/2006/relationships/hyperlink" Target="consultantplus://offline/ref=AE83CA23DA180C115CB8D22E9F08C66EB2F7B84AE7D1E546F2134668CD03dB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9514EBD729A5F4E97F08D957E9E90479C26ECEF1BEE9C4EA5159E3C91F5590BA57A9068B7066A0Fw87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6655</TotalTime>
  <Pages>1</Pages>
  <Words>6081</Words>
  <Characters>34664</Characters>
  <Application>Microsoft Office Word</Application>
  <DocSecurity>0</DocSecurity>
  <Lines>288</Lines>
  <Paragraphs>81</Paragraphs>
  <ScaleCrop>false</ScaleCrop>
  <Company/>
  <LinksUpToDate>false</LinksUpToDate>
  <CharactersWithSpaces>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Немыкина Ольга Викторовна</cp:lastModifiedBy>
  <cp:revision>77</cp:revision>
  <cp:lastPrinted>2013-10-15T03:39:00Z</cp:lastPrinted>
  <dcterms:created xsi:type="dcterms:W3CDTF">2012-12-28T12:02:00Z</dcterms:created>
  <dcterms:modified xsi:type="dcterms:W3CDTF">2013-10-15T11:23:00Z</dcterms:modified>
</cp:coreProperties>
</file>