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13616E" w:rsidP="007E63A1">
      <w:pPr>
        <w:rPr>
          <w:sz w:val="26"/>
          <w:szCs w:val="26"/>
        </w:rPr>
      </w:pPr>
      <w:r>
        <w:rPr>
          <w:sz w:val="26"/>
          <w:szCs w:val="26"/>
        </w:rPr>
        <w:t>8</w:t>
      </w: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92C17" w:rsidRDefault="00792C17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FA2D11" w:rsidRDefault="00FA2D11" w:rsidP="007E63A1">
      <w:pPr>
        <w:rPr>
          <w:sz w:val="26"/>
          <w:szCs w:val="26"/>
        </w:rPr>
      </w:pPr>
    </w:p>
    <w:p w:rsidR="00172102" w:rsidRDefault="00172102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172102" w:rsidRPr="007E63A1" w:rsidRDefault="00172102" w:rsidP="007E63A1">
      <w:pPr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4AEB">
        <w:rPr>
          <w:sz w:val="26"/>
          <w:szCs w:val="26"/>
        </w:rPr>
        <w:t>В соответствии с Уставом города Когалыма, решением Думы города Когалыма от 17.06.2020 №451-ГД «О внесении изменений в решение Думы города Когалыма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выделением дополнительных бюджетных ассигнований:</w:t>
      </w:r>
      <w:proofErr w:type="gramEnd"/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В приложение к постановлению Администрации города Когалыма от 11.10.2013 №2908 «Об утверждении муниципальной программы «Развитие жилищно-коммунального комплекса в городе Когалыме» (далее – Программа) внести следующие изменения:</w:t>
      </w: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 xml:space="preserve">1.1. В паспорте Программы </w:t>
      </w: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1.1.1. строку 4 «Целевые показатели муниципальной программы» изложить в следующей редакции:</w:t>
      </w: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«4. Строительство, реконструкция объектов инженерной инфраструктуры: 5 комплектов проектно-сметной документации, 1 комплект отчетов по инженерным изысканиям; мощность 2 707,99 м.; мощность 7 МВт</w:t>
      </w:r>
      <w:proofErr w:type="gramStart"/>
      <w:r w:rsidRPr="00D34AEB">
        <w:rPr>
          <w:sz w:val="26"/>
          <w:szCs w:val="26"/>
        </w:rPr>
        <w:t>.»;</w:t>
      </w:r>
    </w:p>
    <w:p w:rsidR="00D34AEB" w:rsidRPr="00D34AEB" w:rsidRDefault="00D34AEB" w:rsidP="00D34A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End"/>
      <w:r w:rsidRPr="00D34AEB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4C3893" w:rsidRDefault="00D34AEB" w:rsidP="00D34AEB">
      <w:pPr>
        <w:autoSpaceDE w:val="0"/>
        <w:autoSpaceDN w:val="0"/>
        <w:adjustRightInd w:val="0"/>
        <w:ind w:firstLine="709"/>
        <w:jc w:val="both"/>
      </w:pPr>
      <w:r w:rsidRPr="00D34AEB">
        <w:rPr>
          <w:sz w:val="26"/>
          <w:szCs w:val="26"/>
        </w:rPr>
        <w:t xml:space="preserve"> </w:t>
      </w:r>
      <w:r w:rsidR="00A038AB">
        <w:rPr>
          <w:sz w:val="26"/>
          <w:szCs w:val="26"/>
        </w:rPr>
        <w:t>«</w:t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</w:r>
      <w:r w:rsidR="00A038AB">
        <w:rPr>
          <w:sz w:val="26"/>
          <w:szCs w:val="26"/>
        </w:rPr>
        <w:tab/>
        <w:t xml:space="preserve">    </w:t>
      </w:r>
      <w:r w:rsidR="004C3893">
        <w:rPr>
          <w:sz w:val="26"/>
          <w:szCs w:val="26"/>
        </w:rPr>
        <w:t xml:space="preserve"> </w:t>
      </w:r>
      <w:r w:rsidR="004C3893">
        <w:t>тыс.</w:t>
      </w:r>
      <w:r w:rsidR="00A038AB">
        <w:t xml:space="preserve"> </w:t>
      </w:r>
      <w:r w:rsidR="004C3893">
        <w:t>рублей</w:t>
      </w:r>
    </w:p>
    <w:tbl>
      <w:tblPr>
        <w:tblW w:w="4969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8"/>
        <w:gridCol w:w="991"/>
        <w:gridCol w:w="852"/>
        <w:gridCol w:w="991"/>
        <w:gridCol w:w="1134"/>
        <w:gridCol w:w="1134"/>
        <w:gridCol w:w="1564"/>
        <w:gridCol w:w="278"/>
      </w:tblGrid>
      <w:tr w:rsidR="0074551A" w:rsidRPr="00B13475" w:rsidTr="0074551A">
        <w:trPr>
          <w:cantSplit/>
          <w:tblHeader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Феде</w:t>
            </w:r>
          </w:p>
          <w:p w:rsidR="0074551A" w:rsidRPr="005C1F61" w:rsidRDefault="0074551A" w:rsidP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ральный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автоном</w:t>
            </w:r>
            <w:proofErr w:type="spell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ного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округа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Иные источники 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финансирования (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неиспользован</w:t>
            </w:r>
            <w:proofErr w:type="spellEnd"/>
            <w:proofErr w:type="gram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ные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остатки прошлых лет)</w:t>
            </w:r>
            <w:proofErr w:type="gramEnd"/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156 359,22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11 238,60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25 342,10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119 778,52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13616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301</w:t>
            </w:r>
            <w:r w:rsidR="00052B2C">
              <w:rPr>
                <w:spacing w:val="-14"/>
                <w:sz w:val="22"/>
                <w:szCs w:val="22"/>
                <w:lang w:eastAsia="en-US"/>
              </w:rPr>
              <w:t> 480,3</w:t>
            </w:r>
            <w:r w:rsidR="0013616E">
              <w:rPr>
                <w:spacing w:val="-1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11 241,60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3 736,30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51A" w:rsidRPr="005C1F61" w:rsidRDefault="0074551A" w:rsidP="0013616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</w:t>
            </w:r>
            <w:r w:rsidR="0013616E">
              <w:rPr>
                <w:spacing w:val="-14"/>
                <w:sz w:val="22"/>
                <w:szCs w:val="22"/>
                <w:lang w:eastAsia="en-US"/>
              </w:rPr>
              <w:t>63</w:t>
            </w:r>
            <w:r w:rsidR="00052B2C">
              <w:rPr>
                <w:spacing w:val="-14"/>
                <w:sz w:val="22"/>
                <w:szCs w:val="22"/>
                <w:lang w:eastAsia="en-US"/>
              </w:rPr>
              <w:t> </w:t>
            </w:r>
            <w:r w:rsidR="0013616E">
              <w:rPr>
                <w:spacing w:val="-14"/>
                <w:sz w:val="22"/>
                <w:szCs w:val="22"/>
                <w:lang w:eastAsia="en-US"/>
              </w:rPr>
              <w:t>756</w:t>
            </w:r>
            <w:r w:rsidR="00052B2C">
              <w:rPr>
                <w:spacing w:val="-14"/>
                <w:sz w:val="22"/>
                <w:szCs w:val="22"/>
                <w:lang w:eastAsia="en-US"/>
              </w:rPr>
              <w:t>,</w:t>
            </w:r>
            <w:r w:rsidR="0013616E">
              <w:rPr>
                <w:spacing w:val="-14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13616E" w:rsidP="0013616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22 745,63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12 083,20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9 278,60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2 804,60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11 765,70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9 024,60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2 741,10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 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B13475" w:rsidRDefault="0074551A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74551A" w:rsidRDefault="0074551A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 w:rsidRPr="0074551A">
              <w:rPr>
                <w:b/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13616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</w:t>
            </w:r>
            <w:r w:rsidR="0013616E">
              <w:rPr>
                <w:b/>
                <w:bCs/>
                <w:spacing w:val="-14"/>
                <w:sz w:val="22"/>
                <w:szCs w:val="22"/>
                <w:lang w:eastAsia="en-US"/>
              </w:rPr>
              <w:t>59 864,66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897EA2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40 783,40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091787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35 545,90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51A" w:rsidRPr="0074551A" w:rsidRDefault="0074551A" w:rsidP="0013616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3</w:t>
            </w:r>
            <w:r w:rsidR="0013616E">
              <w:rPr>
                <w:b/>
                <w:bCs/>
                <w:spacing w:val="-14"/>
                <w:sz w:val="22"/>
                <w:szCs w:val="22"/>
                <w:lang w:eastAsia="en-US"/>
              </w:rPr>
              <w:t>83 535,36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897EA2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22 745,64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091787" w:rsidRDefault="0074551A" w:rsidP="00897EA2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1.2. Таблицу 1 Программы изложить в редакции согласно приложению 1 к настоящему постановлению.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1.3. Таблицу 2 Программы изложить в редакции согласно приложению 2 к настоящему постановлению.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2. Признать утратившими силу: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2.1. пункт 1.2 постановления Администрации города Когалыма от 23.07.2020 №1319 «О внесении изменений в постановление Администрации города Когалыма от 11.10.2013 №2908» признать утратившими силу;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2.2. пункты 1.1, 1.2 постановления Администрации города Когалыма от 18.09.2020 №1665 «О внесении изменений в постановление Администрации города Когалыма от 11.10.2013 №2908» признать утратившими силу.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 xml:space="preserve">3. </w:t>
      </w:r>
      <w:proofErr w:type="gramStart"/>
      <w:r w:rsidRPr="00D34AEB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D34AEB">
        <w:rPr>
          <w:sz w:val="26"/>
          <w:szCs w:val="26"/>
        </w:rPr>
        <w:t>А.Т.Бутаев</w:t>
      </w:r>
      <w:proofErr w:type="spellEnd"/>
      <w:r w:rsidRPr="00D34AEB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D34AEB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D34AEB" w:rsidRPr="00D34AEB" w:rsidRDefault="00D34AEB" w:rsidP="00D34AE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34AEB">
        <w:rPr>
          <w:sz w:val="26"/>
          <w:szCs w:val="26"/>
        </w:rPr>
        <w:t xml:space="preserve">5. </w:t>
      </w:r>
      <w:proofErr w:type="gramStart"/>
      <w:r w:rsidRPr="00D34AEB">
        <w:rPr>
          <w:sz w:val="26"/>
          <w:szCs w:val="26"/>
        </w:rPr>
        <w:t>Контроль за</w:t>
      </w:r>
      <w:proofErr w:type="gramEnd"/>
      <w:r w:rsidRPr="00D34AEB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D34AEB">
        <w:rPr>
          <w:sz w:val="26"/>
          <w:szCs w:val="26"/>
        </w:rPr>
        <w:t>М.А.Рудикова</w:t>
      </w:r>
      <w:proofErr w:type="spellEnd"/>
      <w:r w:rsidRPr="00D34AEB">
        <w:rPr>
          <w:sz w:val="26"/>
          <w:szCs w:val="26"/>
        </w:rPr>
        <w:t>.</w:t>
      </w:r>
    </w:p>
    <w:p w:rsidR="005E793E" w:rsidRPr="00172102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792C17" w:rsidRPr="00172102" w:rsidRDefault="00792C17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5E793E" w:rsidRPr="00EE062A" w:rsidRDefault="00BA5BA6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B052C">
        <w:rPr>
          <w:sz w:val="26"/>
          <w:szCs w:val="26"/>
        </w:rPr>
        <w:t xml:space="preserve"> города Когалыма       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0B4756" w:rsidRDefault="000B4756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D34AEB" w:rsidRDefault="00D34AEB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5E793E" w:rsidRDefault="005E793E" w:rsidP="005E793E">
      <w:r>
        <w:lastRenderedPageBreak/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E793E" w:rsidTr="002F3804"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5E793E" w:rsidTr="002F3804">
        <w:trPr>
          <w:trHeight w:val="280"/>
        </w:trPr>
        <w:tc>
          <w:tcPr>
            <w:tcW w:w="1809" w:type="dxa"/>
          </w:tcPr>
          <w:p w:rsidR="005E793E" w:rsidRDefault="005E793E" w:rsidP="002F3804"/>
        </w:tc>
        <w:tc>
          <w:tcPr>
            <w:tcW w:w="3123" w:type="dxa"/>
          </w:tcPr>
          <w:p w:rsidR="005E793E" w:rsidRDefault="005E793E" w:rsidP="002F3804"/>
        </w:tc>
        <w:tc>
          <w:tcPr>
            <w:tcW w:w="2560" w:type="dxa"/>
          </w:tcPr>
          <w:p w:rsidR="005E793E" w:rsidRDefault="005E793E" w:rsidP="002F3804"/>
        </w:tc>
        <w:tc>
          <w:tcPr>
            <w:tcW w:w="1511" w:type="dxa"/>
          </w:tcPr>
          <w:p w:rsidR="005E793E" w:rsidRDefault="005E793E" w:rsidP="002F3804"/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МУ «УКС </w:t>
            </w:r>
            <w:proofErr w:type="spellStart"/>
            <w:r w:rsidRPr="00FC70E9">
              <w:rPr>
                <w:sz w:val="22"/>
                <w:szCs w:val="22"/>
              </w:rPr>
              <w:t>г</w:t>
            </w:r>
            <w:proofErr w:type="gramStart"/>
            <w:r w:rsidRPr="00FC70E9">
              <w:rPr>
                <w:sz w:val="22"/>
                <w:szCs w:val="22"/>
              </w:rPr>
              <w:t>.К</w:t>
            </w:r>
            <w:proofErr w:type="gramEnd"/>
            <w:r w:rsidRPr="00FC70E9">
              <w:rPr>
                <w:sz w:val="22"/>
                <w:szCs w:val="22"/>
              </w:rPr>
              <w:t>огалыма</w:t>
            </w:r>
            <w:proofErr w:type="spellEnd"/>
            <w:r w:rsidRPr="00FC70E9">
              <w:rPr>
                <w:sz w:val="22"/>
                <w:szCs w:val="22"/>
              </w:rPr>
              <w:t>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E793E" w:rsidRPr="00FC70E9" w:rsidRDefault="0074551A" w:rsidP="005E793E">
      <w:pPr>
        <w:rPr>
          <w:sz w:val="22"/>
          <w:szCs w:val="22"/>
        </w:rPr>
      </w:pPr>
      <w:r>
        <w:rPr>
          <w:sz w:val="22"/>
          <w:szCs w:val="22"/>
        </w:rPr>
        <w:t>Ведущий и</w:t>
      </w:r>
      <w:r w:rsidR="005E793E" w:rsidRPr="00FC70E9">
        <w:rPr>
          <w:sz w:val="22"/>
          <w:szCs w:val="22"/>
        </w:rPr>
        <w:t>нженер ОРЖКХ</w:t>
      </w:r>
      <w:r w:rsidR="005E793E" w:rsidRPr="00FC70E9">
        <w:rPr>
          <w:sz w:val="22"/>
          <w:szCs w:val="22"/>
        </w:rPr>
        <w:tab/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МКУ «УЖКХ </w:t>
      </w:r>
      <w:proofErr w:type="spellStart"/>
      <w:r w:rsidRPr="00FC70E9">
        <w:rPr>
          <w:sz w:val="22"/>
          <w:szCs w:val="22"/>
        </w:rPr>
        <w:t>г</w:t>
      </w:r>
      <w:proofErr w:type="gramStart"/>
      <w:r w:rsidRPr="00FC70E9">
        <w:rPr>
          <w:sz w:val="22"/>
          <w:szCs w:val="22"/>
        </w:rPr>
        <w:t>.К</w:t>
      </w:r>
      <w:proofErr w:type="gramEnd"/>
      <w:r w:rsidRPr="00FC70E9">
        <w:rPr>
          <w:sz w:val="22"/>
          <w:szCs w:val="22"/>
        </w:rPr>
        <w:t>огалыма</w:t>
      </w:r>
      <w:proofErr w:type="spellEnd"/>
      <w:r w:rsidRPr="00FC70E9">
        <w:rPr>
          <w:sz w:val="22"/>
          <w:szCs w:val="22"/>
        </w:rPr>
        <w:t>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="0074551A"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 xml:space="preserve">Разослать: КФ, УЭ, ЮУ,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 xml:space="preserve">, </w:t>
      </w:r>
      <w:proofErr w:type="spellStart"/>
      <w:r w:rsidRPr="000B4756">
        <w:rPr>
          <w:sz w:val="22"/>
          <w:szCs w:val="22"/>
        </w:rPr>
        <w:t>ОФЭОиК</w:t>
      </w:r>
      <w:proofErr w:type="spellEnd"/>
      <w:r w:rsidRPr="000B4756">
        <w:rPr>
          <w:sz w:val="22"/>
          <w:szCs w:val="22"/>
        </w:rPr>
        <w:t xml:space="preserve">, КУМИ, МУ «УКС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>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172102">
          <w:headerReference w:type="default" r:id="rId9"/>
          <w:pgSz w:w="11906" w:h="16838" w:code="9"/>
          <w:pgMar w:top="1134" w:right="567" w:bottom="1134" w:left="2552" w:header="720" w:footer="720" w:gutter="0"/>
          <w:cols w:space="720"/>
        </w:sectPr>
      </w:pPr>
    </w:p>
    <w:p w:rsidR="004A49E1" w:rsidRPr="009D0A8D" w:rsidRDefault="00BA5BA6" w:rsidP="00172102">
      <w:pPr>
        <w:ind w:firstLine="11766"/>
        <w:rPr>
          <w:rFonts w:eastAsia="Batang"/>
          <w:sz w:val="22"/>
          <w:szCs w:val="22"/>
          <w:lang w:eastAsia="ko-KR"/>
        </w:rPr>
      </w:pPr>
      <w:bookmarkStart w:id="0" w:name="RANGE!A1:M130"/>
      <w:bookmarkEnd w:id="0"/>
      <w:r w:rsidRPr="009D0A8D">
        <w:rPr>
          <w:rFonts w:eastAsia="Batang"/>
          <w:sz w:val="22"/>
          <w:szCs w:val="22"/>
          <w:lang w:eastAsia="ko-KR"/>
        </w:rPr>
        <w:lastRenderedPageBreak/>
        <w:t xml:space="preserve">Приложение </w:t>
      </w:r>
      <w:r w:rsidR="004A49E1" w:rsidRPr="009D0A8D">
        <w:rPr>
          <w:rFonts w:eastAsia="Batang"/>
          <w:sz w:val="22"/>
          <w:szCs w:val="22"/>
          <w:lang w:eastAsia="ko-KR"/>
        </w:rPr>
        <w:t xml:space="preserve"> </w:t>
      </w:r>
    </w:p>
    <w:p w:rsidR="00073DFE" w:rsidRPr="009D0A8D" w:rsidRDefault="00073DFE" w:rsidP="00172102">
      <w:pPr>
        <w:ind w:firstLine="11766"/>
        <w:rPr>
          <w:rFonts w:eastAsia="Batang"/>
          <w:sz w:val="22"/>
          <w:szCs w:val="22"/>
          <w:lang w:eastAsia="ko-KR"/>
        </w:rPr>
      </w:pPr>
      <w:r w:rsidRPr="009D0A8D">
        <w:rPr>
          <w:rFonts w:eastAsia="Batang"/>
          <w:sz w:val="22"/>
          <w:szCs w:val="22"/>
          <w:lang w:eastAsia="ko-KR"/>
        </w:rPr>
        <w:t xml:space="preserve">к постановлению </w:t>
      </w:r>
      <w:r w:rsidR="004A49E1" w:rsidRPr="009D0A8D">
        <w:rPr>
          <w:rFonts w:eastAsia="Batang"/>
          <w:sz w:val="22"/>
          <w:szCs w:val="22"/>
          <w:lang w:eastAsia="ko-KR"/>
        </w:rPr>
        <w:t>Администрации</w:t>
      </w:r>
    </w:p>
    <w:p w:rsidR="00073DFE" w:rsidRPr="009D0A8D" w:rsidRDefault="004A49E1" w:rsidP="00172102">
      <w:pPr>
        <w:ind w:firstLine="11766"/>
        <w:rPr>
          <w:rFonts w:eastAsia="Batang"/>
          <w:sz w:val="22"/>
          <w:szCs w:val="22"/>
          <w:lang w:eastAsia="ko-KR"/>
        </w:rPr>
      </w:pPr>
      <w:r w:rsidRPr="009D0A8D">
        <w:rPr>
          <w:rFonts w:eastAsia="Batang"/>
          <w:sz w:val="22"/>
          <w:szCs w:val="22"/>
          <w:lang w:eastAsia="ko-KR"/>
        </w:rPr>
        <w:t>город</w:t>
      </w:r>
      <w:r w:rsidR="00073DFE" w:rsidRPr="009D0A8D">
        <w:rPr>
          <w:rFonts w:eastAsia="Batang"/>
          <w:sz w:val="22"/>
          <w:szCs w:val="22"/>
          <w:lang w:eastAsia="ko-KR"/>
        </w:rPr>
        <w:t xml:space="preserve">а </w:t>
      </w:r>
      <w:r w:rsidRPr="009D0A8D">
        <w:rPr>
          <w:rFonts w:eastAsia="Batang"/>
          <w:sz w:val="22"/>
          <w:szCs w:val="22"/>
          <w:lang w:eastAsia="ko-KR"/>
        </w:rPr>
        <w:t xml:space="preserve">Когалыма </w:t>
      </w:r>
    </w:p>
    <w:p w:rsidR="004A49E1" w:rsidRDefault="004A49E1" w:rsidP="00172102">
      <w:pPr>
        <w:ind w:firstLine="11766"/>
        <w:rPr>
          <w:rFonts w:eastAsia="Batang"/>
          <w:sz w:val="22"/>
          <w:szCs w:val="22"/>
          <w:lang w:eastAsia="ko-KR"/>
        </w:rPr>
      </w:pPr>
      <w:r w:rsidRPr="009D0A8D">
        <w:rPr>
          <w:rFonts w:eastAsia="Batang"/>
          <w:sz w:val="22"/>
          <w:szCs w:val="22"/>
          <w:lang w:eastAsia="ko-KR"/>
        </w:rPr>
        <w:t xml:space="preserve">от </w:t>
      </w:r>
      <w:r w:rsidR="00172102" w:rsidRPr="009D0A8D">
        <w:rPr>
          <w:rFonts w:eastAsia="Batang"/>
          <w:sz w:val="22"/>
          <w:szCs w:val="22"/>
          <w:lang w:eastAsia="ko-KR"/>
        </w:rPr>
        <w:t xml:space="preserve"> №</w:t>
      </w:r>
    </w:p>
    <w:p w:rsidR="00D34AEB" w:rsidRPr="008F100F" w:rsidRDefault="00D34AEB" w:rsidP="00D34AEB">
      <w:pPr>
        <w:ind w:left="360"/>
        <w:jc w:val="right"/>
        <w:rPr>
          <w:rFonts w:eastAsia="Batang"/>
          <w:sz w:val="22"/>
          <w:szCs w:val="22"/>
          <w:lang w:eastAsia="ko-KR"/>
        </w:rPr>
      </w:pPr>
      <w:r w:rsidRPr="008F100F">
        <w:rPr>
          <w:color w:val="000000"/>
          <w:sz w:val="22"/>
          <w:szCs w:val="22"/>
        </w:rPr>
        <w:t>Таблица 1</w:t>
      </w:r>
    </w:p>
    <w:p w:rsidR="00D34AEB" w:rsidRPr="008F100F" w:rsidRDefault="00D34AEB" w:rsidP="00D34AEB">
      <w:pPr>
        <w:ind w:left="360"/>
        <w:jc w:val="center"/>
        <w:rPr>
          <w:rFonts w:eastAsia="Batang"/>
          <w:sz w:val="22"/>
          <w:szCs w:val="22"/>
          <w:lang w:eastAsia="ko-KR"/>
        </w:rPr>
      </w:pPr>
      <w:r w:rsidRPr="008F100F">
        <w:rPr>
          <w:color w:val="000000"/>
          <w:sz w:val="22"/>
          <w:szCs w:val="22"/>
        </w:rPr>
        <w:t>Целевые показатели муниципальной программы</w:t>
      </w:r>
    </w:p>
    <w:p w:rsidR="00D34AEB" w:rsidRPr="008F100F" w:rsidRDefault="00D34AEB" w:rsidP="00D34AEB">
      <w:pPr>
        <w:ind w:left="360"/>
        <w:jc w:val="center"/>
        <w:rPr>
          <w:rFonts w:eastAsia="Batang"/>
          <w:sz w:val="22"/>
          <w:szCs w:val="22"/>
          <w:lang w:eastAsia="ko-KR"/>
        </w:rPr>
      </w:pPr>
    </w:p>
    <w:tbl>
      <w:tblPr>
        <w:tblW w:w="1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5065"/>
        <w:gridCol w:w="1984"/>
        <w:gridCol w:w="1134"/>
        <w:gridCol w:w="993"/>
        <w:gridCol w:w="992"/>
        <w:gridCol w:w="993"/>
        <w:gridCol w:w="850"/>
        <w:gridCol w:w="851"/>
        <w:gridCol w:w="2062"/>
      </w:tblGrid>
      <w:tr w:rsidR="00D34AEB" w:rsidRPr="008F100F" w:rsidTr="00D34AEB">
        <w:trPr>
          <w:trHeight w:val="11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№</w:t>
            </w:r>
            <w:r w:rsidRPr="008F100F">
              <w:rPr>
                <w:sz w:val="22"/>
                <w:szCs w:val="22"/>
              </w:rPr>
              <w:br/>
            </w:r>
            <w:proofErr w:type="gramStart"/>
            <w:r w:rsidRPr="008F100F">
              <w:rPr>
                <w:sz w:val="22"/>
                <w:szCs w:val="22"/>
              </w:rPr>
              <w:t>п</w:t>
            </w:r>
            <w:proofErr w:type="gramEnd"/>
            <w:r w:rsidRPr="008F100F">
              <w:rPr>
                <w:sz w:val="22"/>
                <w:szCs w:val="22"/>
              </w:rPr>
              <w:t>/п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spacing w:after="260"/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34AEB" w:rsidRPr="008F100F" w:rsidTr="00D34AEB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2024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</w:tr>
      <w:tr w:rsidR="00D34AEB" w:rsidRPr="008F100F" w:rsidTr="00D34AEB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10</w:t>
            </w:r>
          </w:p>
        </w:tc>
      </w:tr>
      <w:tr w:rsidR="00D34AEB" w:rsidRPr="008F100F" w:rsidTr="00D34AEB">
        <w:trPr>
          <w:trHeight w:val="10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41</w:t>
            </w:r>
          </w:p>
        </w:tc>
      </w:tr>
      <w:tr w:rsidR="00D34AEB" w:rsidRPr="008F100F" w:rsidTr="00D34AEB">
        <w:trPr>
          <w:trHeight w:val="1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100</w:t>
            </w:r>
          </w:p>
        </w:tc>
      </w:tr>
      <w:tr w:rsidR="00D34AEB" w:rsidRPr="008F100F" w:rsidTr="00D34AEB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 xml:space="preserve">Доля обеспечения </w:t>
            </w:r>
            <w:proofErr w:type="spellStart"/>
            <w:r w:rsidRPr="008F100F">
              <w:rPr>
                <w:sz w:val="22"/>
                <w:szCs w:val="22"/>
              </w:rPr>
              <w:t>концедентом</w:t>
            </w:r>
            <w:proofErr w:type="spellEnd"/>
            <w:r w:rsidRPr="008F100F">
              <w:rPr>
                <w:sz w:val="22"/>
                <w:szCs w:val="22"/>
              </w:rPr>
              <w:t xml:space="preserve"> инвестиций концессионера,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80</w:t>
            </w:r>
          </w:p>
        </w:tc>
      </w:tr>
      <w:tr w:rsidR="00D34AEB" w:rsidRPr="008F100F" w:rsidTr="00D34AEB">
        <w:trPr>
          <w:trHeight w:val="40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4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инженерным изысканиям; мощность м.,  мощность мВт)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4AEB" w:rsidRPr="008F100F" w:rsidTr="00D34AEB">
        <w:trPr>
          <w:trHeight w:val="4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1 631,50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849,53*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707,99</w:t>
            </w:r>
          </w:p>
        </w:tc>
      </w:tr>
      <w:tr w:rsidR="00D34AEB" w:rsidRPr="008F100F" w:rsidTr="00D34AEB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7*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7</w:t>
            </w:r>
          </w:p>
        </w:tc>
      </w:tr>
      <w:tr w:rsidR="00D34AEB" w:rsidRPr="008F100F" w:rsidTr="00D34AEB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Актуализированная документация,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2</w:t>
            </w:r>
          </w:p>
        </w:tc>
      </w:tr>
      <w:tr w:rsidR="00D34AEB" w:rsidRPr="008F100F" w:rsidTr="00D34AEB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- схема теплоснабжения, водоснабжения и водоотведения города Когалыма,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</w:tr>
      <w:tr w:rsidR="00D34AEB" w:rsidRPr="008F100F" w:rsidTr="00D34AEB">
        <w:trPr>
          <w:trHeight w:val="66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- план комплексного развития коммунальной инфраструктуры города Когалыма,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</w:t>
            </w:r>
          </w:p>
        </w:tc>
      </w:tr>
      <w:tr w:rsidR="00D34AEB" w:rsidRPr="008F100F" w:rsidTr="00D34AEB">
        <w:trPr>
          <w:trHeight w:val="9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EB" w:rsidRPr="008F100F" w:rsidRDefault="00D34AEB" w:rsidP="00D34AEB">
            <w:pPr>
              <w:jc w:val="center"/>
              <w:rPr>
                <w:sz w:val="22"/>
                <w:szCs w:val="22"/>
              </w:rPr>
            </w:pPr>
            <w:r w:rsidRPr="008F100F">
              <w:rPr>
                <w:sz w:val="22"/>
                <w:szCs w:val="22"/>
              </w:rPr>
              <w:t>55</w:t>
            </w:r>
          </w:p>
        </w:tc>
      </w:tr>
    </w:tbl>
    <w:p w:rsidR="00D34AEB" w:rsidRPr="008F100F" w:rsidRDefault="00D34AEB" w:rsidP="00D34AEB">
      <w:pPr>
        <w:rPr>
          <w:sz w:val="22"/>
          <w:szCs w:val="22"/>
        </w:rPr>
      </w:pPr>
    </w:p>
    <w:p w:rsidR="00D34AEB" w:rsidRPr="008F100F" w:rsidRDefault="00D34AEB" w:rsidP="00D34AEB">
      <w:pPr>
        <w:rPr>
          <w:sz w:val="22"/>
          <w:szCs w:val="22"/>
        </w:rPr>
      </w:pPr>
      <w:r w:rsidRPr="008F100F">
        <w:rPr>
          <w:sz w:val="22"/>
          <w:szCs w:val="22"/>
        </w:rPr>
        <w:t>* значение показателя, переходящее с 2019 года</w:t>
      </w:r>
    </w:p>
    <w:p w:rsidR="00D34AEB" w:rsidRPr="008F100F" w:rsidRDefault="00D34AEB" w:rsidP="00D34AEB">
      <w:pPr>
        <w:rPr>
          <w:sz w:val="22"/>
          <w:szCs w:val="22"/>
        </w:rPr>
      </w:pPr>
    </w:p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D34AEB"/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D34AEB" w:rsidRPr="009D0A8D" w:rsidRDefault="00D34AEB" w:rsidP="00172102">
      <w:pPr>
        <w:ind w:firstLine="11766"/>
        <w:rPr>
          <w:rFonts w:eastAsia="Batang"/>
          <w:sz w:val="22"/>
          <w:szCs w:val="22"/>
          <w:lang w:eastAsia="ko-KR"/>
        </w:rPr>
      </w:pPr>
    </w:p>
    <w:p w:rsidR="00073DFE" w:rsidRPr="009D0A8D" w:rsidRDefault="00073DFE" w:rsidP="00073DFE">
      <w:pPr>
        <w:ind w:left="360" w:firstLine="12191"/>
        <w:jc w:val="right"/>
        <w:rPr>
          <w:rFonts w:eastAsia="Batang"/>
          <w:sz w:val="22"/>
          <w:szCs w:val="22"/>
          <w:lang w:eastAsia="ko-KR"/>
        </w:rPr>
      </w:pPr>
    </w:p>
    <w:p w:rsidR="00073DFE" w:rsidRPr="009D0A8D" w:rsidRDefault="00073DFE" w:rsidP="00073DFE">
      <w:pPr>
        <w:ind w:left="360" w:firstLine="12191"/>
        <w:jc w:val="right"/>
        <w:rPr>
          <w:rFonts w:eastAsia="Batang"/>
          <w:sz w:val="22"/>
          <w:szCs w:val="22"/>
          <w:lang w:eastAsia="ko-KR"/>
        </w:rPr>
      </w:pPr>
      <w:r w:rsidRPr="009D0A8D">
        <w:rPr>
          <w:rFonts w:eastAsia="Batang"/>
          <w:sz w:val="22"/>
          <w:szCs w:val="22"/>
          <w:lang w:eastAsia="ko-KR"/>
        </w:rPr>
        <w:lastRenderedPageBreak/>
        <w:t>Таблица 2</w:t>
      </w:r>
    </w:p>
    <w:p w:rsidR="006C5DC1" w:rsidRPr="009D0A8D" w:rsidRDefault="00073DFE" w:rsidP="00073DFE">
      <w:pPr>
        <w:spacing w:after="200" w:line="276" w:lineRule="auto"/>
        <w:jc w:val="center"/>
        <w:rPr>
          <w:sz w:val="22"/>
          <w:szCs w:val="22"/>
        </w:rPr>
      </w:pPr>
      <w:r w:rsidRPr="009D0A8D">
        <w:rPr>
          <w:sz w:val="22"/>
          <w:szCs w:val="22"/>
        </w:rPr>
        <w:t>Перечень основных мероприятий муниципальной программы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6"/>
        <w:gridCol w:w="2333"/>
        <w:gridCol w:w="1662"/>
        <w:gridCol w:w="426"/>
        <w:gridCol w:w="1842"/>
        <w:gridCol w:w="1276"/>
        <w:gridCol w:w="1276"/>
        <w:gridCol w:w="1276"/>
        <w:gridCol w:w="1134"/>
        <w:gridCol w:w="1134"/>
        <w:gridCol w:w="1134"/>
        <w:gridCol w:w="74"/>
        <w:gridCol w:w="1137"/>
      </w:tblGrid>
      <w:tr w:rsidR="008008EB" w:rsidRPr="009D0A8D" w:rsidTr="00035828">
        <w:trPr>
          <w:trHeight w:val="585"/>
        </w:trPr>
        <w:tc>
          <w:tcPr>
            <w:tcW w:w="1216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Номер основного</w:t>
            </w:r>
            <w:r w:rsidRPr="009D0A8D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088" w:type="dxa"/>
            <w:gridSpan w:val="2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2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41" w:type="dxa"/>
            <w:gridSpan w:val="8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008EB" w:rsidRPr="009D0A8D" w:rsidTr="00035828">
        <w:trPr>
          <w:trHeight w:val="375"/>
        </w:trPr>
        <w:tc>
          <w:tcPr>
            <w:tcW w:w="121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7165" w:type="dxa"/>
            <w:gridSpan w:val="7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 том числе по годам</w:t>
            </w:r>
          </w:p>
        </w:tc>
      </w:tr>
      <w:tr w:rsidR="009D0A8D" w:rsidRPr="009D0A8D" w:rsidTr="00035828">
        <w:trPr>
          <w:trHeight w:val="1170"/>
        </w:trPr>
        <w:tc>
          <w:tcPr>
            <w:tcW w:w="121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2023 год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jc w:val="center"/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2024 год</w:t>
            </w:r>
          </w:p>
        </w:tc>
      </w:tr>
      <w:tr w:rsidR="009D0A8D" w:rsidRPr="009D0A8D" w:rsidTr="00035828">
        <w:trPr>
          <w:trHeight w:val="330"/>
        </w:trPr>
        <w:tc>
          <w:tcPr>
            <w:tcW w:w="121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gridSpan w:val="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gridSpan w:val="2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</w:p>
        </w:tc>
      </w:tr>
      <w:tr w:rsidR="009D0A8D" w:rsidRPr="009D0A8D" w:rsidTr="008008EB">
        <w:trPr>
          <w:trHeight w:val="465"/>
        </w:trPr>
        <w:tc>
          <w:tcPr>
            <w:tcW w:w="15920" w:type="dxa"/>
            <w:gridSpan w:val="13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Цель.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9D0A8D" w:rsidRPr="009D0A8D" w:rsidTr="008008EB">
        <w:trPr>
          <w:trHeight w:val="480"/>
        </w:trPr>
        <w:tc>
          <w:tcPr>
            <w:tcW w:w="15920" w:type="dxa"/>
            <w:gridSpan w:val="13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1. Проведение капитального ремонта многоквартирных домов.</w:t>
            </w:r>
          </w:p>
        </w:tc>
      </w:tr>
      <w:tr w:rsidR="009D0A8D" w:rsidRPr="009D0A8D" w:rsidTr="008008EB">
        <w:trPr>
          <w:trHeight w:val="525"/>
        </w:trPr>
        <w:tc>
          <w:tcPr>
            <w:tcW w:w="15920" w:type="dxa"/>
            <w:gridSpan w:val="13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9D0A8D" w:rsidRPr="009D0A8D" w:rsidTr="00035828">
        <w:trPr>
          <w:trHeight w:val="51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Обеспечение мероприятий по проведению капитального ремонта многоквартирных домов </w:t>
            </w:r>
            <w:r w:rsidRPr="009D0A8D">
              <w:rPr>
                <w:sz w:val="22"/>
                <w:szCs w:val="22"/>
              </w:rPr>
              <w:br/>
              <w:t>(1, 2, 6)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8008EB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262</w:t>
            </w:r>
            <w:r w:rsidR="008008EB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068,55</w:t>
            </w:r>
          </w:p>
        </w:tc>
        <w:tc>
          <w:tcPr>
            <w:tcW w:w="1276" w:type="dxa"/>
            <w:hideMark/>
          </w:tcPr>
          <w:p w:rsidR="009D0A8D" w:rsidRPr="009D0A8D" w:rsidRDefault="009D0A8D" w:rsidP="008008EB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71</w:t>
            </w:r>
            <w:r w:rsidR="008008EB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750,61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474,35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64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65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9D0A8D">
              <w:rPr>
                <w:sz w:val="22"/>
                <w:szCs w:val="22"/>
              </w:rPr>
              <w:t>-б</w:t>
            </w:r>
            <w:proofErr w:type="gramEnd"/>
            <w:r w:rsidRPr="009D0A8D">
              <w:rPr>
                <w:sz w:val="22"/>
                <w:szCs w:val="22"/>
              </w:rPr>
              <w:t>юджет ХМАО – Югры)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43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17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098,00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55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2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Обеспечение мероприятий по проведению капитального ремонта </w:t>
            </w:r>
            <w:r w:rsidRPr="009D0A8D">
              <w:rPr>
                <w:sz w:val="22"/>
                <w:szCs w:val="22"/>
              </w:rPr>
              <w:lastRenderedPageBreak/>
              <w:t>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»*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77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8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5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1.1.2.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 xml:space="preserve"> 765,40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5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636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23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1.1.3.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3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0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6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82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8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333" w:type="dxa"/>
            <w:vMerge w:val="restart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068,55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750,61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474,35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0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17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098,00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704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8008EB">
        <w:trPr>
          <w:trHeight w:val="645"/>
        </w:trPr>
        <w:tc>
          <w:tcPr>
            <w:tcW w:w="15920" w:type="dxa"/>
            <w:gridSpan w:val="13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2. Привлечение долгосрочных частных инвестиций.</w:t>
            </w:r>
          </w:p>
        </w:tc>
      </w:tr>
      <w:tr w:rsidR="009D0A8D" w:rsidRPr="009D0A8D" w:rsidTr="008008EB">
        <w:trPr>
          <w:trHeight w:val="960"/>
        </w:trPr>
        <w:tc>
          <w:tcPr>
            <w:tcW w:w="15920" w:type="dxa"/>
            <w:gridSpan w:val="1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9D0A8D" w:rsidRPr="009D0A8D" w:rsidTr="00035828">
        <w:trPr>
          <w:trHeight w:val="589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66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221,70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798,60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269,91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89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3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238,60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9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946,30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560,00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810,40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9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 xml:space="preserve"> 492,00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492,00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27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035828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</w:t>
            </w:r>
            <w:r w:rsidR="00035828">
              <w:rPr>
                <w:sz w:val="22"/>
                <w:szCs w:val="22"/>
              </w:rPr>
              <w:t> </w:t>
            </w:r>
            <w:r w:rsidRPr="009D0A8D">
              <w:rPr>
                <w:sz w:val="22"/>
                <w:szCs w:val="22"/>
              </w:rPr>
              <w:t>725,91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2.1.1.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Предоставление субсидии концессионеру на создание, реконструкцию, модернизацию объектов коммунальной </w:t>
            </w:r>
            <w:r w:rsidRPr="009D0A8D">
              <w:rPr>
                <w:sz w:val="22"/>
                <w:szCs w:val="22"/>
              </w:rPr>
              <w:lastRenderedPageBreak/>
              <w:t>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»/КУМИ****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89 673,52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83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9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5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7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247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0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333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66 221,70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0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2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4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4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35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8008EB">
        <w:trPr>
          <w:trHeight w:val="645"/>
        </w:trPr>
        <w:tc>
          <w:tcPr>
            <w:tcW w:w="15920" w:type="dxa"/>
            <w:gridSpan w:val="13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Задача 3. Повышение эффективности управления и содержания общего имущества многоквартирных домов.</w:t>
            </w:r>
          </w:p>
        </w:tc>
      </w:tr>
      <w:tr w:rsidR="009D0A8D" w:rsidRPr="009D0A8D" w:rsidTr="008008EB">
        <w:trPr>
          <w:trHeight w:val="612"/>
        </w:trPr>
        <w:tc>
          <w:tcPr>
            <w:tcW w:w="15920" w:type="dxa"/>
            <w:gridSpan w:val="13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9D0A8D" w:rsidRPr="009D0A8D" w:rsidTr="00035828">
        <w:trPr>
          <w:trHeight w:val="525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 5)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131 574,41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69 810,01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72 736,12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0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2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5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5 197,10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4 684,10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34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126 377,31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65 125,91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61 251,40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26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8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3.1.1.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9D0A8D">
              <w:rPr>
                <w:sz w:val="22"/>
                <w:szCs w:val="22"/>
              </w:rPr>
              <w:t>промзоны</w:t>
            </w:r>
            <w:proofErr w:type="spellEnd"/>
            <w:r w:rsidRPr="009D0A8D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 xml:space="preserve">»/МУ «УКС </w:t>
            </w:r>
            <w:proofErr w:type="spellStart"/>
            <w:r w:rsidRPr="009D0A8D">
              <w:rPr>
                <w:sz w:val="22"/>
                <w:szCs w:val="22"/>
              </w:rPr>
              <w:t>г.Когалыма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71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3.1.2.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3.1.3.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Реконструкция сетей </w:t>
            </w:r>
            <w:proofErr w:type="spellStart"/>
            <w:r w:rsidRPr="009D0A8D">
              <w:rPr>
                <w:sz w:val="22"/>
                <w:szCs w:val="22"/>
              </w:rPr>
              <w:t>тепловодоснабжения</w:t>
            </w:r>
            <w:proofErr w:type="spellEnd"/>
            <w:r w:rsidRPr="009D0A8D">
              <w:rPr>
                <w:sz w:val="22"/>
                <w:szCs w:val="22"/>
              </w:rPr>
              <w:t xml:space="preserve"> </w:t>
            </w:r>
            <w:r w:rsidRPr="009D0A8D">
              <w:rPr>
                <w:sz w:val="22"/>
                <w:szCs w:val="22"/>
              </w:rPr>
              <w:lastRenderedPageBreak/>
              <w:t>по улице Широкая в городе Когалыме (4)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»/</w:t>
            </w:r>
            <w:r w:rsidRPr="009D0A8D">
              <w:rPr>
                <w:sz w:val="22"/>
                <w:szCs w:val="22"/>
              </w:rPr>
              <w:lastRenderedPageBreak/>
              <w:t xml:space="preserve">МУ «УКС </w:t>
            </w:r>
            <w:proofErr w:type="spellStart"/>
            <w:r w:rsidRPr="009D0A8D">
              <w:rPr>
                <w:sz w:val="22"/>
                <w:szCs w:val="22"/>
              </w:rPr>
              <w:t>г.Когалыма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2 385,20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2 385,20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2 385,20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2 385,20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3.1.4.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 Строительство объекта "Блочная котельная по улице Комсомольской" (в том числе ПИР) (4)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 xml:space="preserve">»/МУ «УКС </w:t>
            </w:r>
            <w:proofErr w:type="spellStart"/>
            <w:r w:rsidRPr="009D0A8D">
              <w:rPr>
                <w:sz w:val="22"/>
                <w:szCs w:val="22"/>
              </w:rPr>
              <w:t>г.Когалыма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16 977,31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16 847,91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129,40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3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2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16 855,31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16 725,91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129,40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35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3.1.5.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1 888,00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3.1.6.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 xml:space="preserve">»/МУ «УКС </w:t>
            </w:r>
            <w:proofErr w:type="spellStart"/>
            <w:r w:rsidRPr="009D0A8D">
              <w:rPr>
                <w:sz w:val="22"/>
                <w:szCs w:val="22"/>
              </w:rPr>
              <w:t>г.Когалыма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109 710,90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48 588,90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72 141,72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9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109 522,00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48 400,00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61 122,00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193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15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3.1.7.</w:t>
            </w:r>
          </w:p>
        </w:tc>
        <w:tc>
          <w:tcPr>
            <w:tcW w:w="2333" w:type="dxa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Выполнение работ по актуализации плана комплексного развития коммунальной инфраструктуры города Когалыма (5)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8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4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20"/>
        </w:trPr>
        <w:tc>
          <w:tcPr>
            <w:tcW w:w="1216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333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131 574,41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69 810,01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72 736,12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1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83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20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5 197,10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4 684,10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88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126 377,31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65 125,91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61 251,40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365"/>
        </w:trPr>
        <w:tc>
          <w:tcPr>
            <w:tcW w:w="1216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35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459 864,66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156 359,22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301 480,38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12 083,20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11 765,70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568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2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6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35 545,90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25 342,10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3 736,30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2 804,60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2 741,10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724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383 535,36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119 778,52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263 756,85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273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22 745,63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22 745,63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6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129 173,41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67 922,01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72 271,12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6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72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8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2 796,10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2 796,10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32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126 377,31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65 125,91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61 251,40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279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65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62" w:type="dxa"/>
            <w:vMerge w:val="restart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1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83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73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56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10"/>
        </w:trPr>
        <w:tc>
          <w:tcPr>
            <w:tcW w:w="3549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noWrap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</w:tr>
      <w:tr w:rsidR="009D0A8D" w:rsidRPr="009D0A8D" w:rsidTr="00035828">
        <w:trPr>
          <w:trHeight w:val="540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 xml:space="preserve">Ответственный исполнитель </w:t>
            </w:r>
            <w:r w:rsidRPr="009D0A8D">
              <w:rPr>
                <w:sz w:val="22"/>
                <w:szCs w:val="22"/>
              </w:rPr>
              <w:br/>
              <w:t xml:space="preserve">(МКУ «УЖКХ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264 469,55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73 638,61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188 939,35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478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16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72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21 803,50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18 986,00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925,90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484,90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460,90</w:t>
            </w:r>
          </w:p>
        </w:tc>
      </w:tr>
      <w:tr w:rsidR="009D0A8D" w:rsidRPr="009D0A8D" w:rsidTr="00035828">
        <w:trPr>
          <w:trHeight w:val="602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242 666,05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54 652,61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188 013,45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50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соисполнитель 1</w:t>
            </w:r>
            <w:r w:rsidRPr="009D0A8D">
              <w:rPr>
                <w:sz w:val="22"/>
                <w:szCs w:val="22"/>
              </w:rPr>
              <w:br/>
              <w:t xml:space="preserve">(Комитет по управлению муниципальным имуществом </w:t>
            </w:r>
            <w:r w:rsidRPr="009D0A8D">
              <w:rPr>
                <w:sz w:val="22"/>
                <w:szCs w:val="22"/>
              </w:rPr>
              <w:lastRenderedPageBreak/>
              <w:t>Администрации города Когалыма)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77 947,61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14 798,60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40 269,91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11 598,30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11 280,80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19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569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40 783,40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11 238,60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11 241,60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9 278,60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9 024,60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780D33">
        <w:trPr>
          <w:trHeight w:val="548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10 946,30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3 560,00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2 810,40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2 319,70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2 256,20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780D33">
        <w:trPr>
          <w:trHeight w:val="570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14 492,00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168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11 725,91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465"/>
        </w:trPr>
        <w:tc>
          <w:tcPr>
            <w:tcW w:w="3549" w:type="dxa"/>
            <w:gridSpan w:val="2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соисполнитель 2</w:t>
            </w:r>
            <w:r w:rsidRPr="009D0A8D">
              <w:rPr>
                <w:sz w:val="22"/>
                <w:szCs w:val="22"/>
              </w:rPr>
              <w:br/>
              <w:t xml:space="preserve">(МУ «УКС </w:t>
            </w:r>
            <w:proofErr w:type="spellStart"/>
            <w:r w:rsidRPr="009D0A8D">
              <w:rPr>
                <w:sz w:val="22"/>
                <w:szCs w:val="22"/>
              </w:rPr>
              <w:t>г</w:t>
            </w:r>
            <w:proofErr w:type="gramStart"/>
            <w:r w:rsidRPr="009D0A8D">
              <w:rPr>
                <w:sz w:val="22"/>
                <w:szCs w:val="22"/>
              </w:rPr>
              <w:t>.К</w:t>
            </w:r>
            <w:proofErr w:type="gramEnd"/>
            <w:r w:rsidRPr="009D0A8D">
              <w:rPr>
                <w:sz w:val="22"/>
                <w:szCs w:val="22"/>
              </w:rPr>
              <w:t>огалыма</w:t>
            </w:r>
            <w:proofErr w:type="spellEnd"/>
            <w:r w:rsidRPr="009D0A8D">
              <w:rPr>
                <w:sz w:val="22"/>
                <w:szCs w:val="22"/>
              </w:rPr>
              <w:t>»)</w:t>
            </w:r>
          </w:p>
        </w:tc>
        <w:tc>
          <w:tcPr>
            <w:tcW w:w="1662" w:type="dxa"/>
            <w:vMerge w:val="restart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129 173,41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67 922,01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72 271,12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780D33">
        <w:trPr>
          <w:trHeight w:val="504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98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683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2 796,10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2 796,10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780D33">
        <w:trPr>
          <w:trHeight w:val="716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126 377,31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65 125,91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61 251,40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  <w:tr w:rsidR="009D0A8D" w:rsidRPr="009D0A8D" w:rsidTr="00035828">
        <w:trPr>
          <w:trHeight w:val="1197"/>
        </w:trPr>
        <w:tc>
          <w:tcPr>
            <w:tcW w:w="3549" w:type="dxa"/>
            <w:gridSpan w:val="2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9D0A8D" w:rsidRPr="009D0A8D" w:rsidRDefault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11 019,72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gridSpan w:val="2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hideMark/>
          </w:tcPr>
          <w:p w:rsidR="009D0A8D" w:rsidRPr="009D0A8D" w:rsidRDefault="009D0A8D" w:rsidP="009D0A8D">
            <w:pPr>
              <w:rPr>
                <w:sz w:val="22"/>
                <w:szCs w:val="22"/>
              </w:rPr>
            </w:pPr>
            <w:r w:rsidRPr="009D0A8D">
              <w:rPr>
                <w:sz w:val="22"/>
                <w:szCs w:val="22"/>
              </w:rPr>
              <w:t>0,00</w:t>
            </w:r>
          </w:p>
        </w:tc>
      </w:tr>
    </w:tbl>
    <w:p w:rsidR="009D0A8D" w:rsidRPr="009D0A8D" w:rsidRDefault="009D0A8D" w:rsidP="00073DFE">
      <w:pPr>
        <w:rPr>
          <w:sz w:val="22"/>
          <w:szCs w:val="22"/>
        </w:rPr>
      </w:pP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** Муниципальное казенное учреждение «Управление капитальным строительством города Когалыма»</w:t>
      </w:r>
    </w:p>
    <w:p w:rsidR="006C5DC1" w:rsidRPr="004A49E1" w:rsidRDefault="00073DFE" w:rsidP="00073DFE">
      <w:pPr>
        <w:rPr>
          <w:sz w:val="22"/>
          <w:szCs w:val="22"/>
        </w:rPr>
      </w:pPr>
      <w:r w:rsidRPr="00073DFE">
        <w:rPr>
          <w:sz w:val="26"/>
          <w:szCs w:val="26"/>
        </w:rPr>
        <w:t>*** Комитет по управлению муниципальным имуществом Администрации города Когалыма</w:t>
      </w:r>
    </w:p>
    <w:sectPr w:rsidR="006C5DC1" w:rsidRPr="004A49E1" w:rsidSect="009D0A8D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74" w:rsidRDefault="00C16374" w:rsidP="006F14DD">
      <w:r>
        <w:separator/>
      </w:r>
    </w:p>
  </w:endnote>
  <w:endnote w:type="continuationSeparator" w:id="0">
    <w:p w:rsidR="00C16374" w:rsidRDefault="00C16374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74" w:rsidRDefault="00C16374" w:rsidP="006F14DD">
      <w:r>
        <w:separator/>
      </w:r>
    </w:p>
  </w:footnote>
  <w:footnote w:type="continuationSeparator" w:id="0">
    <w:p w:rsidR="00C16374" w:rsidRDefault="00C16374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Content>
      <w:p w:rsidR="00D34AEB" w:rsidRDefault="00D34AEB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1B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36B5"/>
    <w:rsid w:val="00023962"/>
    <w:rsid w:val="000247B0"/>
    <w:rsid w:val="00035828"/>
    <w:rsid w:val="0003587E"/>
    <w:rsid w:val="00040B51"/>
    <w:rsid w:val="00046597"/>
    <w:rsid w:val="00046F56"/>
    <w:rsid w:val="00052B2C"/>
    <w:rsid w:val="00063CB1"/>
    <w:rsid w:val="00071166"/>
    <w:rsid w:val="00073DFE"/>
    <w:rsid w:val="00080EC4"/>
    <w:rsid w:val="00087076"/>
    <w:rsid w:val="00091787"/>
    <w:rsid w:val="00093A7B"/>
    <w:rsid w:val="00093FD8"/>
    <w:rsid w:val="00097DA6"/>
    <w:rsid w:val="000A6B78"/>
    <w:rsid w:val="000B052C"/>
    <w:rsid w:val="000B4756"/>
    <w:rsid w:val="000B56BB"/>
    <w:rsid w:val="000C23EE"/>
    <w:rsid w:val="000C2565"/>
    <w:rsid w:val="000C4081"/>
    <w:rsid w:val="000C5FD7"/>
    <w:rsid w:val="000D235C"/>
    <w:rsid w:val="000D23AF"/>
    <w:rsid w:val="000D4DC6"/>
    <w:rsid w:val="000D7AAD"/>
    <w:rsid w:val="000E1CD5"/>
    <w:rsid w:val="000E7AB5"/>
    <w:rsid w:val="00102C97"/>
    <w:rsid w:val="001030BC"/>
    <w:rsid w:val="00103CEA"/>
    <w:rsid w:val="00114D44"/>
    <w:rsid w:val="001220CA"/>
    <w:rsid w:val="001220CD"/>
    <w:rsid w:val="00122A65"/>
    <w:rsid w:val="00130B1C"/>
    <w:rsid w:val="00131B22"/>
    <w:rsid w:val="0013616E"/>
    <w:rsid w:val="001430F5"/>
    <w:rsid w:val="0014356C"/>
    <w:rsid w:val="00146AD6"/>
    <w:rsid w:val="00154864"/>
    <w:rsid w:val="00154DFB"/>
    <w:rsid w:val="00156217"/>
    <w:rsid w:val="00156384"/>
    <w:rsid w:val="001633E2"/>
    <w:rsid w:val="00164990"/>
    <w:rsid w:val="00166A36"/>
    <w:rsid w:val="00172102"/>
    <w:rsid w:val="00172FF9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D7049"/>
    <w:rsid w:val="001E5F8D"/>
    <w:rsid w:val="001F3A94"/>
    <w:rsid w:val="001F5FF4"/>
    <w:rsid w:val="00200255"/>
    <w:rsid w:val="00203F13"/>
    <w:rsid w:val="002103BD"/>
    <w:rsid w:val="00225CFC"/>
    <w:rsid w:val="00226101"/>
    <w:rsid w:val="002328B3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2B47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A0105"/>
    <w:rsid w:val="002B304A"/>
    <w:rsid w:val="002C2BAB"/>
    <w:rsid w:val="002C57EE"/>
    <w:rsid w:val="002C7DE7"/>
    <w:rsid w:val="002D43EC"/>
    <w:rsid w:val="002D5B92"/>
    <w:rsid w:val="002D7756"/>
    <w:rsid w:val="002E0757"/>
    <w:rsid w:val="002E17EC"/>
    <w:rsid w:val="002E5A4C"/>
    <w:rsid w:val="002E772C"/>
    <w:rsid w:val="002F3804"/>
    <w:rsid w:val="00300189"/>
    <w:rsid w:val="003019DB"/>
    <w:rsid w:val="00303304"/>
    <w:rsid w:val="003036BA"/>
    <w:rsid w:val="003037E9"/>
    <w:rsid w:val="00306A6B"/>
    <w:rsid w:val="00314626"/>
    <w:rsid w:val="003217E2"/>
    <w:rsid w:val="00325110"/>
    <w:rsid w:val="00332DA5"/>
    <w:rsid w:val="00337E8D"/>
    <w:rsid w:val="0034552A"/>
    <w:rsid w:val="00360424"/>
    <w:rsid w:val="00360CD4"/>
    <w:rsid w:val="00363502"/>
    <w:rsid w:val="00363A3F"/>
    <w:rsid w:val="00366B13"/>
    <w:rsid w:val="003733ED"/>
    <w:rsid w:val="00376517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4C47"/>
    <w:rsid w:val="003B0B2A"/>
    <w:rsid w:val="003C369A"/>
    <w:rsid w:val="004032FE"/>
    <w:rsid w:val="0041274D"/>
    <w:rsid w:val="004133DA"/>
    <w:rsid w:val="00413D67"/>
    <w:rsid w:val="0041480C"/>
    <w:rsid w:val="00422EEA"/>
    <w:rsid w:val="00424D28"/>
    <w:rsid w:val="00435D81"/>
    <w:rsid w:val="004424F2"/>
    <w:rsid w:val="00445E85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44A7"/>
    <w:rsid w:val="00496E0D"/>
    <w:rsid w:val="004A49E1"/>
    <w:rsid w:val="004B5142"/>
    <w:rsid w:val="004B54BD"/>
    <w:rsid w:val="004B6C47"/>
    <w:rsid w:val="004C3893"/>
    <w:rsid w:val="004C5C23"/>
    <w:rsid w:val="004D6A30"/>
    <w:rsid w:val="004E1AB9"/>
    <w:rsid w:val="004E24C6"/>
    <w:rsid w:val="004F7230"/>
    <w:rsid w:val="00506408"/>
    <w:rsid w:val="005114EB"/>
    <w:rsid w:val="00512260"/>
    <w:rsid w:val="00516FF9"/>
    <w:rsid w:val="00520652"/>
    <w:rsid w:val="005213B0"/>
    <w:rsid w:val="005216BC"/>
    <w:rsid w:val="00522436"/>
    <w:rsid w:val="005252AF"/>
    <w:rsid w:val="00536AE6"/>
    <w:rsid w:val="005419C8"/>
    <w:rsid w:val="00541E75"/>
    <w:rsid w:val="00544F66"/>
    <w:rsid w:val="00547C25"/>
    <w:rsid w:val="00561AFD"/>
    <w:rsid w:val="0057143C"/>
    <w:rsid w:val="005719C8"/>
    <w:rsid w:val="005735F5"/>
    <w:rsid w:val="00583088"/>
    <w:rsid w:val="00583DA7"/>
    <w:rsid w:val="005851D0"/>
    <w:rsid w:val="0058717D"/>
    <w:rsid w:val="00591A7B"/>
    <w:rsid w:val="00596AA3"/>
    <w:rsid w:val="005A059A"/>
    <w:rsid w:val="005A1B74"/>
    <w:rsid w:val="005A3B0C"/>
    <w:rsid w:val="005B4D55"/>
    <w:rsid w:val="005B56AD"/>
    <w:rsid w:val="005C1F61"/>
    <w:rsid w:val="005C52D8"/>
    <w:rsid w:val="005C6B58"/>
    <w:rsid w:val="005D0914"/>
    <w:rsid w:val="005D173C"/>
    <w:rsid w:val="005E1942"/>
    <w:rsid w:val="005E7048"/>
    <w:rsid w:val="005E793E"/>
    <w:rsid w:val="00601708"/>
    <w:rsid w:val="006074BE"/>
    <w:rsid w:val="006243EB"/>
    <w:rsid w:val="00630A3D"/>
    <w:rsid w:val="00631295"/>
    <w:rsid w:val="00635071"/>
    <w:rsid w:val="00635C98"/>
    <w:rsid w:val="00637E79"/>
    <w:rsid w:val="00642805"/>
    <w:rsid w:val="00655C16"/>
    <w:rsid w:val="00656EE0"/>
    <w:rsid w:val="0065774F"/>
    <w:rsid w:val="00661855"/>
    <w:rsid w:val="006622B5"/>
    <w:rsid w:val="00666432"/>
    <w:rsid w:val="006675BD"/>
    <w:rsid w:val="00684672"/>
    <w:rsid w:val="00685AE0"/>
    <w:rsid w:val="006A43DE"/>
    <w:rsid w:val="006A53DA"/>
    <w:rsid w:val="006A6F92"/>
    <w:rsid w:val="006A7519"/>
    <w:rsid w:val="006B21CF"/>
    <w:rsid w:val="006B3E16"/>
    <w:rsid w:val="006C5DC1"/>
    <w:rsid w:val="006C60FC"/>
    <w:rsid w:val="006D0D12"/>
    <w:rsid w:val="006D564F"/>
    <w:rsid w:val="006E0FF4"/>
    <w:rsid w:val="006E29BC"/>
    <w:rsid w:val="006F14DD"/>
    <w:rsid w:val="006F28B7"/>
    <w:rsid w:val="00702563"/>
    <w:rsid w:val="00720A96"/>
    <w:rsid w:val="00742674"/>
    <w:rsid w:val="0074551A"/>
    <w:rsid w:val="007520EC"/>
    <w:rsid w:val="00754E00"/>
    <w:rsid w:val="00772160"/>
    <w:rsid w:val="00772A13"/>
    <w:rsid w:val="00773321"/>
    <w:rsid w:val="00777FC6"/>
    <w:rsid w:val="00780D33"/>
    <w:rsid w:val="007818B3"/>
    <w:rsid w:val="00782BB4"/>
    <w:rsid w:val="00791055"/>
    <w:rsid w:val="00791A8E"/>
    <w:rsid w:val="00792C17"/>
    <w:rsid w:val="007930FF"/>
    <w:rsid w:val="00797940"/>
    <w:rsid w:val="007A60D5"/>
    <w:rsid w:val="007B00B3"/>
    <w:rsid w:val="007B0123"/>
    <w:rsid w:val="007B0F28"/>
    <w:rsid w:val="007B1829"/>
    <w:rsid w:val="007B4355"/>
    <w:rsid w:val="007B6BD0"/>
    <w:rsid w:val="007C0FD4"/>
    <w:rsid w:val="007C191B"/>
    <w:rsid w:val="007C4681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08EB"/>
    <w:rsid w:val="00805B60"/>
    <w:rsid w:val="00810E56"/>
    <w:rsid w:val="00817F96"/>
    <w:rsid w:val="00821DEF"/>
    <w:rsid w:val="00826912"/>
    <w:rsid w:val="00826B85"/>
    <w:rsid w:val="008273D3"/>
    <w:rsid w:val="008321CE"/>
    <w:rsid w:val="00842896"/>
    <w:rsid w:val="00843204"/>
    <w:rsid w:val="00850F6A"/>
    <w:rsid w:val="00856CD5"/>
    <w:rsid w:val="00873D66"/>
    <w:rsid w:val="0087415E"/>
    <w:rsid w:val="008751AD"/>
    <w:rsid w:val="00876080"/>
    <w:rsid w:val="00881657"/>
    <w:rsid w:val="008817CE"/>
    <w:rsid w:val="00885DF7"/>
    <w:rsid w:val="00890334"/>
    <w:rsid w:val="008910F5"/>
    <w:rsid w:val="00892C88"/>
    <w:rsid w:val="00893424"/>
    <w:rsid w:val="008977EB"/>
    <w:rsid w:val="00897EA2"/>
    <w:rsid w:val="008A432D"/>
    <w:rsid w:val="008B4433"/>
    <w:rsid w:val="008C10CC"/>
    <w:rsid w:val="008C221A"/>
    <w:rsid w:val="008D0627"/>
    <w:rsid w:val="008D7680"/>
    <w:rsid w:val="008E2A6E"/>
    <w:rsid w:val="008E5AD8"/>
    <w:rsid w:val="008E6D35"/>
    <w:rsid w:val="008F0313"/>
    <w:rsid w:val="008F1557"/>
    <w:rsid w:val="008F2084"/>
    <w:rsid w:val="008F2A06"/>
    <w:rsid w:val="008F5134"/>
    <w:rsid w:val="008F532F"/>
    <w:rsid w:val="00905EB0"/>
    <w:rsid w:val="009155C9"/>
    <w:rsid w:val="009175B1"/>
    <w:rsid w:val="00926790"/>
    <w:rsid w:val="00933B26"/>
    <w:rsid w:val="00935A09"/>
    <w:rsid w:val="009363B3"/>
    <w:rsid w:val="0094646E"/>
    <w:rsid w:val="00953B32"/>
    <w:rsid w:val="00956B6B"/>
    <w:rsid w:val="00957192"/>
    <w:rsid w:val="00970C20"/>
    <w:rsid w:val="00972E11"/>
    <w:rsid w:val="00973C48"/>
    <w:rsid w:val="009778F9"/>
    <w:rsid w:val="00981082"/>
    <w:rsid w:val="00981A2A"/>
    <w:rsid w:val="00981D3B"/>
    <w:rsid w:val="00983B32"/>
    <w:rsid w:val="0099537F"/>
    <w:rsid w:val="009A442C"/>
    <w:rsid w:val="009A56A3"/>
    <w:rsid w:val="009A654D"/>
    <w:rsid w:val="009A7238"/>
    <w:rsid w:val="009B0851"/>
    <w:rsid w:val="009C060A"/>
    <w:rsid w:val="009C0DC9"/>
    <w:rsid w:val="009C4006"/>
    <w:rsid w:val="009C4E7C"/>
    <w:rsid w:val="009D01AD"/>
    <w:rsid w:val="009D0A8D"/>
    <w:rsid w:val="009D1699"/>
    <w:rsid w:val="009E407F"/>
    <w:rsid w:val="009E48D8"/>
    <w:rsid w:val="009E556E"/>
    <w:rsid w:val="009F696A"/>
    <w:rsid w:val="00A038AB"/>
    <w:rsid w:val="00A04FB4"/>
    <w:rsid w:val="00A07678"/>
    <w:rsid w:val="00A1360E"/>
    <w:rsid w:val="00A13B6F"/>
    <w:rsid w:val="00A15754"/>
    <w:rsid w:val="00A16D8F"/>
    <w:rsid w:val="00A23202"/>
    <w:rsid w:val="00A26960"/>
    <w:rsid w:val="00A31D46"/>
    <w:rsid w:val="00A32EED"/>
    <w:rsid w:val="00A34209"/>
    <w:rsid w:val="00A35EA3"/>
    <w:rsid w:val="00A40361"/>
    <w:rsid w:val="00A414F5"/>
    <w:rsid w:val="00A42100"/>
    <w:rsid w:val="00A4331B"/>
    <w:rsid w:val="00A57C15"/>
    <w:rsid w:val="00A7669B"/>
    <w:rsid w:val="00A92D19"/>
    <w:rsid w:val="00A93CE1"/>
    <w:rsid w:val="00AA12E7"/>
    <w:rsid w:val="00AC52A2"/>
    <w:rsid w:val="00AC66F4"/>
    <w:rsid w:val="00AD03B6"/>
    <w:rsid w:val="00AD56C8"/>
    <w:rsid w:val="00AD6F13"/>
    <w:rsid w:val="00AD72C3"/>
    <w:rsid w:val="00AD78B6"/>
    <w:rsid w:val="00AE6D3A"/>
    <w:rsid w:val="00AE7224"/>
    <w:rsid w:val="00AF10A4"/>
    <w:rsid w:val="00AF3851"/>
    <w:rsid w:val="00AF7D7D"/>
    <w:rsid w:val="00B015FD"/>
    <w:rsid w:val="00B058AB"/>
    <w:rsid w:val="00B075B2"/>
    <w:rsid w:val="00B13475"/>
    <w:rsid w:val="00B244CA"/>
    <w:rsid w:val="00B321F9"/>
    <w:rsid w:val="00B36BF8"/>
    <w:rsid w:val="00B370C1"/>
    <w:rsid w:val="00B37683"/>
    <w:rsid w:val="00B50C0A"/>
    <w:rsid w:val="00B56151"/>
    <w:rsid w:val="00B57BA5"/>
    <w:rsid w:val="00B619AF"/>
    <w:rsid w:val="00B62598"/>
    <w:rsid w:val="00B62BDD"/>
    <w:rsid w:val="00B65C6A"/>
    <w:rsid w:val="00B70669"/>
    <w:rsid w:val="00B7721A"/>
    <w:rsid w:val="00B82372"/>
    <w:rsid w:val="00BA129E"/>
    <w:rsid w:val="00BA2DF4"/>
    <w:rsid w:val="00BA5BA6"/>
    <w:rsid w:val="00BA5E33"/>
    <w:rsid w:val="00BA62E7"/>
    <w:rsid w:val="00BB6B06"/>
    <w:rsid w:val="00BC097D"/>
    <w:rsid w:val="00BC1EF8"/>
    <w:rsid w:val="00BC3FAE"/>
    <w:rsid w:val="00BD1B95"/>
    <w:rsid w:val="00BD5C70"/>
    <w:rsid w:val="00C025D3"/>
    <w:rsid w:val="00C05153"/>
    <w:rsid w:val="00C16374"/>
    <w:rsid w:val="00C220E7"/>
    <w:rsid w:val="00C37518"/>
    <w:rsid w:val="00C405F8"/>
    <w:rsid w:val="00C459B3"/>
    <w:rsid w:val="00C63757"/>
    <w:rsid w:val="00C7680F"/>
    <w:rsid w:val="00C76CFA"/>
    <w:rsid w:val="00C77AAB"/>
    <w:rsid w:val="00C87A19"/>
    <w:rsid w:val="00C91235"/>
    <w:rsid w:val="00C939C8"/>
    <w:rsid w:val="00C93A1B"/>
    <w:rsid w:val="00C95CE1"/>
    <w:rsid w:val="00CA6843"/>
    <w:rsid w:val="00CC6F61"/>
    <w:rsid w:val="00CC725A"/>
    <w:rsid w:val="00CD228F"/>
    <w:rsid w:val="00CF0BE1"/>
    <w:rsid w:val="00CF1B9D"/>
    <w:rsid w:val="00CF384A"/>
    <w:rsid w:val="00D005AB"/>
    <w:rsid w:val="00D00796"/>
    <w:rsid w:val="00D03A79"/>
    <w:rsid w:val="00D06D5A"/>
    <w:rsid w:val="00D13B6C"/>
    <w:rsid w:val="00D15068"/>
    <w:rsid w:val="00D16359"/>
    <w:rsid w:val="00D34AEB"/>
    <w:rsid w:val="00D62A56"/>
    <w:rsid w:val="00D62DA5"/>
    <w:rsid w:val="00D75B97"/>
    <w:rsid w:val="00D762C8"/>
    <w:rsid w:val="00D819CB"/>
    <w:rsid w:val="00D82D33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0EC6"/>
    <w:rsid w:val="00DB1BCD"/>
    <w:rsid w:val="00DB2321"/>
    <w:rsid w:val="00DB7C99"/>
    <w:rsid w:val="00DC1AB6"/>
    <w:rsid w:val="00DC6EBE"/>
    <w:rsid w:val="00DC7932"/>
    <w:rsid w:val="00DD3A0F"/>
    <w:rsid w:val="00DE189B"/>
    <w:rsid w:val="00DE3C83"/>
    <w:rsid w:val="00DF23E8"/>
    <w:rsid w:val="00E0462E"/>
    <w:rsid w:val="00E114BF"/>
    <w:rsid w:val="00E156AE"/>
    <w:rsid w:val="00E4420F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C3EF7"/>
    <w:rsid w:val="00EC5F73"/>
    <w:rsid w:val="00EE3888"/>
    <w:rsid w:val="00EF0C91"/>
    <w:rsid w:val="00F00B5A"/>
    <w:rsid w:val="00F02B55"/>
    <w:rsid w:val="00F150B4"/>
    <w:rsid w:val="00F20995"/>
    <w:rsid w:val="00F272F4"/>
    <w:rsid w:val="00F31386"/>
    <w:rsid w:val="00F54D24"/>
    <w:rsid w:val="00F550FD"/>
    <w:rsid w:val="00F56699"/>
    <w:rsid w:val="00F803E1"/>
    <w:rsid w:val="00F80F64"/>
    <w:rsid w:val="00F854B4"/>
    <w:rsid w:val="00F8699F"/>
    <w:rsid w:val="00F95C68"/>
    <w:rsid w:val="00FA015A"/>
    <w:rsid w:val="00FA2D11"/>
    <w:rsid w:val="00FA501B"/>
    <w:rsid w:val="00FA5A0B"/>
    <w:rsid w:val="00FB3D08"/>
    <w:rsid w:val="00FB535C"/>
    <w:rsid w:val="00FB7869"/>
    <w:rsid w:val="00FC6470"/>
    <w:rsid w:val="00FC69E6"/>
    <w:rsid w:val="00FD262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3B70DC-C95B-4277-A626-61A45B79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124</cp:revision>
  <cp:lastPrinted>2020-10-19T12:53:00Z</cp:lastPrinted>
  <dcterms:created xsi:type="dcterms:W3CDTF">2016-11-01T10:43:00Z</dcterms:created>
  <dcterms:modified xsi:type="dcterms:W3CDTF">2020-10-19T12:55:00Z</dcterms:modified>
</cp:coreProperties>
</file>