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B22DDA" w:rsidRDefault="00126A89" w:rsidP="00126A89">
      <w:pPr>
        <w:tabs>
          <w:tab w:val="left" w:pos="2030"/>
        </w:tabs>
        <w:ind w:right="4109"/>
        <w:rPr>
          <w:sz w:val="26"/>
          <w:szCs w:val="26"/>
        </w:rPr>
      </w:pPr>
      <w:r w:rsidRPr="00126A89">
        <w:rPr>
          <w:sz w:val="26"/>
          <w:szCs w:val="26"/>
        </w:rPr>
        <w:t xml:space="preserve">Об утверждении </w:t>
      </w:r>
      <w:r w:rsidR="00843CF5">
        <w:rPr>
          <w:sz w:val="26"/>
          <w:szCs w:val="26"/>
        </w:rPr>
        <w:t>Порядка</w:t>
      </w:r>
      <w:r w:rsidR="00843CF5" w:rsidRPr="00843CF5">
        <w:rPr>
          <w:sz w:val="26"/>
          <w:szCs w:val="26"/>
        </w:rPr>
        <w:t xml:space="preserve"> </w:t>
      </w:r>
      <w:r w:rsidR="00CC317E" w:rsidRPr="00CC317E">
        <w:rPr>
          <w:sz w:val="26"/>
          <w:szCs w:val="26"/>
        </w:rPr>
        <w:t>определения границ прилегающих территорий на территории города Когалыма</w:t>
      </w:r>
    </w:p>
    <w:p w:rsidR="00FB5937" w:rsidRPr="007876C6" w:rsidRDefault="00FB5937" w:rsidP="00B22DDA">
      <w:pPr>
        <w:ind w:firstLine="851"/>
        <w:rPr>
          <w:sz w:val="26"/>
          <w:szCs w:val="26"/>
        </w:rPr>
      </w:pPr>
    </w:p>
    <w:p w:rsidR="00843CF5" w:rsidRDefault="00843CF5" w:rsidP="00ED5C7C">
      <w:pPr>
        <w:ind w:firstLine="709"/>
        <w:jc w:val="both"/>
        <w:rPr>
          <w:sz w:val="26"/>
          <w:szCs w:val="26"/>
        </w:rPr>
      </w:pPr>
      <w:r w:rsidRPr="00843CF5">
        <w:rPr>
          <w:sz w:val="26"/>
          <w:szCs w:val="26"/>
        </w:rPr>
        <w:t>В соответствии с Градостроительным кодексом Российской Федерации, Феде</w:t>
      </w:r>
      <w:r>
        <w:rPr>
          <w:sz w:val="26"/>
          <w:szCs w:val="26"/>
        </w:rPr>
        <w:t>ральным законом от 06.10.2003 №</w:t>
      </w:r>
      <w:r w:rsidRPr="00843CF5">
        <w:rPr>
          <w:sz w:val="26"/>
          <w:szCs w:val="26"/>
        </w:rPr>
        <w:t>131-ФЗ "Об общих принципах организации местного самоуправления в Российской Федерации", Законом Ханты-Мансийского автономног</w:t>
      </w:r>
      <w:r>
        <w:rPr>
          <w:sz w:val="26"/>
          <w:szCs w:val="26"/>
        </w:rPr>
        <w:t>о округа - Югры от 22.12.2018 №</w:t>
      </w:r>
      <w:r w:rsidRPr="00843CF5">
        <w:rPr>
          <w:sz w:val="26"/>
          <w:szCs w:val="26"/>
        </w:rPr>
        <w:t>116-оз "Об отдельных вопросах, регулируемых правилами благоустройства территорий муниципальных образований Ханты-Мансийского автономного округа - Югры, и о порядке определения границ прилегающих территорий", Уставом города Когалыма</w:t>
      </w:r>
      <w:r>
        <w:rPr>
          <w:sz w:val="26"/>
          <w:szCs w:val="26"/>
        </w:rPr>
        <w:t>:</w:t>
      </w:r>
    </w:p>
    <w:p w:rsidR="00B22DDA" w:rsidRPr="007876C6" w:rsidRDefault="00B22DDA" w:rsidP="00ED5C7C">
      <w:pPr>
        <w:ind w:firstLine="709"/>
        <w:jc w:val="both"/>
        <w:rPr>
          <w:sz w:val="26"/>
          <w:szCs w:val="26"/>
        </w:rPr>
      </w:pPr>
    </w:p>
    <w:p w:rsidR="00126A89" w:rsidRPr="00126A89" w:rsidRDefault="00126A89" w:rsidP="00126A89">
      <w:pPr>
        <w:tabs>
          <w:tab w:val="left" w:pos="993"/>
        </w:tabs>
        <w:ind w:firstLine="709"/>
        <w:jc w:val="both"/>
        <w:rPr>
          <w:sz w:val="26"/>
          <w:szCs w:val="26"/>
        </w:rPr>
      </w:pPr>
      <w:r>
        <w:rPr>
          <w:sz w:val="26"/>
          <w:szCs w:val="26"/>
        </w:rPr>
        <w:t xml:space="preserve">1. </w:t>
      </w:r>
      <w:r w:rsidR="00843CF5" w:rsidRPr="00843CF5">
        <w:rPr>
          <w:sz w:val="26"/>
          <w:szCs w:val="26"/>
        </w:rPr>
        <w:t xml:space="preserve">Установить порядок </w:t>
      </w:r>
      <w:r w:rsidR="00494B93" w:rsidRPr="00494B93">
        <w:rPr>
          <w:sz w:val="26"/>
          <w:szCs w:val="26"/>
        </w:rPr>
        <w:t>определения границ прилегающих территорий на территории города Когалыма</w:t>
      </w:r>
      <w:r w:rsidR="00843CF5" w:rsidRPr="00843CF5">
        <w:rPr>
          <w:sz w:val="26"/>
          <w:szCs w:val="26"/>
        </w:rPr>
        <w:t xml:space="preserve"> согласно приложению</w:t>
      </w:r>
      <w:r w:rsidRPr="00126A89">
        <w:rPr>
          <w:sz w:val="26"/>
          <w:szCs w:val="26"/>
        </w:rPr>
        <w:t>.</w:t>
      </w:r>
    </w:p>
    <w:p w:rsidR="00126A89" w:rsidRPr="00126A89" w:rsidRDefault="00126A89" w:rsidP="00126A89">
      <w:pPr>
        <w:tabs>
          <w:tab w:val="left" w:pos="993"/>
        </w:tabs>
        <w:ind w:firstLine="709"/>
        <w:jc w:val="both"/>
        <w:rPr>
          <w:sz w:val="26"/>
          <w:szCs w:val="26"/>
        </w:rPr>
      </w:pPr>
      <w:r w:rsidRPr="00126A89">
        <w:rPr>
          <w:sz w:val="26"/>
          <w:szCs w:val="26"/>
        </w:rPr>
        <w:t>2. Отделу архитектуры и градостроительства Администрации города Когалыма (</w:t>
      </w:r>
      <w:proofErr w:type="spellStart"/>
      <w:r w:rsidRPr="00126A89">
        <w:rPr>
          <w:sz w:val="26"/>
          <w:szCs w:val="26"/>
        </w:rPr>
        <w:t>А.Р.Берестова</w:t>
      </w:r>
      <w:proofErr w:type="spellEnd"/>
      <w:r w:rsidRPr="00126A89">
        <w:rPr>
          <w:sz w:val="26"/>
          <w:szCs w:val="26"/>
        </w:rPr>
        <w:t>)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126A89" w:rsidRPr="00126A89" w:rsidRDefault="00126A89" w:rsidP="00126A89">
      <w:pPr>
        <w:tabs>
          <w:tab w:val="left" w:pos="993"/>
        </w:tabs>
        <w:ind w:firstLine="709"/>
        <w:jc w:val="both"/>
        <w:rPr>
          <w:sz w:val="26"/>
          <w:szCs w:val="26"/>
        </w:rPr>
      </w:pPr>
      <w:r w:rsidRPr="00126A89">
        <w:rPr>
          <w:sz w:val="26"/>
          <w:szCs w:val="26"/>
        </w:rPr>
        <w:t xml:space="preserve">3. Опубликовать настоящее постановление и приложение к нему в газете «Когалымский вестник» разместить на официальном сайте Администрации города Когалыма в информационно-телекоммуникационной сети «Интернет» (www.admkogalym.ru). </w:t>
      </w:r>
    </w:p>
    <w:p w:rsidR="00B22DDA" w:rsidRPr="007876C6" w:rsidRDefault="00126A89" w:rsidP="00126A89">
      <w:pPr>
        <w:tabs>
          <w:tab w:val="left" w:pos="993"/>
        </w:tabs>
        <w:ind w:firstLine="709"/>
        <w:jc w:val="both"/>
        <w:rPr>
          <w:sz w:val="26"/>
          <w:szCs w:val="26"/>
        </w:rPr>
      </w:pPr>
      <w:r w:rsidRPr="00126A89">
        <w:rPr>
          <w:sz w:val="26"/>
          <w:szCs w:val="26"/>
        </w:rPr>
        <w:t xml:space="preserve">4. Контроль за выполнением постановления возложить на первого заместителя главы города Когалыма </w:t>
      </w:r>
      <w:proofErr w:type="spellStart"/>
      <w:r w:rsidRPr="00126A89">
        <w:rPr>
          <w:sz w:val="26"/>
          <w:szCs w:val="26"/>
        </w:rPr>
        <w:t>Р.Я.Ярема</w:t>
      </w:r>
      <w:proofErr w:type="spellEnd"/>
      <w:r w:rsidR="00B22DDA" w:rsidRPr="007876C6">
        <w:rPr>
          <w:sz w:val="26"/>
          <w:szCs w:val="26"/>
        </w:rPr>
        <w:t>.</w:t>
      </w:r>
    </w:p>
    <w:p w:rsidR="00ED5C7C" w:rsidRDefault="00ED5C7C" w:rsidP="00ED5C7C">
      <w:pPr>
        <w:ind w:firstLine="709"/>
        <w:jc w:val="both"/>
        <w:rPr>
          <w:sz w:val="26"/>
          <w:szCs w:val="26"/>
        </w:rPr>
      </w:pPr>
    </w:p>
    <w:p w:rsidR="001D0927" w:rsidRDefault="001D0927" w:rsidP="00ED5C7C">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22"/>
        <w:gridCol w:w="3847"/>
        <w:gridCol w:w="1820"/>
      </w:tblGrid>
      <w:tr w:rsidR="00D5489C" w:rsidRPr="00927695" w:rsidTr="003564DA">
        <w:trPr>
          <w:trHeight w:val="1443"/>
        </w:trPr>
        <w:tc>
          <w:tcPr>
            <w:tcW w:w="3170" w:type="dxa"/>
          </w:tcPr>
          <w:sdt>
            <w:sdtPr>
              <w:rPr>
                <w:sz w:val="26"/>
                <w:szCs w:val="26"/>
              </w:rPr>
              <w:id w:val="-969437706"/>
              <w:placeholder>
                <w:docPart w:val="3B158FD27C8D4958A377371FF673ED5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D5489C" w:rsidRPr="008465F5" w:rsidRDefault="00843CF5" w:rsidP="005452CB">
                <w:pPr>
                  <w:rPr>
                    <w:sz w:val="28"/>
                    <w:szCs w:val="28"/>
                  </w:rPr>
                </w:pPr>
                <w:r>
                  <w:rPr>
                    <w:sz w:val="26"/>
                    <w:szCs w:val="26"/>
                  </w:rPr>
                  <w:t>Глава города Когалыма</w:t>
                </w:r>
              </w:p>
            </w:sdtContent>
          </w:sdt>
        </w:tc>
        <w:tc>
          <w:tcPr>
            <w:tcW w:w="3901" w:type="dxa"/>
            <w:vAlign w:val="center"/>
          </w:tcPr>
          <w:p w:rsidR="00D5489C" w:rsidRPr="00903CF1" w:rsidRDefault="00D5489C" w:rsidP="005452CB">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5069C15C" wp14:editId="042BC1FE">
                  <wp:simplePos x="0" y="0"/>
                  <wp:positionH relativeFrom="margin">
                    <wp:posOffset>97155</wp:posOffset>
                  </wp:positionH>
                  <wp:positionV relativeFrom="paragraph">
                    <wp:posOffset>-11430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anchor>
              </w:drawing>
            </w:r>
            <w:r w:rsidRPr="00903CF1">
              <w:rPr>
                <w:b/>
                <w:color w:val="D9D9D9" w:themeColor="background1" w:themeShade="D9"/>
                <w:sz w:val="20"/>
              </w:rPr>
              <w:t>ДОКУМЕНТ ПОДПИСАН</w:t>
            </w:r>
          </w:p>
          <w:p w:rsidR="00D5489C" w:rsidRPr="00903CF1" w:rsidRDefault="00D5489C" w:rsidP="005452CB">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D5489C" w:rsidRPr="00903CF1" w:rsidRDefault="00D5489C" w:rsidP="005452CB">
            <w:pPr>
              <w:autoSpaceDE w:val="0"/>
              <w:autoSpaceDN w:val="0"/>
              <w:adjustRightInd w:val="0"/>
              <w:rPr>
                <w:color w:val="D9D9D9" w:themeColor="background1" w:themeShade="D9"/>
                <w:sz w:val="8"/>
                <w:szCs w:val="8"/>
              </w:rPr>
            </w:pPr>
          </w:p>
          <w:p w:rsidR="00D5489C" w:rsidRPr="00903CF1" w:rsidRDefault="00D5489C" w:rsidP="005452CB">
            <w:pPr>
              <w:autoSpaceDE w:val="0"/>
              <w:autoSpaceDN w:val="0"/>
              <w:adjustRightInd w:val="0"/>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D5489C" w:rsidRPr="00903CF1" w:rsidRDefault="00D5489C" w:rsidP="005452CB">
            <w:pPr>
              <w:autoSpaceDE w:val="0"/>
              <w:autoSpaceDN w:val="0"/>
              <w:adjustRightInd w:val="0"/>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D5489C" w:rsidRDefault="00D5489C" w:rsidP="005452CB">
            <w:pPr>
              <w:pStyle w:val="a6"/>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D5489C" w:rsidRPr="00CA7141" w:rsidRDefault="00D5489C" w:rsidP="005452CB">
            <w:pPr>
              <w:pStyle w:val="a6"/>
              <w:rPr>
                <w:sz w:val="10"/>
                <w:szCs w:val="10"/>
              </w:rPr>
            </w:pPr>
          </w:p>
        </w:tc>
        <w:tc>
          <w:tcPr>
            <w:tcW w:w="1718" w:type="dxa"/>
          </w:tcPr>
          <w:sdt>
            <w:sdtPr>
              <w:rPr>
                <w:sz w:val="26"/>
                <w:szCs w:val="26"/>
              </w:rPr>
              <w:id w:val="-715894879"/>
              <w:placeholder>
                <w:docPart w:val="3B158FD27C8D4958A377371FF673ED59"/>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listItem w:displayText="А.М.Качанов" w:value="А.М.Качанов"/>
              </w:dropDownList>
            </w:sdtPr>
            <w:sdtEndPr/>
            <w:sdtContent>
              <w:p w:rsidR="00D5489C" w:rsidRPr="00465FC6" w:rsidRDefault="00843CF5" w:rsidP="005452CB">
                <w:pPr>
                  <w:jc w:val="right"/>
                  <w:rPr>
                    <w:sz w:val="28"/>
                    <w:szCs w:val="28"/>
                  </w:rPr>
                </w:pPr>
                <w:r>
                  <w:rPr>
                    <w:sz w:val="26"/>
                    <w:szCs w:val="26"/>
                  </w:rPr>
                  <w:t>Н.Н.Пальчиков</w:t>
                </w:r>
              </w:p>
            </w:sdtContent>
          </w:sdt>
        </w:tc>
      </w:tr>
    </w:tbl>
    <w:p w:rsidR="001D0927" w:rsidRDefault="001D0927" w:rsidP="00ED5C7C">
      <w:pPr>
        <w:ind w:firstLine="709"/>
        <w:jc w:val="both"/>
        <w:rPr>
          <w:sz w:val="26"/>
          <w:szCs w:val="26"/>
        </w:rPr>
      </w:pPr>
    </w:p>
    <w:p w:rsidR="00C700C4" w:rsidRDefault="00C700C4">
      <w:pPr>
        <w:spacing w:after="200" w:line="276" w:lineRule="auto"/>
        <w:rPr>
          <w:sz w:val="26"/>
          <w:szCs w:val="26"/>
        </w:rPr>
      </w:pPr>
      <w:r>
        <w:rPr>
          <w:sz w:val="26"/>
          <w:szCs w:val="26"/>
        </w:rPr>
        <w:br w:type="page"/>
      </w: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5500E4" w:rsidRPr="00082085" w:rsidTr="00016D3A">
        <w:tc>
          <w:tcPr>
            <w:tcW w:w="4098" w:type="dxa"/>
          </w:tcPr>
          <w:p w:rsidR="005500E4" w:rsidRPr="00082085" w:rsidRDefault="005500E4" w:rsidP="0086685A">
            <w:pPr>
              <w:rPr>
                <w:sz w:val="26"/>
                <w:szCs w:val="26"/>
                <w:lang w:eastAsia="en-US"/>
              </w:rPr>
            </w:pPr>
          </w:p>
        </w:tc>
        <w:tc>
          <w:tcPr>
            <w:tcW w:w="4941" w:type="dxa"/>
            <w:gridSpan w:val="2"/>
          </w:tcPr>
          <w:p w:rsidR="005500E4" w:rsidRPr="00082085" w:rsidRDefault="005500E4" w:rsidP="005500E4">
            <w:pPr>
              <w:rPr>
                <w:sz w:val="26"/>
                <w:szCs w:val="26"/>
                <w:lang w:eastAsia="en-US"/>
              </w:rPr>
            </w:pPr>
            <w:r w:rsidRPr="00082085">
              <w:rPr>
                <w:sz w:val="26"/>
                <w:szCs w:val="26"/>
                <w:lang w:eastAsia="en-US"/>
              </w:rPr>
              <w:t xml:space="preserve">Приложение </w:t>
            </w:r>
          </w:p>
          <w:p w:rsidR="005500E4" w:rsidRPr="00082085" w:rsidRDefault="005500E4" w:rsidP="005500E4">
            <w:pPr>
              <w:rPr>
                <w:sz w:val="26"/>
                <w:szCs w:val="26"/>
                <w:lang w:eastAsia="en-US"/>
              </w:rPr>
            </w:pPr>
            <w:r w:rsidRPr="00082085">
              <w:rPr>
                <w:sz w:val="26"/>
                <w:szCs w:val="26"/>
                <w:lang w:eastAsia="en-US"/>
              </w:rPr>
              <w:t>к постановлению Администрации</w:t>
            </w:r>
          </w:p>
          <w:p w:rsidR="005500E4" w:rsidRPr="00082085" w:rsidRDefault="005500E4" w:rsidP="005500E4">
            <w:pPr>
              <w:rPr>
                <w:sz w:val="26"/>
                <w:szCs w:val="26"/>
                <w:lang w:eastAsia="en-US"/>
              </w:rPr>
            </w:pPr>
            <w:r w:rsidRPr="00082085">
              <w:rPr>
                <w:sz w:val="26"/>
                <w:szCs w:val="26"/>
                <w:lang w:eastAsia="en-US"/>
              </w:rPr>
              <w:t>города Когалыма</w:t>
            </w:r>
          </w:p>
        </w:tc>
      </w:tr>
      <w:tr w:rsidR="005500E4" w:rsidRPr="00082085" w:rsidTr="00016D3A">
        <w:trPr>
          <w:trHeight w:val="665"/>
        </w:trPr>
        <w:tc>
          <w:tcPr>
            <w:tcW w:w="4098" w:type="dxa"/>
          </w:tcPr>
          <w:p w:rsidR="005500E4" w:rsidRPr="00082085" w:rsidRDefault="005500E4" w:rsidP="005500E4">
            <w:pPr>
              <w:rPr>
                <w:sz w:val="26"/>
                <w:szCs w:val="26"/>
                <w:lang w:eastAsia="en-US"/>
              </w:rPr>
            </w:pPr>
          </w:p>
        </w:tc>
        <w:tc>
          <w:tcPr>
            <w:tcW w:w="2531" w:type="dxa"/>
          </w:tcPr>
          <w:p w:rsidR="005500E4" w:rsidRPr="00082085" w:rsidRDefault="005500E4" w:rsidP="005500E4">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410" w:type="dxa"/>
          </w:tcPr>
          <w:p w:rsidR="005500E4" w:rsidRPr="00082085" w:rsidRDefault="005500E4" w:rsidP="005500E4">
            <w:pPr>
              <w:rPr>
                <w:sz w:val="26"/>
                <w:szCs w:val="26"/>
                <w:lang w:eastAsia="en-US"/>
              </w:rPr>
            </w:pPr>
            <w:r w:rsidRPr="00082085">
              <w:rPr>
                <w:color w:val="D9D9D9" w:themeColor="background1" w:themeShade="D9"/>
                <w:sz w:val="26"/>
                <w:szCs w:val="26"/>
              </w:rPr>
              <w:t>№ [Номер документа]</w:t>
            </w:r>
          </w:p>
        </w:tc>
      </w:tr>
    </w:tbl>
    <w:p w:rsidR="00B25576" w:rsidRPr="005500E4" w:rsidRDefault="00B25576" w:rsidP="0086685A">
      <w:pPr>
        <w:rPr>
          <w:sz w:val="28"/>
          <w:szCs w:val="28"/>
          <w:lang w:eastAsia="en-US"/>
        </w:rPr>
      </w:pPr>
    </w:p>
    <w:p w:rsidR="0086685A" w:rsidRDefault="00843CF5" w:rsidP="0086685A">
      <w:pPr>
        <w:jc w:val="center"/>
        <w:rPr>
          <w:sz w:val="26"/>
          <w:szCs w:val="26"/>
        </w:rPr>
      </w:pPr>
      <w:r w:rsidRPr="00843CF5">
        <w:rPr>
          <w:sz w:val="26"/>
          <w:szCs w:val="26"/>
        </w:rPr>
        <w:t xml:space="preserve">Об утверждении Порядка </w:t>
      </w:r>
      <w:r w:rsidR="00CC317E" w:rsidRPr="00CC317E">
        <w:rPr>
          <w:sz w:val="26"/>
          <w:szCs w:val="26"/>
        </w:rPr>
        <w:t>определения границ прилегающих территорий на территории города Когалыма</w:t>
      </w:r>
    </w:p>
    <w:p w:rsidR="00126A89" w:rsidRDefault="00126A89" w:rsidP="0086685A">
      <w:pPr>
        <w:jc w:val="center"/>
        <w:rPr>
          <w:sz w:val="26"/>
          <w:szCs w:val="26"/>
        </w:rPr>
      </w:pPr>
    </w:p>
    <w:p w:rsidR="00126A89" w:rsidRDefault="00126A89" w:rsidP="00126A89">
      <w:pPr>
        <w:pStyle w:val="ConsPlusTitle"/>
        <w:jc w:val="center"/>
        <w:outlineLvl w:val="1"/>
        <w:rPr>
          <w:rFonts w:ascii="Times New Roman" w:eastAsia="Calibri" w:hAnsi="Times New Roman" w:cs="Times New Roman"/>
          <w:b w:val="0"/>
          <w:sz w:val="26"/>
          <w:szCs w:val="26"/>
          <w:lang w:eastAsia="en-US"/>
        </w:rPr>
      </w:pPr>
      <w:r w:rsidRPr="009926E6">
        <w:rPr>
          <w:rFonts w:ascii="Times New Roman" w:eastAsia="Calibri" w:hAnsi="Times New Roman" w:cs="Times New Roman"/>
          <w:b w:val="0"/>
          <w:sz w:val="26"/>
          <w:szCs w:val="26"/>
          <w:lang w:eastAsia="en-US"/>
        </w:rPr>
        <w:t>1. Общие положения</w:t>
      </w:r>
    </w:p>
    <w:p w:rsidR="00494B93" w:rsidRDefault="00494B93" w:rsidP="00126A89">
      <w:pPr>
        <w:pStyle w:val="ConsPlusTitle"/>
        <w:jc w:val="center"/>
        <w:outlineLvl w:val="1"/>
        <w:rPr>
          <w:rFonts w:ascii="Times New Roman" w:eastAsia="Calibri" w:hAnsi="Times New Roman" w:cs="Times New Roman"/>
          <w:b w:val="0"/>
          <w:sz w:val="26"/>
          <w:szCs w:val="26"/>
          <w:lang w:eastAsia="en-US"/>
        </w:rPr>
      </w:pPr>
    </w:p>
    <w:p w:rsidR="00494B93" w:rsidRDefault="00494B93" w:rsidP="00126A89">
      <w:pPr>
        <w:pStyle w:val="ConsPlusTitle"/>
        <w:jc w:val="center"/>
        <w:outlineLvl w:val="1"/>
        <w:rPr>
          <w:rFonts w:ascii="Times New Roman" w:eastAsia="Calibri" w:hAnsi="Times New Roman" w:cs="Times New Roman"/>
          <w:b w:val="0"/>
          <w:sz w:val="26"/>
          <w:szCs w:val="26"/>
          <w:lang w:eastAsia="en-US"/>
        </w:rPr>
      </w:pPr>
      <w:r>
        <w:rPr>
          <w:rFonts w:ascii="Times New Roman" w:eastAsia="Calibri" w:hAnsi="Times New Roman" w:cs="Times New Roman"/>
          <w:b w:val="0"/>
          <w:sz w:val="26"/>
          <w:szCs w:val="26"/>
          <w:lang w:eastAsia="en-US"/>
        </w:rPr>
        <w:t>-</w:t>
      </w:r>
    </w:p>
    <w:p w:rsidR="00494B93" w:rsidRDefault="00494B93" w:rsidP="00126A89">
      <w:pPr>
        <w:pStyle w:val="ConsPlusTitle"/>
        <w:jc w:val="center"/>
        <w:outlineLvl w:val="1"/>
        <w:rPr>
          <w:rFonts w:ascii="Times New Roman" w:eastAsia="Calibri" w:hAnsi="Times New Roman" w:cs="Times New Roman"/>
          <w:b w:val="0"/>
          <w:sz w:val="26"/>
          <w:szCs w:val="26"/>
          <w:lang w:eastAsia="en-US"/>
        </w:rPr>
      </w:pPr>
    </w:p>
    <w:p w:rsidR="00494B93" w:rsidRDefault="00494B93" w:rsidP="00126A89">
      <w:pPr>
        <w:pStyle w:val="ConsPlusTitle"/>
        <w:jc w:val="center"/>
        <w:outlineLvl w:val="1"/>
        <w:rPr>
          <w:rFonts w:ascii="Times New Roman" w:eastAsia="Calibri" w:hAnsi="Times New Roman" w:cs="Times New Roman"/>
          <w:b w:val="0"/>
          <w:sz w:val="26"/>
          <w:szCs w:val="26"/>
          <w:lang w:eastAsia="en-US"/>
        </w:rPr>
      </w:pPr>
      <w:r>
        <w:rPr>
          <w:rFonts w:ascii="Times New Roman" w:eastAsia="Calibri" w:hAnsi="Times New Roman" w:cs="Times New Roman"/>
          <w:b w:val="0"/>
          <w:sz w:val="26"/>
          <w:szCs w:val="26"/>
          <w:lang w:eastAsia="en-US"/>
        </w:rPr>
        <w:t xml:space="preserve">2. </w:t>
      </w:r>
      <w:r w:rsidRPr="00494B93">
        <w:rPr>
          <w:rFonts w:ascii="Times New Roman" w:eastAsia="Calibri" w:hAnsi="Times New Roman" w:cs="Times New Roman"/>
          <w:b w:val="0"/>
          <w:sz w:val="26"/>
          <w:szCs w:val="26"/>
          <w:lang w:eastAsia="en-US"/>
        </w:rPr>
        <w:t>Основные понятия, используемые в настоящем Порядке</w:t>
      </w:r>
    </w:p>
    <w:p w:rsidR="00494B93" w:rsidRPr="009926E6" w:rsidRDefault="00494B93" w:rsidP="00126A89">
      <w:pPr>
        <w:pStyle w:val="ConsPlusTitle"/>
        <w:jc w:val="center"/>
        <w:outlineLvl w:val="1"/>
        <w:rPr>
          <w:rFonts w:ascii="Times New Roman" w:eastAsia="Calibri" w:hAnsi="Times New Roman" w:cs="Times New Roman"/>
          <w:b w:val="0"/>
          <w:sz w:val="26"/>
          <w:szCs w:val="26"/>
          <w:lang w:eastAsia="en-US"/>
        </w:rPr>
      </w:pPr>
    </w:p>
    <w:p w:rsidR="00843CF5" w:rsidRPr="00843CF5" w:rsidRDefault="00C2767A" w:rsidP="00843CF5">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r w:rsidR="00843CF5" w:rsidRPr="00843CF5">
        <w:rPr>
          <w:rFonts w:ascii="Times New Roman" w:eastAsia="Calibri" w:hAnsi="Times New Roman" w:cs="Times New Roman"/>
          <w:sz w:val="26"/>
          <w:szCs w:val="26"/>
          <w:lang w:eastAsia="en-US"/>
        </w:rPr>
        <w:t xml:space="preserve">1. </w:t>
      </w:r>
      <w:r w:rsidR="00494B93" w:rsidRPr="00494B93">
        <w:rPr>
          <w:rFonts w:ascii="Times New Roman" w:eastAsia="Calibri" w:hAnsi="Times New Roman" w:cs="Times New Roman"/>
          <w:sz w:val="26"/>
          <w:szCs w:val="26"/>
          <w:lang w:eastAsia="en-US"/>
        </w:rPr>
        <w:t>В целях настоящего Порядка используются следующие основные понятия:</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1) прилегающая территория - территория общего пользования, которая прилегает к зданию, домовладению, сооружению, нестационарному объекту, строительной площадке, земельному участку, предназначенному для индивидуального жилищного строительства, гаражных кооперативов, садоводческих и огороднических некоммерческих товариществ, земельному участку, если такой земельный участок образован, и границы которой определены в соответствии с установленным Порядком;</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3) 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4) внутренняя часть границ прилегающей территории – часть границ прилегающей территории, непосредственно примыкающая к границе здания, домовладения, сооружения, нестационарного объекта, строительной площадке, земельного участка, предназначенному для индивидуального жилищного строительства, гаражного кооператива, садоводческих и огороднических некоммерческих товариществ, земельного участка, если такой земельный участок образован, и границы которой определены в соответствии с установленным Порядком;</w:t>
      </w:r>
    </w:p>
    <w:p w:rsidR="00843CF5" w:rsidRPr="00843CF5"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5) внешняя часть границ прилегающей территории- часть границ прилегающей территории, не примыкающая непосредственно к зданию, домовладению, сооружению, нестационарному объекту, строительной площадке, земельному участку, предназначенному для индивидуального жилищного строительства, гаражных кооперативов, садоводческих и огороднических некоммерческих товариществ, земельному участку, если такой земельный участок образован, и границы которой определены в соответствии с установленным Порядком.</w:t>
      </w:r>
    </w:p>
    <w:p w:rsidR="00843CF5" w:rsidRPr="00843CF5" w:rsidRDefault="00C2767A" w:rsidP="00843CF5">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r w:rsidR="00843CF5" w:rsidRPr="00843CF5">
        <w:rPr>
          <w:rFonts w:ascii="Times New Roman" w:eastAsia="Calibri" w:hAnsi="Times New Roman" w:cs="Times New Roman"/>
          <w:sz w:val="26"/>
          <w:szCs w:val="26"/>
          <w:lang w:eastAsia="en-US"/>
        </w:rPr>
        <w:t xml:space="preserve">2. Иные понятия, используемые в настоящем постановлении, </w:t>
      </w:r>
      <w:r w:rsidR="00843CF5" w:rsidRPr="00843CF5">
        <w:rPr>
          <w:rFonts w:ascii="Times New Roman" w:eastAsia="Calibri" w:hAnsi="Times New Roman" w:cs="Times New Roman"/>
          <w:sz w:val="26"/>
          <w:szCs w:val="26"/>
          <w:lang w:eastAsia="en-US"/>
        </w:rPr>
        <w:lastRenderedPageBreak/>
        <w:t>применяются в том же значении, что и в законодательстве Российской Федерации.</w:t>
      </w:r>
    </w:p>
    <w:p w:rsidR="00843CF5" w:rsidRPr="00843CF5" w:rsidRDefault="00843CF5" w:rsidP="00843CF5">
      <w:pPr>
        <w:pStyle w:val="ConsPlusNormal"/>
        <w:ind w:firstLine="540"/>
        <w:jc w:val="both"/>
        <w:rPr>
          <w:rFonts w:ascii="Times New Roman" w:eastAsia="Calibri" w:hAnsi="Times New Roman" w:cs="Times New Roman"/>
          <w:sz w:val="26"/>
          <w:szCs w:val="26"/>
          <w:lang w:eastAsia="en-US"/>
        </w:rPr>
      </w:pPr>
    </w:p>
    <w:p w:rsidR="00843CF5" w:rsidRDefault="00494B93" w:rsidP="00494B93">
      <w:pPr>
        <w:pStyle w:val="ConsPlusNormal"/>
        <w:ind w:firstLine="540"/>
        <w:jc w:val="center"/>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3. Определение границ прилегающих территорий</w:t>
      </w:r>
    </w:p>
    <w:p w:rsidR="00494B93" w:rsidRPr="00843CF5" w:rsidRDefault="00494B93" w:rsidP="00843CF5">
      <w:pPr>
        <w:pStyle w:val="ConsPlusNormal"/>
        <w:ind w:firstLine="540"/>
        <w:jc w:val="both"/>
        <w:rPr>
          <w:rFonts w:ascii="Times New Roman" w:eastAsia="Calibri" w:hAnsi="Times New Roman" w:cs="Times New Roman"/>
          <w:sz w:val="26"/>
          <w:szCs w:val="26"/>
          <w:lang w:eastAsia="en-US"/>
        </w:rPr>
      </w:pPr>
    </w:p>
    <w:p w:rsidR="00494B93" w:rsidRPr="00494B93" w:rsidRDefault="00C2767A"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r w:rsidR="00494B93" w:rsidRPr="00494B93">
        <w:rPr>
          <w:rFonts w:ascii="Times New Roman" w:eastAsia="Calibri" w:hAnsi="Times New Roman" w:cs="Times New Roman"/>
          <w:sz w:val="26"/>
          <w:szCs w:val="26"/>
          <w:lang w:eastAsia="en-US"/>
        </w:rPr>
        <w:t xml:space="preserve">1. Границы прилегающих территорий определяются в отношении территорий общего пользования по периметру (по каждой стороне индивидуально) зданий, строений, сооружений, земельных участков, если такие земельные участки образованы (далее - объект), исходя из разрешенного использования и фактического назначения объектов, сложившейся застройки территории, рельефа местности, установленного настоящим Порядком </w:t>
      </w:r>
      <w:r w:rsidR="005D70D9">
        <w:rPr>
          <w:rFonts w:ascii="Times New Roman" w:eastAsia="Calibri" w:hAnsi="Times New Roman" w:cs="Times New Roman"/>
          <w:sz w:val="26"/>
          <w:szCs w:val="26"/>
          <w:lang w:eastAsia="en-US"/>
        </w:rPr>
        <w:t>расстояний</w:t>
      </w:r>
      <w:r w:rsidR="00494B93" w:rsidRPr="00494B93">
        <w:rPr>
          <w:rFonts w:ascii="Times New Roman" w:eastAsia="Calibri" w:hAnsi="Times New Roman" w:cs="Times New Roman"/>
          <w:sz w:val="26"/>
          <w:szCs w:val="26"/>
          <w:lang w:eastAsia="en-US"/>
        </w:rPr>
        <w:t xml:space="preserve"> от объекта до границ прилегающей территории такого объекта.</w:t>
      </w:r>
    </w:p>
    <w:p w:rsidR="00494B93" w:rsidRPr="00494B93" w:rsidRDefault="00C2767A"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r w:rsidR="00494B93" w:rsidRPr="00494B93">
        <w:rPr>
          <w:rFonts w:ascii="Times New Roman" w:eastAsia="Calibri" w:hAnsi="Times New Roman" w:cs="Times New Roman"/>
          <w:sz w:val="26"/>
          <w:szCs w:val="26"/>
          <w:lang w:eastAsia="en-US"/>
        </w:rPr>
        <w:t>2. Определение фактического расстояния может осуществляться с помощью средств измерения либо с использованием документации, в которой такие расстояния уже установлены.</w:t>
      </w:r>
    </w:p>
    <w:p w:rsidR="00494B93" w:rsidRPr="00494B93" w:rsidRDefault="00C2767A"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r w:rsidR="00494B93" w:rsidRPr="00494B93">
        <w:rPr>
          <w:rFonts w:ascii="Times New Roman" w:eastAsia="Calibri" w:hAnsi="Times New Roman" w:cs="Times New Roman"/>
          <w:sz w:val="26"/>
          <w:szCs w:val="26"/>
          <w:lang w:eastAsia="en-US"/>
        </w:rPr>
        <w:t>3. При определении границ прилегающих территорий учитываются:</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1) фактическое расстояние от объекта до рядом расположенного (соседнего) объекта либо до границы прилегающей территории такого объекта, установленной ранее;</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 xml:space="preserve">2) 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w:t>
      </w:r>
      <w:proofErr w:type="spellStart"/>
      <w:r w:rsidRPr="00494B93">
        <w:rPr>
          <w:rFonts w:ascii="Times New Roman" w:eastAsia="Calibri" w:hAnsi="Times New Roman" w:cs="Times New Roman"/>
          <w:sz w:val="26"/>
          <w:szCs w:val="26"/>
          <w:lang w:eastAsia="en-US"/>
        </w:rPr>
        <w:t>водоохранные</w:t>
      </w:r>
      <w:proofErr w:type="spellEnd"/>
      <w:r w:rsidRPr="00494B93">
        <w:rPr>
          <w:rFonts w:ascii="Times New Roman" w:eastAsia="Calibri" w:hAnsi="Times New Roman" w:cs="Times New Roman"/>
          <w:sz w:val="26"/>
          <w:szCs w:val="26"/>
          <w:lang w:eastAsia="en-US"/>
        </w:rPr>
        <w:t xml:space="preserve"> зоны и иные зоны, устанавливаемые в соответствии с законодательством Российской Федерации).</w:t>
      </w:r>
    </w:p>
    <w:p w:rsidR="00494B93" w:rsidRPr="00494B93" w:rsidRDefault="00C2767A"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r w:rsidR="00494B93" w:rsidRPr="00494B93">
        <w:rPr>
          <w:rFonts w:ascii="Times New Roman" w:eastAsia="Calibri" w:hAnsi="Times New Roman" w:cs="Times New Roman"/>
          <w:sz w:val="26"/>
          <w:szCs w:val="26"/>
          <w:lang w:eastAsia="en-US"/>
        </w:rPr>
        <w:t>4. В границах прилегающих территорий могут располагаться только следующие территории общего пользования или их части:</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1) пешеходные коммуникации, в том числе тротуары, аллеи, дорожки, тропинки;</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2) палисадники, клумбы;</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3) иные территории общего пользования, установленные правилами благоустройства, за исключением дорог, транспортных коммуникаций, а также иных территорий, содержание которых является обязанностью правообладателя в соответствии с законодательством Российской Федерации.</w:t>
      </w:r>
    </w:p>
    <w:p w:rsidR="00494B93" w:rsidRPr="00494B93" w:rsidRDefault="00C2767A"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r w:rsidR="00494B93" w:rsidRPr="00494B93">
        <w:rPr>
          <w:rFonts w:ascii="Times New Roman" w:eastAsia="Calibri" w:hAnsi="Times New Roman" w:cs="Times New Roman"/>
          <w:sz w:val="26"/>
          <w:szCs w:val="26"/>
          <w:lang w:eastAsia="en-US"/>
        </w:rPr>
        <w:t>5. Границы прилегающей территории определяются с учетом следующих ограничений:</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2) установление общей прилегающей территории для двух и более зданий, строений, сооружений, земельных участков не допускается,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494B93" w:rsidRPr="00885EB6"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 xml:space="preserve">3) пересечение границ прилегающих территорий не допускается, за </w:t>
      </w:r>
      <w:r w:rsidRPr="00885EB6">
        <w:rPr>
          <w:rFonts w:ascii="Times New Roman" w:eastAsia="Calibri" w:hAnsi="Times New Roman" w:cs="Times New Roman"/>
          <w:sz w:val="26"/>
          <w:szCs w:val="26"/>
          <w:lang w:eastAsia="en-US"/>
        </w:rPr>
        <w:t>исключением случая установления общих смежных границ прилегающих территорий.</w:t>
      </w:r>
    </w:p>
    <w:p w:rsidR="00494B93" w:rsidRPr="003E4646" w:rsidRDefault="00C2767A" w:rsidP="005D70D9">
      <w:pPr>
        <w:pStyle w:val="ConsPlusNormal"/>
        <w:ind w:firstLine="540"/>
        <w:jc w:val="both"/>
        <w:rPr>
          <w:rFonts w:ascii="Times New Roman" w:eastAsia="Calibri" w:hAnsi="Times New Roman" w:cs="Times New Roman"/>
          <w:color w:val="000000" w:themeColor="text1"/>
          <w:sz w:val="26"/>
          <w:szCs w:val="26"/>
          <w:lang w:eastAsia="en-US"/>
        </w:rPr>
      </w:pPr>
      <w:r w:rsidRPr="00885EB6">
        <w:rPr>
          <w:rFonts w:ascii="Times New Roman" w:eastAsia="Calibri" w:hAnsi="Times New Roman" w:cs="Times New Roman"/>
          <w:color w:val="000000" w:themeColor="text1"/>
          <w:sz w:val="26"/>
          <w:szCs w:val="26"/>
          <w:lang w:eastAsia="en-US"/>
        </w:rPr>
        <w:t>3.</w:t>
      </w:r>
      <w:r w:rsidR="00494B93" w:rsidRPr="00885EB6">
        <w:rPr>
          <w:rFonts w:ascii="Times New Roman" w:eastAsia="Calibri" w:hAnsi="Times New Roman" w:cs="Times New Roman"/>
          <w:color w:val="000000" w:themeColor="text1"/>
          <w:sz w:val="26"/>
          <w:szCs w:val="26"/>
          <w:lang w:eastAsia="en-US"/>
        </w:rPr>
        <w:t xml:space="preserve">6. При нахождении рядом двух и более граничащих (соседних) объектов установление границ между ними осуществляется </w:t>
      </w:r>
      <w:r w:rsidR="00885EB6" w:rsidRPr="00885EB6">
        <w:rPr>
          <w:rFonts w:ascii="Times New Roman" w:eastAsia="Calibri" w:hAnsi="Times New Roman" w:cs="Times New Roman"/>
          <w:color w:val="000000" w:themeColor="text1"/>
          <w:sz w:val="26"/>
          <w:szCs w:val="26"/>
          <w:lang w:eastAsia="en-US"/>
        </w:rPr>
        <w:t>пропорционально</w:t>
      </w:r>
      <w:r w:rsidR="005D70D9" w:rsidRPr="00885EB6">
        <w:rPr>
          <w:rFonts w:ascii="Times New Roman" w:eastAsia="Calibri" w:hAnsi="Times New Roman" w:cs="Times New Roman"/>
          <w:color w:val="000000" w:themeColor="text1"/>
          <w:sz w:val="26"/>
          <w:szCs w:val="26"/>
          <w:lang w:eastAsia="en-US"/>
        </w:rPr>
        <w:t>.</w:t>
      </w:r>
      <w:r w:rsidR="005D70D9" w:rsidRPr="003E4646">
        <w:rPr>
          <w:rFonts w:ascii="Times New Roman" w:eastAsia="Calibri" w:hAnsi="Times New Roman" w:cs="Times New Roman"/>
          <w:color w:val="000000" w:themeColor="text1"/>
          <w:sz w:val="26"/>
          <w:szCs w:val="26"/>
          <w:lang w:eastAsia="en-US"/>
        </w:rPr>
        <w:t xml:space="preserve"> </w:t>
      </w:r>
    </w:p>
    <w:p w:rsidR="00494B93" w:rsidRPr="00494B93" w:rsidRDefault="00C2767A"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3.</w:t>
      </w:r>
      <w:r w:rsidR="00494B93" w:rsidRPr="00494B93">
        <w:rPr>
          <w:rFonts w:ascii="Times New Roman" w:eastAsia="Calibri" w:hAnsi="Times New Roman" w:cs="Times New Roman"/>
          <w:sz w:val="26"/>
          <w:szCs w:val="26"/>
          <w:lang w:eastAsia="en-US"/>
        </w:rPr>
        <w:t>7. В случае, если фактическое расстояние между объектами меньше суммарного значения расстояний от объекта до границ прилегающих территорий этих объектов, разграничение происходит следующим образом:</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1) если для одного из объектов ранее установлены границы прилегающей территории, для второго объекта прилегающая территория устанавливается до границы прилегающей территории первого объекта;</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2) если ни для одного из объектов границы прилегающей территории ранее не устанавливались, в отношении земельного участка не осуществлен государственный кадастровый учет либо государственный кадастровый учет осуществлен по периметру фундамента, стен, зданий, строений, сооружений, г</w:t>
      </w:r>
      <w:r w:rsidRPr="005D70D9">
        <w:rPr>
          <w:rFonts w:ascii="Times New Roman" w:eastAsia="Calibri" w:hAnsi="Times New Roman" w:cs="Times New Roman"/>
          <w:sz w:val="26"/>
          <w:szCs w:val="26"/>
          <w:lang w:eastAsia="en-US"/>
        </w:rPr>
        <w:t xml:space="preserve">раница устанавливается в пропорциональной зависимости от установленных </w:t>
      </w:r>
      <w:r w:rsidR="00EE6581" w:rsidRPr="00EE6581">
        <w:rPr>
          <w:rFonts w:ascii="Times New Roman" w:eastAsia="Calibri" w:hAnsi="Times New Roman" w:cs="Times New Roman"/>
          <w:sz w:val="26"/>
          <w:szCs w:val="26"/>
          <w:lang w:eastAsia="en-US"/>
        </w:rPr>
        <w:t xml:space="preserve">пунктом </w:t>
      </w:r>
      <w:r w:rsidR="005D70D9">
        <w:rPr>
          <w:rFonts w:ascii="Times New Roman" w:eastAsia="Calibri" w:hAnsi="Times New Roman" w:cs="Times New Roman"/>
          <w:sz w:val="26"/>
          <w:szCs w:val="26"/>
          <w:lang w:eastAsia="en-US"/>
        </w:rPr>
        <w:t>4</w:t>
      </w:r>
      <w:r w:rsidRPr="00494B93">
        <w:rPr>
          <w:rFonts w:ascii="Times New Roman" w:eastAsia="Calibri" w:hAnsi="Times New Roman" w:cs="Times New Roman"/>
          <w:sz w:val="26"/>
          <w:szCs w:val="26"/>
          <w:lang w:eastAsia="en-US"/>
        </w:rPr>
        <w:t xml:space="preserve"> настоящего Порядка расстояний от объектов до границ прилегающих территорий этих объектов;</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3) если одним из объектов является многоквартирный дом, в отношении земельного участка, на котором он расположен, осуществлен государственный кадастровый учет (при условии, что разница между значением фактического расстояния между объектами и суммарным значением расстояний от объектов до границ прилегающих территорий этих объектов составляет не более 2 метров), для второго объекта прилегающая территория устанавливается до границы земельного участка многоквартирного дома, в отношении которого осуществлен государственный кадастровый учет.</w:t>
      </w:r>
    </w:p>
    <w:p w:rsidR="00494B93" w:rsidRPr="00494B93" w:rsidRDefault="00C2767A" w:rsidP="00494B93">
      <w:pPr>
        <w:pStyle w:val="ConsPlusNormal"/>
        <w:ind w:firstLine="540"/>
        <w:jc w:val="both"/>
        <w:rPr>
          <w:rFonts w:ascii="Times New Roman" w:eastAsia="Calibri" w:hAnsi="Times New Roman" w:cs="Times New Roman"/>
          <w:sz w:val="26"/>
          <w:szCs w:val="26"/>
          <w:lang w:eastAsia="en-US"/>
        </w:rPr>
      </w:pPr>
      <w:r w:rsidRPr="005D70D9">
        <w:rPr>
          <w:rFonts w:ascii="Times New Roman" w:eastAsia="Calibri" w:hAnsi="Times New Roman" w:cs="Times New Roman"/>
          <w:sz w:val="26"/>
          <w:szCs w:val="26"/>
          <w:lang w:eastAsia="en-US"/>
        </w:rPr>
        <w:t>3.</w:t>
      </w:r>
      <w:r w:rsidR="00494B93" w:rsidRPr="005D70D9">
        <w:rPr>
          <w:rFonts w:ascii="Times New Roman" w:eastAsia="Calibri" w:hAnsi="Times New Roman" w:cs="Times New Roman"/>
          <w:sz w:val="26"/>
          <w:szCs w:val="26"/>
          <w:lang w:eastAsia="en-US"/>
        </w:rPr>
        <w:t xml:space="preserve">8. В случае, если фактическое расстояние между двумя граничащими объектами более суммарного расстояния установленных </w:t>
      </w:r>
      <w:r w:rsidR="00EE6581">
        <w:rPr>
          <w:rFonts w:ascii="Times New Roman" w:eastAsia="Calibri" w:hAnsi="Times New Roman" w:cs="Times New Roman"/>
          <w:sz w:val="26"/>
          <w:szCs w:val="26"/>
          <w:lang w:eastAsia="en-US"/>
        </w:rPr>
        <w:t>пунктом</w:t>
      </w:r>
      <w:r w:rsidR="00494B93" w:rsidRPr="005D70D9">
        <w:rPr>
          <w:rFonts w:ascii="Times New Roman" w:eastAsia="Calibri" w:hAnsi="Times New Roman" w:cs="Times New Roman"/>
          <w:sz w:val="26"/>
          <w:szCs w:val="26"/>
          <w:lang w:eastAsia="en-US"/>
        </w:rPr>
        <w:t xml:space="preserve"> 4 настоящего Порядка расстояний от объектов до границ прилегающих территорий указываемых объектов, границы прилегающих территорий для указанных объектов определяются исходя из максимального увеличения такого расстояния не более чем на 30 процентов от установленных </w:t>
      </w:r>
      <w:r w:rsidR="00EE6581" w:rsidRPr="00EE6581">
        <w:rPr>
          <w:rFonts w:ascii="Times New Roman" w:eastAsia="Calibri" w:hAnsi="Times New Roman" w:cs="Times New Roman"/>
          <w:sz w:val="26"/>
          <w:szCs w:val="26"/>
          <w:lang w:eastAsia="en-US"/>
        </w:rPr>
        <w:t xml:space="preserve">пунктом </w:t>
      </w:r>
      <w:r w:rsidR="00494B93" w:rsidRPr="005D70D9">
        <w:rPr>
          <w:rFonts w:ascii="Times New Roman" w:eastAsia="Calibri" w:hAnsi="Times New Roman" w:cs="Times New Roman"/>
          <w:sz w:val="26"/>
          <w:szCs w:val="26"/>
          <w:lang w:eastAsia="en-US"/>
        </w:rPr>
        <w:t xml:space="preserve">4 настоящего </w:t>
      </w:r>
      <w:r w:rsidR="00EE6581">
        <w:rPr>
          <w:rFonts w:ascii="Times New Roman" w:eastAsia="Calibri" w:hAnsi="Times New Roman" w:cs="Times New Roman"/>
          <w:sz w:val="26"/>
          <w:szCs w:val="26"/>
          <w:lang w:eastAsia="en-US"/>
        </w:rPr>
        <w:t>Порядка</w:t>
      </w:r>
      <w:r w:rsidR="00494B93" w:rsidRPr="005D70D9">
        <w:rPr>
          <w:rFonts w:ascii="Times New Roman" w:eastAsia="Calibri" w:hAnsi="Times New Roman" w:cs="Times New Roman"/>
          <w:sz w:val="26"/>
          <w:szCs w:val="26"/>
          <w:lang w:eastAsia="en-US"/>
        </w:rPr>
        <w:t xml:space="preserve"> расстояний от объекта до границ</w:t>
      </w:r>
      <w:r w:rsidR="00494B93" w:rsidRPr="00494B93">
        <w:rPr>
          <w:rFonts w:ascii="Times New Roman" w:eastAsia="Calibri" w:hAnsi="Times New Roman" w:cs="Times New Roman"/>
          <w:sz w:val="26"/>
          <w:szCs w:val="26"/>
          <w:lang w:eastAsia="en-US"/>
        </w:rPr>
        <w:t xml:space="preserve"> прилегающих территорий по каждому из объектов.</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Положение абзаца первого настоящей части не распространяется на случаи, когда одним из объектов является многоквартирный дом, расположенный на земельном участке, в отношении которого осуществлен государственный кадастровый учет. В данном случае увеличение расстояния границы прилегающей территории на 30 процентов осуществляется только в отношении объекта, не являющегося таким многоквартирным домом.</w:t>
      </w:r>
    </w:p>
    <w:p w:rsidR="00494B93" w:rsidRPr="005D70D9" w:rsidRDefault="00C2767A"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r w:rsidR="00494B93" w:rsidRPr="00494B93">
        <w:rPr>
          <w:rFonts w:ascii="Times New Roman" w:eastAsia="Calibri" w:hAnsi="Times New Roman" w:cs="Times New Roman"/>
          <w:sz w:val="26"/>
          <w:szCs w:val="26"/>
          <w:lang w:eastAsia="en-US"/>
        </w:rPr>
        <w:t xml:space="preserve">9. В случае расположения объекта рядом с автомобильной дорогой граница </w:t>
      </w:r>
      <w:r w:rsidR="00494B93" w:rsidRPr="005D70D9">
        <w:rPr>
          <w:rFonts w:ascii="Times New Roman" w:eastAsia="Calibri" w:hAnsi="Times New Roman" w:cs="Times New Roman"/>
          <w:sz w:val="26"/>
          <w:szCs w:val="26"/>
          <w:lang w:eastAsia="en-US"/>
        </w:rPr>
        <w:t>прилегающей территории такого объекта устанавливается:</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5D70D9">
        <w:rPr>
          <w:rFonts w:ascii="Times New Roman" w:eastAsia="Calibri" w:hAnsi="Times New Roman" w:cs="Times New Roman"/>
          <w:sz w:val="26"/>
          <w:szCs w:val="26"/>
          <w:lang w:eastAsia="en-US"/>
        </w:rPr>
        <w:t xml:space="preserve">1) до края автомобильной дороги при условии, что такое расстояние не превышает значения расстояния, установленного в соответствии с </w:t>
      </w:r>
      <w:r w:rsidR="00EE6581" w:rsidRPr="00EE6581">
        <w:rPr>
          <w:rFonts w:ascii="Times New Roman" w:eastAsia="Calibri" w:hAnsi="Times New Roman" w:cs="Times New Roman"/>
          <w:sz w:val="26"/>
          <w:szCs w:val="26"/>
          <w:lang w:eastAsia="en-US"/>
        </w:rPr>
        <w:t xml:space="preserve">пунктом </w:t>
      </w:r>
      <w:r w:rsidR="005D70D9" w:rsidRPr="005D70D9">
        <w:rPr>
          <w:rFonts w:ascii="Times New Roman" w:eastAsia="Calibri" w:hAnsi="Times New Roman" w:cs="Times New Roman"/>
          <w:sz w:val="26"/>
          <w:szCs w:val="26"/>
          <w:lang w:eastAsia="en-US"/>
        </w:rPr>
        <w:t>4</w:t>
      </w:r>
      <w:r w:rsidRPr="005D70D9">
        <w:rPr>
          <w:rFonts w:ascii="Times New Roman" w:eastAsia="Calibri" w:hAnsi="Times New Roman" w:cs="Times New Roman"/>
          <w:sz w:val="26"/>
          <w:szCs w:val="26"/>
          <w:lang w:eastAsia="en-US"/>
        </w:rPr>
        <w:t xml:space="preserve"> настоящего </w:t>
      </w:r>
      <w:r w:rsidR="00C2767A" w:rsidRPr="005D70D9">
        <w:rPr>
          <w:rFonts w:ascii="Times New Roman" w:eastAsia="Calibri" w:hAnsi="Times New Roman" w:cs="Times New Roman"/>
          <w:sz w:val="26"/>
          <w:szCs w:val="26"/>
          <w:lang w:eastAsia="en-US"/>
        </w:rPr>
        <w:t>Порядка</w:t>
      </w:r>
      <w:r w:rsidRPr="005D70D9">
        <w:rPr>
          <w:rFonts w:ascii="Times New Roman" w:eastAsia="Calibri" w:hAnsi="Times New Roman" w:cs="Times New Roman"/>
          <w:sz w:val="26"/>
          <w:szCs w:val="26"/>
          <w:lang w:eastAsia="en-US"/>
        </w:rPr>
        <w:t>;</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sidRPr="00494B93">
        <w:rPr>
          <w:rFonts w:ascii="Times New Roman" w:eastAsia="Calibri" w:hAnsi="Times New Roman" w:cs="Times New Roman"/>
          <w:sz w:val="26"/>
          <w:szCs w:val="26"/>
          <w:lang w:eastAsia="en-US"/>
        </w:rPr>
        <w:t xml:space="preserve">2) при отсутствии тротуара, прилегающего к автомобильной дороге, - до границы </w:t>
      </w:r>
      <w:r w:rsidRPr="005D70D9">
        <w:rPr>
          <w:rFonts w:ascii="Times New Roman" w:eastAsia="Calibri" w:hAnsi="Times New Roman" w:cs="Times New Roman"/>
          <w:sz w:val="26"/>
          <w:szCs w:val="26"/>
          <w:lang w:eastAsia="en-US"/>
        </w:rPr>
        <w:t xml:space="preserve">полосы отвода автомобильной дороги при условии, что такое расстояние не превышает расстояния, установленного в соответствии с </w:t>
      </w:r>
      <w:r w:rsidR="00EE6581" w:rsidRPr="00EE6581">
        <w:rPr>
          <w:rFonts w:ascii="Times New Roman" w:eastAsia="Calibri" w:hAnsi="Times New Roman" w:cs="Times New Roman"/>
          <w:sz w:val="26"/>
          <w:szCs w:val="26"/>
          <w:lang w:eastAsia="en-US"/>
        </w:rPr>
        <w:t xml:space="preserve">пунктом </w:t>
      </w:r>
      <w:r w:rsidR="005D70D9" w:rsidRPr="005D70D9">
        <w:rPr>
          <w:rFonts w:ascii="Times New Roman" w:eastAsia="Calibri" w:hAnsi="Times New Roman" w:cs="Times New Roman"/>
          <w:sz w:val="26"/>
          <w:szCs w:val="26"/>
          <w:lang w:eastAsia="en-US"/>
        </w:rPr>
        <w:t>4</w:t>
      </w:r>
      <w:r w:rsidRPr="005D70D9">
        <w:rPr>
          <w:rFonts w:ascii="Times New Roman" w:eastAsia="Calibri" w:hAnsi="Times New Roman" w:cs="Times New Roman"/>
          <w:sz w:val="26"/>
          <w:szCs w:val="26"/>
          <w:lang w:eastAsia="en-US"/>
        </w:rPr>
        <w:t xml:space="preserve"> настоящего </w:t>
      </w:r>
      <w:r w:rsidR="00C2767A" w:rsidRPr="005D70D9">
        <w:rPr>
          <w:rFonts w:ascii="Times New Roman" w:eastAsia="Calibri" w:hAnsi="Times New Roman" w:cs="Times New Roman"/>
          <w:sz w:val="26"/>
          <w:szCs w:val="26"/>
          <w:lang w:eastAsia="en-US"/>
        </w:rPr>
        <w:t>Порядка</w:t>
      </w:r>
      <w:r w:rsidRPr="00494B93">
        <w:rPr>
          <w:rFonts w:ascii="Times New Roman" w:eastAsia="Calibri" w:hAnsi="Times New Roman" w:cs="Times New Roman"/>
          <w:sz w:val="26"/>
          <w:szCs w:val="26"/>
          <w:lang w:eastAsia="en-US"/>
        </w:rPr>
        <w:t>.</w:t>
      </w:r>
    </w:p>
    <w:p w:rsidR="00494B93" w:rsidRPr="00494B93" w:rsidRDefault="00C2767A"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r w:rsidR="00494B93" w:rsidRPr="00494B93">
        <w:rPr>
          <w:rFonts w:ascii="Times New Roman" w:eastAsia="Calibri" w:hAnsi="Times New Roman" w:cs="Times New Roman"/>
          <w:sz w:val="26"/>
          <w:szCs w:val="26"/>
          <w:lang w:eastAsia="en-US"/>
        </w:rPr>
        <w:t xml:space="preserve">10. В случае, если объект граничит с территориями, имеющими охранные, санитарно-защитные зоны, зоны охраны объектов культурного наследия, </w:t>
      </w:r>
      <w:proofErr w:type="spellStart"/>
      <w:r w:rsidR="00494B93" w:rsidRPr="00494B93">
        <w:rPr>
          <w:rFonts w:ascii="Times New Roman" w:eastAsia="Calibri" w:hAnsi="Times New Roman" w:cs="Times New Roman"/>
          <w:sz w:val="26"/>
          <w:szCs w:val="26"/>
          <w:lang w:eastAsia="en-US"/>
        </w:rPr>
        <w:t>водоохранные</w:t>
      </w:r>
      <w:proofErr w:type="spellEnd"/>
      <w:r w:rsidR="00494B93" w:rsidRPr="00494B93">
        <w:rPr>
          <w:rFonts w:ascii="Times New Roman" w:eastAsia="Calibri" w:hAnsi="Times New Roman" w:cs="Times New Roman"/>
          <w:sz w:val="26"/>
          <w:szCs w:val="26"/>
          <w:lang w:eastAsia="en-US"/>
        </w:rPr>
        <w:t xml:space="preserve"> зоны и иные зоны, устанавливаемые в соответствии с законодательством Российской Федерации, границы прилегающей территории такого объекта устанавливаются </w:t>
      </w:r>
      <w:r w:rsidR="00494B93" w:rsidRPr="005D70D9">
        <w:rPr>
          <w:rFonts w:ascii="Times New Roman" w:eastAsia="Calibri" w:hAnsi="Times New Roman" w:cs="Times New Roman"/>
          <w:sz w:val="26"/>
          <w:szCs w:val="26"/>
          <w:lang w:eastAsia="en-US"/>
        </w:rPr>
        <w:t xml:space="preserve">до границ установленных зон, но не более расстояния, установленного </w:t>
      </w:r>
      <w:r w:rsidR="00EE6581" w:rsidRPr="00EE6581">
        <w:rPr>
          <w:rFonts w:ascii="Times New Roman" w:eastAsia="Calibri" w:hAnsi="Times New Roman" w:cs="Times New Roman"/>
          <w:sz w:val="26"/>
          <w:szCs w:val="26"/>
          <w:lang w:eastAsia="en-US"/>
        </w:rPr>
        <w:t xml:space="preserve">пунктом </w:t>
      </w:r>
      <w:r w:rsidR="005D70D9" w:rsidRPr="005D70D9">
        <w:rPr>
          <w:rFonts w:ascii="Times New Roman" w:eastAsia="Calibri" w:hAnsi="Times New Roman" w:cs="Times New Roman"/>
          <w:sz w:val="26"/>
          <w:szCs w:val="26"/>
          <w:lang w:eastAsia="en-US"/>
        </w:rPr>
        <w:t>4</w:t>
      </w:r>
      <w:r w:rsidR="00494B93" w:rsidRPr="005D70D9">
        <w:rPr>
          <w:rFonts w:ascii="Times New Roman" w:eastAsia="Calibri" w:hAnsi="Times New Roman" w:cs="Times New Roman"/>
          <w:sz w:val="26"/>
          <w:szCs w:val="26"/>
          <w:lang w:eastAsia="en-US"/>
        </w:rPr>
        <w:t xml:space="preserve"> настоящего </w:t>
      </w:r>
      <w:r w:rsidR="005D70D9" w:rsidRPr="005D70D9">
        <w:rPr>
          <w:rFonts w:ascii="Times New Roman" w:eastAsia="Calibri" w:hAnsi="Times New Roman" w:cs="Times New Roman"/>
          <w:sz w:val="26"/>
          <w:szCs w:val="26"/>
          <w:lang w:eastAsia="en-US"/>
        </w:rPr>
        <w:t>Порядка</w:t>
      </w:r>
      <w:r w:rsidR="00494B93" w:rsidRPr="005D70D9">
        <w:rPr>
          <w:rFonts w:ascii="Times New Roman" w:eastAsia="Calibri" w:hAnsi="Times New Roman" w:cs="Times New Roman"/>
          <w:sz w:val="26"/>
          <w:szCs w:val="26"/>
          <w:lang w:eastAsia="en-US"/>
        </w:rPr>
        <w:t>.</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r w:rsidRPr="00494B93">
        <w:rPr>
          <w:rFonts w:ascii="Times New Roman" w:eastAsia="Calibri" w:hAnsi="Times New Roman" w:cs="Times New Roman"/>
          <w:sz w:val="26"/>
          <w:szCs w:val="26"/>
          <w:lang w:eastAsia="en-US"/>
        </w:rPr>
        <w:t xml:space="preserve"> Границы прилегающих территорий определяются в отношении территорий общего пользования по периметру (по каждой стороне индивидуально) зданий, строений, сооружений, земельных участков, если такие земельные участки образованы (далее - объект), исходя из разрешенного использования и фактического назначения объектов, сложившейся застройки территории, рельефа местности, установленного настоящим </w:t>
      </w:r>
      <w:r w:rsidR="005D70D9">
        <w:rPr>
          <w:rFonts w:ascii="Times New Roman" w:eastAsia="Calibri" w:hAnsi="Times New Roman" w:cs="Times New Roman"/>
          <w:sz w:val="26"/>
          <w:szCs w:val="26"/>
          <w:lang w:eastAsia="en-US"/>
        </w:rPr>
        <w:t>Порядком</w:t>
      </w:r>
      <w:r w:rsidRPr="00494B93">
        <w:rPr>
          <w:rFonts w:ascii="Times New Roman" w:eastAsia="Calibri" w:hAnsi="Times New Roman" w:cs="Times New Roman"/>
          <w:sz w:val="26"/>
          <w:szCs w:val="26"/>
          <w:lang w:eastAsia="en-US"/>
        </w:rPr>
        <w:t xml:space="preserve"> расстояния от объекта до границ прилегающей территории такого объекта.</w:t>
      </w:r>
    </w:p>
    <w:p w:rsidR="00494B93" w:rsidRPr="00494B93" w:rsidRDefault="00494B93"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r w:rsidRPr="00494B93">
        <w:rPr>
          <w:rFonts w:ascii="Times New Roman" w:eastAsia="Calibri" w:hAnsi="Times New Roman" w:cs="Times New Roman"/>
          <w:sz w:val="26"/>
          <w:szCs w:val="26"/>
          <w:lang w:eastAsia="en-US"/>
        </w:rPr>
        <w:t xml:space="preserve"> Определение фактического расстояния может осуществляться с помощью средств измерения либо с использованием документации, в которой такие расстояния уже установлены.</w:t>
      </w:r>
    </w:p>
    <w:p w:rsidR="00126A89" w:rsidRDefault="00AB4663" w:rsidP="00494B93">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3.11</w:t>
      </w:r>
      <w:r w:rsidR="00494B93" w:rsidRPr="00494B93">
        <w:rPr>
          <w:rFonts w:ascii="Times New Roman" w:eastAsia="Calibri" w:hAnsi="Times New Roman" w:cs="Times New Roman"/>
          <w:sz w:val="26"/>
          <w:szCs w:val="26"/>
          <w:lang w:eastAsia="en-US"/>
        </w:rPr>
        <w:t xml:space="preserve">. В случае, если объект граничит с территориями, имеющими охранные, санитарно-защитные зоны, зоны охраны объектов культурного наследия, </w:t>
      </w:r>
      <w:proofErr w:type="spellStart"/>
      <w:r w:rsidR="00494B93" w:rsidRPr="00494B93">
        <w:rPr>
          <w:rFonts w:ascii="Times New Roman" w:eastAsia="Calibri" w:hAnsi="Times New Roman" w:cs="Times New Roman"/>
          <w:sz w:val="26"/>
          <w:szCs w:val="26"/>
          <w:lang w:eastAsia="en-US"/>
        </w:rPr>
        <w:t>водоохранные</w:t>
      </w:r>
      <w:proofErr w:type="spellEnd"/>
      <w:r w:rsidR="00494B93" w:rsidRPr="00494B93">
        <w:rPr>
          <w:rFonts w:ascii="Times New Roman" w:eastAsia="Calibri" w:hAnsi="Times New Roman" w:cs="Times New Roman"/>
          <w:sz w:val="26"/>
          <w:szCs w:val="26"/>
          <w:lang w:eastAsia="en-US"/>
        </w:rPr>
        <w:t xml:space="preserve"> зоны и иные зоны, устанавливаемые в соответствии с законодательством Российской Федерации, границы прилегающей территории такого объекта устанавливаются до границ установленных зон, но не более расстояния, установленного </w:t>
      </w:r>
      <w:r w:rsidR="00EE6581" w:rsidRPr="00EE6581">
        <w:rPr>
          <w:rFonts w:ascii="Times New Roman" w:eastAsia="Calibri" w:hAnsi="Times New Roman" w:cs="Times New Roman"/>
          <w:sz w:val="26"/>
          <w:szCs w:val="26"/>
          <w:lang w:eastAsia="en-US"/>
        </w:rPr>
        <w:t xml:space="preserve">пунктом </w:t>
      </w:r>
      <w:r w:rsidR="008227E8">
        <w:rPr>
          <w:rFonts w:ascii="Times New Roman" w:eastAsia="Calibri" w:hAnsi="Times New Roman" w:cs="Times New Roman"/>
          <w:sz w:val="26"/>
          <w:szCs w:val="26"/>
          <w:lang w:eastAsia="en-US"/>
        </w:rPr>
        <w:t>4</w:t>
      </w:r>
      <w:r w:rsidR="00494B93" w:rsidRPr="00494B93">
        <w:rPr>
          <w:rFonts w:ascii="Times New Roman" w:eastAsia="Calibri" w:hAnsi="Times New Roman" w:cs="Times New Roman"/>
          <w:sz w:val="26"/>
          <w:szCs w:val="26"/>
          <w:lang w:eastAsia="en-US"/>
        </w:rPr>
        <w:t xml:space="preserve"> настоящего Порядка.</w:t>
      </w:r>
    </w:p>
    <w:p w:rsidR="00C2767A" w:rsidRDefault="00C2767A" w:rsidP="00494B93">
      <w:pPr>
        <w:pStyle w:val="ConsPlusNormal"/>
        <w:ind w:firstLine="540"/>
        <w:jc w:val="both"/>
        <w:rPr>
          <w:rFonts w:ascii="Times New Roman" w:eastAsia="Calibri" w:hAnsi="Times New Roman" w:cs="Times New Roman"/>
          <w:sz w:val="26"/>
          <w:szCs w:val="26"/>
          <w:lang w:eastAsia="en-US"/>
        </w:rPr>
      </w:pPr>
    </w:p>
    <w:p w:rsidR="00C2767A" w:rsidRDefault="00C2767A" w:rsidP="00C2767A">
      <w:pPr>
        <w:pStyle w:val="ConsPlusNormal"/>
        <w:ind w:firstLine="540"/>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r w:rsidRPr="00C2767A">
        <w:rPr>
          <w:rFonts w:ascii="Times New Roman" w:eastAsia="Calibri" w:hAnsi="Times New Roman" w:cs="Times New Roman"/>
          <w:sz w:val="26"/>
          <w:szCs w:val="26"/>
          <w:lang w:eastAsia="en-US"/>
        </w:rPr>
        <w:t xml:space="preserve">. </w:t>
      </w:r>
      <w:r w:rsidR="008227E8">
        <w:rPr>
          <w:rFonts w:ascii="Times New Roman" w:eastAsia="Calibri" w:hAnsi="Times New Roman" w:cs="Times New Roman"/>
          <w:sz w:val="26"/>
          <w:szCs w:val="26"/>
          <w:lang w:eastAsia="en-US"/>
        </w:rPr>
        <w:t>Р</w:t>
      </w:r>
      <w:r w:rsidRPr="00C2767A">
        <w:rPr>
          <w:rFonts w:ascii="Times New Roman" w:eastAsia="Calibri" w:hAnsi="Times New Roman" w:cs="Times New Roman"/>
          <w:sz w:val="26"/>
          <w:szCs w:val="26"/>
          <w:lang w:eastAsia="en-US"/>
        </w:rPr>
        <w:t>асстояния от объекта до границ прилегающей территории</w:t>
      </w:r>
    </w:p>
    <w:p w:rsidR="00C2767A" w:rsidRDefault="00C2767A" w:rsidP="00C2767A">
      <w:pPr>
        <w:pStyle w:val="ConsPlusNormal"/>
        <w:ind w:firstLine="540"/>
        <w:jc w:val="center"/>
        <w:rPr>
          <w:rFonts w:ascii="Times New Roman" w:eastAsia="Calibri" w:hAnsi="Times New Roman" w:cs="Times New Roman"/>
          <w:sz w:val="26"/>
          <w:szCs w:val="26"/>
          <w:lang w:eastAsia="en-US"/>
        </w:rPr>
      </w:pP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r w:rsidRPr="00C2767A">
        <w:rPr>
          <w:rFonts w:ascii="Times New Roman" w:eastAsia="Calibri" w:hAnsi="Times New Roman" w:cs="Times New Roman"/>
          <w:sz w:val="26"/>
          <w:szCs w:val="26"/>
          <w:lang w:eastAsia="en-US"/>
        </w:rPr>
        <w:t>1. Устанавливаются следующие расстояния от объекта до границ прилегающей территории в зависимости от предназначения объекта:</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1) для индивидуальных жилых домов и домов блокированной застройки:</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 в случае, если в отношении земельного участка, на котором расположен жилой дом, осуществлен госуд</w:t>
      </w:r>
      <w:r w:rsidR="008227E8">
        <w:rPr>
          <w:rFonts w:ascii="Times New Roman" w:eastAsia="Calibri" w:hAnsi="Times New Roman" w:cs="Times New Roman"/>
          <w:sz w:val="26"/>
          <w:szCs w:val="26"/>
          <w:lang w:eastAsia="en-US"/>
        </w:rPr>
        <w:t>арственный кадастровый учет - 5</w:t>
      </w:r>
      <w:r w:rsidRPr="00C2767A">
        <w:rPr>
          <w:rFonts w:ascii="Times New Roman" w:eastAsia="Calibri" w:hAnsi="Times New Roman" w:cs="Times New Roman"/>
          <w:sz w:val="26"/>
          <w:szCs w:val="26"/>
          <w:lang w:eastAsia="en-US"/>
        </w:rPr>
        <w:t xml:space="preserve"> метра по периметру границы этого земельного участка;</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 в случае, если в отношении земельного участка, на котором расположен жилой дом, государственный кадастровый учет не осуществлен либо государственный кадастровый учет осуществлен по грани</w:t>
      </w:r>
      <w:r w:rsidR="008227E8">
        <w:rPr>
          <w:rFonts w:ascii="Times New Roman" w:eastAsia="Calibri" w:hAnsi="Times New Roman" w:cs="Times New Roman"/>
          <w:sz w:val="26"/>
          <w:szCs w:val="26"/>
          <w:lang w:eastAsia="en-US"/>
        </w:rPr>
        <w:t>цам стен, фундамента этого дома</w:t>
      </w:r>
      <w:r w:rsidRPr="00C2767A">
        <w:rPr>
          <w:rFonts w:ascii="Times New Roman" w:eastAsia="Calibri" w:hAnsi="Times New Roman" w:cs="Times New Roman"/>
          <w:sz w:val="26"/>
          <w:szCs w:val="26"/>
          <w:lang w:eastAsia="en-US"/>
        </w:rPr>
        <w:t xml:space="preserve"> - 10 метров по периметру стен, фундамента дома;</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 в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него не осуществлен г</w:t>
      </w:r>
      <w:r w:rsidR="008227E8">
        <w:rPr>
          <w:rFonts w:ascii="Times New Roman" w:eastAsia="Calibri" w:hAnsi="Times New Roman" w:cs="Times New Roman"/>
          <w:sz w:val="26"/>
          <w:szCs w:val="26"/>
          <w:lang w:eastAsia="en-US"/>
        </w:rPr>
        <w:t>осударственный кадастровый учет</w:t>
      </w:r>
      <w:r w:rsidRPr="00C2767A">
        <w:rPr>
          <w:rFonts w:ascii="Times New Roman" w:eastAsia="Calibri" w:hAnsi="Times New Roman" w:cs="Times New Roman"/>
          <w:sz w:val="26"/>
          <w:szCs w:val="26"/>
          <w:lang w:eastAsia="en-US"/>
        </w:rPr>
        <w:t xml:space="preserve"> - 5 метров по периметру ограждения;</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 xml:space="preserve">2) для многоквартирных домов - </w:t>
      </w:r>
      <w:r w:rsidR="008227E8">
        <w:rPr>
          <w:rFonts w:ascii="Times New Roman" w:eastAsia="Calibri" w:hAnsi="Times New Roman" w:cs="Times New Roman"/>
          <w:sz w:val="26"/>
          <w:szCs w:val="26"/>
          <w:lang w:eastAsia="en-US"/>
        </w:rPr>
        <w:t>5</w:t>
      </w:r>
      <w:r w:rsidRPr="00C2767A">
        <w:rPr>
          <w:rFonts w:ascii="Times New Roman" w:eastAsia="Calibri" w:hAnsi="Times New Roman" w:cs="Times New Roman"/>
          <w:sz w:val="26"/>
          <w:szCs w:val="26"/>
          <w:lang w:eastAsia="en-US"/>
        </w:rPr>
        <w:t xml:space="preserve"> метра от границ земельных участков, на которых расположены жилые дома;</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3) для нежилых зданий, прист</w:t>
      </w:r>
      <w:r w:rsidR="008227E8">
        <w:rPr>
          <w:rFonts w:ascii="Times New Roman" w:eastAsia="Calibri" w:hAnsi="Times New Roman" w:cs="Times New Roman"/>
          <w:sz w:val="26"/>
          <w:szCs w:val="26"/>
          <w:lang w:eastAsia="en-US"/>
        </w:rPr>
        <w:t>роенных к многоквартирным домам</w:t>
      </w:r>
      <w:r w:rsidRPr="00C2767A">
        <w:rPr>
          <w:rFonts w:ascii="Times New Roman" w:eastAsia="Calibri" w:hAnsi="Times New Roman" w:cs="Times New Roman"/>
          <w:sz w:val="26"/>
          <w:szCs w:val="26"/>
          <w:lang w:eastAsia="en-US"/>
        </w:rPr>
        <w:t xml:space="preserve"> - 15 метров по периметру ограждающих конструкций (стен);</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4) для зданий, в которых располагаются образовательные, спортивные, медицинские организации, торговые организации, культурно-развлекательные организации, организации социально-бытового назначения:</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 имеющих ограждение - 5 метров по периметру ограждения;</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 не имеющих ограждения - 20 метров по периметру стен здания, а в случае наличия парковки для автомобильного транспорта - 15 метров по периметру парковки;</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5) для торговых объектов:</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 для отдельно стоящих объектов торговли - 10 метров по периметру такого объекта;</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 для отдельно стоящих торговых комплексов, торгово-развлекательных центров, рынков – 15 метров;</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 xml:space="preserve">- для объектов торговли (не являющийся отдельно стоящими объектами) - 10 метров; </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6) для отдельно стоящей рекламной конструкции - 5 метров по периметру рекламной конструкции;</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7) для автостоянок - 15 метров по периметру автостоянки;</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8) для промышленных объектов, включая объекты захоронения, хранения, обезвреживания, размещения твердых коммунальных отходов, - 50 метров по периметру ограждения указанных объектов;</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9) для объектов капитального строительства, строительство которых не завершено, - 15 метров по периметру ограждения указанных объектов;</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10) для автозаправочных станций - 15 метров от границ земельных участков, предоставленных для их размещения;</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1</w:t>
      </w:r>
      <w:r w:rsidR="008227E8">
        <w:rPr>
          <w:rFonts w:ascii="Times New Roman" w:eastAsia="Calibri" w:hAnsi="Times New Roman" w:cs="Times New Roman"/>
          <w:sz w:val="26"/>
          <w:szCs w:val="26"/>
          <w:lang w:eastAsia="en-US"/>
        </w:rPr>
        <w:t>1</w:t>
      </w:r>
      <w:r w:rsidRPr="00C2767A">
        <w:rPr>
          <w:rFonts w:ascii="Times New Roman" w:eastAsia="Calibri" w:hAnsi="Times New Roman" w:cs="Times New Roman"/>
          <w:sz w:val="26"/>
          <w:szCs w:val="26"/>
          <w:lang w:eastAsia="en-US"/>
        </w:rPr>
        <w:t>) для контейнерных площадок в случае, если такие площадки не расположены на земельном участке многоквартирного дома, поставленного на кадастровый учет - 10 метров по периметру контейнерной площадки;</w:t>
      </w:r>
    </w:p>
    <w:p w:rsidR="00C2767A" w:rsidRPr="00C2767A" w:rsidRDefault="008227E8"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12</w:t>
      </w:r>
      <w:r w:rsidR="00C2767A" w:rsidRPr="00C2767A">
        <w:rPr>
          <w:rFonts w:ascii="Times New Roman" w:eastAsia="Calibri" w:hAnsi="Times New Roman" w:cs="Times New Roman"/>
          <w:sz w:val="26"/>
          <w:szCs w:val="26"/>
          <w:lang w:eastAsia="en-US"/>
        </w:rPr>
        <w:t>) для кладбищ - 15 метров по периметру земельного участка, выделенного под размещение кладбища.</w:t>
      </w:r>
    </w:p>
    <w:p w:rsidR="00C2767A" w:rsidRPr="00C2767A" w:rsidRDefault="008227E8"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13</w:t>
      </w:r>
      <w:r w:rsidR="00C2767A" w:rsidRPr="00C2767A">
        <w:rPr>
          <w:rFonts w:ascii="Times New Roman" w:eastAsia="Calibri" w:hAnsi="Times New Roman" w:cs="Times New Roman"/>
          <w:sz w:val="26"/>
          <w:szCs w:val="26"/>
          <w:lang w:eastAsia="en-US"/>
        </w:rPr>
        <w:t>) для некапитальных нестационарных сооружений – 5 метров;</w:t>
      </w:r>
    </w:p>
    <w:p w:rsidR="00C2767A" w:rsidRPr="00C2767A" w:rsidRDefault="008227E8"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14</w:t>
      </w:r>
      <w:r w:rsidR="00C2767A" w:rsidRPr="00C2767A">
        <w:rPr>
          <w:rFonts w:ascii="Times New Roman" w:eastAsia="Calibri" w:hAnsi="Times New Roman" w:cs="Times New Roman"/>
          <w:sz w:val="26"/>
          <w:szCs w:val="26"/>
          <w:lang w:eastAsia="en-US"/>
        </w:rPr>
        <w:t>) для гаражных, гаражно-строительных кооперативов, садоводческих, огороднических и дачных некоммерческих объединений - 5 метров;</w:t>
      </w:r>
    </w:p>
    <w:p w:rsidR="00C2767A" w:rsidRPr="00C2767A" w:rsidRDefault="008227E8"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15</w:t>
      </w:r>
      <w:r w:rsidR="00C2767A" w:rsidRPr="00C2767A">
        <w:rPr>
          <w:rFonts w:ascii="Times New Roman" w:eastAsia="Calibri" w:hAnsi="Times New Roman" w:cs="Times New Roman"/>
          <w:sz w:val="26"/>
          <w:szCs w:val="26"/>
          <w:lang w:eastAsia="en-US"/>
        </w:rPr>
        <w:t>) для строительных площадок – 10 метров;</w:t>
      </w:r>
    </w:p>
    <w:p w:rsidR="00C2767A" w:rsidRPr="00C2767A" w:rsidRDefault="008227E8"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16</w:t>
      </w:r>
      <w:r w:rsidR="00C2767A" w:rsidRPr="00C2767A">
        <w:rPr>
          <w:rFonts w:ascii="Times New Roman" w:eastAsia="Calibri" w:hAnsi="Times New Roman" w:cs="Times New Roman"/>
          <w:sz w:val="26"/>
          <w:szCs w:val="26"/>
          <w:lang w:eastAsia="en-US"/>
        </w:rPr>
        <w:t>) для иных нежилых зданий</w:t>
      </w:r>
      <w:r w:rsidR="003D0DCD">
        <w:rPr>
          <w:rFonts w:ascii="Times New Roman" w:eastAsia="Calibri" w:hAnsi="Times New Roman" w:cs="Times New Roman"/>
          <w:sz w:val="26"/>
          <w:szCs w:val="26"/>
          <w:lang w:eastAsia="en-US"/>
        </w:rPr>
        <w:t xml:space="preserve"> </w:t>
      </w:r>
      <w:r w:rsidR="00C2767A" w:rsidRPr="00C2767A">
        <w:rPr>
          <w:rFonts w:ascii="Times New Roman" w:eastAsia="Calibri" w:hAnsi="Times New Roman" w:cs="Times New Roman"/>
          <w:sz w:val="26"/>
          <w:szCs w:val="26"/>
          <w:lang w:eastAsia="en-US"/>
        </w:rPr>
        <w:t>-</w:t>
      </w:r>
      <w:r w:rsidR="003D0DCD">
        <w:rPr>
          <w:rFonts w:ascii="Times New Roman" w:eastAsia="Calibri" w:hAnsi="Times New Roman" w:cs="Times New Roman"/>
          <w:sz w:val="26"/>
          <w:szCs w:val="26"/>
          <w:lang w:eastAsia="en-US"/>
        </w:rPr>
        <w:t xml:space="preserve"> </w:t>
      </w:r>
      <w:r w:rsidR="00C2767A" w:rsidRPr="00C2767A">
        <w:rPr>
          <w:rFonts w:ascii="Times New Roman" w:eastAsia="Calibri" w:hAnsi="Times New Roman" w:cs="Times New Roman"/>
          <w:sz w:val="26"/>
          <w:szCs w:val="26"/>
          <w:lang w:eastAsia="en-US"/>
        </w:rPr>
        <w:t>10 метров;</w:t>
      </w:r>
    </w:p>
    <w:p w:rsidR="00C2767A" w:rsidRPr="00C2767A" w:rsidRDefault="008227E8"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17</w:t>
      </w:r>
      <w:r w:rsidR="00C2767A" w:rsidRPr="00C2767A">
        <w:rPr>
          <w:rFonts w:ascii="Times New Roman" w:eastAsia="Calibri" w:hAnsi="Times New Roman" w:cs="Times New Roman"/>
          <w:sz w:val="26"/>
          <w:szCs w:val="26"/>
          <w:lang w:eastAsia="en-US"/>
        </w:rPr>
        <w:t xml:space="preserve">) для отдельно стоящих тепловых, трансформаторных подстанций, зданий и сооружений инженерно-технического назначения </w:t>
      </w:r>
      <w:r w:rsidR="003D0DCD">
        <w:rPr>
          <w:rFonts w:ascii="Times New Roman" w:eastAsia="Calibri" w:hAnsi="Times New Roman" w:cs="Times New Roman"/>
          <w:sz w:val="26"/>
          <w:szCs w:val="26"/>
          <w:lang w:eastAsia="en-US"/>
        </w:rPr>
        <w:t>в соответствии с размерами установленной охранной зоны</w:t>
      </w:r>
      <w:r w:rsidR="00C2767A" w:rsidRPr="00C2767A">
        <w:rPr>
          <w:rFonts w:ascii="Times New Roman" w:eastAsia="Calibri" w:hAnsi="Times New Roman" w:cs="Times New Roman"/>
          <w:sz w:val="26"/>
          <w:szCs w:val="26"/>
          <w:lang w:eastAsia="en-US"/>
        </w:rPr>
        <w:t>;</w:t>
      </w:r>
    </w:p>
    <w:p w:rsidR="00C2767A" w:rsidRPr="00C2767A" w:rsidRDefault="008227E8"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18</w:t>
      </w:r>
      <w:r w:rsidR="00C2767A" w:rsidRPr="00C2767A">
        <w:rPr>
          <w:rFonts w:ascii="Times New Roman" w:eastAsia="Calibri" w:hAnsi="Times New Roman" w:cs="Times New Roman"/>
          <w:sz w:val="26"/>
          <w:szCs w:val="26"/>
          <w:lang w:eastAsia="en-US"/>
        </w:rPr>
        <w:t>) для земельных участков, на которых не расположены объекты недвижимости, за исключением земельных участков с видом разрешённого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w:t>
      </w:r>
      <w:r w:rsidR="003D0DCD">
        <w:rPr>
          <w:rFonts w:ascii="Times New Roman" w:eastAsia="Calibri" w:hAnsi="Times New Roman" w:cs="Times New Roman"/>
          <w:sz w:val="26"/>
          <w:szCs w:val="26"/>
          <w:lang w:eastAsia="en-US"/>
        </w:rPr>
        <w:t xml:space="preserve"> – 10 метров</w:t>
      </w:r>
      <w:r w:rsidR="00C2767A" w:rsidRPr="00C2767A">
        <w:rPr>
          <w:rFonts w:ascii="Times New Roman" w:eastAsia="Calibri" w:hAnsi="Times New Roman" w:cs="Times New Roman"/>
          <w:sz w:val="26"/>
          <w:szCs w:val="26"/>
          <w:lang w:eastAsia="en-US"/>
        </w:rPr>
        <w:t>;</w:t>
      </w:r>
    </w:p>
    <w:p w:rsidR="00C2767A" w:rsidRPr="00C2767A" w:rsidRDefault="008227E8"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19</w:t>
      </w:r>
      <w:r w:rsidR="00C2767A" w:rsidRPr="00C2767A">
        <w:rPr>
          <w:rFonts w:ascii="Times New Roman" w:eastAsia="Calibri" w:hAnsi="Times New Roman" w:cs="Times New Roman"/>
          <w:sz w:val="26"/>
          <w:szCs w:val="26"/>
          <w:lang w:eastAsia="en-US"/>
        </w:rPr>
        <w:t xml:space="preserve">) для земельных участков, на которых не расположены объекты недвижимости, с видом разрешённого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w:t>
      </w:r>
      <w:r w:rsidR="003D0DCD">
        <w:rPr>
          <w:rFonts w:ascii="Times New Roman" w:eastAsia="Calibri" w:hAnsi="Times New Roman" w:cs="Times New Roman"/>
          <w:sz w:val="26"/>
          <w:szCs w:val="26"/>
          <w:lang w:eastAsia="en-US"/>
        </w:rPr>
        <w:t>5</w:t>
      </w:r>
      <w:r w:rsidR="00C2767A" w:rsidRPr="00C2767A">
        <w:rPr>
          <w:rFonts w:ascii="Times New Roman" w:eastAsia="Calibri" w:hAnsi="Times New Roman" w:cs="Times New Roman"/>
          <w:sz w:val="26"/>
          <w:szCs w:val="26"/>
          <w:lang w:eastAsia="en-US"/>
        </w:rPr>
        <w:t xml:space="preserve"> метров.</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4.2</w:t>
      </w:r>
      <w:r w:rsidRPr="00C2767A">
        <w:rPr>
          <w:rFonts w:ascii="Times New Roman" w:eastAsia="Calibri" w:hAnsi="Times New Roman" w:cs="Times New Roman"/>
          <w:sz w:val="26"/>
          <w:szCs w:val="26"/>
          <w:lang w:eastAsia="en-US"/>
        </w:rPr>
        <w:t xml:space="preserve">. Для объектов, не установленных пунктом </w:t>
      </w:r>
      <w:r w:rsidR="003D0DCD">
        <w:rPr>
          <w:rFonts w:ascii="Times New Roman" w:eastAsia="Calibri" w:hAnsi="Times New Roman" w:cs="Times New Roman"/>
          <w:sz w:val="26"/>
          <w:szCs w:val="26"/>
          <w:lang w:eastAsia="en-US"/>
        </w:rPr>
        <w:t>4.</w:t>
      </w:r>
      <w:r w:rsidRPr="00C2767A">
        <w:rPr>
          <w:rFonts w:ascii="Times New Roman" w:eastAsia="Calibri" w:hAnsi="Times New Roman" w:cs="Times New Roman"/>
          <w:sz w:val="26"/>
          <w:szCs w:val="26"/>
          <w:lang w:eastAsia="en-US"/>
        </w:rPr>
        <w:t>1 настоящей части, расстояние от объекта до границ прилегающей территории устанавливается 15 метров.</w:t>
      </w: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885EB6">
        <w:rPr>
          <w:rFonts w:ascii="Times New Roman" w:eastAsia="Calibri" w:hAnsi="Times New Roman" w:cs="Times New Roman"/>
          <w:sz w:val="26"/>
          <w:szCs w:val="26"/>
          <w:lang w:eastAsia="en-US"/>
        </w:rPr>
        <w:t xml:space="preserve">4.3. В определенных </w:t>
      </w:r>
      <w:r w:rsidR="00E53167" w:rsidRPr="00885EB6">
        <w:rPr>
          <w:rFonts w:ascii="Times New Roman" w:eastAsia="Calibri" w:hAnsi="Times New Roman" w:cs="Times New Roman"/>
          <w:sz w:val="26"/>
          <w:szCs w:val="26"/>
          <w:lang w:eastAsia="en-US"/>
        </w:rPr>
        <w:t xml:space="preserve">случаях </w:t>
      </w:r>
      <w:r w:rsidR="00E53167">
        <w:rPr>
          <w:rFonts w:ascii="Times New Roman" w:eastAsia="Calibri" w:hAnsi="Times New Roman" w:cs="Times New Roman"/>
          <w:sz w:val="26"/>
          <w:szCs w:val="26"/>
          <w:lang w:eastAsia="en-US"/>
        </w:rPr>
        <w:t>подпункта</w:t>
      </w:r>
      <w:r w:rsidRPr="00885EB6">
        <w:rPr>
          <w:rFonts w:ascii="Times New Roman" w:eastAsia="Calibri" w:hAnsi="Times New Roman" w:cs="Times New Roman"/>
          <w:sz w:val="26"/>
          <w:szCs w:val="26"/>
          <w:lang w:eastAsia="en-US"/>
        </w:rPr>
        <w:t xml:space="preserve"> </w:t>
      </w:r>
      <w:r w:rsidR="003D0DCD" w:rsidRPr="00885EB6">
        <w:rPr>
          <w:rFonts w:ascii="Times New Roman" w:eastAsia="Calibri" w:hAnsi="Times New Roman" w:cs="Times New Roman"/>
          <w:sz w:val="26"/>
          <w:szCs w:val="26"/>
          <w:lang w:eastAsia="en-US"/>
        </w:rPr>
        <w:t>3.6</w:t>
      </w:r>
      <w:r w:rsidRPr="00885EB6">
        <w:rPr>
          <w:rFonts w:ascii="Times New Roman" w:eastAsia="Calibri" w:hAnsi="Times New Roman" w:cs="Times New Roman"/>
          <w:sz w:val="26"/>
          <w:szCs w:val="26"/>
          <w:lang w:eastAsia="en-US"/>
        </w:rPr>
        <w:t xml:space="preserve"> </w:t>
      </w:r>
      <w:r w:rsidR="00EE6581">
        <w:rPr>
          <w:rFonts w:ascii="Times New Roman" w:eastAsia="Calibri" w:hAnsi="Times New Roman" w:cs="Times New Roman"/>
          <w:sz w:val="26"/>
          <w:szCs w:val="26"/>
          <w:lang w:eastAsia="en-US"/>
        </w:rPr>
        <w:t xml:space="preserve">пункта 3 </w:t>
      </w:r>
      <w:r w:rsidRPr="00885EB6">
        <w:rPr>
          <w:rFonts w:ascii="Times New Roman" w:eastAsia="Calibri" w:hAnsi="Times New Roman" w:cs="Times New Roman"/>
          <w:sz w:val="26"/>
          <w:szCs w:val="26"/>
          <w:lang w:eastAsia="en-US"/>
        </w:rPr>
        <w:t>настоящего Порядка при установлении границ прилегающей территории</w:t>
      </w:r>
      <w:r w:rsidRPr="00C2767A">
        <w:rPr>
          <w:rFonts w:ascii="Times New Roman" w:eastAsia="Calibri" w:hAnsi="Times New Roman" w:cs="Times New Roman"/>
          <w:sz w:val="26"/>
          <w:szCs w:val="26"/>
          <w:lang w:eastAsia="en-US"/>
        </w:rPr>
        <w:t xml:space="preserve"> расстояния от объекта до границ прилегающей территории, указанные в </w:t>
      </w:r>
      <w:r w:rsidR="00EE6581">
        <w:rPr>
          <w:rFonts w:ascii="Times New Roman" w:eastAsia="Calibri" w:hAnsi="Times New Roman" w:cs="Times New Roman"/>
          <w:sz w:val="26"/>
          <w:szCs w:val="26"/>
          <w:lang w:eastAsia="en-US"/>
        </w:rPr>
        <w:t>подпунктах</w:t>
      </w:r>
      <w:r w:rsidRPr="00C2767A">
        <w:rPr>
          <w:rFonts w:ascii="Times New Roman" w:eastAsia="Calibri" w:hAnsi="Times New Roman" w:cs="Times New Roman"/>
          <w:sz w:val="26"/>
          <w:szCs w:val="26"/>
          <w:lang w:eastAsia="en-US"/>
        </w:rPr>
        <w:t xml:space="preserve"> </w:t>
      </w:r>
      <w:r w:rsidR="003D0DCD">
        <w:rPr>
          <w:rFonts w:ascii="Times New Roman" w:eastAsia="Calibri" w:hAnsi="Times New Roman" w:cs="Times New Roman"/>
          <w:sz w:val="26"/>
          <w:szCs w:val="26"/>
          <w:lang w:eastAsia="en-US"/>
        </w:rPr>
        <w:t>4.</w:t>
      </w:r>
      <w:r w:rsidR="00EE6581">
        <w:rPr>
          <w:rFonts w:ascii="Times New Roman" w:eastAsia="Calibri" w:hAnsi="Times New Roman" w:cs="Times New Roman"/>
          <w:sz w:val="26"/>
          <w:szCs w:val="26"/>
          <w:lang w:eastAsia="en-US"/>
        </w:rPr>
        <w:t>1</w:t>
      </w:r>
      <w:r w:rsidR="00A414B4">
        <w:rPr>
          <w:rFonts w:ascii="Times New Roman" w:eastAsia="Calibri" w:hAnsi="Times New Roman" w:cs="Times New Roman"/>
          <w:sz w:val="26"/>
          <w:szCs w:val="26"/>
          <w:lang w:eastAsia="en-US"/>
        </w:rPr>
        <w:t>,</w:t>
      </w:r>
      <w:r w:rsidRPr="00C2767A">
        <w:rPr>
          <w:rFonts w:ascii="Times New Roman" w:eastAsia="Calibri" w:hAnsi="Times New Roman" w:cs="Times New Roman"/>
          <w:sz w:val="26"/>
          <w:szCs w:val="26"/>
          <w:lang w:eastAsia="en-US"/>
        </w:rPr>
        <w:t xml:space="preserve"> </w:t>
      </w:r>
      <w:r w:rsidR="003D0DCD">
        <w:rPr>
          <w:rFonts w:ascii="Times New Roman" w:eastAsia="Calibri" w:hAnsi="Times New Roman" w:cs="Times New Roman"/>
          <w:sz w:val="26"/>
          <w:szCs w:val="26"/>
          <w:lang w:eastAsia="en-US"/>
        </w:rPr>
        <w:t>4.</w:t>
      </w:r>
      <w:r w:rsidRPr="00C2767A">
        <w:rPr>
          <w:rFonts w:ascii="Times New Roman" w:eastAsia="Calibri" w:hAnsi="Times New Roman" w:cs="Times New Roman"/>
          <w:sz w:val="26"/>
          <w:szCs w:val="26"/>
          <w:lang w:eastAsia="en-US"/>
        </w:rPr>
        <w:t xml:space="preserve">2 </w:t>
      </w:r>
      <w:r w:rsidR="00EE6581">
        <w:rPr>
          <w:rFonts w:ascii="Times New Roman" w:eastAsia="Calibri" w:hAnsi="Times New Roman" w:cs="Times New Roman"/>
          <w:sz w:val="26"/>
          <w:szCs w:val="26"/>
          <w:lang w:eastAsia="en-US"/>
        </w:rPr>
        <w:t>настоящего пункта</w:t>
      </w:r>
      <w:r w:rsidRPr="00C2767A">
        <w:rPr>
          <w:rFonts w:ascii="Times New Roman" w:eastAsia="Calibri" w:hAnsi="Times New Roman" w:cs="Times New Roman"/>
          <w:sz w:val="26"/>
          <w:szCs w:val="26"/>
          <w:lang w:eastAsia="en-US"/>
        </w:rPr>
        <w:t>, могут быть уменьшены.</w:t>
      </w:r>
    </w:p>
    <w:p w:rsidR="00C2767A" w:rsidRDefault="00C2767A" w:rsidP="00C2767A">
      <w:pPr>
        <w:pStyle w:val="ConsPlusNormal"/>
        <w:ind w:firstLine="540"/>
        <w:jc w:val="both"/>
        <w:rPr>
          <w:rFonts w:ascii="Times New Roman" w:eastAsia="Calibri" w:hAnsi="Times New Roman" w:cs="Times New Roman"/>
          <w:sz w:val="26"/>
          <w:szCs w:val="26"/>
          <w:lang w:eastAsia="en-US"/>
        </w:rPr>
      </w:pPr>
    </w:p>
    <w:p w:rsidR="00C2767A" w:rsidRDefault="00C2767A" w:rsidP="00C2767A">
      <w:pPr>
        <w:pStyle w:val="ConsPlusNormal"/>
        <w:ind w:firstLine="540"/>
        <w:jc w:val="center"/>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5. Оформление границ прилегающей территории</w:t>
      </w:r>
    </w:p>
    <w:p w:rsidR="00C2767A" w:rsidRDefault="00C2767A" w:rsidP="00C2767A">
      <w:pPr>
        <w:pStyle w:val="ConsPlusNormal"/>
        <w:ind w:firstLine="540"/>
        <w:jc w:val="center"/>
        <w:rPr>
          <w:rFonts w:ascii="Times New Roman" w:eastAsia="Calibri" w:hAnsi="Times New Roman" w:cs="Times New Roman"/>
          <w:sz w:val="26"/>
          <w:szCs w:val="26"/>
          <w:lang w:eastAsia="en-US"/>
        </w:rPr>
      </w:pP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r w:rsidRPr="00C2767A">
        <w:rPr>
          <w:rFonts w:ascii="Times New Roman" w:eastAsia="Calibri" w:hAnsi="Times New Roman" w:cs="Times New Roman"/>
          <w:sz w:val="26"/>
          <w:szCs w:val="26"/>
          <w:lang w:eastAsia="en-US"/>
        </w:rPr>
        <w:t>1. Границы прилегающей территории отображаются на схеме границ прилегающей территории, выполненной на кадастровом плане территории (далее - схема границ прилегающей территории).</w:t>
      </w:r>
    </w:p>
    <w:p w:rsidR="00C2767A" w:rsidRDefault="00C2767A" w:rsidP="00C2767A">
      <w:pPr>
        <w:pStyle w:val="ConsPlusNormal"/>
        <w:ind w:firstLine="54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5.</w:t>
      </w:r>
      <w:r w:rsidRPr="00C2767A">
        <w:rPr>
          <w:rFonts w:ascii="Times New Roman" w:eastAsia="Calibri" w:hAnsi="Times New Roman" w:cs="Times New Roman"/>
          <w:sz w:val="26"/>
          <w:szCs w:val="26"/>
          <w:lang w:eastAsia="en-US"/>
        </w:rPr>
        <w:t xml:space="preserve">2. Способы описания схемы границ прилегающей территории устанавливаются правилами </w:t>
      </w:r>
      <w:bookmarkStart w:id="0" w:name="_GoBack"/>
      <w:r w:rsidRPr="00C2767A">
        <w:rPr>
          <w:rFonts w:ascii="Times New Roman" w:eastAsia="Calibri" w:hAnsi="Times New Roman" w:cs="Times New Roman"/>
          <w:sz w:val="26"/>
          <w:szCs w:val="26"/>
          <w:lang w:eastAsia="en-US"/>
        </w:rPr>
        <w:t>благоус</w:t>
      </w:r>
      <w:bookmarkEnd w:id="0"/>
      <w:r w:rsidRPr="00C2767A">
        <w:rPr>
          <w:rFonts w:ascii="Times New Roman" w:eastAsia="Calibri" w:hAnsi="Times New Roman" w:cs="Times New Roman"/>
          <w:sz w:val="26"/>
          <w:szCs w:val="26"/>
          <w:lang w:eastAsia="en-US"/>
        </w:rPr>
        <w:t>тройства.</w:t>
      </w:r>
    </w:p>
    <w:p w:rsidR="00C2767A" w:rsidRDefault="00C2767A" w:rsidP="00C2767A">
      <w:pPr>
        <w:pStyle w:val="ConsPlusNormal"/>
        <w:ind w:firstLine="540"/>
        <w:jc w:val="both"/>
        <w:rPr>
          <w:rFonts w:ascii="Times New Roman" w:eastAsia="Calibri" w:hAnsi="Times New Roman" w:cs="Times New Roman"/>
          <w:sz w:val="26"/>
          <w:szCs w:val="26"/>
          <w:lang w:eastAsia="en-US"/>
        </w:rPr>
      </w:pPr>
    </w:p>
    <w:p w:rsidR="00C2767A" w:rsidRDefault="00C2767A" w:rsidP="00C2767A">
      <w:pPr>
        <w:pStyle w:val="ConsPlusNormal"/>
        <w:ind w:firstLine="540"/>
        <w:jc w:val="center"/>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6. Установление и изменение границ прилегающей территории</w:t>
      </w:r>
    </w:p>
    <w:p w:rsidR="00C2767A" w:rsidRDefault="00C2767A" w:rsidP="00C2767A">
      <w:pPr>
        <w:pStyle w:val="ConsPlusNormal"/>
        <w:ind w:firstLine="540"/>
        <w:jc w:val="center"/>
        <w:rPr>
          <w:rFonts w:ascii="Times New Roman" w:eastAsia="Calibri" w:hAnsi="Times New Roman" w:cs="Times New Roman"/>
          <w:sz w:val="26"/>
          <w:szCs w:val="26"/>
          <w:lang w:eastAsia="en-US"/>
        </w:rPr>
      </w:pPr>
    </w:p>
    <w:p w:rsidR="00C2767A" w:rsidRPr="00C2767A" w:rsidRDefault="00C2767A" w:rsidP="00C2767A">
      <w:pPr>
        <w:pStyle w:val="ConsPlusNormal"/>
        <w:ind w:firstLine="540"/>
        <w:jc w:val="both"/>
        <w:rPr>
          <w:rFonts w:ascii="Times New Roman" w:eastAsia="Calibri" w:hAnsi="Times New Roman" w:cs="Times New Roman"/>
          <w:sz w:val="26"/>
          <w:szCs w:val="26"/>
          <w:lang w:eastAsia="en-US"/>
        </w:rPr>
      </w:pPr>
      <w:r w:rsidRPr="00C2767A">
        <w:rPr>
          <w:rFonts w:ascii="Times New Roman" w:eastAsia="Calibri" w:hAnsi="Times New Roman" w:cs="Times New Roman"/>
          <w:sz w:val="26"/>
          <w:szCs w:val="26"/>
          <w:lang w:eastAsia="en-US"/>
        </w:rPr>
        <w:t xml:space="preserve">6.1 Установление и изменение границ прилегающей территории осуществляется путем </w:t>
      </w:r>
      <w:r w:rsidRPr="00885EB6">
        <w:rPr>
          <w:rFonts w:ascii="Times New Roman" w:eastAsia="Calibri" w:hAnsi="Times New Roman" w:cs="Times New Roman"/>
          <w:sz w:val="26"/>
          <w:szCs w:val="26"/>
          <w:lang w:eastAsia="en-US"/>
        </w:rPr>
        <w:t xml:space="preserve">утверждения </w:t>
      </w:r>
      <w:r w:rsidR="00885EB6" w:rsidRPr="00885EB6">
        <w:rPr>
          <w:rFonts w:ascii="Times New Roman" w:eastAsia="Calibri" w:hAnsi="Times New Roman" w:cs="Times New Roman"/>
          <w:sz w:val="26"/>
          <w:szCs w:val="26"/>
          <w:lang w:eastAsia="en-US"/>
        </w:rPr>
        <w:t>п</w:t>
      </w:r>
      <w:r w:rsidR="003E4646" w:rsidRPr="00885EB6">
        <w:rPr>
          <w:rFonts w:ascii="Times New Roman" w:eastAsia="Calibri" w:hAnsi="Times New Roman" w:cs="Times New Roman"/>
          <w:sz w:val="26"/>
          <w:szCs w:val="26"/>
          <w:lang w:eastAsia="en-US"/>
        </w:rPr>
        <w:t>остановлени</w:t>
      </w:r>
      <w:r w:rsidR="00885EB6" w:rsidRPr="00885EB6">
        <w:rPr>
          <w:rFonts w:ascii="Times New Roman" w:eastAsia="Calibri" w:hAnsi="Times New Roman" w:cs="Times New Roman"/>
          <w:sz w:val="26"/>
          <w:szCs w:val="26"/>
          <w:lang w:eastAsia="en-US"/>
        </w:rPr>
        <w:t>ем</w:t>
      </w:r>
      <w:r w:rsidR="003E4646" w:rsidRPr="00885EB6">
        <w:rPr>
          <w:rFonts w:ascii="Times New Roman" w:eastAsia="Calibri" w:hAnsi="Times New Roman" w:cs="Times New Roman"/>
          <w:sz w:val="26"/>
          <w:szCs w:val="26"/>
          <w:lang w:eastAsia="en-US"/>
        </w:rPr>
        <w:t xml:space="preserve"> </w:t>
      </w:r>
      <w:r w:rsidRPr="00885EB6">
        <w:rPr>
          <w:rFonts w:ascii="Times New Roman" w:eastAsia="Calibri" w:hAnsi="Times New Roman" w:cs="Times New Roman"/>
          <w:sz w:val="26"/>
          <w:szCs w:val="26"/>
          <w:lang w:eastAsia="en-US"/>
        </w:rPr>
        <w:t>Администрацией города Когалыма.</w:t>
      </w:r>
    </w:p>
    <w:p w:rsidR="00C2767A" w:rsidRPr="009926E6" w:rsidRDefault="00C2767A" w:rsidP="00C2767A">
      <w:pPr>
        <w:pStyle w:val="ConsPlusNormal"/>
        <w:ind w:firstLine="540"/>
        <w:rPr>
          <w:rFonts w:ascii="Times New Roman" w:eastAsia="Calibri" w:hAnsi="Times New Roman" w:cs="Times New Roman"/>
          <w:sz w:val="26"/>
          <w:szCs w:val="26"/>
          <w:lang w:eastAsia="en-US"/>
        </w:rPr>
      </w:pPr>
    </w:p>
    <w:sectPr w:rsidR="00C2767A" w:rsidRPr="009926E6" w:rsidSect="00D832A7">
      <w:pgSz w:w="11906" w:h="16838"/>
      <w:pgMar w:top="851"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6D3A"/>
    <w:rsid w:val="0005546C"/>
    <w:rsid w:val="00082085"/>
    <w:rsid w:val="000F0569"/>
    <w:rsid w:val="00126A89"/>
    <w:rsid w:val="00171A84"/>
    <w:rsid w:val="001D0927"/>
    <w:rsid w:val="001E328E"/>
    <w:rsid w:val="00201088"/>
    <w:rsid w:val="002A6641"/>
    <w:rsid w:val="002B10AF"/>
    <w:rsid w:val="002B49A0"/>
    <w:rsid w:val="002D5593"/>
    <w:rsid w:val="002E0A30"/>
    <w:rsid w:val="002F7936"/>
    <w:rsid w:val="00300D9B"/>
    <w:rsid w:val="00313DAF"/>
    <w:rsid w:val="003447F7"/>
    <w:rsid w:val="003564DA"/>
    <w:rsid w:val="003D0DCD"/>
    <w:rsid w:val="003E4646"/>
    <w:rsid w:val="003F587E"/>
    <w:rsid w:val="0043438A"/>
    <w:rsid w:val="00471FE1"/>
    <w:rsid w:val="00494B93"/>
    <w:rsid w:val="004F33B1"/>
    <w:rsid w:val="0052402E"/>
    <w:rsid w:val="005325E5"/>
    <w:rsid w:val="005500E4"/>
    <w:rsid w:val="005D70D9"/>
    <w:rsid w:val="005F1270"/>
    <w:rsid w:val="006015ED"/>
    <w:rsid w:val="00625AA2"/>
    <w:rsid w:val="00635680"/>
    <w:rsid w:val="006531CE"/>
    <w:rsid w:val="0066441D"/>
    <w:rsid w:val="007029DA"/>
    <w:rsid w:val="0072551E"/>
    <w:rsid w:val="00747B75"/>
    <w:rsid w:val="007C24AA"/>
    <w:rsid w:val="007D1C62"/>
    <w:rsid w:val="007E28C2"/>
    <w:rsid w:val="007F5689"/>
    <w:rsid w:val="00820045"/>
    <w:rsid w:val="008227E8"/>
    <w:rsid w:val="008329FC"/>
    <w:rsid w:val="00843CF5"/>
    <w:rsid w:val="0086685A"/>
    <w:rsid w:val="00874F39"/>
    <w:rsid w:val="00877CE5"/>
    <w:rsid w:val="00885EB6"/>
    <w:rsid w:val="008C0B7C"/>
    <w:rsid w:val="008C7E24"/>
    <w:rsid w:val="008D2DB3"/>
    <w:rsid w:val="00952EC3"/>
    <w:rsid w:val="00987C4A"/>
    <w:rsid w:val="009C47D2"/>
    <w:rsid w:val="00A414B4"/>
    <w:rsid w:val="00A564E7"/>
    <w:rsid w:val="00AB4663"/>
    <w:rsid w:val="00AB638F"/>
    <w:rsid w:val="00B22DDA"/>
    <w:rsid w:val="00B25576"/>
    <w:rsid w:val="00B44BE6"/>
    <w:rsid w:val="00B9389A"/>
    <w:rsid w:val="00BB1866"/>
    <w:rsid w:val="00BC37E6"/>
    <w:rsid w:val="00C27247"/>
    <w:rsid w:val="00C2767A"/>
    <w:rsid w:val="00C700C4"/>
    <w:rsid w:val="00C700F3"/>
    <w:rsid w:val="00CA38F8"/>
    <w:rsid w:val="00CB2627"/>
    <w:rsid w:val="00CC317E"/>
    <w:rsid w:val="00CC367F"/>
    <w:rsid w:val="00CF6B89"/>
    <w:rsid w:val="00D24A1A"/>
    <w:rsid w:val="00D52DB6"/>
    <w:rsid w:val="00D5489C"/>
    <w:rsid w:val="00D832A7"/>
    <w:rsid w:val="00DD6A1D"/>
    <w:rsid w:val="00E04DC3"/>
    <w:rsid w:val="00E53167"/>
    <w:rsid w:val="00E805A2"/>
    <w:rsid w:val="00EB75CB"/>
    <w:rsid w:val="00EC17E6"/>
    <w:rsid w:val="00ED5C7C"/>
    <w:rsid w:val="00ED62A2"/>
    <w:rsid w:val="00EE539C"/>
    <w:rsid w:val="00EE6581"/>
    <w:rsid w:val="00F06198"/>
    <w:rsid w:val="00F25891"/>
    <w:rsid w:val="00F5080D"/>
    <w:rsid w:val="00F61956"/>
    <w:rsid w:val="00F8542E"/>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paragraph" w:customStyle="1" w:styleId="ConsPlusNormal">
    <w:name w:val="ConsPlusNormal"/>
    <w:rsid w:val="00126A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6A8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158FD27C8D4958A377371FF673ED59"/>
        <w:category>
          <w:name w:val="Общие"/>
          <w:gallery w:val="placeholder"/>
        </w:category>
        <w:types>
          <w:type w:val="bbPlcHdr"/>
        </w:types>
        <w:behaviors>
          <w:behavior w:val="content"/>
        </w:behaviors>
        <w:guid w:val="{51100A2A-0787-485D-AF02-06DC736A2731}"/>
      </w:docPartPr>
      <w:docPartBody>
        <w:p w:rsidR="007348B8" w:rsidRDefault="0051102D" w:rsidP="0051102D">
          <w:pPr>
            <w:pStyle w:val="3B158FD27C8D4958A377371FF673ED5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D4D9E"/>
    <w:rsid w:val="00442918"/>
    <w:rsid w:val="0051102D"/>
    <w:rsid w:val="007348B8"/>
    <w:rsid w:val="00A30898"/>
    <w:rsid w:val="00BF171D"/>
    <w:rsid w:val="00E67E01"/>
    <w:rsid w:val="00EB0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102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4CC64-4FFD-4C7E-A210-5E747C6A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Pages>
  <Words>2387</Words>
  <Characters>13609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Шамсутдинова Дарина Тагировна</cp:lastModifiedBy>
  <cp:revision>23</cp:revision>
  <cp:lastPrinted>2022-10-03T06:38:00Z</cp:lastPrinted>
  <dcterms:created xsi:type="dcterms:W3CDTF">2022-07-29T04:47:00Z</dcterms:created>
  <dcterms:modified xsi:type="dcterms:W3CDTF">2022-10-11T03:39:00Z</dcterms:modified>
</cp:coreProperties>
</file>