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B6" w:rsidRPr="00AE5DDC" w:rsidRDefault="00DF48B6" w:rsidP="00DF48B6">
      <w:pPr>
        <w:spacing w:after="0" w:line="240" w:lineRule="auto"/>
        <w:jc w:val="right"/>
        <w:rPr>
          <w:rFonts w:ascii="Times New Roman" w:hAnsi="Times New Roman"/>
          <w:sz w:val="26"/>
          <w:szCs w:val="26"/>
        </w:rPr>
      </w:pPr>
      <w:r w:rsidRPr="00AE5DDC">
        <w:rPr>
          <w:rFonts w:ascii="Times New Roman" w:hAnsi="Times New Roman"/>
          <w:sz w:val="26"/>
          <w:szCs w:val="26"/>
        </w:rPr>
        <w:t>ПРОЕКТ</w:t>
      </w:r>
    </w:p>
    <w:p w:rsidR="00A02F1D"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p>
    <w:p w:rsidR="00A02F1D"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p>
    <w:p w:rsidR="00A02F1D" w:rsidRDefault="00DF48B6" w:rsidP="00DF48B6">
      <w:pPr>
        <w:widowControl w:val="0"/>
        <w:shd w:val="clear" w:color="auto" w:fill="FFFFFF"/>
        <w:suppressAutoHyphens/>
        <w:spacing w:after="0" w:line="240" w:lineRule="auto"/>
        <w:jc w:val="center"/>
        <w:rPr>
          <w:rFonts w:ascii="Times New Roman" w:hAnsi="Times New Roman"/>
          <w:sz w:val="26"/>
          <w:szCs w:val="26"/>
          <w:lang w:eastAsia="en-US"/>
        </w:rPr>
      </w:pPr>
      <w:proofErr w:type="gramStart"/>
      <w:r w:rsidRPr="00AE5DDC">
        <w:rPr>
          <w:rFonts w:ascii="Times New Roman" w:hAnsi="Times New Roman"/>
          <w:sz w:val="26"/>
          <w:szCs w:val="26"/>
        </w:rPr>
        <w:t>П</w:t>
      </w:r>
      <w:proofErr w:type="gramEnd"/>
      <w:r w:rsidRPr="00AE5DDC">
        <w:rPr>
          <w:rFonts w:ascii="Times New Roman" w:hAnsi="Times New Roman"/>
          <w:sz w:val="26"/>
          <w:szCs w:val="26"/>
        </w:rPr>
        <w:t xml:space="preserve"> О С Т А Н О В Л Е Н И Е</w:t>
      </w:r>
    </w:p>
    <w:p w:rsidR="00A02F1D"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p>
    <w:p w:rsidR="00A02F1D"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p>
    <w:p w:rsidR="00A02F1D"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p>
    <w:p w:rsidR="00A02F1D"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p>
    <w:p w:rsidR="00A02F1D" w:rsidRPr="00FF2E9A"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r w:rsidRPr="00FF2E9A">
        <w:rPr>
          <w:rFonts w:ascii="Times New Roman" w:hAnsi="Times New Roman"/>
          <w:sz w:val="26"/>
          <w:szCs w:val="26"/>
          <w:lang w:eastAsia="en-US"/>
        </w:rPr>
        <w:t>О внесении изменени</w:t>
      </w:r>
      <w:r w:rsidR="00227296">
        <w:rPr>
          <w:rFonts w:ascii="Times New Roman" w:hAnsi="Times New Roman"/>
          <w:sz w:val="26"/>
          <w:szCs w:val="26"/>
          <w:lang w:eastAsia="en-US"/>
        </w:rPr>
        <w:t>я</w:t>
      </w:r>
      <w:r w:rsidRPr="00FF2E9A">
        <w:rPr>
          <w:rFonts w:ascii="Times New Roman" w:hAnsi="Times New Roman"/>
          <w:sz w:val="26"/>
          <w:szCs w:val="26"/>
          <w:lang w:eastAsia="en-US"/>
        </w:rPr>
        <w:t xml:space="preserve"> </w:t>
      </w:r>
    </w:p>
    <w:p w:rsidR="00A02F1D" w:rsidRPr="00FF2E9A"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r w:rsidRPr="00FF2E9A">
        <w:rPr>
          <w:rFonts w:ascii="Times New Roman" w:hAnsi="Times New Roman"/>
          <w:sz w:val="26"/>
          <w:szCs w:val="26"/>
          <w:lang w:eastAsia="en-US"/>
        </w:rPr>
        <w:t xml:space="preserve">в постановление Администрации </w:t>
      </w:r>
    </w:p>
    <w:p w:rsidR="005E0BCA"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r>
        <w:rPr>
          <w:rFonts w:ascii="Times New Roman" w:hAnsi="Times New Roman"/>
          <w:sz w:val="26"/>
          <w:szCs w:val="26"/>
          <w:lang w:eastAsia="en-US"/>
        </w:rPr>
        <w:t>города Когалыма</w:t>
      </w:r>
      <w:r w:rsidR="005E0BCA">
        <w:rPr>
          <w:rFonts w:ascii="Times New Roman" w:hAnsi="Times New Roman"/>
          <w:sz w:val="26"/>
          <w:szCs w:val="26"/>
          <w:lang w:eastAsia="en-US"/>
        </w:rPr>
        <w:t xml:space="preserve"> </w:t>
      </w:r>
    </w:p>
    <w:p w:rsidR="00A02F1D" w:rsidRPr="00FF2E9A" w:rsidRDefault="00A02F1D" w:rsidP="00FF2E9A">
      <w:pPr>
        <w:widowControl w:val="0"/>
        <w:shd w:val="clear" w:color="auto" w:fill="FFFFFF"/>
        <w:suppressAutoHyphens/>
        <w:spacing w:after="0" w:line="240" w:lineRule="auto"/>
        <w:jc w:val="both"/>
        <w:rPr>
          <w:rFonts w:ascii="Times New Roman" w:hAnsi="Times New Roman"/>
          <w:sz w:val="26"/>
          <w:szCs w:val="26"/>
          <w:lang w:eastAsia="en-US"/>
        </w:rPr>
      </w:pPr>
      <w:r w:rsidRPr="00FF2E9A">
        <w:rPr>
          <w:rFonts w:ascii="Times New Roman" w:hAnsi="Times New Roman"/>
          <w:sz w:val="26"/>
          <w:szCs w:val="26"/>
          <w:lang w:eastAsia="en-US"/>
        </w:rPr>
        <w:t>от 30.12.2015 №3854</w:t>
      </w:r>
    </w:p>
    <w:p w:rsidR="00A02F1D" w:rsidRPr="00FF2E9A" w:rsidRDefault="00A02F1D" w:rsidP="00FF2E9A">
      <w:pPr>
        <w:widowControl w:val="0"/>
        <w:shd w:val="clear" w:color="auto" w:fill="FFFFFF"/>
        <w:tabs>
          <w:tab w:val="left" w:pos="2295"/>
        </w:tabs>
        <w:suppressAutoHyphens/>
        <w:spacing w:after="0" w:line="240" w:lineRule="auto"/>
        <w:ind w:firstLine="709"/>
        <w:jc w:val="both"/>
        <w:rPr>
          <w:rFonts w:ascii="Times New Roman" w:hAnsi="Times New Roman"/>
          <w:sz w:val="26"/>
          <w:szCs w:val="26"/>
          <w:lang w:eastAsia="en-US"/>
        </w:rPr>
      </w:pPr>
    </w:p>
    <w:p w:rsidR="00A02F1D" w:rsidRPr="00FF2E9A" w:rsidRDefault="00A02F1D" w:rsidP="00FF2E9A">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proofErr w:type="gramStart"/>
      <w:r w:rsidRPr="00FF2E9A">
        <w:rPr>
          <w:rFonts w:ascii="Times New Roman" w:hAnsi="Times New Roman"/>
          <w:sz w:val="26"/>
          <w:szCs w:val="26"/>
        </w:rPr>
        <w:t xml:space="preserve">В соответствии с пунктом 2 части 4 статьи 19 Федерального закона от 05.04.2013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02.09.2015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w:t>
      </w:r>
      <w:proofErr w:type="gramEnd"/>
    </w:p>
    <w:p w:rsidR="00A02F1D" w:rsidRPr="00FF2E9A" w:rsidRDefault="00A02F1D" w:rsidP="00FF2E9A">
      <w:pPr>
        <w:shd w:val="clear" w:color="auto" w:fill="FFFFFF"/>
        <w:tabs>
          <w:tab w:val="left" w:pos="5103"/>
        </w:tabs>
        <w:spacing w:after="0" w:line="240" w:lineRule="auto"/>
        <w:ind w:firstLine="709"/>
        <w:jc w:val="both"/>
        <w:rPr>
          <w:rFonts w:ascii="Times New Roman" w:hAnsi="Times New Roman"/>
          <w:sz w:val="26"/>
          <w:szCs w:val="26"/>
          <w:lang w:eastAsia="en-US"/>
        </w:rPr>
      </w:pPr>
    </w:p>
    <w:p w:rsidR="00A02F1D" w:rsidRDefault="00A02F1D" w:rsidP="00FF2E9A">
      <w:pPr>
        <w:widowControl w:val="0"/>
        <w:shd w:val="clear" w:color="auto" w:fill="FFFFFF"/>
        <w:tabs>
          <w:tab w:val="left" w:pos="1418"/>
          <w:tab w:val="left" w:pos="4536"/>
        </w:tabs>
        <w:autoSpaceDE w:val="0"/>
        <w:autoSpaceDN w:val="0"/>
        <w:adjustRightInd w:val="0"/>
        <w:spacing w:after="0" w:line="240" w:lineRule="auto"/>
        <w:ind w:firstLine="709"/>
        <w:jc w:val="both"/>
        <w:rPr>
          <w:rFonts w:ascii="Times New Roman" w:hAnsi="Times New Roman"/>
          <w:sz w:val="26"/>
          <w:szCs w:val="26"/>
        </w:rPr>
      </w:pPr>
      <w:r w:rsidRPr="00FF2E9A">
        <w:rPr>
          <w:rFonts w:ascii="Times New Roman" w:hAnsi="Times New Roman"/>
          <w:sz w:val="26"/>
          <w:szCs w:val="26"/>
          <w:lang w:eastAsia="en-US"/>
        </w:rPr>
        <w:t xml:space="preserve">1. В </w:t>
      </w:r>
      <w:r w:rsidR="00D7134E">
        <w:rPr>
          <w:rFonts w:ascii="Times New Roman" w:hAnsi="Times New Roman"/>
          <w:sz w:val="26"/>
          <w:szCs w:val="26"/>
          <w:lang w:eastAsia="en-US"/>
        </w:rPr>
        <w:t>приложение к постановлению</w:t>
      </w:r>
      <w:r w:rsidRPr="00FF2E9A">
        <w:rPr>
          <w:rFonts w:ascii="Times New Roman" w:hAnsi="Times New Roman"/>
          <w:sz w:val="26"/>
          <w:szCs w:val="26"/>
          <w:lang w:eastAsia="en-US"/>
        </w:rPr>
        <w:t xml:space="preserve"> Администрации города Когалыма от 30.12.2015 №3854 «Об утверждении правил определения требований к закупаемым органами местного самоуправления города Когалыма и подведомственными им казенными и бюджетными учреждениями отдельным видам товаров, работ, услуг (в том числе предельных цен товаров, работ, услуг)</w:t>
      </w:r>
      <w:r w:rsidRPr="00FF2E9A">
        <w:rPr>
          <w:rFonts w:ascii="Times New Roman" w:hAnsi="Times New Roman"/>
          <w:sz w:val="26"/>
          <w:szCs w:val="26"/>
        </w:rPr>
        <w:t xml:space="preserve"> (далее – </w:t>
      </w:r>
      <w:r w:rsidR="00D7134E">
        <w:rPr>
          <w:rFonts w:ascii="Times New Roman" w:hAnsi="Times New Roman"/>
          <w:sz w:val="26"/>
          <w:szCs w:val="26"/>
        </w:rPr>
        <w:t>правила</w:t>
      </w:r>
      <w:r w:rsidRPr="00FF2E9A">
        <w:rPr>
          <w:rFonts w:ascii="Times New Roman" w:hAnsi="Times New Roman"/>
          <w:sz w:val="26"/>
          <w:szCs w:val="26"/>
        </w:rPr>
        <w:t>) внести следующ</w:t>
      </w:r>
      <w:r w:rsidR="00473E04">
        <w:rPr>
          <w:rFonts w:ascii="Times New Roman" w:hAnsi="Times New Roman"/>
          <w:sz w:val="26"/>
          <w:szCs w:val="26"/>
        </w:rPr>
        <w:t>и</w:t>
      </w:r>
      <w:r w:rsidRPr="00FF2E9A">
        <w:rPr>
          <w:rFonts w:ascii="Times New Roman" w:hAnsi="Times New Roman"/>
          <w:sz w:val="26"/>
          <w:szCs w:val="26"/>
        </w:rPr>
        <w:t>е изменени</w:t>
      </w:r>
      <w:r w:rsidR="00473E04">
        <w:rPr>
          <w:rFonts w:ascii="Times New Roman" w:hAnsi="Times New Roman"/>
          <w:sz w:val="26"/>
          <w:szCs w:val="26"/>
        </w:rPr>
        <w:t>я</w:t>
      </w:r>
      <w:r w:rsidRPr="00FF2E9A">
        <w:rPr>
          <w:rFonts w:ascii="Times New Roman" w:hAnsi="Times New Roman"/>
          <w:sz w:val="26"/>
          <w:szCs w:val="26"/>
        </w:rPr>
        <w:t xml:space="preserve">: </w:t>
      </w:r>
    </w:p>
    <w:p w:rsidR="005551B7" w:rsidRDefault="00801A01" w:rsidP="00801A01">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1.1.</w:t>
      </w:r>
      <w:r w:rsidR="00D7134E">
        <w:rPr>
          <w:rFonts w:ascii="Times New Roman" w:hAnsi="Times New Roman"/>
          <w:sz w:val="26"/>
          <w:szCs w:val="26"/>
        </w:rPr>
        <w:t xml:space="preserve"> </w:t>
      </w:r>
      <w:hyperlink r:id="rId8" w:history="1">
        <w:r w:rsidRPr="00801A01">
          <w:rPr>
            <w:rFonts w:ascii="Times New Roman" w:eastAsia="Calibri" w:hAnsi="Times New Roman"/>
            <w:sz w:val="26"/>
            <w:szCs w:val="26"/>
          </w:rPr>
          <w:t>Наименование</w:t>
        </w:r>
      </w:hyperlink>
      <w:r w:rsidR="00C81B37">
        <w:rPr>
          <w:rFonts w:ascii="Times New Roman" w:eastAsia="Calibri" w:hAnsi="Times New Roman"/>
          <w:sz w:val="26"/>
          <w:szCs w:val="26"/>
        </w:rPr>
        <w:t xml:space="preserve"> </w:t>
      </w:r>
      <w:r w:rsidR="005819F4">
        <w:rPr>
          <w:rFonts w:ascii="Times New Roman" w:hAnsi="Times New Roman"/>
          <w:sz w:val="26"/>
          <w:szCs w:val="26"/>
        </w:rPr>
        <w:t>правил</w:t>
      </w:r>
      <w:r w:rsidR="005819F4" w:rsidRPr="00AF27EC">
        <w:rPr>
          <w:rFonts w:ascii="Times New Roman" w:hAnsi="Times New Roman"/>
          <w:sz w:val="26"/>
          <w:szCs w:val="26"/>
        </w:rPr>
        <w:t xml:space="preserve"> изложить в следующей редакции</w:t>
      </w:r>
      <w:r w:rsidR="005819F4">
        <w:rPr>
          <w:rFonts w:ascii="Times New Roman" w:hAnsi="Times New Roman"/>
          <w:sz w:val="26"/>
          <w:szCs w:val="26"/>
        </w:rPr>
        <w:t>:</w:t>
      </w:r>
    </w:p>
    <w:p w:rsidR="005819F4" w:rsidRDefault="005819F4" w:rsidP="005819F4">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AF27EC">
        <w:rPr>
          <w:rFonts w:ascii="Times New Roman" w:hAnsi="Times New Roman"/>
          <w:sz w:val="26"/>
          <w:szCs w:val="26"/>
        </w:rPr>
        <w:t>«</w:t>
      </w:r>
      <w:r>
        <w:rPr>
          <w:rFonts w:ascii="Times New Roman" w:hAnsi="Times New Roman"/>
          <w:sz w:val="26"/>
          <w:szCs w:val="26"/>
          <w:lang w:eastAsia="en-US"/>
        </w:rPr>
        <w:t>П</w:t>
      </w:r>
      <w:r w:rsidRPr="00FF2E9A">
        <w:rPr>
          <w:rFonts w:ascii="Times New Roman" w:hAnsi="Times New Roman"/>
          <w:sz w:val="26"/>
          <w:szCs w:val="26"/>
          <w:lang w:eastAsia="en-US"/>
        </w:rPr>
        <w:t>равил</w:t>
      </w:r>
      <w:r>
        <w:rPr>
          <w:rFonts w:ascii="Times New Roman" w:hAnsi="Times New Roman"/>
          <w:sz w:val="26"/>
          <w:szCs w:val="26"/>
          <w:lang w:eastAsia="en-US"/>
        </w:rPr>
        <w:t>а</w:t>
      </w:r>
      <w:r w:rsidRPr="00FF2E9A">
        <w:rPr>
          <w:rFonts w:ascii="Times New Roman" w:hAnsi="Times New Roman"/>
          <w:sz w:val="26"/>
          <w:szCs w:val="26"/>
          <w:lang w:eastAsia="en-US"/>
        </w:rPr>
        <w:t xml:space="preserve"> определения требований к закупаемым органами местного самоуправления города Когалыма и подведомственными им казенными и бюджетными учреждениями</w:t>
      </w:r>
      <w:r>
        <w:rPr>
          <w:rFonts w:ascii="Times New Roman" w:hAnsi="Times New Roman"/>
          <w:sz w:val="26"/>
          <w:szCs w:val="26"/>
          <w:lang w:eastAsia="en-US"/>
        </w:rPr>
        <w:t xml:space="preserve">, </w:t>
      </w:r>
      <w:r w:rsidR="00D7134E">
        <w:rPr>
          <w:rFonts w:ascii="Times New Roman" w:hAnsi="Times New Roman"/>
          <w:sz w:val="26"/>
          <w:szCs w:val="26"/>
          <w:lang w:eastAsia="en-US"/>
        </w:rPr>
        <w:t>муниципальным</w:t>
      </w:r>
      <w:r w:rsidR="00E54143">
        <w:rPr>
          <w:rFonts w:ascii="Times New Roman" w:hAnsi="Times New Roman"/>
          <w:sz w:val="26"/>
          <w:szCs w:val="26"/>
          <w:lang w:eastAsia="en-US"/>
        </w:rPr>
        <w:t>и</w:t>
      </w:r>
      <w:r w:rsidR="00D7134E">
        <w:rPr>
          <w:rFonts w:ascii="Times New Roman" w:hAnsi="Times New Roman"/>
          <w:sz w:val="26"/>
          <w:szCs w:val="26"/>
          <w:lang w:eastAsia="en-US"/>
        </w:rPr>
        <w:t xml:space="preserve"> </w:t>
      </w:r>
      <w:r>
        <w:rPr>
          <w:rFonts w:ascii="Times New Roman" w:hAnsi="Times New Roman"/>
          <w:sz w:val="26"/>
          <w:szCs w:val="26"/>
          <w:lang w:eastAsia="en-US"/>
        </w:rPr>
        <w:t>унитарным</w:t>
      </w:r>
      <w:r w:rsidR="00E54143">
        <w:rPr>
          <w:rFonts w:ascii="Times New Roman" w:hAnsi="Times New Roman"/>
          <w:sz w:val="26"/>
          <w:szCs w:val="26"/>
          <w:lang w:eastAsia="en-US"/>
        </w:rPr>
        <w:t>и</w:t>
      </w:r>
      <w:r>
        <w:rPr>
          <w:rFonts w:ascii="Times New Roman" w:hAnsi="Times New Roman"/>
          <w:sz w:val="26"/>
          <w:szCs w:val="26"/>
          <w:lang w:eastAsia="en-US"/>
        </w:rPr>
        <w:t xml:space="preserve"> предприятиям</w:t>
      </w:r>
      <w:r w:rsidR="00E54143">
        <w:rPr>
          <w:rFonts w:ascii="Times New Roman" w:hAnsi="Times New Roman"/>
          <w:sz w:val="26"/>
          <w:szCs w:val="26"/>
          <w:lang w:eastAsia="en-US"/>
        </w:rPr>
        <w:t>и</w:t>
      </w:r>
      <w:r w:rsidRPr="00FF2E9A">
        <w:rPr>
          <w:rFonts w:ascii="Times New Roman" w:hAnsi="Times New Roman"/>
          <w:sz w:val="26"/>
          <w:szCs w:val="26"/>
          <w:lang w:eastAsia="en-US"/>
        </w:rPr>
        <w:t xml:space="preserve"> отдельным видам товаров, работ, услуг (в том числе предельных цен товаров, работ, услуг)</w:t>
      </w:r>
      <w:r w:rsidRPr="00AF27EC">
        <w:rPr>
          <w:rFonts w:ascii="Times New Roman" w:hAnsi="Times New Roman"/>
          <w:sz w:val="26"/>
          <w:szCs w:val="26"/>
        </w:rPr>
        <w:t>»;</w:t>
      </w:r>
      <w:proofErr w:type="gramEnd"/>
    </w:p>
    <w:p w:rsidR="00473E04" w:rsidRDefault="00473E04" w:rsidP="005819F4">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0027566B">
        <w:rPr>
          <w:rFonts w:ascii="Times New Roman" w:hAnsi="Times New Roman"/>
          <w:sz w:val="26"/>
          <w:szCs w:val="26"/>
        </w:rPr>
        <w:t>П</w:t>
      </w:r>
      <w:r>
        <w:rPr>
          <w:rFonts w:ascii="Times New Roman" w:hAnsi="Times New Roman"/>
          <w:sz w:val="26"/>
          <w:szCs w:val="26"/>
        </w:rPr>
        <w:t xml:space="preserve">ункт 1 правил </w:t>
      </w:r>
      <w:r w:rsidRPr="00AF27EC">
        <w:rPr>
          <w:rFonts w:ascii="Times New Roman" w:hAnsi="Times New Roman"/>
          <w:sz w:val="26"/>
          <w:szCs w:val="26"/>
        </w:rPr>
        <w:t>изложить в следующей редакции</w:t>
      </w:r>
      <w:r>
        <w:rPr>
          <w:rFonts w:ascii="Times New Roman" w:hAnsi="Times New Roman"/>
          <w:sz w:val="26"/>
          <w:szCs w:val="26"/>
        </w:rPr>
        <w:t>:</w:t>
      </w:r>
    </w:p>
    <w:p w:rsidR="0027566B" w:rsidRDefault="00473E04" w:rsidP="005819F4">
      <w:pPr>
        <w:widowControl w:val="0"/>
        <w:autoSpaceDE w:val="0"/>
        <w:autoSpaceDN w:val="0"/>
        <w:adjustRightInd w:val="0"/>
        <w:spacing w:after="0" w:line="240" w:lineRule="auto"/>
        <w:ind w:firstLine="709"/>
        <w:jc w:val="both"/>
        <w:rPr>
          <w:rFonts w:ascii="Times New Roman" w:hAnsi="Times New Roman"/>
          <w:sz w:val="26"/>
          <w:szCs w:val="26"/>
          <w:lang w:eastAsia="en-US"/>
        </w:rPr>
      </w:pPr>
      <w:r>
        <w:rPr>
          <w:rFonts w:ascii="Times New Roman" w:hAnsi="Times New Roman"/>
          <w:sz w:val="26"/>
          <w:szCs w:val="26"/>
        </w:rPr>
        <w:t xml:space="preserve">«1. </w:t>
      </w:r>
      <w:proofErr w:type="gramStart"/>
      <w:r>
        <w:rPr>
          <w:rFonts w:ascii="Times New Roman" w:hAnsi="Times New Roman"/>
          <w:sz w:val="26"/>
          <w:szCs w:val="26"/>
        </w:rPr>
        <w:t>Правила определения требований к закупаемым органами местного самоуправления города Когалыма и подведомственным</w:t>
      </w:r>
      <w:r w:rsidR="00E54143">
        <w:rPr>
          <w:rFonts w:ascii="Times New Roman" w:hAnsi="Times New Roman"/>
          <w:sz w:val="26"/>
          <w:szCs w:val="26"/>
        </w:rPr>
        <w:t>и</w:t>
      </w:r>
      <w:r>
        <w:rPr>
          <w:rFonts w:ascii="Times New Roman" w:hAnsi="Times New Roman"/>
          <w:sz w:val="26"/>
          <w:szCs w:val="26"/>
        </w:rPr>
        <w:t xml:space="preserve"> им казёнными и бюджетными учреждениями, муниципальными унитарными предприятиями </w:t>
      </w:r>
      <w:r w:rsidR="0027566B" w:rsidRPr="00FF2E9A">
        <w:rPr>
          <w:rFonts w:ascii="Times New Roman" w:hAnsi="Times New Roman"/>
          <w:sz w:val="26"/>
          <w:szCs w:val="26"/>
          <w:lang w:eastAsia="en-US"/>
        </w:rPr>
        <w:t>отдельным видам товаров, работ, услуг (в том числе предельных цен товаров,</w:t>
      </w:r>
      <w:proofErr w:type="gramEnd"/>
      <w:r w:rsidR="0027566B" w:rsidRPr="00FF2E9A">
        <w:rPr>
          <w:rFonts w:ascii="Times New Roman" w:hAnsi="Times New Roman"/>
          <w:sz w:val="26"/>
          <w:szCs w:val="26"/>
          <w:lang w:eastAsia="en-US"/>
        </w:rPr>
        <w:t xml:space="preserve"> </w:t>
      </w:r>
      <w:proofErr w:type="gramStart"/>
      <w:r w:rsidR="0027566B" w:rsidRPr="00FF2E9A">
        <w:rPr>
          <w:rFonts w:ascii="Times New Roman" w:hAnsi="Times New Roman"/>
          <w:sz w:val="26"/>
          <w:szCs w:val="26"/>
          <w:lang w:eastAsia="en-US"/>
        </w:rPr>
        <w:t>работ, услуг)</w:t>
      </w:r>
      <w:r w:rsidR="0027566B">
        <w:rPr>
          <w:rFonts w:ascii="Times New Roman" w:hAnsi="Times New Roman"/>
          <w:sz w:val="26"/>
          <w:szCs w:val="26"/>
          <w:lang w:eastAsia="en-US"/>
        </w:rPr>
        <w:t xml:space="preserve"> (далее – Правила) устанавливают порядок определения требований к закупаемым органами местного самоуправления города Когалыма и подведомственными им казёнными и бюджетными учреждениями, муниципальными унитарными предприятиями </w:t>
      </w:r>
      <w:r w:rsidR="0027566B" w:rsidRPr="00FF2E9A">
        <w:rPr>
          <w:rFonts w:ascii="Times New Roman" w:hAnsi="Times New Roman"/>
          <w:sz w:val="26"/>
          <w:szCs w:val="26"/>
          <w:lang w:eastAsia="en-US"/>
        </w:rPr>
        <w:t>отдельным видам товаров, работ, услуг (в том числе предельных цен товаров, работ, услуг)</w:t>
      </w:r>
      <w:r w:rsidR="0027566B">
        <w:rPr>
          <w:rFonts w:ascii="Times New Roman" w:hAnsi="Times New Roman"/>
          <w:sz w:val="26"/>
          <w:szCs w:val="26"/>
          <w:lang w:eastAsia="en-US"/>
        </w:rPr>
        <w:t xml:space="preserve"> для обеспечения</w:t>
      </w:r>
      <w:proofErr w:type="gramEnd"/>
      <w:r w:rsidR="0027566B">
        <w:rPr>
          <w:rFonts w:ascii="Times New Roman" w:hAnsi="Times New Roman"/>
          <w:sz w:val="26"/>
          <w:szCs w:val="26"/>
          <w:lang w:eastAsia="en-US"/>
        </w:rPr>
        <w:t xml:space="preserve"> муниципальных нужд</w:t>
      </w:r>
      <w:proofErr w:type="gramStart"/>
      <w:r w:rsidR="0027566B">
        <w:rPr>
          <w:rFonts w:ascii="Times New Roman" w:hAnsi="Times New Roman"/>
          <w:sz w:val="26"/>
          <w:szCs w:val="26"/>
          <w:lang w:eastAsia="en-US"/>
        </w:rPr>
        <w:t>.»;</w:t>
      </w:r>
      <w:proofErr w:type="gramEnd"/>
    </w:p>
    <w:p w:rsidR="00473E04" w:rsidRDefault="00473E04" w:rsidP="005819F4">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27566B">
        <w:rPr>
          <w:rFonts w:ascii="Times New Roman" w:hAnsi="Times New Roman"/>
          <w:sz w:val="26"/>
          <w:szCs w:val="26"/>
        </w:rPr>
        <w:t>3</w:t>
      </w:r>
      <w:r>
        <w:rPr>
          <w:rFonts w:ascii="Times New Roman" w:hAnsi="Times New Roman"/>
          <w:sz w:val="26"/>
          <w:szCs w:val="26"/>
        </w:rPr>
        <w:t xml:space="preserve">. </w:t>
      </w:r>
      <w:hyperlink r:id="rId9" w:history="1">
        <w:r>
          <w:rPr>
            <w:rFonts w:ascii="Times New Roman" w:eastAsia="Calibri" w:hAnsi="Times New Roman"/>
            <w:sz w:val="26"/>
            <w:szCs w:val="26"/>
          </w:rPr>
          <w:t>Подпункт</w:t>
        </w:r>
        <w:r w:rsidRPr="00801A01">
          <w:rPr>
            <w:rFonts w:ascii="Times New Roman" w:eastAsia="Calibri" w:hAnsi="Times New Roman"/>
            <w:sz w:val="26"/>
            <w:szCs w:val="26"/>
          </w:rPr>
          <w:t xml:space="preserve"> </w:t>
        </w:r>
      </w:hyperlink>
      <w:hyperlink r:id="rId10" w:history="1">
        <w:r w:rsidRPr="00801A01">
          <w:rPr>
            <w:rFonts w:ascii="Times New Roman" w:eastAsia="Calibri" w:hAnsi="Times New Roman"/>
            <w:sz w:val="26"/>
            <w:szCs w:val="26"/>
          </w:rPr>
          <w:t>"</w:t>
        </w:r>
        <w:r>
          <w:rPr>
            <w:rFonts w:ascii="Times New Roman" w:eastAsia="Calibri" w:hAnsi="Times New Roman"/>
            <w:sz w:val="26"/>
            <w:szCs w:val="26"/>
          </w:rPr>
          <w:t>а</w:t>
        </w:r>
        <w:r w:rsidRPr="00801A01">
          <w:rPr>
            <w:rFonts w:ascii="Times New Roman" w:eastAsia="Calibri" w:hAnsi="Times New Roman"/>
            <w:sz w:val="26"/>
            <w:szCs w:val="26"/>
          </w:rPr>
          <w:t xml:space="preserve">" пункта </w:t>
        </w:r>
        <w:r>
          <w:rPr>
            <w:rFonts w:ascii="Times New Roman" w:eastAsia="Calibri" w:hAnsi="Times New Roman"/>
            <w:sz w:val="26"/>
            <w:szCs w:val="26"/>
          </w:rPr>
          <w:t>6</w:t>
        </w:r>
      </w:hyperlink>
      <w:r>
        <w:rPr>
          <w:rFonts w:ascii="Times New Roman" w:eastAsia="Calibri" w:hAnsi="Times New Roman"/>
          <w:sz w:val="26"/>
          <w:szCs w:val="26"/>
        </w:rPr>
        <w:t xml:space="preserve"> правил </w:t>
      </w:r>
      <w:r w:rsidRPr="00AF27EC">
        <w:rPr>
          <w:rFonts w:ascii="Times New Roman" w:hAnsi="Times New Roman"/>
          <w:sz w:val="26"/>
          <w:szCs w:val="26"/>
        </w:rPr>
        <w:t>изложить в следующей редакции</w:t>
      </w:r>
      <w:r w:rsidR="0027566B">
        <w:rPr>
          <w:rFonts w:ascii="Times New Roman" w:hAnsi="Times New Roman"/>
          <w:sz w:val="26"/>
          <w:szCs w:val="26"/>
        </w:rPr>
        <w:t>:</w:t>
      </w:r>
    </w:p>
    <w:p w:rsidR="0027566B" w:rsidRPr="00AF27EC" w:rsidRDefault="0027566B" w:rsidP="005819F4">
      <w:pPr>
        <w:widowControl w:val="0"/>
        <w:autoSpaceDE w:val="0"/>
        <w:autoSpaceDN w:val="0"/>
        <w:adjustRightInd w:val="0"/>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w:t>
      </w:r>
      <w:r w:rsidR="00E54143">
        <w:rPr>
          <w:rFonts w:ascii="Times New Roman" w:hAnsi="Times New Roman"/>
          <w:sz w:val="26"/>
          <w:szCs w:val="26"/>
        </w:rPr>
        <w:t xml:space="preserve">а) </w:t>
      </w:r>
      <w:r>
        <w:rPr>
          <w:rFonts w:ascii="Times New Roman" w:hAnsi="Times New Roman"/>
          <w:sz w:val="26"/>
          <w:szCs w:val="26"/>
        </w:rPr>
        <w:t xml:space="preserve">доля расходов органа местного самоуправления города Когалыма и подведомственных им казённых и бюджетных учреждений, муниципальных унитарных предприятий на приобретение отдельного вида товаров, работ, услуг для обеспечения муниципальных нужд за отчетный финансовый год в общем объеме расходов соответствующего органа местного самоуправления города Когалыма и подведомственных им казённых и бюджетных учреждений, </w:t>
      </w:r>
      <w:r>
        <w:rPr>
          <w:rFonts w:ascii="Times New Roman" w:hAnsi="Times New Roman"/>
          <w:sz w:val="26"/>
          <w:szCs w:val="26"/>
        </w:rPr>
        <w:lastRenderedPageBreak/>
        <w:t>муниципальных унитарных предприятий на приобретение товаров, работ, услуг за отчетный</w:t>
      </w:r>
      <w:proofErr w:type="gramEnd"/>
      <w:r>
        <w:rPr>
          <w:rFonts w:ascii="Times New Roman" w:hAnsi="Times New Roman"/>
          <w:sz w:val="26"/>
          <w:szCs w:val="26"/>
        </w:rPr>
        <w:t xml:space="preserve"> финансовый год»;</w:t>
      </w:r>
    </w:p>
    <w:p w:rsidR="005819F4" w:rsidRDefault="005819F4" w:rsidP="00801A01">
      <w:pPr>
        <w:autoSpaceDE w:val="0"/>
        <w:autoSpaceDN w:val="0"/>
        <w:adjustRightInd w:val="0"/>
        <w:spacing w:after="0" w:line="240" w:lineRule="auto"/>
        <w:ind w:firstLine="540"/>
        <w:jc w:val="both"/>
        <w:rPr>
          <w:rFonts w:ascii="Times New Roman" w:hAnsi="Times New Roman"/>
          <w:sz w:val="26"/>
          <w:szCs w:val="26"/>
        </w:rPr>
      </w:pPr>
      <w:r>
        <w:rPr>
          <w:rFonts w:ascii="Times New Roman" w:eastAsia="Calibri" w:hAnsi="Times New Roman"/>
          <w:sz w:val="26"/>
          <w:szCs w:val="26"/>
        </w:rPr>
        <w:t>1.</w:t>
      </w:r>
      <w:r w:rsidR="0027566B">
        <w:rPr>
          <w:rFonts w:ascii="Times New Roman" w:eastAsia="Calibri" w:hAnsi="Times New Roman"/>
          <w:sz w:val="26"/>
          <w:szCs w:val="26"/>
        </w:rPr>
        <w:t>4</w:t>
      </w:r>
      <w:r>
        <w:rPr>
          <w:rFonts w:ascii="Times New Roman" w:eastAsia="Calibri" w:hAnsi="Times New Roman"/>
          <w:sz w:val="26"/>
          <w:szCs w:val="26"/>
        </w:rPr>
        <w:t xml:space="preserve">. </w:t>
      </w:r>
      <w:hyperlink r:id="rId11" w:history="1">
        <w:r w:rsidR="00D7134E">
          <w:rPr>
            <w:rFonts w:ascii="Times New Roman" w:eastAsia="Calibri" w:hAnsi="Times New Roman"/>
            <w:sz w:val="26"/>
            <w:szCs w:val="26"/>
          </w:rPr>
          <w:t>Подпункт</w:t>
        </w:r>
        <w:r w:rsidRPr="00801A01">
          <w:rPr>
            <w:rFonts w:ascii="Times New Roman" w:eastAsia="Calibri" w:hAnsi="Times New Roman"/>
            <w:sz w:val="26"/>
            <w:szCs w:val="26"/>
          </w:rPr>
          <w:t xml:space="preserve"> </w:t>
        </w:r>
      </w:hyperlink>
      <w:hyperlink r:id="rId12" w:history="1">
        <w:r w:rsidRPr="00801A01">
          <w:rPr>
            <w:rFonts w:ascii="Times New Roman" w:eastAsia="Calibri" w:hAnsi="Times New Roman"/>
            <w:sz w:val="26"/>
            <w:szCs w:val="26"/>
          </w:rPr>
          <w:t xml:space="preserve">"б" пункта </w:t>
        </w:r>
        <w:r>
          <w:rPr>
            <w:rFonts w:ascii="Times New Roman" w:eastAsia="Calibri" w:hAnsi="Times New Roman"/>
            <w:sz w:val="26"/>
            <w:szCs w:val="26"/>
          </w:rPr>
          <w:t>6</w:t>
        </w:r>
      </w:hyperlink>
      <w:r>
        <w:rPr>
          <w:rFonts w:ascii="Times New Roman" w:eastAsia="Calibri" w:hAnsi="Times New Roman"/>
          <w:sz w:val="26"/>
          <w:szCs w:val="26"/>
        </w:rPr>
        <w:t xml:space="preserve"> правил </w:t>
      </w:r>
      <w:r w:rsidRPr="00AF27EC">
        <w:rPr>
          <w:rFonts w:ascii="Times New Roman" w:hAnsi="Times New Roman"/>
          <w:sz w:val="26"/>
          <w:szCs w:val="26"/>
        </w:rPr>
        <w:t>изложить в следующей редакции</w:t>
      </w:r>
      <w:r>
        <w:rPr>
          <w:rFonts w:ascii="Times New Roman" w:hAnsi="Times New Roman"/>
          <w:sz w:val="26"/>
          <w:szCs w:val="26"/>
        </w:rPr>
        <w:t>:</w:t>
      </w:r>
    </w:p>
    <w:p w:rsidR="005819F4" w:rsidRPr="00AF27EC" w:rsidRDefault="005819F4" w:rsidP="005819F4">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AF27EC">
        <w:rPr>
          <w:rFonts w:ascii="Times New Roman" w:hAnsi="Times New Roman"/>
          <w:sz w:val="26"/>
          <w:szCs w:val="26"/>
        </w:rPr>
        <w:t>«</w:t>
      </w:r>
      <w:r w:rsidR="008B3AE8">
        <w:rPr>
          <w:rFonts w:ascii="Times New Roman" w:hAnsi="Times New Roman"/>
          <w:sz w:val="26"/>
          <w:szCs w:val="26"/>
        </w:rPr>
        <w:t xml:space="preserve">б) </w:t>
      </w:r>
      <w:r>
        <w:rPr>
          <w:rFonts w:ascii="Times New Roman" w:hAnsi="Times New Roman"/>
          <w:sz w:val="26"/>
          <w:szCs w:val="26"/>
        </w:rPr>
        <w:t xml:space="preserve">доля контрактов органа местного самоуправления города Когалыма и подведомственных им казенных и бюджетных учреждений, </w:t>
      </w:r>
      <w:r w:rsidR="00E54143">
        <w:rPr>
          <w:rFonts w:ascii="Times New Roman" w:hAnsi="Times New Roman"/>
          <w:sz w:val="26"/>
          <w:szCs w:val="26"/>
        </w:rPr>
        <w:t xml:space="preserve">муниципальных </w:t>
      </w:r>
      <w:r>
        <w:rPr>
          <w:rFonts w:ascii="Times New Roman" w:hAnsi="Times New Roman"/>
          <w:sz w:val="26"/>
          <w:szCs w:val="26"/>
        </w:rPr>
        <w:t>унитарных предприятий на приобретение</w:t>
      </w:r>
      <w:r>
        <w:rPr>
          <w:rFonts w:ascii="Times New Roman" w:hAnsi="Times New Roman"/>
          <w:sz w:val="26"/>
          <w:szCs w:val="26"/>
          <w:lang w:eastAsia="en-US"/>
        </w:rPr>
        <w:t xml:space="preserve"> отдельного вида товаров, работ, услуг для обеспечения муниципальных нужд, заключенных в отчетном финансовом году, в общем количестве контрактов соответствующего органа местного самоуправления города Когалыма и подведомственных им казенных</w:t>
      </w:r>
      <w:r w:rsidR="00F515A4">
        <w:rPr>
          <w:rFonts w:ascii="Times New Roman" w:hAnsi="Times New Roman"/>
          <w:sz w:val="26"/>
          <w:szCs w:val="26"/>
          <w:lang w:eastAsia="en-US"/>
        </w:rPr>
        <w:t xml:space="preserve"> и бюджетных учреждений, </w:t>
      </w:r>
      <w:r w:rsidR="00D7134E">
        <w:rPr>
          <w:rFonts w:ascii="Times New Roman" w:hAnsi="Times New Roman"/>
          <w:sz w:val="26"/>
          <w:szCs w:val="26"/>
          <w:lang w:eastAsia="en-US"/>
        </w:rPr>
        <w:t xml:space="preserve">муниципальных </w:t>
      </w:r>
      <w:r w:rsidR="00F515A4">
        <w:rPr>
          <w:rFonts w:ascii="Times New Roman" w:hAnsi="Times New Roman"/>
          <w:sz w:val="26"/>
          <w:szCs w:val="26"/>
          <w:lang w:eastAsia="en-US"/>
        </w:rPr>
        <w:t>унитарных предприятий на приобретение товаров, работ, услуг, заключенных</w:t>
      </w:r>
      <w:proofErr w:type="gramEnd"/>
      <w:r w:rsidR="00F515A4">
        <w:rPr>
          <w:rFonts w:ascii="Times New Roman" w:hAnsi="Times New Roman"/>
          <w:sz w:val="26"/>
          <w:szCs w:val="26"/>
          <w:lang w:eastAsia="en-US"/>
        </w:rPr>
        <w:t xml:space="preserve"> в отчетном финансовом году</w:t>
      </w:r>
      <w:proofErr w:type="gramStart"/>
      <w:r w:rsidR="00F515A4">
        <w:rPr>
          <w:rFonts w:ascii="Times New Roman" w:hAnsi="Times New Roman"/>
          <w:sz w:val="26"/>
          <w:szCs w:val="26"/>
          <w:lang w:eastAsia="en-US"/>
        </w:rPr>
        <w:t>.</w:t>
      </w:r>
      <w:r w:rsidRPr="00AF27EC">
        <w:rPr>
          <w:rFonts w:ascii="Times New Roman" w:hAnsi="Times New Roman"/>
          <w:sz w:val="26"/>
          <w:szCs w:val="26"/>
        </w:rPr>
        <w:t>»;</w:t>
      </w:r>
      <w:proofErr w:type="gramEnd"/>
    </w:p>
    <w:p w:rsidR="00F515A4" w:rsidRDefault="00D7134E" w:rsidP="00F515A4">
      <w:pPr>
        <w:autoSpaceDE w:val="0"/>
        <w:autoSpaceDN w:val="0"/>
        <w:adjustRightInd w:val="0"/>
        <w:spacing w:after="0" w:line="240" w:lineRule="auto"/>
        <w:ind w:firstLine="540"/>
        <w:jc w:val="both"/>
        <w:rPr>
          <w:rFonts w:ascii="Times New Roman" w:hAnsi="Times New Roman"/>
          <w:sz w:val="26"/>
          <w:szCs w:val="26"/>
        </w:rPr>
      </w:pPr>
      <w:r>
        <w:rPr>
          <w:rFonts w:ascii="Times New Roman" w:eastAsia="Calibri" w:hAnsi="Times New Roman"/>
          <w:sz w:val="26"/>
          <w:szCs w:val="26"/>
        </w:rPr>
        <w:t>1.</w:t>
      </w:r>
      <w:r w:rsidR="0027566B">
        <w:rPr>
          <w:rFonts w:ascii="Times New Roman" w:eastAsia="Calibri" w:hAnsi="Times New Roman"/>
          <w:sz w:val="26"/>
          <w:szCs w:val="26"/>
        </w:rPr>
        <w:t>5</w:t>
      </w:r>
      <w:r w:rsidR="00F515A4">
        <w:rPr>
          <w:rFonts w:ascii="Times New Roman" w:eastAsia="Calibri" w:hAnsi="Times New Roman"/>
          <w:sz w:val="26"/>
          <w:szCs w:val="26"/>
        </w:rPr>
        <w:t xml:space="preserve">. </w:t>
      </w:r>
      <w:hyperlink r:id="rId13" w:history="1">
        <w:r w:rsidR="00F515A4">
          <w:rPr>
            <w:rFonts w:ascii="Times New Roman" w:eastAsia="Calibri" w:hAnsi="Times New Roman"/>
            <w:sz w:val="26"/>
            <w:szCs w:val="26"/>
          </w:rPr>
          <w:t>Пункт</w:t>
        </w:r>
        <w:r w:rsidR="00F515A4" w:rsidRPr="00801A01">
          <w:rPr>
            <w:rFonts w:ascii="Times New Roman" w:eastAsia="Calibri" w:hAnsi="Times New Roman"/>
            <w:sz w:val="26"/>
            <w:szCs w:val="26"/>
          </w:rPr>
          <w:t xml:space="preserve"> 7</w:t>
        </w:r>
      </w:hyperlink>
      <w:r w:rsidR="00F515A4">
        <w:rPr>
          <w:rFonts w:ascii="Times New Roman" w:eastAsia="Calibri" w:hAnsi="Times New Roman"/>
          <w:sz w:val="26"/>
          <w:szCs w:val="26"/>
        </w:rPr>
        <w:t xml:space="preserve"> правил </w:t>
      </w:r>
      <w:r w:rsidR="00F515A4" w:rsidRPr="00AF27EC">
        <w:rPr>
          <w:rFonts w:ascii="Times New Roman" w:hAnsi="Times New Roman"/>
          <w:sz w:val="26"/>
          <w:szCs w:val="26"/>
        </w:rPr>
        <w:t>изложить в следующей редакции</w:t>
      </w:r>
      <w:r w:rsidR="00F515A4">
        <w:rPr>
          <w:rFonts w:ascii="Times New Roman" w:hAnsi="Times New Roman"/>
          <w:sz w:val="26"/>
          <w:szCs w:val="26"/>
        </w:rPr>
        <w:t>:</w:t>
      </w:r>
    </w:p>
    <w:p w:rsidR="00F515A4" w:rsidRDefault="00F515A4" w:rsidP="00F515A4">
      <w:pPr>
        <w:widowControl w:val="0"/>
        <w:autoSpaceDE w:val="0"/>
        <w:autoSpaceDN w:val="0"/>
        <w:adjustRightInd w:val="0"/>
        <w:spacing w:after="0" w:line="240" w:lineRule="auto"/>
        <w:ind w:firstLine="709"/>
        <w:jc w:val="both"/>
        <w:rPr>
          <w:rFonts w:ascii="Times New Roman" w:hAnsi="Times New Roman"/>
          <w:sz w:val="26"/>
          <w:szCs w:val="26"/>
        </w:rPr>
      </w:pPr>
      <w:r w:rsidRPr="00AF27EC">
        <w:rPr>
          <w:rFonts w:ascii="Times New Roman" w:hAnsi="Times New Roman"/>
          <w:sz w:val="26"/>
          <w:szCs w:val="26"/>
        </w:rPr>
        <w:t>«</w:t>
      </w:r>
      <w:r w:rsidR="008B3AE8">
        <w:rPr>
          <w:rFonts w:ascii="Times New Roman" w:hAnsi="Times New Roman"/>
          <w:sz w:val="26"/>
          <w:szCs w:val="26"/>
        </w:rPr>
        <w:t xml:space="preserve">7. </w:t>
      </w:r>
      <w:proofErr w:type="gramStart"/>
      <w:r>
        <w:rPr>
          <w:rFonts w:ascii="Times New Roman" w:hAnsi="Times New Roman"/>
          <w:sz w:val="26"/>
          <w:szCs w:val="26"/>
        </w:rPr>
        <w:t xml:space="preserve">Органы местного самоуправления города Когалыма при включении в ведомственный перечень отдельных </w:t>
      </w:r>
      <w:r w:rsidR="00E54143">
        <w:rPr>
          <w:rFonts w:ascii="Times New Roman" w:hAnsi="Times New Roman"/>
          <w:sz w:val="26"/>
          <w:szCs w:val="26"/>
        </w:rPr>
        <w:t xml:space="preserve">видов </w:t>
      </w:r>
      <w:r>
        <w:rPr>
          <w:rFonts w:ascii="Times New Roman" w:hAnsi="Times New Roman"/>
          <w:sz w:val="26"/>
          <w:szCs w:val="26"/>
        </w:rPr>
        <w:t>товаров, работ, услуг, не указанных в обязательном перечне, применяют установленные пунктом 6</w:t>
      </w:r>
      <w:r w:rsidR="00D7134E">
        <w:rPr>
          <w:rFonts w:ascii="Times New Roman" w:hAnsi="Times New Roman"/>
          <w:sz w:val="26"/>
          <w:szCs w:val="26"/>
        </w:rPr>
        <w:t xml:space="preserve"> </w:t>
      </w:r>
      <w:r>
        <w:rPr>
          <w:rFonts w:ascii="Times New Roman" w:hAnsi="Times New Roman"/>
          <w:sz w:val="26"/>
          <w:szCs w:val="26"/>
        </w:rPr>
        <w:t xml:space="preserve">настоящих </w:t>
      </w:r>
      <w:r w:rsidR="00D7134E">
        <w:rPr>
          <w:rFonts w:ascii="Times New Roman" w:hAnsi="Times New Roman"/>
          <w:sz w:val="26"/>
          <w:szCs w:val="26"/>
        </w:rPr>
        <w:t>П</w:t>
      </w:r>
      <w:r>
        <w:rPr>
          <w:rFonts w:ascii="Times New Roman" w:hAnsi="Times New Roman"/>
          <w:sz w:val="26"/>
          <w:szCs w:val="26"/>
        </w:rPr>
        <w:t xml:space="preserve">равил критерии исходя из определения их значений в процентном отношении к объему осуществляемых органами местного самоуправления города Когалыма и подведомственных им казенными и бюджетными учреждениями, </w:t>
      </w:r>
      <w:r w:rsidR="00D7134E">
        <w:rPr>
          <w:rFonts w:ascii="Times New Roman" w:hAnsi="Times New Roman"/>
          <w:sz w:val="26"/>
          <w:szCs w:val="26"/>
        </w:rPr>
        <w:t xml:space="preserve">муниципальными </w:t>
      </w:r>
      <w:r>
        <w:rPr>
          <w:rFonts w:ascii="Times New Roman" w:hAnsi="Times New Roman"/>
          <w:sz w:val="26"/>
          <w:szCs w:val="26"/>
        </w:rPr>
        <w:t>унитарными предприятиями закупок.</w:t>
      </w:r>
      <w:r w:rsidRPr="00AF27EC">
        <w:rPr>
          <w:rFonts w:ascii="Times New Roman" w:hAnsi="Times New Roman"/>
          <w:sz w:val="26"/>
          <w:szCs w:val="26"/>
        </w:rPr>
        <w:t>»;</w:t>
      </w:r>
      <w:proofErr w:type="gramEnd"/>
    </w:p>
    <w:p w:rsidR="00F515A4" w:rsidRDefault="00D7134E" w:rsidP="00F515A4">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27566B">
        <w:rPr>
          <w:rFonts w:ascii="Times New Roman" w:hAnsi="Times New Roman"/>
          <w:sz w:val="26"/>
          <w:szCs w:val="26"/>
        </w:rPr>
        <w:t>6</w:t>
      </w:r>
      <w:r w:rsidR="00F515A4">
        <w:rPr>
          <w:rFonts w:ascii="Times New Roman" w:hAnsi="Times New Roman"/>
          <w:sz w:val="26"/>
          <w:szCs w:val="26"/>
        </w:rPr>
        <w:t xml:space="preserve">. </w:t>
      </w:r>
      <w:r w:rsidR="00F515A4">
        <w:rPr>
          <w:rFonts w:ascii="Times New Roman" w:eastAsia="Calibri" w:hAnsi="Times New Roman"/>
          <w:sz w:val="26"/>
          <w:szCs w:val="26"/>
        </w:rPr>
        <w:t xml:space="preserve">Подпункт </w:t>
      </w:r>
      <w:r w:rsidR="00F515A4" w:rsidRPr="006354CF">
        <w:rPr>
          <w:rFonts w:ascii="Times New Roman" w:eastAsia="Calibri" w:hAnsi="Times New Roman"/>
          <w:sz w:val="26"/>
          <w:szCs w:val="26"/>
        </w:rPr>
        <w:t>"</w:t>
      </w:r>
      <w:r w:rsidR="00F515A4">
        <w:rPr>
          <w:rFonts w:ascii="Times New Roman" w:eastAsia="Calibri" w:hAnsi="Times New Roman"/>
          <w:sz w:val="26"/>
          <w:szCs w:val="26"/>
        </w:rPr>
        <w:t>а</w:t>
      </w:r>
      <w:r w:rsidR="00F515A4" w:rsidRPr="006354CF">
        <w:rPr>
          <w:rFonts w:ascii="Times New Roman" w:eastAsia="Calibri" w:hAnsi="Times New Roman"/>
          <w:sz w:val="26"/>
          <w:szCs w:val="26"/>
        </w:rPr>
        <w:t>"</w:t>
      </w:r>
      <w:r w:rsidR="00F515A4">
        <w:rPr>
          <w:rFonts w:ascii="Times New Roman" w:eastAsia="Calibri" w:hAnsi="Times New Roman"/>
          <w:sz w:val="26"/>
          <w:szCs w:val="26"/>
        </w:rPr>
        <w:t xml:space="preserve"> пункта 13 правил </w:t>
      </w:r>
      <w:r w:rsidR="00F515A4" w:rsidRPr="00AF27EC">
        <w:rPr>
          <w:rFonts w:ascii="Times New Roman" w:hAnsi="Times New Roman"/>
          <w:sz w:val="26"/>
          <w:szCs w:val="26"/>
        </w:rPr>
        <w:t>изложить в следующей редакции</w:t>
      </w:r>
      <w:r w:rsidR="00F515A4">
        <w:rPr>
          <w:rFonts w:ascii="Times New Roman" w:hAnsi="Times New Roman"/>
          <w:sz w:val="26"/>
          <w:szCs w:val="26"/>
        </w:rPr>
        <w:t>:</w:t>
      </w:r>
    </w:p>
    <w:p w:rsidR="00F515A4" w:rsidRPr="00136C05" w:rsidRDefault="00F515A4" w:rsidP="00F515A4">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AF27EC">
        <w:rPr>
          <w:rFonts w:ascii="Times New Roman" w:hAnsi="Times New Roman"/>
          <w:sz w:val="26"/>
          <w:szCs w:val="26"/>
        </w:rPr>
        <w:t>«</w:t>
      </w:r>
      <w:r w:rsidR="008B3AE8">
        <w:rPr>
          <w:rFonts w:ascii="Times New Roman" w:hAnsi="Times New Roman"/>
          <w:sz w:val="26"/>
          <w:szCs w:val="26"/>
        </w:rPr>
        <w:t>а)</w:t>
      </w:r>
      <w:r w:rsidR="007D4785">
        <w:rPr>
          <w:rFonts w:ascii="Times New Roman" w:hAnsi="Times New Roman"/>
          <w:sz w:val="26"/>
          <w:szCs w:val="26"/>
        </w:rPr>
        <w:t xml:space="preserve"> с учетом категорий и (или)</w:t>
      </w:r>
      <w:r w:rsidR="008B3AE8">
        <w:rPr>
          <w:rFonts w:ascii="Times New Roman" w:hAnsi="Times New Roman"/>
          <w:sz w:val="26"/>
          <w:szCs w:val="26"/>
        </w:rPr>
        <w:t xml:space="preserve"> групп должностей руководителей органов местного самоуправления города Когалыма и подведомственных им казенных </w:t>
      </w:r>
      <w:r w:rsidR="00E92F1F">
        <w:rPr>
          <w:rFonts w:ascii="Times New Roman" w:hAnsi="Times New Roman"/>
          <w:sz w:val="26"/>
          <w:szCs w:val="26"/>
        </w:rPr>
        <w:t xml:space="preserve">и бюджетных </w:t>
      </w:r>
      <w:r w:rsidR="008B3AE8">
        <w:rPr>
          <w:rFonts w:ascii="Times New Roman" w:hAnsi="Times New Roman"/>
          <w:sz w:val="26"/>
          <w:szCs w:val="26"/>
        </w:rPr>
        <w:t xml:space="preserve">учреждений, </w:t>
      </w:r>
      <w:r w:rsidR="00E92F1F">
        <w:rPr>
          <w:rFonts w:ascii="Times New Roman" w:hAnsi="Times New Roman"/>
          <w:sz w:val="26"/>
          <w:szCs w:val="26"/>
        </w:rPr>
        <w:t xml:space="preserve">муниципальных унитарных предприятий, </w:t>
      </w:r>
      <w:r w:rsidR="008B3AE8">
        <w:rPr>
          <w:rFonts w:ascii="Times New Roman" w:hAnsi="Times New Roman"/>
          <w:sz w:val="26"/>
          <w:szCs w:val="26"/>
        </w:rPr>
        <w:t xml:space="preserve">если затраты на их приобретение в соответствии с требованиями к определению нормативных затрат на обеспечение функций органов местного самоуправления города Когалыма, в том числе подведомственных им казенных учреждений, </w:t>
      </w:r>
      <w:r w:rsidR="00D7134E">
        <w:rPr>
          <w:rFonts w:ascii="Times New Roman" w:hAnsi="Times New Roman"/>
          <w:sz w:val="26"/>
          <w:szCs w:val="26"/>
        </w:rPr>
        <w:t xml:space="preserve">муниципальных </w:t>
      </w:r>
      <w:r w:rsidR="008B3AE8">
        <w:rPr>
          <w:rFonts w:ascii="Times New Roman" w:hAnsi="Times New Roman"/>
          <w:sz w:val="26"/>
          <w:szCs w:val="26"/>
        </w:rPr>
        <w:t>унитарных предприятий, утвержденными постановлением Администрации города Когалыма</w:t>
      </w:r>
      <w:proofErr w:type="gramEnd"/>
      <w:r w:rsidR="008B3AE8">
        <w:rPr>
          <w:rFonts w:ascii="Times New Roman" w:hAnsi="Times New Roman"/>
          <w:sz w:val="26"/>
          <w:szCs w:val="26"/>
        </w:rPr>
        <w:t xml:space="preserve"> от 25.02.2015 №544 </w:t>
      </w:r>
      <w:r w:rsidR="008B3AE8" w:rsidRPr="00136C05">
        <w:rPr>
          <w:rFonts w:ascii="Times New Roman" w:hAnsi="Times New Roman"/>
          <w:sz w:val="26"/>
          <w:szCs w:val="26"/>
        </w:rPr>
        <w:t xml:space="preserve">«Об определении нормативных затрат на обеспечение </w:t>
      </w:r>
      <w:proofErr w:type="gramStart"/>
      <w:r w:rsidR="008B3AE8" w:rsidRPr="00136C05">
        <w:rPr>
          <w:rFonts w:ascii="Times New Roman" w:hAnsi="Times New Roman"/>
          <w:sz w:val="26"/>
          <w:szCs w:val="26"/>
        </w:rPr>
        <w:t>функций органов местного самоуправления города Когалыма</w:t>
      </w:r>
      <w:proofErr w:type="gramEnd"/>
      <w:r w:rsidR="008B3AE8" w:rsidRPr="00136C05">
        <w:rPr>
          <w:rFonts w:ascii="Times New Roman" w:hAnsi="Times New Roman"/>
          <w:sz w:val="26"/>
          <w:szCs w:val="26"/>
        </w:rPr>
        <w:t xml:space="preserve"> и подведомственных им муниципальных каз</w:t>
      </w:r>
      <w:r w:rsidR="00D7134E" w:rsidRPr="00136C05">
        <w:rPr>
          <w:rFonts w:ascii="Times New Roman" w:hAnsi="Times New Roman"/>
          <w:sz w:val="26"/>
          <w:szCs w:val="26"/>
        </w:rPr>
        <w:t>ённых учреждений</w:t>
      </w:r>
      <w:r w:rsidRPr="00136C05">
        <w:rPr>
          <w:rFonts w:ascii="Times New Roman" w:hAnsi="Times New Roman"/>
          <w:sz w:val="26"/>
          <w:szCs w:val="26"/>
        </w:rPr>
        <w:t>»</w:t>
      </w:r>
      <w:r w:rsidR="008B3AE8" w:rsidRPr="00136C05">
        <w:rPr>
          <w:rFonts w:ascii="Times New Roman" w:hAnsi="Times New Roman"/>
          <w:sz w:val="26"/>
          <w:szCs w:val="26"/>
        </w:rPr>
        <w:t xml:space="preserve"> (далее - требования к определению нормативных затрат), определяются с учетом категорий и (или) групп должностей руководителей</w:t>
      </w:r>
      <w:r w:rsidR="007041C9">
        <w:rPr>
          <w:rFonts w:ascii="Times New Roman" w:hAnsi="Times New Roman"/>
          <w:sz w:val="26"/>
          <w:szCs w:val="26"/>
        </w:rPr>
        <w:t>.</w:t>
      </w:r>
      <w:r w:rsidR="008B3AE8" w:rsidRPr="00136C05">
        <w:rPr>
          <w:rFonts w:ascii="Times New Roman" w:hAnsi="Times New Roman"/>
          <w:sz w:val="26"/>
          <w:szCs w:val="26"/>
        </w:rPr>
        <w:t>»</w:t>
      </w:r>
      <w:r w:rsidRPr="00136C05">
        <w:rPr>
          <w:rFonts w:ascii="Times New Roman" w:hAnsi="Times New Roman"/>
          <w:sz w:val="26"/>
          <w:szCs w:val="26"/>
        </w:rPr>
        <w:t>;</w:t>
      </w:r>
    </w:p>
    <w:p w:rsidR="008B3AE8" w:rsidRDefault="00D7134E" w:rsidP="008B3AE8">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27566B">
        <w:rPr>
          <w:rFonts w:ascii="Times New Roman" w:hAnsi="Times New Roman"/>
          <w:sz w:val="26"/>
          <w:szCs w:val="26"/>
        </w:rPr>
        <w:t>7</w:t>
      </w:r>
      <w:r w:rsidR="008B3AE8">
        <w:rPr>
          <w:rFonts w:ascii="Times New Roman" w:hAnsi="Times New Roman"/>
          <w:sz w:val="26"/>
          <w:szCs w:val="26"/>
        </w:rPr>
        <w:t xml:space="preserve">. </w:t>
      </w:r>
      <w:r w:rsidR="008B3AE8">
        <w:rPr>
          <w:rFonts w:ascii="Times New Roman" w:eastAsia="Calibri" w:hAnsi="Times New Roman"/>
          <w:sz w:val="26"/>
          <w:szCs w:val="26"/>
        </w:rPr>
        <w:t xml:space="preserve">Пункт 17 правил </w:t>
      </w:r>
      <w:r w:rsidR="008B3AE8" w:rsidRPr="00AF27EC">
        <w:rPr>
          <w:rFonts w:ascii="Times New Roman" w:hAnsi="Times New Roman"/>
          <w:sz w:val="26"/>
          <w:szCs w:val="26"/>
        </w:rPr>
        <w:t>изложить в следующей редакции</w:t>
      </w:r>
      <w:r w:rsidR="008B3AE8">
        <w:rPr>
          <w:rFonts w:ascii="Times New Roman" w:hAnsi="Times New Roman"/>
          <w:sz w:val="26"/>
          <w:szCs w:val="26"/>
        </w:rPr>
        <w:t>:</w:t>
      </w:r>
    </w:p>
    <w:p w:rsidR="008B3AE8" w:rsidRDefault="008B3AE8" w:rsidP="008B3AE8">
      <w:pPr>
        <w:widowControl w:val="0"/>
        <w:autoSpaceDE w:val="0"/>
        <w:autoSpaceDN w:val="0"/>
        <w:adjustRightInd w:val="0"/>
        <w:spacing w:after="0" w:line="240" w:lineRule="auto"/>
        <w:ind w:firstLine="709"/>
        <w:jc w:val="both"/>
        <w:rPr>
          <w:rFonts w:ascii="Times New Roman" w:hAnsi="Times New Roman"/>
          <w:sz w:val="26"/>
          <w:szCs w:val="26"/>
        </w:rPr>
      </w:pPr>
      <w:r w:rsidRPr="00AF27EC">
        <w:rPr>
          <w:rFonts w:ascii="Times New Roman" w:hAnsi="Times New Roman"/>
          <w:sz w:val="26"/>
          <w:szCs w:val="26"/>
        </w:rPr>
        <w:t>«</w:t>
      </w:r>
      <w:r>
        <w:rPr>
          <w:rFonts w:ascii="Times New Roman" w:hAnsi="Times New Roman"/>
          <w:sz w:val="26"/>
          <w:szCs w:val="26"/>
        </w:rPr>
        <w:t>17. Предельные цены товаров, работ, услуг устанавливаются органом местного самоуправления города Когалыма в случае, если требованиями к определению нормативных затрат установлены нормативы цены на соответствующие товары, работы, услуги. Предельные цены товаров, работ, услуг, установленные органом местного самоуправления города Когалыма, не могут превышать предельные цены товаров, работ, услуг, установленные указанными органами при утверждении нормативных затрат на обеспечение функций органов местного самоуправления города Когалыма (включая соответственно</w:t>
      </w:r>
      <w:r w:rsidR="00D7134E">
        <w:rPr>
          <w:rFonts w:ascii="Times New Roman" w:hAnsi="Times New Roman"/>
          <w:sz w:val="26"/>
          <w:szCs w:val="26"/>
        </w:rPr>
        <w:t xml:space="preserve"> подведомственные им казенн</w:t>
      </w:r>
      <w:r w:rsidR="00E54143">
        <w:rPr>
          <w:rFonts w:ascii="Times New Roman" w:hAnsi="Times New Roman"/>
          <w:sz w:val="26"/>
          <w:szCs w:val="26"/>
        </w:rPr>
        <w:t>ые и</w:t>
      </w:r>
      <w:r w:rsidR="00D7134E">
        <w:rPr>
          <w:rFonts w:ascii="Times New Roman" w:hAnsi="Times New Roman"/>
          <w:sz w:val="26"/>
          <w:szCs w:val="26"/>
        </w:rPr>
        <w:t xml:space="preserve"> бюджетные учреждения</w:t>
      </w:r>
      <w:r w:rsidR="00E54143">
        <w:rPr>
          <w:rFonts w:ascii="Times New Roman" w:hAnsi="Times New Roman"/>
          <w:sz w:val="26"/>
          <w:szCs w:val="26"/>
        </w:rPr>
        <w:t xml:space="preserve">, </w:t>
      </w:r>
      <w:r w:rsidR="00D7134E">
        <w:rPr>
          <w:rFonts w:ascii="Times New Roman" w:hAnsi="Times New Roman"/>
          <w:sz w:val="26"/>
          <w:szCs w:val="26"/>
        </w:rPr>
        <w:t>муниципальные</w:t>
      </w:r>
      <w:r>
        <w:rPr>
          <w:rFonts w:ascii="Times New Roman" w:hAnsi="Times New Roman"/>
          <w:sz w:val="26"/>
          <w:szCs w:val="26"/>
        </w:rPr>
        <w:t xml:space="preserve"> унитарные предприятия)</w:t>
      </w:r>
      <w:proofErr w:type="gramStart"/>
      <w:r w:rsidR="007041C9">
        <w:rPr>
          <w:rFonts w:ascii="Times New Roman" w:hAnsi="Times New Roman"/>
          <w:sz w:val="26"/>
          <w:szCs w:val="26"/>
        </w:rPr>
        <w:t>.</w:t>
      </w:r>
      <w:r>
        <w:rPr>
          <w:rFonts w:ascii="Times New Roman" w:hAnsi="Times New Roman"/>
          <w:sz w:val="26"/>
          <w:szCs w:val="26"/>
        </w:rPr>
        <w:t>»</w:t>
      </w:r>
      <w:proofErr w:type="gramEnd"/>
      <w:r>
        <w:rPr>
          <w:rFonts w:ascii="Times New Roman" w:hAnsi="Times New Roman"/>
          <w:sz w:val="26"/>
          <w:szCs w:val="26"/>
        </w:rPr>
        <w:t>.</w:t>
      </w:r>
    </w:p>
    <w:p w:rsidR="00F3149E" w:rsidRPr="006354CF" w:rsidRDefault="00F3149E" w:rsidP="00F3149E">
      <w:pPr>
        <w:autoSpaceDE w:val="0"/>
        <w:autoSpaceDN w:val="0"/>
        <w:adjustRightInd w:val="0"/>
        <w:spacing w:after="0" w:line="240" w:lineRule="auto"/>
        <w:ind w:firstLine="540"/>
        <w:jc w:val="both"/>
        <w:rPr>
          <w:rFonts w:ascii="Times New Roman" w:eastAsia="Calibri" w:hAnsi="Times New Roman"/>
          <w:sz w:val="26"/>
          <w:szCs w:val="26"/>
        </w:rPr>
      </w:pPr>
      <w:r>
        <w:rPr>
          <w:rFonts w:ascii="Times New Roman" w:eastAsia="Calibri" w:hAnsi="Times New Roman"/>
          <w:sz w:val="26"/>
          <w:szCs w:val="26"/>
        </w:rPr>
        <w:t>1.</w:t>
      </w:r>
      <w:r w:rsidR="0027566B">
        <w:rPr>
          <w:rFonts w:ascii="Times New Roman" w:eastAsia="Calibri" w:hAnsi="Times New Roman"/>
          <w:sz w:val="26"/>
          <w:szCs w:val="26"/>
        </w:rPr>
        <w:t>8</w:t>
      </w:r>
      <w:r>
        <w:rPr>
          <w:rFonts w:ascii="Times New Roman" w:eastAsia="Calibri" w:hAnsi="Times New Roman"/>
          <w:sz w:val="26"/>
          <w:szCs w:val="26"/>
        </w:rPr>
        <w:t xml:space="preserve">. </w:t>
      </w:r>
      <w:hyperlink r:id="rId14" w:history="1">
        <w:r w:rsidRPr="008F656A">
          <w:rPr>
            <w:rFonts w:ascii="Times New Roman" w:eastAsia="Calibri" w:hAnsi="Times New Roman"/>
            <w:sz w:val="26"/>
            <w:szCs w:val="26"/>
          </w:rPr>
          <w:t>П</w:t>
        </w:r>
        <w:r w:rsidR="00D7134E" w:rsidRPr="008F656A">
          <w:rPr>
            <w:rFonts w:ascii="Times New Roman" w:eastAsia="Calibri" w:hAnsi="Times New Roman"/>
            <w:sz w:val="26"/>
            <w:szCs w:val="26"/>
          </w:rPr>
          <w:t xml:space="preserve">риложения </w:t>
        </w:r>
        <w:r w:rsidR="00136C05" w:rsidRPr="008F656A">
          <w:rPr>
            <w:rFonts w:ascii="Times New Roman" w:eastAsia="Calibri" w:hAnsi="Times New Roman"/>
            <w:sz w:val="26"/>
            <w:szCs w:val="26"/>
          </w:rPr>
          <w:t>№</w:t>
        </w:r>
        <w:r w:rsidRPr="008F656A">
          <w:rPr>
            <w:rFonts w:ascii="Times New Roman" w:eastAsia="Calibri" w:hAnsi="Times New Roman"/>
            <w:sz w:val="26"/>
            <w:szCs w:val="26"/>
          </w:rPr>
          <w:t>1</w:t>
        </w:r>
      </w:hyperlink>
      <w:r w:rsidR="00D7134E" w:rsidRPr="008F656A">
        <w:rPr>
          <w:rFonts w:ascii="Times New Roman" w:eastAsia="Calibri" w:hAnsi="Times New Roman"/>
          <w:sz w:val="26"/>
          <w:szCs w:val="26"/>
        </w:rPr>
        <w:t xml:space="preserve"> и №2</w:t>
      </w:r>
      <w:r w:rsidRPr="008F656A">
        <w:rPr>
          <w:rFonts w:ascii="Times New Roman" w:eastAsia="Calibri" w:hAnsi="Times New Roman"/>
          <w:sz w:val="26"/>
          <w:szCs w:val="26"/>
        </w:rPr>
        <w:t xml:space="preserve"> </w:t>
      </w:r>
      <w:r>
        <w:rPr>
          <w:rFonts w:ascii="Times New Roman" w:eastAsia="Calibri" w:hAnsi="Times New Roman"/>
          <w:sz w:val="26"/>
          <w:szCs w:val="26"/>
        </w:rPr>
        <w:t xml:space="preserve">к </w:t>
      </w:r>
      <w:r w:rsidR="00D7134E">
        <w:rPr>
          <w:rFonts w:ascii="Times New Roman" w:eastAsia="Calibri" w:hAnsi="Times New Roman"/>
          <w:sz w:val="26"/>
          <w:szCs w:val="26"/>
        </w:rPr>
        <w:t>правилам</w:t>
      </w:r>
      <w:r>
        <w:rPr>
          <w:rFonts w:ascii="Times New Roman" w:eastAsia="Calibri" w:hAnsi="Times New Roman"/>
          <w:sz w:val="26"/>
          <w:szCs w:val="26"/>
        </w:rPr>
        <w:t xml:space="preserve"> изложить в </w:t>
      </w:r>
      <w:r w:rsidR="006354CF" w:rsidRPr="006354CF">
        <w:rPr>
          <w:rFonts w:ascii="Times New Roman" w:eastAsia="Calibri" w:hAnsi="Times New Roman"/>
          <w:sz w:val="26"/>
          <w:szCs w:val="26"/>
        </w:rPr>
        <w:t>новой</w:t>
      </w:r>
      <w:r w:rsidRPr="006354CF">
        <w:rPr>
          <w:rFonts w:ascii="Times New Roman" w:eastAsia="Calibri" w:hAnsi="Times New Roman"/>
          <w:sz w:val="26"/>
          <w:szCs w:val="26"/>
        </w:rPr>
        <w:t xml:space="preserve"> редакции</w:t>
      </w:r>
      <w:r w:rsidR="006354CF" w:rsidRPr="006354CF">
        <w:rPr>
          <w:rFonts w:ascii="Times New Roman" w:eastAsia="Calibri" w:hAnsi="Times New Roman"/>
          <w:sz w:val="26"/>
          <w:szCs w:val="26"/>
        </w:rPr>
        <w:t>.</w:t>
      </w:r>
    </w:p>
    <w:p w:rsidR="00F3149E" w:rsidRPr="00F3149E" w:rsidRDefault="00F3149E" w:rsidP="00F3149E">
      <w:pPr>
        <w:autoSpaceDE w:val="0"/>
        <w:autoSpaceDN w:val="0"/>
        <w:adjustRightInd w:val="0"/>
        <w:spacing w:after="0" w:line="240" w:lineRule="auto"/>
        <w:ind w:firstLine="540"/>
        <w:jc w:val="both"/>
        <w:rPr>
          <w:rFonts w:ascii="Times New Roman" w:eastAsia="Calibri" w:hAnsi="Times New Roman"/>
          <w:sz w:val="26"/>
          <w:szCs w:val="26"/>
        </w:rPr>
      </w:pPr>
    </w:p>
    <w:p w:rsidR="00A02F1D" w:rsidRPr="00FF2E9A" w:rsidRDefault="00A02F1D" w:rsidP="0057360A">
      <w:pPr>
        <w:widowControl w:val="0"/>
        <w:shd w:val="clear" w:color="auto" w:fill="FFFFFF"/>
        <w:suppressAutoHyphens/>
        <w:spacing w:after="0" w:line="240" w:lineRule="auto"/>
        <w:ind w:firstLine="709"/>
        <w:jc w:val="both"/>
        <w:rPr>
          <w:rFonts w:ascii="Times New Roman" w:hAnsi="Times New Roman"/>
          <w:sz w:val="26"/>
          <w:szCs w:val="26"/>
        </w:rPr>
      </w:pPr>
      <w:r w:rsidRPr="00FF2E9A">
        <w:rPr>
          <w:rFonts w:ascii="Times New Roman" w:hAnsi="Times New Roman"/>
          <w:sz w:val="26"/>
          <w:szCs w:val="26"/>
        </w:rPr>
        <w:t xml:space="preserve">2. </w:t>
      </w:r>
      <w:proofErr w:type="gramStart"/>
      <w:r w:rsidRPr="00FF2E9A">
        <w:rPr>
          <w:rFonts w:ascii="Times New Roman" w:hAnsi="Times New Roman"/>
          <w:sz w:val="26"/>
          <w:szCs w:val="26"/>
        </w:rPr>
        <w:t>Отделу муниципального заказа Администрации города Когалыма (</w:t>
      </w:r>
      <w:proofErr w:type="spellStart"/>
      <w:r w:rsidRPr="00FF2E9A">
        <w:rPr>
          <w:rFonts w:ascii="Times New Roman" w:hAnsi="Times New Roman"/>
          <w:sz w:val="26"/>
          <w:szCs w:val="26"/>
        </w:rPr>
        <w:t>И.И.Дубова</w:t>
      </w:r>
      <w:proofErr w:type="spellEnd"/>
      <w:r w:rsidRPr="00FF2E9A">
        <w:rPr>
          <w:rFonts w:ascii="Times New Roman" w:hAnsi="Times New Roman"/>
          <w:sz w:val="26"/>
          <w:szCs w:val="26"/>
        </w:rPr>
        <w:t>) направить в юридическое управление Администрации города Когалыма текст постановления</w:t>
      </w:r>
      <w:r w:rsidR="00615706">
        <w:rPr>
          <w:rFonts w:ascii="Times New Roman" w:hAnsi="Times New Roman"/>
          <w:sz w:val="26"/>
          <w:szCs w:val="26"/>
        </w:rPr>
        <w:t xml:space="preserve"> «</w:t>
      </w:r>
      <w:r w:rsidR="00615706" w:rsidRPr="00FF2E9A">
        <w:rPr>
          <w:rFonts w:ascii="Times New Roman" w:hAnsi="Times New Roman"/>
          <w:sz w:val="26"/>
          <w:szCs w:val="26"/>
          <w:lang w:eastAsia="en-US"/>
        </w:rPr>
        <w:t>О внесении изменени</w:t>
      </w:r>
      <w:r w:rsidR="00615706">
        <w:rPr>
          <w:rFonts w:ascii="Times New Roman" w:hAnsi="Times New Roman"/>
          <w:sz w:val="26"/>
          <w:szCs w:val="26"/>
          <w:lang w:eastAsia="en-US"/>
        </w:rPr>
        <w:t>я</w:t>
      </w:r>
      <w:r w:rsidR="00615706" w:rsidRPr="00FF2E9A">
        <w:rPr>
          <w:rFonts w:ascii="Times New Roman" w:hAnsi="Times New Roman"/>
          <w:sz w:val="26"/>
          <w:szCs w:val="26"/>
          <w:lang w:eastAsia="en-US"/>
        </w:rPr>
        <w:t xml:space="preserve"> в постановление Администрации </w:t>
      </w:r>
      <w:r w:rsidR="00615706">
        <w:rPr>
          <w:rFonts w:ascii="Times New Roman" w:hAnsi="Times New Roman"/>
          <w:sz w:val="26"/>
          <w:szCs w:val="26"/>
          <w:lang w:eastAsia="en-US"/>
        </w:rPr>
        <w:t xml:space="preserve">города Когалыма </w:t>
      </w:r>
      <w:r w:rsidR="00615706" w:rsidRPr="00FF2E9A">
        <w:rPr>
          <w:rFonts w:ascii="Times New Roman" w:hAnsi="Times New Roman"/>
          <w:sz w:val="26"/>
          <w:szCs w:val="26"/>
          <w:lang w:eastAsia="en-US"/>
        </w:rPr>
        <w:t>от 30.12.2015 №3854</w:t>
      </w:r>
      <w:r w:rsidR="00615706">
        <w:rPr>
          <w:rFonts w:ascii="Times New Roman" w:hAnsi="Times New Roman"/>
          <w:sz w:val="26"/>
          <w:szCs w:val="26"/>
          <w:lang w:eastAsia="en-US"/>
        </w:rPr>
        <w:t>»</w:t>
      </w:r>
      <w:r w:rsidRPr="00FF2E9A">
        <w:rPr>
          <w:rFonts w:ascii="Times New Roman" w:hAnsi="Times New Roman"/>
          <w:sz w:val="26"/>
          <w:szCs w:val="26"/>
        </w:rPr>
        <w:t xml:space="preserve">, его реквизиты, сведения об источнике официального опубликования в порядке и сроки, предусмотренные </w:t>
      </w:r>
      <w:r w:rsidRPr="00FF2E9A">
        <w:rPr>
          <w:rFonts w:ascii="Times New Roman" w:hAnsi="Times New Roman"/>
          <w:sz w:val="26"/>
          <w:szCs w:val="26"/>
        </w:rPr>
        <w:lastRenderedPageBreak/>
        <w:t>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w:t>
      </w:r>
      <w:proofErr w:type="gramEnd"/>
      <w:r w:rsidRPr="00FF2E9A">
        <w:rPr>
          <w:rFonts w:ascii="Times New Roman" w:hAnsi="Times New Roman"/>
          <w:sz w:val="26"/>
          <w:szCs w:val="26"/>
        </w:rPr>
        <w:t xml:space="preserve">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A02F1D" w:rsidRPr="00FF2E9A" w:rsidRDefault="00A02F1D" w:rsidP="00FF2E9A">
      <w:pPr>
        <w:widowControl w:val="0"/>
        <w:autoSpaceDE w:val="0"/>
        <w:autoSpaceDN w:val="0"/>
        <w:spacing w:after="0" w:line="240" w:lineRule="auto"/>
        <w:ind w:firstLine="709"/>
        <w:jc w:val="both"/>
        <w:rPr>
          <w:rFonts w:ascii="Times New Roman" w:hAnsi="Times New Roman"/>
          <w:sz w:val="26"/>
          <w:szCs w:val="26"/>
        </w:rPr>
      </w:pPr>
    </w:p>
    <w:p w:rsidR="00A02F1D" w:rsidRPr="00FF2E9A" w:rsidRDefault="00A02F1D" w:rsidP="00FF2E9A">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3</w:t>
      </w:r>
      <w:r w:rsidRPr="00FF2E9A">
        <w:rPr>
          <w:rFonts w:ascii="Times New Roman" w:hAnsi="Times New Roman"/>
          <w:sz w:val="26"/>
          <w:szCs w:val="26"/>
        </w:rPr>
        <w:t xml:space="preserve">. Опубликовать настоящее постановление в газете «Когалымский вестник» и разместить на официальном сайте Администрации города Когалыма в сети «Интернет» (www.admkogalym.ru). </w:t>
      </w:r>
    </w:p>
    <w:p w:rsidR="00A02F1D" w:rsidRPr="00FF2E9A" w:rsidRDefault="00A02F1D" w:rsidP="00FF2E9A">
      <w:pPr>
        <w:widowControl w:val="0"/>
        <w:autoSpaceDE w:val="0"/>
        <w:autoSpaceDN w:val="0"/>
        <w:spacing w:after="0" w:line="240" w:lineRule="auto"/>
        <w:ind w:firstLine="709"/>
        <w:jc w:val="both"/>
        <w:rPr>
          <w:rFonts w:ascii="Times New Roman" w:hAnsi="Times New Roman"/>
          <w:sz w:val="26"/>
          <w:szCs w:val="26"/>
        </w:rPr>
      </w:pPr>
    </w:p>
    <w:p w:rsidR="00A02F1D" w:rsidRPr="00FF2E9A" w:rsidRDefault="00A02F1D" w:rsidP="00615706">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4</w:t>
      </w:r>
      <w:r w:rsidRPr="00FF2E9A">
        <w:rPr>
          <w:rFonts w:ascii="Times New Roman" w:hAnsi="Times New Roman"/>
          <w:sz w:val="26"/>
          <w:szCs w:val="26"/>
        </w:rPr>
        <w:t xml:space="preserve">. </w:t>
      </w:r>
      <w:proofErr w:type="gramStart"/>
      <w:r w:rsidRPr="00FF2E9A">
        <w:rPr>
          <w:rFonts w:ascii="Times New Roman" w:hAnsi="Times New Roman"/>
          <w:sz w:val="26"/>
          <w:szCs w:val="26"/>
        </w:rPr>
        <w:t>Контроль за</w:t>
      </w:r>
      <w:proofErr w:type="gramEnd"/>
      <w:r w:rsidRPr="00FF2E9A">
        <w:rPr>
          <w:rFonts w:ascii="Times New Roman" w:hAnsi="Times New Roman"/>
          <w:sz w:val="26"/>
          <w:szCs w:val="26"/>
        </w:rPr>
        <w:t xml:space="preserve"> выполнением постановления возложить на заместителя главы города Когалыма </w:t>
      </w:r>
      <w:proofErr w:type="spellStart"/>
      <w:r w:rsidRPr="00FF2E9A">
        <w:rPr>
          <w:rFonts w:ascii="Times New Roman" w:hAnsi="Times New Roman"/>
          <w:sz w:val="26"/>
          <w:szCs w:val="26"/>
        </w:rPr>
        <w:t>Т.И.Черных</w:t>
      </w:r>
      <w:proofErr w:type="spellEnd"/>
      <w:r w:rsidRPr="00FF2E9A">
        <w:rPr>
          <w:rFonts w:ascii="Times New Roman" w:hAnsi="Times New Roman"/>
          <w:sz w:val="26"/>
          <w:szCs w:val="26"/>
        </w:rPr>
        <w:t>.</w:t>
      </w:r>
    </w:p>
    <w:p w:rsidR="00A02F1D" w:rsidRPr="00FF2E9A" w:rsidRDefault="00A02F1D" w:rsidP="00FF2E9A">
      <w:pPr>
        <w:widowControl w:val="0"/>
        <w:autoSpaceDE w:val="0"/>
        <w:autoSpaceDN w:val="0"/>
        <w:spacing w:after="0" w:line="240" w:lineRule="auto"/>
        <w:ind w:firstLine="709"/>
        <w:jc w:val="both"/>
        <w:rPr>
          <w:rFonts w:ascii="Times New Roman" w:hAnsi="Times New Roman"/>
          <w:sz w:val="26"/>
          <w:szCs w:val="26"/>
        </w:rPr>
      </w:pPr>
    </w:p>
    <w:p w:rsidR="00A02F1D" w:rsidRPr="00FF2E9A" w:rsidRDefault="00A02F1D" w:rsidP="00FF2E9A">
      <w:pPr>
        <w:widowControl w:val="0"/>
        <w:autoSpaceDE w:val="0"/>
        <w:autoSpaceDN w:val="0"/>
        <w:spacing w:after="0" w:line="240" w:lineRule="auto"/>
        <w:ind w:firstLine="709"/>
        <w:jc w:val="both"/>
        <w:rPr>
          <w:rFonts w:ascii="Times New Roman" w:hAnsi="Times New Roman"/>
          <w:sz w:val="26"/>
          <w:szCs w:val="26"/>
        </w:rPr>
      </w:pPr>
    </w:p>
    <w:p w:rsidR="00A02F1D" w:rsidRDefault="00A02F1D" w:rsidP="00FF2E9A">
      <w:pPr>
        <w:widowControl w:val="0"/>
        <w:autoSpaceDE w:val="0"/>
        <w:autoSpaceDN w:val="0"/>
        <w:spacing w:after="0" w:line="240" w:lineRule="auto"/>
        <w:ind w:firstLine="709"/>
        <w:jc w:val="both"/>
        <w:rPr>
          <w:rFonts w:ascii="Times New Roman" w:hAnsi="Times New Roman"/>
          <w:sz w:val="26"/>
          <w:szCs w:val="26"/>
        </w:rPr>
      </w:pPr>
    </w:p>
    <w:p w:rsidR="00A02F1D" w:rsidRPr="00FF2E9A" w:rsidRDefault="00227296" w:rsidP="00FF2E9A">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Г</w:t>
      </w:r>
      <w:r w:rsidR="00A02F1D" w:rsidRPr="00FF2E9A">
        <w:rPr>
          <w:rFonts w:ascii="Times New Roman" w:hAnsi="Times New Roman"/>
          <w:sz w:val="26"/>
          <w:szCs w:val="26"/>
        </w:rPr>
        <w:t>лав</w:t>
      </w:r>
      <w:r>
        <w:rPr>
          <w:rFonts w:ascii="Times New Roman" w:hAnsi="Times New Roman"/>
          <w:sz w:val="26"/>
          <w:szCs w:val="26"/>
        </w:rPr>
        <w:t>а</w:t>
      </w:r>
      <w:r w:rsidR="00A02F1D" w:rsidRPr="00FF2E9A">
        <w:rPr>
          <w:rFonts w:ascii="Times New Roman" w:hAnsi="Times New Roman"/>
          <w:sz w:val="26"/>
          <w:szCs w:val="26"/>
        </w:rPr>
        <w:t xml:space="preserve"> г</w:t>
      </w:r>
      <w:r w:rsidR="00A02F1D">
        <w:rPr>
          <w:rFonts w:ascii="Times New Roman" w:hAnsi="Times New Roman"/>
          <w:sz w:val="26"/>
          <w:szCs w:val="26"/>
        </w:rPr>
        <w:t>орода Когалыма</w:t>
      </w:r>
      <w:r w:rsidR="00A02F1D">
        <w:rPr>
          <w:rFonts w:ascii="Times New Roman" w:hAnsi="Times New Roman"/>
          <w:sz w:val="26"/>
          <w:szCs w:val="26"/>
        </w:rPr>
        <w:tab/>
      </w:r>
      <w:r w:rsidR="00A02F1D">
        <w:rPr>
          <w:rFonts w:ascii="Times New Roman" w:hAnsi="Times New Roman"/>
          <w:sz w:val="26"/>
          <w:szCs w:val="26"/>
        </w:rPr>
        <w:tab/>
      </w:r>
      <w:r w:rsidR="00A02F1D">
        <w:rPr>
          <w:rFonts w:ascii="Times New Roman" w:hAnsi="Times New Roman"/>
          <w:sz w:val="26"/>
          <w:szCs w:val="26"/>
        </w:rPr>
        <w:tab/>
      </w:r>
      <w:r w:rsidR="00A02F1D">
        <w:rPr>
          <w:rFonts w:ascii="Times New Roman" w:hAnsi="Times New Roman"/>
          <w:sz w:val="26"/>
          <w:szCs w:val="26"/>
        </w:rPr>
        <w:tab/>
      </w:r>
      <w:r w:rsidR="00A02F1D">
        <w:rPr>
          <w:rFonts w:ascii="Times New Roman" w:hAnsi="Times New Roman"/>
          <w:sz w:val="26"/>
          <w:szCs w:val="26"/>
        </w:rPr>
        <w:tab/>
        <w:t xml:space="preserve">      </w:t>
      </w:r>
      <w:proofErr w:type="spellStart"/>
      <w:r>
        <w:rPr>
          <w:rFonts w:ascii="Times New Roman" w:hAnsi="Times New Roman"/>
          <w:sz w:val="26"/>
          <w:szCs w:val="26"/>
        </w:rPr>
        <w:t>Н.Н.Пальчиков</w:t>
      </w:r>
      <w:proofErr w:type="spellEnd"/>
    </w:p>
    <w:p w:rsidR="00A02F1D" w:rsidRDefault="00A02F1D" w:rsidP="00FF2E9A">
      <w:pPr>
        <w:widowControl w:val="0"/>
        <w:shd w:val="clear" w:color="auto" w:fill="FFFFFF"/>
        <w:autoSpaceDE w:val="0"/>
        <w:autoSpaceDN w:val="0"/>
        <w:spacing w:after="0" w:line="240" w:lineRule="auto"/>
        <w:ind w:firstLine="709"/>
        <w:jc w:val="both"/>
        <w:rPr>
          <w:rFonts w:ascii="Times New Roman" w:hAnsi="Times New Roman"/>
          <w:sz w:val="26"/>
          <w:szCs w:val="26"/>
          <w:shd w:val="clear" w:color="auto" w:fill="FFFEFF"/>
          <w:lang w:bidi="he-IL"/>
        </w:rPr>
      </w:pPr>
    </w:p>
    <w:p w:rsidR="007041C9" w:rsidRDefault="007041C9" w:rsidP="00FF2E9A">
      <w:pPr>
        <w:widowControl w:val="0"/>
        <w:shd w:val="clear" w:color="auto" w:fill="FFFFFF"/>
        <w:autoSpaceDE w:val="0"/>
        <w:autoSpaceDN w:val="0"/>
        <w:spacing w:after="0" w:line="240" w:lineRule="auto"/>
        <w:ind w:firstLine="709"/>
        <w:jc w:val="both"/>
        <w:rPr>
          <w:rFonts w:ascii="Times New Roman" w:hAnsi="Times New Roman"/>
          <w:sz w:val="26"/>
          <w:szCs w:val="26"/>
          <w:shd w:val="clear" w:color="auto" w:fill="FFFEFF"/>
          <w:lang w:bidi="he-IL"/>
        </w:rPr>
      </w:pPr>
    </w:p>
    <w:p w:rsidR="007041C9" w:rsidRPr="00FF2E9A" w:rsidRDefault="007041C9" w:rsidP="00FF2E9A">
      <w:pPr>
        <w:widowControl w:val="0"/>
        <w:shd w:val="clear" w:color="auto" w:fill="FFFFFF"/>
        <w:autoSpaceDE w:val="0"/>
        <w:autoSpaceDN w:val="0"/>
        <w:spacing w:after="0" w:line="240" w:lineRule="auto"/>
        <w:ind w:firstLine="709"/>
        <w:jc w:val="both"/>
        <w:rPr>
          <w:rFonts w:ascii="Times New Roman" w:hAnsi="Times New Roman"/>
          <w:sz w:val="26"/>
          <w:szCs w:val="26"/>
          <w:shd w:val="clear" w:color="auto" w:fill="FFFEFF"/>
          <w:lang w:bidi="he-IL"/>
        </w:rPr>
      </w:pPr>
    </w:p>
    <w:p w:rsidR="00A02F1D" w:rsidRPr="00D7134E" w:rsidRDefault="00A02F1D" w:rsidP="00FF2E9A">
      <w:pPr>
        <w:widowControl w:val="0"/>
        <w:shd w:val="clear" w:color="auto" w:fill="FFFFFF"/>
        <w:spacing w:after="0" w:line="240" w:lineRule="auto"/>
        <w:jc w:val="both"/>
        <w:rPr>
          <w:rFonts w:ascii="Times New Roman" w:eastAsia="Arial Unicode MS" w:hAnsi="Times New Roman"/>
          <w:bCs/>
          <w:color w:val="000000"/>
          <w:sz w:val="20"/>
          <w:szCs w:val="20"/>
        </w:rPr>
      </w:pPr>
      <w:r w:rsidRPr="00D7134E">
        <w:rPr>
          <w:rFonts w:ascii="Times New Roman" w:eastAsia="Arial Unicode MS" w:hAnsi="Times New Roman"/>
          <w:bCs/>
          <w:color w:val="000000"/>
          <w:sz w:val="20"/>
          <w:szCs w:val="20"/>
        </w:rPr>
        <w:t>Согласовано:</w:t>
      </w:r>
    </w:p>
    <w:p w:rsidR="00A02F1D" w:rsidRPr="00D7134E" w:rsidRDefault="00A02F1D" w:rsidP="00FF2E9A">
      <w:pPr>
        <w:widowControl w:val="0"/>
        <w:shd w:val="clear" w:color="auto" w:fill="FFFFFF"/>
        <w:tabs>
          <w:tab w:val="left" w:pos="2520"/>
        </w:tabs>
        <w:spacing w:after="0" w:line="240" w:lineRule="auto"/>
        <w:jc w:val="both"/>
        <w:rPr>
          <w:rFonts w:ascii="Times New Roman" w:eastAsia="Arial Unicode MS" w:hAnsi="Times New Roman"/>
          <w:color w:val="000000"/>
          <w:sz w:val="20"/>
          <w:szCs w:val="20"/>
        </w:rPr>
      </w:pPr>
      <w:r w:rsidRPr="00D7134E">
        <w:rPr>
          <w:rFonts w:ascii="Times New Roman" w:eastAsia="Arial Unicode MS" w:hAnsi="Times New Roman"/>
          <w:color w:val="000000"/>
          <w:sz w:val="20"/>
          <w:szCs w:val="20"/>
        </w:rPr>
        <w:t>зам. главы г.Когалыма</w:t>
      </w:r>
      <w:r w:rsidRPr="00D7134E">
        <w:rPr>
          <w:rFonts w:ascii="Times New Roman" w:eastAsia="Arial Unicode MS" w:hAnsi="Times New Roman"/>
          <w:color w:val="000000"/>
          <w:sz w:val="20"/>
          <w:szCs w:val="20"/>
        </w:rPr>
        <w:tab/>
      </w:r>
      <w:r w:rsidRPr="00D7134E">
        <w:rPr>
          <w:rFonts w:ascii="Times New Roman" w:eastAsia="Arial Unicode MS" w:hAnsi="Times New Roman"/>
          <w:color w:val="000000"/>
          <w:sz w:val="20"/>
          <w:szCs w:val="20"/>
        </w:rPr>
        <w:tab/>
      </w:r>
      <w:r w:rsidRPr="00D7134E">
        <w:rPr>
          <w:rFonts w:ascii="Times New Roman" w:eastAsia="Arial Unicode MS" w:hAnsi="Times New Roman"/>
          <w:color w:val="000000"/>
          <w:sz w:val="20"/>
          <w:szCs w:val="20"/>
        </w:rPr>
        <w:tab/>
      </w:r>
      <w:r w:rsidRPr="00D7134E">
        <w:rPr>
          <w:rFonts w:ascii="Times New Roman" w:eastAsia="Arial Unicode MS" w:hAnsi="Times New Roman"/>
          <w:color w:val="000000"/>
          <w:sz w:val="20"/>
          <w:szCs w:val="20"/>
        </w:rPr>
        <w:tab/>
      </w:r>
      <w:proofErr w:type="spellStart"/>
      <w:r w:rsidRPr="00D7134E">
        <w:rPr>
          <w:rFonts w:ascii="Times New Roman" w:eastAsia="Arial Unicode MS" w:hAnsi="Times New Roman"/>
          <w:color w:val="000000"/>
          <w:sz w:val="20"/>
          <w:szCs w:val="20"/>
        </w:rPr>
        <w:t>Т.И.Черных</w:t>
      </w:r>
      <w:proofErr w:type="spellEnd"/>
    </w:p>
    <w:p w:rsidR="00A02F1D" w:rsidRPr="00D7134E" w:rsidRDefault="00A02F1D" w:rsidP="00FF2E9A">
      <w:pPr>
        <w:widowControl w:val="0"/>
        <w:shd w:val="clear" w:color="auto" w:fill="FFFFFF"/>
        <w:spacing w:after="0" w:line="240" w:lineRule="auto"/>
        <w:jc w:val="both"/>
        <w:rPr>
          <w:rFonts w:ascii="Times New Roman" w:eastAsia="Arial Unicode MS" w:hAnsi="Times New Roman"/>
          <w:bCs/>
          <w:color w:val="000000"/>
          <w:sz w:val="20"/>
          <w:szCs w:val="20"/>
        </w:rPr>
      </w:pPr>
      <w:r w:rsidRPr="00D7134E">
        <w:rPr>
          <w:rFonts w:ascii="Times New Roman" w:eastAsia="Arial Unicode MS" w:hAnsi="Times New Roman"/>
          <w:bCs/>
          <w:color w:val="000000"/>
          <w:sz w:val="20"/>
          <w:szCs w:val="20"/>
        </w:rPr>
        <w:t>начальник ЮУ</w:t>
      </w:r>
      <w:r w:rsidRPr="00D7134E">
        <w:rPr>
          <w:rFonts w:ascii="Times New Roman" w:eastAsia="Arial Unicode MS" w:hAnsi="Times New Roman"/>
          <w:bCs/>
          <w:color w:val="000000"/>
          <w:sz w:val="20"/>
          <w:szCs w:val="20"/>
        </w:rPr>
        <w:tab/>
      </w:r>
      <w:r w:rsidRPr="00D7134E">
        <w:rPr>
          <w:rFonts w:ascii="Times New Roman" w:eastAsia="Arial Unicode MS" w:hAnsi="Times New Roman"/>
          <w:bCs/>
          <w:color w:val="000000"/>
          <w:sz w:val="20"/>
          <w:szCs w:val="20"/>
        </w:rPr>
        <w:tab/>
      </w:r>
      <w:r w:rsidRPr="00D7134E">
        <w:rPr>
          <w:rFonts w:ascii="Times New Roman" w:eastAsia="Arial Unicode MS" w:hAnsi="Times New Roman"/>
          <w:bCs/>
          <w:color w:val="000000"/>
          <w:sz w:val="20"/>
          <w:szCs w:val="20"/>
        </w:rPr>
        <w:tab/>
      </w:r>
      <w:r w:rsidRPr="00D7134E">
        <w:rPr>
          <w:rFonts w:ascii="Times New Roman" w:eastAsia="Arial Unicode MS" w:hAnsi="Times New Roman"/>
          <w:bCs/>
          <w:color w:val="000000"/>
          <w:sz w:val="20"/>
          <w:szCs w:val="20"/>
        </w:rPr>
        <w:tab/>
      </w:r>
      <w:r w:rsidRPr="00D7134E">
        <w:rPr>
          <w:rFonts w:ascii="Times New Roman" w:eastAsia="Arial Unicode MS" w:hAnsi="Times New Roman"/>
          <w:bCs/>
          <w:color w:val="000000"/>
          <w:sz w:val="20"/>
          <w:szCs w:val="20"/>
        </w:rPr>
        <w:tab/>
      </w:r>
      <w:proofErr w:type="spellStart"/>
      <w:r w:rsidRPr="00D7134E">
        <w:rPr>
          <w:rFonts w:ascii="Times New Roman" w:eastAsia="Arial Unicode MS" w:hAnsi="Times New Roman"/>
          <w:bCs/>
          <w:color w:val="000000"/>
          <w:sz w:val="20"/>
          <w:szCs w:val="20"/>
        </w:rPr>
        <w:t>А.В.Косолапов</w:t>
      </w:r>
      <w:proofErr w:type="spellEnd"/>
    </w:p>
    <w:p w:rsidR="00A02F1D" w:rsidRDefault="00227296" w:rsidP="00FF2E9A">
      <w:pPr>
        <w:shd w:val="clear" w:color="auto" w:fill="FFFFFF"/>
        <w:spacing w:after="0" w:line="240" w:lineRule="auto"/>
        <w:jc w:val="both"/>
        <w:rPr>
          <w:rFonts w:ascii="Times New Roman" w:hAnsi="Times New Roman"/>
          <w:sz w:val="20"/>
          <w:szCs w:val="20"/>
        </w:rPr>
      </w:pPr>
      <w:r w:rsidRPr="00D7134E">
        <w:rPr>
          <w:rFonts w:ascii="Times New Roman" w:hAnsi="Times New Roman"/>
          <w:sz w:val="20"/>
          <w:szCs w:val="20"/>
        </w:rPr>
        <w:t>н</w:t>
      </w:r>
      <w:r w:rsidR="00A02F1D" w:rsidRPr="00D7134E">
        <w:rPr>
          <w:rFonts w:ascii="Times New Roman" w:hAnsi="Times New Roman"/>
          <w:sz w:val="20"/>
          <w:szCs w:val="20"/>
        </w:rPr>
        <w:t xml:space="preserve">ачальник </w:t>
      </w:r>
      <w:proofErr w:type="spellStart"/>
      <w:r w:rsidR="00A02F1D" w:rsidRPr="00D7134E">
        <w:rPr>
          <w:rFonts w:ascii="Times New Roman" w:hAnsi="Times New Roman"/>
          <w:sz w:val="20"/>
          <w:szCs w:val="20"/>
        </w:rPr>
        <w:t>ОФЭОиК</w:t>
      </w:r>
      <w:proofErr w:type="spellEnd"/>
      <w:r w:rsidR="00A02F1D" w:rsidRPr="00D7134E">
        <w:rPr>
          <w:rFonts w:ascii="Times New Roman" w:hAnsi="Times New Roman"/>
          <w:sz w:val="20"/>
          <w:szCs w:val="20"/>
        </w:rPr>
        <w:tab/>
      </w:r>
      <w:r w:rsidR="00A02F1D" w:rsidRPr="00D7134E">
        <w:rPr>
          <w:rFonts w:ascii="Times New Roman" w:hAnsi="Times New Roman"/>
          <w:sz w:val="20"/>
          <w:szCs w:val="20"/>
        </w:rPr>
        <w:tab/>
      </w:r>
      <w:r w:rsidR="00A02F1D" w:rsidRPr="00D7134E">
        <w:rPr>
          <w:rFonts w:ascii="Times New Roman" w:hAnsi="Times New Roman"/>
          <w:sz w:val="20"/>
          <w:szCs w:val="20"/>
        </w:rPr>
        <w:tab/>
      </w:r>
      <w:r w:rsidRPr="00D7134E">
        <w:rPr>
          <w:rFonts w:ascii="Times New Roman" w:hAnsi="Times New Roman"/>
          <w:sz w:val="20"/>
          <w:szCs w:val="20"/>
        </w:rPr>
        <w:tab/>
      </w:r>
      <w:proofErr w:type="spellStart"/>
      <w:r w:rsidRPr="00D7134E">
        <w:rPr>
          <w:rFonts w:ascii="Times New Roman" w:hAnsi="Times New Roman"/>
          <w:sz w:val="20"/>
          <w:szCs w:val="20"/>
        </w:rPr>
        <w:t>А</w:t>
      </w:r>
      <w:r w:rsidR="00A02F1D" w:rsidRPr="00D7134E">
        <w:rPr>
          <w:rFonts w:ascii="Times New Roman" w:hAnsi="Times New Roman"/>
          <w:sz w:val="20"/>
          <w:szCs w:val="20"/>
        </w:rPr>
        <w:t>.А.</w:t>
      </w:r>
      <w:r w:rsidRPr="00D7134E">
        <w:rPr>
          <w:rFonts w:ascii="Times New Roman" w:hAnsi="Times New Roman"/>
          <w:sz w:val="20"/>
          <w:szCs w:val="20"/>
        </w:rPr>
        <w:t>Рябинина</w:t>
      </w:r>
      <w:proofErr w:type="spellEnd"/>
    </w:p>
    <w:p w:rsidR="007041C9" w:rsidRDefault="007041C9" w:rsidP="00FF2E9A">
      <w:pPr>
        <w:shd w:val="clear" w:color="auto" w:fill="FFFFFF"/>
        <w:spacing w:after="0" w:line="240" w:lineRule="auto"/>
        <w:jc w:val="both"/>
        <w:rPr>
          <w:rFonts w:ascii="Times New Roman" w:hAnsi="Times New Roman"/>
          <w:sz w:val="20"/>
          <w:szCs w:val="20"/>
        </w:rPr>
      </w:pPr>
      <w:r>
        <w:rPr>
          <w:rFonts w:ascii="Times New Roman" w:hAnsi="Times New Roman"/>
          <w:sz w:val="20"/>
          <w:szCs w:val="20"/>
        </w:rPr>
        <w:t>председатель КУМИ</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А.В. Ковальчук</w:t>
      </w:r>
    </w:p>
    <w:p w:rsidR="007041C9" w:rsidRDefault="007041C9" w:rsidP="00FF2E9A">
      <w:pPr>
        <w:shd w:val="clear" w:color="auto" w:fill="FFFFFF"/>
        <w:spacing w:after="0" w:line="240" w:lineRule="auto"/>
        <w:jc w:val="both"/>
        <w:rPr>
          <w:rFonts w:ascii="Times New Roman" w:hAnsi="Times New Roman"/>
          <w:sz w:val="20"/>
          <w:szCs w:val="20"/>
        </w:rPr>
      </w:pPr>
      <w:r>
        <w:rPr>
          <w:rFonts w:ascii="Times New Roman" w:hAnsi="Times New Roman"/>
          <w:sz w:val="20"/>
          <w:szCs w:val="20"/>
        </w:rPr>
        <w:t>начальник УО</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С.Г. Гришина</w:t>
      </w:r>
    </w:p>
    <w:p w:rsidR="007041C9" w:rsidRPr="00D7134E" w:rsidRDefault="007041C9" w:rsidP="00FF2E9A">
      <w:pPr>
        <w:shd w:val="clear" w:color="auto" w:fill="FFFFFF"/>
        <w:spacing w:after="0" w:line="240" w:lineRule="auto"/>
        <w:jc w:val="both"/>
        <w:rPr>
          <w:rFonts w:ascii="Times New Roman" w:hAnsi="Times New Roman"/>
          <w:sz w:val="20"/>
          <w:szCs w:val="20"/>
        </w:rPr>
      </w:pPr>
      <w:r>
        <w:rPr>
          <w:rFonts w:ascii="Times New Roman" w:hAnsi="Times New Roman"/>
          <w:sz w:val="20"/>
          <w:szCs w:val="20"/>
        </w:rPr>
        <w:t>председатель КФ</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М.Г. Рыбачок</w:t>
      </w:r>
    </w:p>
    <w:p w:rsidR="00A02F1D" w:rsidRPr="00D7134E" w:rsidRDefault="00A02F1D" w:rsidP="00FF2E9A">
      <w:pPr>
        <w:widowControl w:val="0"/>
        <w:shd w:val="clear" w:color="auto" w:fill="FFFFFF"/>
        <w:spacing w:after="0" w:line="240" w:lineRule="auto"/>
        <w:jc w:val="both"/>
        <w:rPr>
          <w:rFonts w:ascii="Times New Roman" w:eastAsia="Arial Unicode MS" w:hAnsi="Times New Roman"/>
          <w:bCs/>
          <w:color w:val="000000"/>
          <w:sz w:val="20"/>
          <w:szCs w:val="20"/>
        </w:rPr>
      </w:pPr>
      <w:r w:rsidRPr="00D7134E">
        <w:rPr>
          <w:rFonts w:ascii="Times New Roman" w:eastAsia="Arial Unicode MS" w:hAnsi="Times New Roman"/>
          <w:bCs/>
          <w:color w:val="000000"/>
          <w:sz w:val="20"/>
          <w:szCs w:val="20"/>
        </w:rPr>
        <w:t>Подготовлено:</w:t>
      </w:r>
    </w:p>
    <w:p w:rsidR="00A02F1D" w:rsidRPr="00D7134E" w:rsidRDefault="00A02F1D" w:rsidP="00FF2E9A">
      <w:pPr>
        <w:widowControl w:val="0"/>
        <w:shd w:val="clear" w:color="auto" w:fill="FFFFFF"/>
        <w:spacing w:after="0" w:line="240" w:lineRule="auto"/>
        <w:jc w:val="both"/>
        <w:rPr>
          <w:rFonts w:ascii="Times New Roman" w:eastAsia="Arial Unicode MS" w:hAnsi="Times New Roman"/>
          <w:bCs/>
          <w:color w:val="000000"/>
          <w:sz w:val="20"/>
          <w:szCs w:val="20"/>
        </w:rPr>
      </w:pPr>
      <w:r w:rsidRPr="00D7134E">
        <w:rPr>
          <w:rFonts w:ascii="Times New Roman" w:eastAsia="Arial Unicode MS" w:hAnsi="Times New Roman"/>
          <w:bCs/>
          <w:color w:val="000000"/>
          <w:sz w:val="20"/>
          <w:szCs w:val="20"/>
        </w:rPr>
        <w:t>начальник ОМЗ</w:t>
      </w:r>
      <w:r w:rsidRPr="00D7134E">
        <w:rPr>
          <w:rFonts w:ascii="Times New Roman" w:eastAsia="Arial Unicode MS" w:hAnsi="Times New Roman"/>
          <w:bCs/>
          <w:color w:val="000000"/>
          <w:sz w:val="20"/>
          <w:szCs w:val="20"/>
        </w:rPr>
        <w:tab/>
      </w:r>
      <w:r w:rsidRPr="00D7134E">
        <w:rPr>
          <w:rFonts w:ascii="Times New Roman" w:eastAsia="Arial Unicode MS" w:hAnsi="Times New Roman"/>
          <w:bCs/>
          <w:color w:val="000000"/>
          <w:sz w:val="20"/>
          <w:szCs w:val="20"/>
        </w:rPr>
        <w:tab/>
      </w:r>
      <w:r w:rsidRPr="00D7134E">
        <w:rPr>
          <w:rFonts w:ascii="Times New Roman" w:eastAsia="Arial Unicode MS" w:hAnsi="Times New Roman"/>
          <w:bCs/>
          <w:color w:val="000000"/>
          <w:sz w:val="20"/>
          <w:szCs w:val="20"/>
        </w:rPr>
        <w:tab/>
      </w:r>
      <w:r w:rsidRPr="00D7134E">
        <w:rPr>
          <w:rFonts w:ascii="Times New Roman" w:eastAsia="Arial Unicode MS" w:hAnsi="Times New Roman"/>
          <w:bCs/>
          <w:color w:val="000000"/>
          <w:sz w:val="20"/>
          <w:szCs w:val="20"/>
        </w:rPr>
        <w:tab/>
      </w:r>
      <w:r w:rsidR="007041C9">
        <w:rPr>
          <w:rFonts w:ascii="Times New Roman" w:eastAsia="Arial Unicode MS" w:hAnsi="Times New Roman"/>
          <w:bCs/>
          <w:color w:val="000000"/>
          <w:sz w:val="20"/>
          <w:szCs w:val="20"/>
        </w:rPr>
        <w:tab/>
      </w:r>
      <w:proofErr w:type="spellStart"/>
      <w:r w:rsidRPr="00D7134E">
        <w:rPr>
          <w:rFonts w:ascii="Times New Roman" w:eastAsia="Arial Unicode MS" w:hAnsi="Times New Roman"/>
          <w:bCs/>
          <w:color w:val="000000"/>
          <w:sz w:val="20"/>
          <w:szCs w:val="20"/>
        </w:rPr>
        <w:t>И.И.Дубова</w:t>
      </w:r>
      <w:proofErr w:type="spellEnd"/>
    </w:p>
    <w:p w:rsidR="00A02F1D" w:rsidRPr="00D7134E" w:rsidRDefault="00A02F1D" w:rsidP="00FF2E9A">
      <w:pPr>
        <w:widowControl w:val="0"/>
        <w:shd w:val="clear" w:color="auto" w:fill="FFFFFF"/>
        <w:spacing w:after="0" w:line="240" w:lineRule="auto"/>
        <w:jc w:val="both"/>
        <w:rPr>
          <w:rFonts w:ascii="Times New Roman" w:eastAsia="Arial Unicode MS" w:hAnsi="Times New Roman"/>
          <w:bCs/>
          <w:color w:val="000000"/>
          <w:sz w:val="20"/>
          <w:szCs w:val="20"/>
        </w:rPr>
      </w:pPr>
    </w:p>
    <w:p w:rsidR="00CF721D" w:rsidRDefault="00615706" w:rsidP="007041C9">
      <w:pPr>
        <w:widowControl w:val="0"/>
        <w:shd w:val="clear" w:color="auto" w:fill="FFFFFF"/>
        <w:spacing w:after="0" w:line="240" w:lineRule="auto"/>
        <w:rPr>
          <w:rFonts w:ascii="Times New Roman" w:eastAsia="Arial Unicode MS" w:hAnsi="Times New Roman"/>
          <w:bCs/>
          <w:color w:val="000000"/>
        </w:rPr>
        <w:sectPr w:rsidR="00CF721D" w:rsidSect="00573901">
          <w:footerReference w:type="default" r:id="rId15"/>
          <w:type w:val="continuous"/>
          <w:pgSz w:w="11907" w:h="16840"/>
          <w:pgMar w:top="851" w:right="1134" w:bottom="851" w:left="1418" w:header="720" w:footer="720" w:gutter="0"/>
          <w:cols w:space="628"/>
          <w:noEndnote/>
        </w:sectPr>
      </w:pPr>
      <w:r>
        <w:rPr>
          <w:rFonts w:ascii="Times New Roman" w:eastAsia="Arial Unicode MS" w:hAnsi="Times New Roman"/>
          <w:bCs/>
          <w:color w:val="000000"/>
          <w:sz w:val="20"/>
          <w:szCs w:val="20"/>
        </w:rPr>
        <w:t>Ра</w:t>
      </w:r>
      <w:r w:rsidR="007041C9">
        <w:rPr>
          <w:rFonts w:ascii="Times New Roman" w:eastAsia="Arial Unicode MS" w:hAnsi="Times New Roman"/>
          <w:bCs/>
          <w:color w:val="000000"/>
          <w:sz w:val="20"/>
          <w:szCs w:val="20"/>
        </w:rPr>
        <w:t xml:space="preserve">зослать: ОМЗ, </w:t>
      </w:r>
      <w:proofErr w:type="spellStart"/>
      <w:r w:rsidR="007041C9">
        <w:rPr>
          <w:rFonts w:ascii="Times New Roman" w:eastAsia="Arial Unicode MS" w:hAnsi="Times New Roman"/>
          <w:bCs/>
          <w:color w:val="000000"/>
          <w:sz w:val="20"/>
          <w:szCs w:val="20"/>
        </w:rPr>
        <w:t>ОФЭОиК</w:t>
      </w:r>
      <w:proofErr w:type="spellEnd"/>
      <w:r w:rsidR="007041C9">
        <w:rPr>
          <w:rFonts w:ascii="Times New Roman" w:eastAsia="Arial Unicode MS" w:hAnsi="Times New Roman"/>
          <w:bCs/>
          <w:color w:val="000000"/>
          <w:sz w:val="20"/>
          <w:szCs w:val="20"/>
        </w:rPr>
        <w:t>, УО, КУМИ</w:t>
      </w:r>
    </w:p>
    <w:p w:rsidR="00A61395" w:rsidRDefault="00A61395" w:rsidP="00A61395">
      <w:pPr>
        <w:tabs>
          <w:tab w:val="left" w:pos="15168"/>
        </w:tabs>
        <w:autoSpaceDE w:val="0"/>
        <w:autoSpaceDN w:val="0"/>
        <w:adjustRightInd w:val="0"/>
        <w:spacing w:after="0" w:line="240" w:lineRule="auto"/>
        <w:ind w:left="8080" w:right="112"/>
        <w:jc w:val="both"/>
        <w:rPr>
          <w:rFonts w:ascii="Times New Roman" w:eastAsia="Calibri" w:hAnsi="Times New Roman"/>
          <w:sz w:val="24"/>
          <w:szCs w:val="24"/>
        </w:rPr>
      </w:pPr>
      <w:r w:rsidRPr="008018E2">
        <w:rPr>
          <w:rFonts w:ascii="Times New Roman" w:eastAsia="Calibri" w:hAnsi="Times New Roman"/>
          <w:sz w:val="24"/>
          <w:szCs w:val="24"/>
        </w:rPr>
        <w:lastRenderedPageBreak/>
        <w:t xml:space="preserve">Приложение </w:t>
      </w:r>
      <w:r w:rsidRPr="00136C05">
        <w:rPr>
          <w:rFonts w:ascii="Times New Roman" w:eastAsia="Calibri" w:hAnsi="Times New Roman"/>
          <w:sz w:val="26"/>
          <w:szCs w:val="26"/>
        </w:rPr>
        <w:t>№</w:t>
      </w:r>
      <w:r w:rsidRPr="008018E2">
        <w:rPr>
          <w:rFonts w:ascii="Times New Roman" w:eastAsia="Calibri" w:hAnsi="Times New Roman"/>
          <w:sz w:val="24"/>
          <w:szCs w:val="24"/>
        </w:rPr>
        <w:t>1</w:t>
      </w:r>
      <w:r>
        <w:rPr>
          <w:rFonts w:ascii="Times New Roman" w:eastAsia="Calibri" w:hAnsi="Times New Roman"/>
          <w:sz w:val="24"/>
          <w:szCs w:val="24"/>
        </w:rPr>
        <w:t xml:space="preserve"> </w:t>
      </w:r>
    </w:p>
    <w:p w:rsidR="00A61395" w:rsidRPr="008018E2" w:rsidRDefault="00A61395" w:rsidP="00A61395">
      <w:pPr>
        <w:tabs>
          <w:tab w:val="left" w:pos="15168"/>
        </w:tabs>
        <w:autoSpaceDE w:val="0"/>
        <w:autoSpaceDN w:val="0"/>
        <w:adjustRightInd w:val="0"/>
        <w:spacing w:after="0" w:line="240" w:lineRule="auto"/>
        <w:ind w:left="8080" w:right="112"/>
        <w:jc w:val="both"/>
        <w:rPr>
          <w:rFonts w:ascii="Times New Roman" w:eastAsia="Calibri" w:hAnsi="Times New Roman"/>
          <w:sz w:val="24"/>
          <w:szCs w:val="24"/>
        </w:rPr>
      </w:pPr>
      <w:proofErr w:type="gramStart"/>
      <w:r w:rsidRPr="008018E2">
        <w:rPr>
          <w:rFonts w:ascii="Times New Roman" w:eastAsia="Calibri" w:hAnsi="Times New Roman"/>
          <w:sz w:val="24"/>
          <w:szCs w:val="24"/>
        </w:rPr>
        <w:t>к Правилам определения</w:t>
      </w:r>
      <w:r>
        <w:rPr>
          <w:rFonts w:ascii="Times New Roman" w:eastAsia="Calibri" w:hAnsi="Times New Roman"/>
          <w:sz w:val="24"/>
          <w:szCs w:val="24"/>
        </w:rPr>
        <w:t xml:space="preserve"> </w:t>
      </w:r>
      <w:r w:rsidRPr="008018E2">
        <w:rPr>
          <w:rFonts w:ascii="Times New Roman" w:eastAsia="Calibri" w:hAnsi="Times New Roman"/>
          <w:sz w:val="24"/>
          <w:szCs w:val="24"/>
        </w:rPr>
        <w:t>требований к закупаемым</w:t>
      </w:r>
      <w:r>
        <w:rPr>
          <w:rFonts w:ascii="Times New Roman" w:eastAsia="Calibri" w:hAnsi="Times New Roman"/>
          <w:sz w:val="24"/>
          <w:szCs w:val="24"/>
        </w:rPr>
        <w:t xml:space="preserve"> органами местного самоуправления города Когалыма и подведомственными им казёнными и бюджетными учреждениями, муниципальными унитарными предприятиями </w:t>
      </w:r>
      <w:r w:rsidRPr="008018E2">
        <w:rPr>
          <w:rFonts w:ascii="Times New Roman" w:eastAsia="Calibri" w:hAnsi="Times New Roman"/>
          <w:sz w:val="24"/>
          <w:szCs w:val="24"/>
        </w:rPr>
        <w:t>отдельным</w:t>
      </w:r>
      <w:r>
        <w:rPr>
          <w:rFonts w:ascii="Times New Roman" w:eastAsia="Calibri" w:hAnsi="Times New Roman"/>
          <w:sz w:val="24"/>
          <w:szCs w:val="24"/>
        </w:rPr>
        <w:t xml:space="preserve"> </w:t>
      </w:r>
      <w:r w:rsidRPr="008018E2">
        <w:rPr>
          <w:rFonts w:ascii="Times New Roman" w:eastAsia="Calibri" w:hAnsi="Times New Roman"/>
          <w:sz w:val="24"/>
          <w:szCs w:val="24"/>
        </w:rPr>
        <w:t>видам товаров, работ, услуг</w:t>
      </w:r>
      <w:r>
        <w:rPr>
          <w:rFonts w:ascii="Times New Roman" w:eastAsia="Calibri" w:hAnsi="Times New Roman"/>
          <w:sz w:val="24"/>
          <w:szCs w:val="24"/>
        </w:rPr>
        <w:t xml:space="preserve"> </w:t>
      </w:r>
      <w:r w:rsidRPr="008018E2">
        <w:rPr>
          <w:rFonts w:ascii="Times New Roman" w:eastAsia="Calibri" w:hAnsi="Times New Roman"/>
          <w:sz w:val="24"/>
          <w:szCs w:val="24"/>
        </w:rPr>
        <w:t>(в том числе предельных цен</w:t>
      </w:r>
      <w:r>
        <w:rPr>
          <w:rFonts w:ascii="Times New Roman" w:eastAsia="Calibri" w:hAnsi="Times New Roman"/>
          <w:sz w:val="24"/>
          <w:szCs w:val="24"/>
        </w:rPr>
        <w:t xml:space="preserve"> </w:t>
      </w:r>
      <w:r w:rsidRPr="008018E2">
        <w:rPr>
          <w:rFonts w:ascii="Times New Roman" w:eastAsia="Calibri" w:hAnsi="Times New Roman"/>
          <w:sz w:val="24"/>
          <w:szCs w:val="24"/>
        </w:rPr>
        <w:t>товаров, работ, услуг)</w:t>
      </w:r>
      <w:proofErr w:type="gramEnd"/>
    </w:p>
    <w:p w:rsidR="00EC2ACB" w:rsidRDefault="00EC2ACB" w:rsidP="00F3149E">
      <w:pPr>
        <w:autoSpaceDE w:val="0"/>
        <w:autoSpaceDN w:val="0"/>
        <w:adjustRightInd w:val="0"/>
        <w:spacing w:after="0" w:line="240" w:lineRule="auto"/>
        <w:jc w:val="center"/>
        <w:rPr>
          <w:rFonts w:ascii="Times New Roman" w:eastAsia="Calibri" w:hAnsi="Times New Roman"/>
          <w:sz w:val="24"/>
          <w:szCs w:val="24"/>
        </w:rPr>
      </w:pPr>
    </w:p>
    <w:p w:rsidR="00F3149E" w:rsidRPr="008018E2" w:rsidRDefault="00F3149E" w:rsidP="00F3149E">
      <w:pPr>
        <w:autoSpaceDE w:val="0"/>
        <w:autoSpaceDN w:val="0"/>
        <w:adjustRightInd w:val="0"/>
        <w:spacing w:after="0" w:line="240" w:lineRule="auto"/>
        <w:jc w:val="center"/>
        <w:rPr>
          <w:rFonts w:ascii="Times New Roman" w:eastAsia="Calibri" w:hAnsi="Times New Roman"/>
          <w:sz w:val="24"/>
          <w:szCs w:val="24"/>
        </w:rPr>
      </w:pPr>
      <w:r w:rsidRPr="008018E2">
        <w:rPr>
          <w:rFonts w:ascii="Times New Roman" w:eastAsia="Calibri" w:hAnsi="Times New Roman"/>
          <w:sz w:val="24"/>
          <w:szCs w:val="24"/>
        </w:rPr>
        <w:t>ОБЯЗАТЕЛЬНЫЙ ПЕРЕЧЕНЬ</w:t>
      </w:r>
    </w:p>
    <w:p w:rsidR="00F3149E" w:rsidRPr="008018E2" w:rsidRDefault="00F3149E" w:rsidP="00F3149E">
      <w:pPr>
        <w:autoSpaceDE w:val="0"/>
        <w:autoSpaceDN w:val="0"/>
        <w:adjustRightInd w:val="0"/>
        <w:spacing w:after="0" w:line="240" w:lineRule="auto"/>
        <w:jc w:val="center"/>
        <w:rPr>
          <w:rFonts w:ascii="Times New Roman" w:eastAsia="Calibri" w:hAnsi="Times New Roman"/>
          <w:sz w:val="24"/>
          <w:szCs w:val="24"/>
        </w:rPr>
      </w:pPr>
      <w:r w:rsidRPr="008018E2">
        <w:rPr>
          <w:rFonts w:ascii="Times New Roman" w:eastAsia="Calibri" w:hAnsi="Times New Roman"/>
          <w:sz w:val="24"/>
          <w:szCs w:val="24"/>
        </w:rPr>
        <w:t>ОТДЕЛЬНЫХ ВИДОВ ТОВАРОВ, РАБОТ, УСЛУГ, В ОТНОШЕНИИ</w:t>
      </w:r>
      <w:r w:rsidR="00EC2ACB">
        <w:rPr>
          <w:rFonts w:ascii="Times New Roman" w:eastAsia="Calibri" w:hAnsi="Times New Roman"/>
          <w:sz w:val="24"/>
          <w:szCs w:val="24"/>
        </w:rPr>
        <w:t xml:space="preserve"> </w:t>
      </w:r>
      <w:r w:rsidRPr="008018E2">
        <w:rPr>
          <w:rFonts w:ascii="Times New Roman" w:eastAsia="Calibri" w:hAnsi="Times New Roman"/>
          <w:sz w:val="24"/>
          <w:szCs w:val="24"/>
        </w:rPr>
        <w:t>КОТОРЫХ ОПРЕДЕЛЯЮТСЯ ТРЕБОВАНИЯ К ИХ ОТРЕБИТЕЛЬСКИМ</w:t>
      </w:r>
      <w:r w:rsidR="00EC2ACB">
        <w:rPr>
          <w:rFonts w:ascii="Times New Roman" w:eastAsia="Calibri" w:hAnsi="Times New Roman"/>
          <w:sz w:val="24"/>
          <w:szCs w:val="24"/>
        </w:rPr>
        <w:t xml:space="preserve"> </w:t>
      </w:r>
      <w:r w:rsidRPr="008018E2">
        <w:rPr>
          <w:rFonts w:ascii="Times New Roman" w:eastAsia="Calibri" w:hAnsi="Times New Roman"/>
          <w:sz w:val="24"/>
          <w:szCs w:val="24"/>
        </w:rPr>
        <w:t>СВОЙСТВАМ (В ТОМ ЧИСЛЕ КАЧЕСТВУ) И ИНЫМ ХАРАКТЕРИСТИКАМ</w:t>
      </w:r>
      <w:r w:rsidR="00EC2ACB">
        <w:rPr>
          <w:rFonts w:ascii="Times New Roman" w:eastAsia="Calibri" w:hAnsi="Times New Roman"/>
          <w:sz w:val="24"/>
          <w:szCs w:val="24"/>
        </w:rPr>
        <w:t xml:space="preserve"> </w:t>
      </w:r>
      <w:r w:rsidRPr="008018E2">
        <w:rPr>
          <w:rFonts w:ascii="Times New Roman" w:eastAsia="Calibri" w:hAnsi="Times New Roman"/>
          <w:sz w:val="24"/>
          <w:szCs w:val="24"/>
        </w:rPr>
        <w:t>(В ТОМ ЧИСЛЕ ПРЕДЕЛЬНЫЕ ЦЕНЫ ТОВАРОВ, РАБОТ, УСЛУГ)</w:t>
      </w:r>
    </w:p>
    <w:p w:rsidR="00F3149E" w:rsidRDefault="00F3149E" w:rsidP="00F3149E">
      <w:pPr>
        <w:autoSpaceDE w:val="0"/>
        <w:autoSpaceDN w:val="0"/>
        <w:adjustRightInd w:val="0"/>
        <w:spacing w:after="0" w:line="240" w:lineRule="auto"/>
        <w:jc w:val="both"/>
        <w:rPr>
          <w:rFonts w:ascii="Times New Roman" w:eastAsia="Calibri" w:hAnsi="Times New Roman"/>
          <w:sz w:val="20"/>
          <w:szCs w:val="20"/>
        </w:rPr>
      </w:pP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67"/>
        <w:gridCol w:w="916"/>
        <w:gridCol w:w="2269"/>
        <w:gridCol w:w="1417"/>
        <w:gridCol w:w="655"/>
        <w:gridCol w:w="1205"/>
        <w:gridCol w:w="1400"/>
        <w:gridCol w:w="1417"/>
        <w:gridCol w:w="1276"/>
        <w:gridCol w:w="1325"/>
        <w:gridCol w:w="1299"/>
        <w:gridCol w:w="1487"/>
      </w:tblGrid>
      <w:tr w:rsidR="003655E0" w:rsidTr="00122377">
        <w:tc>
          <w:tcPr>
            <w:tcW w:w="467" w:type="dxa"/>
            <w:vMerge w:val="restart"/>
            <w:tcBorders>
              <w:top w:val="single" w:sz="4" w:space="0" w:color="auto"/>
              <w:bottom w:val="single" w:sz="4" w:space="0" w:color="auto"/>
            </w:tcBorders>
            <w:shd w:val="clear" w:color="auto" w:fill="auto"/>
            <w:vAlign w:val="center"/>
          </w:tcPr>
          <w:p w:rsidR="003655E0" w:rsidRPr="00BC025D" w:rsidRDefault="003655E0" w:rsidP="00285DCE">
            <w:pPr>
              <w:spacing w:after="0" w:line="240" w:lineRule="auto"/>
              <w:jc w:val="center"/>
              <w:rPr>
                <w:sz w:val="16"/>
                <w:szCs w:val="16"/>
                <w:lang w:eastAsia="en-US"/>
              </w:rPr>
            </w:pPr>
            <w:r w:rsidRPr="00BC025D">
              <w:rPr>
                <w:rFonts w:ascii="Times New Roman" w:eastAsia="Calibri" w:hAnsi="Times New Roman"/>
                <w:sz w:val="16"/>
                <w:szCs w:val="16"/>
                <w:lang w:eastAsia="en-US"/>
              </w:rPr>
              <w:t>№</w:t>
            </w:r>
            <w:r w:rsidRPr="00BC025D">
              <w:rPr>
                <w:rFonts w:ascii="Times New Roman" w:eastAsia="Calibri" w:hAnsi="Times New Roman"/>
                <w:i/>
                <w:sz w:val="16"/>
                <w:szCs w:val="16"/>
                <w:lang w:eastAsia="en-US"/>
              </w:rPr>
              <w:t xml:space="preserve"> </w:t>
            </w:r>
            <w:proofErr w:type="gramStart"/>
            <w:r w:rsidRPr="00BC025D">
              <w:rPr>
                <w:rFonts w:ascii="Times New Roman" w:eastAsia="Calibri" w:hAnsi="Times New Roman"/>
                <w:i/>
                <w:sz w:val="16"/>
                <w:szCs w:val="16"/>
                <w:lang w:eastAsia="en-US"/>
              </w:rPr>
              <w:t>п</w:t>
            </w:r>
            <w:proofErr w:type="gramEnd"/>
            <w:r w:rsidRPr="00BC025D">
              <w:rPr>
                <w:rFonts w:ascii="Times New Roman" w:eastAsia="Calibri" w:hAnsi="Times New Roman"/>
                <w:i/>
                <w:sz w:val="16"/>
                <w:szCs w:val="16"/>
                <w:lang w:eastAsia="en-US"/>
              </w:rPr>
              <w:t>/п</w:t>
            </w:r>
          </w:p>
        </w:tc>
        <w:tc>
          <w:tcPr>
            <w:tcW w:w="916" w:type="dxa"/>
            <w:vMerge w:val="restart"/>
            <w:tcBorders>
              <w:top w:val="single" w:sz="4" w:space="0" w:color="auto"/>
              <w:bottom w:val="single" w:sz="4" w:space="0" w:color="auto"/>
            </w:tcBorders>
            <w:shd w:val="clear" w:color="auto" w:fill="auto"/>
            <w:vAlign w:val="center"/>
          </w:tcPr>
          <w:p w:rsidR="003655E0" w:rsidRPr="00BC025D" w:rsidRDefault="003655E0" w:rsidP="00285DCE">
            <w:pPr>
              <w:spacing w:after="0" w:line="240" w:lineRule="auto"/>
              <w:jc w:val="center"/>
              <w:rPr>
                <w:sz w:val="16"/>
                <w:szCs w:val="16"/>
                <w:lang w:eastAsia="en-US"/>
              </w:rPr>
            </w:pPr>
            <w:r w:rsidRPr="00BC025D">
              <w:rPr>
                <w:rFonts w:ascii="Times New Roman" w:eastAsia="Calibri" w:hAnsi="Times New Roman"/>
                <w:i/>
                <w:sz w:val="16"/>
                <w:szCs w:val="16"/>
                <w:lang w:eastAsia="en-US"/>
              </w:rPr>
              <w:t xml:space="preserve">Код по </w:t>
            </w:r>
            <w:hyperlink r:id="rId16" w:history="1">
              <w:r w:rsidRPr="00BC025D">
                <w:rPr>
                  <w:rFonts w:ascii="Times New Roman" w:eastAsia="Calibri" w:hAnsi="Times New Roman"/>
                  <w:i/>
                  <w:sz w:val="16"/>
                  <w:szCs w:val="16"/>
                  <w:lang w:eastAsia="en-US"/>
                </w:rPr>
                <w:t>ОКПД</w:t>
              </w:r>
              <w:proofErr w:type="gramStart"/>
              <w:r w:rsidRPr="00BC025D">
                <w:rPr>
                  <w:rFonts w:ascii="Times New Roman" w:eastAsia="Calibri" w:hAnsi="Times New Roman"/>
                  <w:i/>
                  <w:sz w:val="16"/>
                  <w:szCs w:val="16"/>
                  <w:lang w:eastAsia="en-US"/>
                </w:rPr>
                <w:t>2</w:t>
              </w:r>
              <w:proofErr w:type="gramEnd"/>
            </w:hyperlink>
          </w:p>
        </w:tc>
        <w:tc>
          <w:tcPr>
            <w:tcW w:w="2269" w:type="dxa"/>
            <w:vMerge w:val="restart"/>
            <w:tcBorders>
              <w:top w:val="single" w:sz="4" w:space="0" w:color="auto"/>
              <w:bottom w:val="single" w:sz="4" w:space="0" w:color="auto"/>
            </w:tcBorders>
            <w:shd w:val="clear" w:color="auto" w:fill="auto"/>
            <w:vAlign w:val="center"/>
          </w:tcPr>
          <w:p w:rsidR="003655E0" w:rsidRPr="00BC025D" w:rsidRDefault="003655E0" w:rsidP="00285DCE">
            <w:pPr>
              <w:spacing w:after="0" w:line="240" w:lineRule="auto"/>
              <w:jc w:val="center"/>
              <w:rPr>
                <w:sz w:val="16"/>
                <w:szCs w:val="16"/>
                <w:lang w:eastAsia="en-US"/>
              </w:rPr>
            </w:pPr>
            <w:r w:rsidRPr="00BC025D">
              <w:rPr>
                <w:rFonts w:ascii="Times New Roman" w:eastAsia="Calibri" w:hAnsi="Times New Roman"/>
                <w:i/>
                <w:sz w:val="16"/>
                <w:szCs w:val="16"/>
                <w:lang w:eastAsia="en-US"/>
              </w:rPr>
              <w:t>Наименование отдельного вида товаров, работ, услуг</w:t>
            </w:r>
          </w:p>
        </w:tc>
        <w:tc>
          <w:tcPr>
            <w:tcW w:w="11481" w:type="dxa"/>
            <w:gridSpan w:val="9"/>
            <w:tcBorders>
              <w:top w:val="single" w:sz="4" w:space="0" w:color="auto"/>
              <w:bottom w:val="single" w:sz="4" w:space="0" w:color="auto"/>
            </w:tcBorders>
            <w:shd w:val="clear" w:color="auto" w:fill="auto"/>
            <w:vAlign w:val="center"/>
          </w:tcPr>
          <w:p w:rsidR="003655E0" w:rsidRPr="00BC025D" w:rsidRDefault="003655E0" w:rsidP="00285DCE">
            <w:pPr>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3655E0" w:rsidTr="00122377">
        <w:tc>
          <w:tcPr>
            <w:tcW w:w="467" w:type="dxa"/>
            <w:vMerge/>
            <w:tcBorders>
              <w:top w:val="single" w:sz="4" w:space="0" w:color="auto"/>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916" w:type="dxa"/>
            <w:vMerge/>
            <w:tcBorders>
              <w:top w:val="single" w:sz="4" w:space="0" w:color="auto"/>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2269" w:type="dxa"/>
            <w:vMerge/>
            <w:tcBorders>
              <w:top w:val="single" w:sz="4" w:space="0" w:color="auto"/>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1417" w:type="dxa"/>
            <w:vMerge w:val="restart"/>
            <w:tcBorders>
              <w:top w:val="single" w:sz="4" w:space="0" w:color="auto"/>
            </w:tcBorders>
            <w:shd w:val="clear" w:color="auto" w:fill="auto"/>
            <w:vAlign w:val="center"/>
          </w:tcPr>
          <w:p w:rsidR="003655E0" w:rsidRPr="00BC025D" w:rsidRDefault="003655E0" w:rsidP="00285DCE">
            <w:pPr>
              <w:spacing w:after="0" w:line="240" w:lineRule="auto"/>
              <w:jc w:val="center"/>
              <w:rPr>
                <w:sz w:val="16"/>
                <w:szCs w:val="16"/>
                <w:lang w:eastAsia="en-US"/>
              </w:rPr>
            </w:pPr>
            <w:r w:rsidRPr="00BC025D">
              <w:rPr>
                <w:rFonts w:ascii="Times New Roman" w:eastAsia="Calibri" w:hAnsi="Times New Roman"/>
                <w:i/>
                <w:sz w:val="16"/>
                <w:szCs w:val="16"/>
                <w:lang w:eastAsia="en-US"/>
              </w:rPr>
              <w:t>характеристика</w:t>
            </w:r>
          </w:p>
        </w:tc>
        <w:tc>
          <w:tcPr>
            <w:tcW w:w="1860" w:type="dxa"/>
            <w:gridSpan w:val="2"/>
            <w:tcBorders>
              <w:top w:val="single" w:sz="4" w:space="0" w:color="auto"/>
            </w:tcBorders>
            <w:shd w:val="clear" w:color="auto" w:fill="auto"/>
            <w:vAlign w:val="center"/>
          </w:tcPr>
          <w:p w:rsidR="003655E0" w:rsidRPr="00BC025D" w:rsidRDefault="003655E0" w:rsidP="00285DCE">
            <w:pPr>
              <w:spacing w:after="0" w:line="240" w:lineRule="auto"/>
              <w:jc w:val="center"/>
              <w:rPr>
                <w:sz w:val="16"/>
                <w:szCs w:val="16"/>
                <w:lang w:eastAsia="en-US"/>
              </w:rPr>
            </w:pPr>
            <w:r w:rsidRPr="00BC025D">
              <w:rPr>
                <w:rFonts w:ascii="Times New Roman" w:eastAsia="Calibri" w:hAnsi="Times New Roman"/>
                <w:i/>
                <w:sz w:val="16"/>
                <w:szCs w:val="16"/>
                <w:lang w:eastAsia="en-US"/>
              </w:rPr>
              <w:t>единица измерения</w:t>
            </w:r>
          </w:p>
        </w:tc>
        <w:tc>
          <w:tcPr>
            <w:tcW w:w="8204" w:type="dxa"/>
            <w:gridSpan w:val="6"/>
            <w:tcBorders>
              <w:top w:val="single" w:sz="4" w:space="0" w:color="auto"/>
            </w:tcBorders>
            <w:shd w:val="clear" w:color="auto" w:fill="auto"/>
            <w:vAlign w:val="center"/>
          </w:tcPr>
          <w:p w:rsidR="003655E0" w:rsidRPr="00BC025D" w:rsidRDefault="003655E0" w:rsidP="00285DCE">
            <w:pPr>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значение характеристики</w:t>
            </w:r>
          </w:p>
        </w:tc>
      </w:tr>
      <w:tr w:rsidR="003655E0" w:rsidTr="00122377">
        <w:tc>
          <w:tcPr>
            <w:tcW w:w="467" w:type="dxa"/>
            <w:vMerge/>
            <w:shd w:val="clear" w:color="auto" w:fill="auto"/>
            <w:vAlign w:val="center"/>
          </w:tcPr>
          <w:p w:rsidR="003655E0" w:rsidRPr="00BC025D" w:rsidRDefault="003655E0" w:rsidP="00285DCE">
            <w:pPr>
              <w:spacing w:after="0" w:line="240" w:lineRule="auto"/>
              <w:jc w:val="center"/>
              <w:rPr>
                <w:sz w:val="16"/>
                <w:szCs w:val="16"/>
                <w:lang w:eastAsia="en-US"/>
              </w:rPr>
            </w:pPr>
          </w:p>
        </w:tc>
        <w:tc>
          <w:tcPr>
            <w:tcW w:w="916" w:type="dxa"/>
            <w:vMerge/>
            <w:shd w:val="clear" w:color="auto" w:fill="auto"/>
            <w:vAlign w:val="center"/>
          </w:tcPr>
          <w:p w:rsidR="003655E0" w:rsidRPr="00BC025D" w:rsidRDefault="003655E0" w:rsidP="00285DCE">
            <w:pPr>
              <w:spacing w:after="0" w:line="240" w:lineRule="auto"/>
              <w:jc w:val="center"/>
              <w:rPr>
                <w:sz w:val="16"/>
                <w:szCs w:val="16"/>
                <w:lang w:eastAsia="en-US"/>
              </w:rPr>
            </w:pPr>
          </w:p>
        </w:tc>
        <w:tc>
          <w:tcPr>
            <w:tcW w:w="2269" w:type="dxa"/>
            <w:vMerge/>
            <w:shd w:val="clear" w:color="auto" w:fill="auto"/>
            <w:vAlign w:val="center"/>
          </w:tcPr>
          <w:p w:rsidR="003655E0" w:rsidRPr="00BC025D" w:rsidRDefault="003655E0" w:rsidP="00285DCE">
            <w:pPr>
              <w:spacing w:after="0" w:line="240" w:lineRule="auto"/>
              <w:jc w:val="center"/>
              <w:rPr>
                <w:sz w:val="16"/>
                <w:szCs w:val="16"/>
                <w:lang w:eastAsia="en-US"/>
              </w:rPr>
            </w:pPr>
          </w:p>
        </w:tc>
        <w:tc>
          <w:tcPr>
            <w:tcW w:w="1417" w:type="dxa"/>
            <w:vMerge/>
            <w:shd w:val="clear" w:color="auto" w:fill="auto"/>
            <w:vAlign w:val="center"/>
          </w:tcPr>
          <w:p w:rsidR="003655E0" w:rsidRPr="00BC025D" w:rsidRDefault="003655E0" w:rsidP="00285DCE">
            <w:pPr>
              <w:spacing w:after="0" w:line="240" w:lineRule="auto"/>
              <w:jc w:val="center"/>
              <w:rPr>
                <w:sz w:val="16"/>
                <w:szCs w:val="16"/>
                <w:lang w:eastAsia="en-US"/>
              </w:rPr>
            </w:pPr>
          </w:p>
        </w:tc>
        <w:tc>
          <w:tcPr>
            <w:tcW w:w="655" w:type="dxa"/>
            <w:vMerge w:val="restart"/>
            <w:shd w:val="clear" w:color="auto" w:fill="auto"/>
            <w:vAlign w:val="center"/>
          </w:tcPr>
          <w:p w:rsidR="003655E0" w:rsidRPr="00BC025D" w:rsidRDefault="003655E0" w:rsidP="00285DCE">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 xml:space="preserve">код по </w:t>
            </w:r>
            <w:hyperlink r:id="rId17" w:history="1">
              <w:r w:rsidRPr="00BC025D">
                <w:rPr>
                  <w:rFonts w:ascii="Times New Roman" w:eastAsia="Calibri" w:hAnsi="Times New Roman"/>
                  <w:i/>
                  <w:sz w:val="16"/>
                  <w:szCs w:val="16"/>
                  <w:lang w:eastAsia="en-US"/>
                </w:rPr>
                <w:t>ОКЕИ</w:t>
              </w:r>
            </w:hyperlink>
          </w:p>
        </w:tc>
        <w:tc>
          <w:tcPr>
            <w:tcW w:w="1205" w:type="dxa"/>
            <w:vMerge w:val="restart"/>
            <w:shd w:val="clear" w:color="auto" w:fill="auto"/>
            <w:vAlign w:val="center"/>
          </w:tcPr>
          <w:p w:rsidR="003655E0" w:rsidRPr="00BC025D" w:rsidRDefault="003655E0" w:rsidP="00285DCE">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Наименование</w:t>
            </w:r>
          </w:p>
        </w:tc>
        <w:tc>
          <w:tcPr>
            <w:tcW w:w="8204" w:type="dxa"/>
            <w:gridSpan w:val="6"/>
            <w:shd w:val="clear" w:color="auto" w:fill="auto"/>
            <w:vAlign w:val="center"/>
          </w:tcPr>
          <w:p w:rsidR="003655E0" w:rsidRPr="00BC025D" w:rsidRDefault="003655E0" w:rsidP="00285DCE">
            <w:pPr>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должности муниципальной службы</w:t>
            </w:r>
          </w:p>
        </w:tc>
      </w:tr>
      <w:tr w:rsidR="003655E0" w:rsidTr="00122377">
        <w:tc>
          <w:tcPr>
            <w:tcW w:w="467" w:type="dxa"/>
            <w:vMerge/>
            <w:tcBorders>
              <w:bottom w:val="nil"/>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916" w:type="dxa"/>
            <w:vMerge/>
            <w:tcBorders>
              <w:bottom w:val="nil"/>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2269" w:type="dxa"/>
            <w:vMerge/>
            <w:tcBorders>
              <w:bottom w:val="nil"/>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1417" w:type="dxa"/>
            <w:vMerge/>
            <w:tcBorders>
              <w:bottom w:val="nil"/>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655" w:type="dxa"/>
            <w:vMerge/>
            <w:tcBorders>
              <w:bottom w:val="nil"/>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1205" w:type="dxa"/>
            <w:vMerge/>
            <w:tcBorders>
              <w:bottom w:val="nil"/>
            </w:tcBorders>
            <w:shd w:val="clear" w:color="auto" w:fill="auto"/>
            <w:vAlign w:val="center"/>
          </w:tcPr>
          <w:p w:rsidR="003655E0" w:rsidRPr="00BC025D" w:rsidRDefault="003655E0" w:rsidP="00285DCE">
            <w:pPr>
              <w:spacing w:after="0" w:line="240" w:lineRule="auto"/>
              <w:jc w:val="center"/>
              <w:rPr>
                <w:sz w:val="16"/>
                <w:szCs w:val="16"/>
                <w:lang w:eastAsia="en-US"/>
              </w:rPr>
            </w:pPr>
          </w:p>
        </w:tc>
        <w:tc>
          <w:tcPr>
            <w:tcW w:w="1400" w:type="dxa"/>
            <w:tcBorders>
              <w:bottom w:val="nil"/>
            </w:tcBorders>
            <w:shd w:val="clear" w:color="auto" w:fill="auto"/>
            <w:vAlign w:val="center"/>
          </w:tcPr>
          <w:p w:rsidR="003655E0" w:rsidRPr="00BC025D" w:rsidRDefault="003655E0" w:rsidP="00285DCE">
            <w:pPr>
              <w:autoSpaceDE w:val="0"/>
              <w:autoSpaceDN w:val="0"/>
              <w:adjustRightInd w:val="0"/>
              <w:spacing w:after="0" w:line="240" w:lineRule="auto"/>
              <w:jc w:val="center"/>
              <w:rPr>
                <w:rFonts w:ascii="Times New Roman" w:eastAsia="Calibri" w:hAnsi="Times New Roman"/>
                <w:i/>
                <w:sz w:val="16"/>
                <w:szCs w:val="16"/>
                <w:lang w:eastAsia="en-US"/>
              </w:rPr>
            </w:pPr>
            <w:r>
              <w:rPr>
                <w:rFonts w:ascii="Times New Roman" w:eastAsia="Calibri" w:hAnsi="Times New Roman"/>
                <w:i/>
                <w:sz w:val="16"/>
                <w:szCs w:val="16"/>
                <w:lang w:eastAsia="en-US"/>
              </w:rPr>
              <w:t>Руководитель (заместитель руководителя)</w:t>
            </w:r>
          </w:p>
        </w:tc>
        <w:tc>
          <w:tcPr>
            <w:tcW w:w="1417" w:type="dxa"/>
            <w:tcBorders>
              <w:bottom w:val="nil"/>
            </w:tcBorders>
            <w:shd w:val="clear" w:color="auto" w:fill="auto"/>
            <w:vAlign w:val="center"/>
          </w:tcPr>
          <w:p w:rsidR="003655E0" w:rsidRPr="00BC025D" w:rsidRDefault="003655E0" w:rsidP="00285DCE">
            <w:pPr>
              <w:autoSpaceDE w:val="0"/>
              <w:autoSpaceDN w:val="0"/>
              <w:adjustRightInd w:val="0"/>
              <w:spacing w:after="0" w:line="240" w:lineRule="auto"/>
              <w:jc w:val="center"/>
              <w:rPr>
                <w:rFonts w:ascii="Times New Roman" w:eastAsia="Calibri" w:hAnsi="Times New Roman"/>
                <w:i/>
                <w:sz w:val="16"/>
                <w:szCs w:val="16"/>
                <w:lang w:eastAsia="en-US"/>
              </w:rPr>
            </w:pPr>
            <w:r>
              <w:rPr>
                <w:rFonts w:ascii="Times New Roman" w:eastAsia="Calibri" w:hAnsi="Times New Roman"/>
                <w:i/>
                <w:sz w:val="16"/>
                <w:szCs w:val="16"/>
                <w:lang w:eastAsia="en-US"/>
              </w:rPr>
              <w:t>Руководитель структурного подразделения, обладающего правами юридического лица</w:t>
            </w:r>
          </w:p>
        </w:tc>
        <w:tc>
          <w:tcPr>
            <w:tcW w:w="1276" w:type="dxa"/>
            <w:tcBorders>
              <w:bottom w:val="nil"/>
            </w:tcBorders>
            <w:shd w:val="clear" w:color="auto" w:fill="auto"/>
            <w:vAlign w:val="center"/>
          </w:tcPr>
          <w:p w:rsidR="003655E0" w:rsidRPr="00BC025D" w:rsidRDefault="003655E0" w:rsidP="00285DCE">
            <w:pPr>
              <w:autoSpaceDE w:val="0"/>
              <w:autoSpaceDN w:val="0"/>
              <w:adjustRightInd w:val="0"/>
              <w:spacing w:after="0" w:line="240" w:lineRule="auto"/>
              <w:jc w:val="center"/>
              <w:rPr>
                <w:rFonts w:ascii="Times New Roman" w:eastAsia="Calibri" w:hAnsi="Times New Roman"/>
                <w:i/>
                <w:sz w:val="16"/>
                <w:szCs w:val="16"/>
                <w:lang w:eastAsia="en-US"/>
              </w:rPr>
            </w:pPr>
            <w:r>
              <w:rPr>
                <w:rFonts w:ascii="Times New Roman" w:eastAsia="Calibri" w:hAnsi="Times New Roman"/>
                <w:i/>
                <w:sz w:val="16"/>
                <w:szCs w:val="16"/>
                <w:lang w:eastAsia="en-US"/>
              </w:rPr>
              <w:t>Руководитель (заместитель руководителя) структурного подразделения,</w:t>
            </w:r>
          </w:p>
        </w:tc>
        <w:tc>
          <w:tcPr>
            <w:tcW w:w="1325" w:type="dxa"/>
            <w:tcBorders>
              <w:bottom w:val="nil"/>
            </w:tcBorders>
            <w:shd w:val="clear" w:color="auto" w:fill="auto"/>
            <w:vAlign w:val="center"/>
          </w:tcPr>
          <w:p w:rsidR="003655E0" w:rsidRPr="008F656A" w:rsidRDefault="003655E0" w:rsidP="00285DCE">
            <w:pPr>
              <w:spacing w:after="0" w:line="240" w:lineRule="auto"/>
              <w:jc w:val="center"/>
              <w:rPr>
                <w:rFonts w:ascii="Times New Roman" w:hAnsi="Times New Roman"/>
                <w:i/>
                <w:sz w:val="16"/>
                <w:szCs w:val="16"/>
                <w:lang w:eastAsia="en-US"/>
              </w:rPr>
            </w:pPr>
            <w:r>
              <w:rPr>
                <w:rFonts w:ascii="Times New Roman" w:hAnsi="Times New Roman"/>
                <w:i/>
                <w:sz w:val="16"/>
                <w:szCs w:val="16"/>
                <w:lang w:eastAsia="en-US"/>
              </w:rPr>
              <w:t>Должности для выполнения функции</w:t>
            </w:r>
            <w:r w:rsidRPr="008F656A">
              <w:rPr>
                <w:rFonts w:ascii="Times New Roman" w:hAnsi="Times New Roman"/>
                <w:i/>
                <w:sz w:val="16"/>
                <w:szCs w:val="16"/>
                <w:lang w:eastAsia="en-US"/>
              </w:rPr>
              <w:t xml:space="preserve"> «Помощник (советник)»</w:t>
            </w:r>
          </w:p>
        </w:tc>
        <w:tc>
          <w:tcPr>
            <w:tcW w:w="1299" w:type="dxa"/>
            <w:tcBorders>
              <w:bottom w:val="nil"/>
            </w:tcBorders>
            <w:vAlign w:val="center"/>
          </w:tcPr>
          <w:p w:rsidR="003655E0" w:rsidRPr="008F656A" w:rsidRDefault="003655E0" w:rsidP="00285DCE">
            <w:pPr>
              <w:spacing w:after="0" w:line="240" w:lineRule="auto"/>
              <w:jc w:val="center"/>
              <w:rPr>
                <w:rFonts w:ascii="Times New Roman" w:hAnsi="Times New Roman"/>
                <w:i/>
                <w:sz w:val="16"/>
                <w:szCs w:val="16"/>
                <w:lang w:eastAsia="en-US"/>
              </w:rPr>
            </w:pPr>
            <w:r>
              <w:rPr>
                <w:rFonts w:ascii="Times New Roman" w:hAnsi="Times New Roman"/>
                <w:i/>
                <w:sz w:val="16"/>
                <w:szCs w:val="16"/>
                <w:lang w:eastAsia="en-US"/>
              </w:rPr>
              <w:t>Должности для выполнения функции «Специалист</w:t>
            </w:r>
            <w:r w:rsidR="007A6FD3">
              <w:rPr>
                <w:rFonts w:ascii="Times New Roman" w:hAnsi="Times New Roman"/>
                <w:i/>
                <w:sz w:val="16"/>
                <w:szCs w:val="16"/>
                <w:lang w:eastAsia="en-US"/>
              </w:rPr>
              <w:t>»</w:t>
            </w:r>
          </w:p>
        </w:tc>
        <w:tc>
          <w:tcPr>
            <w:tcW w:w="1487" w:type="dxa"/>
            <w:tcBorders>
              <w:bottom w:val="nil"/>
            </w:tcBorders>
            <w:vAlign w:val="center"/>
          </w:tcPr>
          <w:p w:rsidR="003655E0" w:rsidRDefault="003655E0" w:rsidP="00285DCE">
            <w:pPr>
              <w:spacing w:after="0" w:line="240" w:lineRule="auto"/>
              <w:jc w:val="center"/>
              <w:rPr>
                <w:rFonts w:ascii="Times New Roman" w:hAnsi="Times New Roman"/>
                <w:i/>
                <w:sz w:val="16"/>
                <w:szCs w:val="16"/>
                <w:lang w:eastAsia="en-US"/>
              </w:rPr>
            </w:pPr>
            <w:r>
              <w:rPr>
                <w:rFonts w:ascii="Times New Roman" w:hAnsi="Times New Roman"/>
                <w:i/>
                <w:sz w:val="16"/>
                <w:szCs w:val="16"/>
                <w:lang w:eastAsia="en-US"/>
              </w:rPr>
              <w:t>Должности для выполнения функции «Обеспечивающий специалист»</w:t>
            </w:r>
          </w:p>
        </w:tc>
      </w:tr>
    </w:tbl>
    <w:p w:rsidR="00122377" w:rsidRPr="00122377" w:rsidRDefault="00122377" w:rsidP="00122377">
      <w:pPr>
        <w:spacing w:after="0" w:line="240" w:lineRule="auto"/>
        <w:rPr>
          <w:sz w:val="2"/>
        </w:rPr>
      </w:pP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67"/>
        <w:gridCol w:w="916"/>
        <w:gridCol w:w="2269"/>
        <w:gridCol w:w="1417"/>
        <w:gridCol w:w="655"/>
        <w:gridCol w:w="1205"/>
        <w:gridCol w:w="1400"/>
        <w:gridCol w:w="1417"/>
        <w:gridCol w:w="1276"/>
        <w:gridCol w:w="1325"/>
        <w:gridCol w:w="1299"/>
        <w:gridCol w:w="1487"/>
      </w:tblGrid>
      <w:tr w:rsidR="002804CD" w:rsidTr="00122377">
        <w:trPr>
          <w:tblHeader/>
        </w:trPr>
        <w:tc>
          <w:tcPr>
            <w:tcW w:w="467" w:type="dxa"/>
            <w:shd w:val="clear" w:color="auto" w:fill="auto"/>
          </w:tcPr>
          <w:p w:rsidR="002804CD" w:rsidRPr="002804CD" w:rsidRDefault="002804CD" w:rsidP="002804CD">
            <w:pPr>
              <w:autoSpaceDE w:val="0"/>
              <w:autoSpaceDN w:val="0"/>
              <w:adjustRightInd w:val="0"/>
              <w:spacing w:after="0" w:line="240" w:lineRule="auto"/>
              <w:jc w:val="center"/>
              <w:rPr>
                <w:rFonts w:ascii="Times New Roman" w:eastAsia="Calibri" w:hAnsi="Times New Roman"/>
                <w:sz w:val="16"/>
                <w:szCs w:val="16"/>
                <w:lang w:eastAsia="en-US"/>
              </w:rPr>
            </w:pPr>
            <w:r w:rsidRPr="002804CD">
              <w:rPr>
                <w:rFonts w:ascii="Times New Roman" w:eastAsia="Calibri" w:hAnsi="Times New Roman"/>
                <w:sz w:val="16"/>
                <w:szCs w:val="16"/>
                <w:lang w:eastAsia="en-US"/>
              </w:rPr>
              <w:t>1</w:t>
            </w:r>
          </w:p>
        </w:tc>
        <w:tc>
          <w:tcPr>
            <w:tcW w:w="916" w:type="dxa"/>
            <w:shd w:val="clear" w:color="auto" w:fill="auto"/>
          </w:tcPr>
          <w:p w:rsidR="002804CD" w:rsidRPr="002804CD" w:rsidRDefault="002804CD" w:rsidP="002804CD">
            <w:pPr>
              <w:autoSpaceDE w:val="0"/>
              <w:autoSpaceDN w:val="0"/>
              <w:adjustRightInd w:val="0"/>
              <w:spacing w:after="0" w:line="240" w:lineRule="auto"/>
              <w:jc w:val="center"/>
              <w:rPr>
                <w:rFonts w:ascii="Times New Roman" w:hAnsi="Times New Roman"/>
                <w:sz w:val="16"/>
                <w:szCs w:val="16"/>
              </w:rPr>
            </w:pPr>
            <w:r w:rsidRPr="002804CD">
              <w:rPr>
                <w:rFonts w:ascii="Times New Roman" w:hAnsi="Times New Roman"/>
                <w:sz w:val="16"/>
                <w:szCs w:val="16"/>
              </w:rPr>
              <w:t>2</w:t>
            </w:r>
          </w:p>
        </w:tc>
        <w:tc>
          <w:tcPr>
            <w:tcW w:w="2269" w:type="dxa"/>
            <w:shd w:val="clear" w:color="auto" w:fill="auto"/>
          </w:tcPr>
          <w:p w:rsidR="002804CD" w:rsidRPr="002804CD" w:rsidRDefault="002804CD" w:rsidP="002804CD">
            <w:pPr>
              <w:autoSpaceDE w:val="0"/>
              <w:autoSpaceDN w:val="0"/>
              <w:adjustRightInd w:val="0"/>
              <w:spacing w:after="0" w:line="240" w:lineRule="auto"/>
              <w:jc w:val="center"/>
              <w:rPr>
                <w:rFonts w:ascii="Times New Roman" w:eastAsia="Calibri" w:hAnsi="Times New Roman"/>
                <w:sz w:val="16"/>
                <w:szCs w:val="16"/>
                <w:lang w:eastAsia="en-US"/>
              </w:rPr>
            </w:pPr>
            <w:r w:rsidRPr="002804CD">
              <w:rPr>
                <w:rFonts w:ascii="Times New Roman" w:eastAsia="Calibri" w:hAnsi="Times New Roman"/>
                <w:sz w:val="16"/>
                <w:szCs w:val="16"/>
                <w:lang w:eastAsia="en-US"/>
              </w:rPr>
              <w:t>3</w:t>
            </w:r>
          </w:p>
        </w:tc>
        <w:tc>
          <w:tcPr>
            <w:tcW w:w="1417" w:type="dxa"/>
            <w:shd w:val="clear" w:color="auto" w:fill="auto"/>
          </w:tcPr>
          <w:p w:rsidR="002804CD" w:rsidRPr="002804CD" w:rsidRDefault="002804CD" w:rsidP="002804CD">
            <w:pPr>
              <w:autoSpaceDE w:val="0"/>
              <w:autoSpaceDN w:val="0"/>
              <w:adjustRightInd w:val="0"/>
              <w:spacing w:after="0" w:line="240" w:lineRule="auto"/>
              <w:jc w:val="center"/>
              <w:rPr>
                <w:rFonts w:ascii="Times New Roman" w:eastAsia="Calibri" w:hAnsi="Times New Roman"/>
                <w:sz w:val="16"/>
                <w:szCs w:val="16"/>
                <w:lang w:eastAsia="en-US"/>
              </w:rPr>
            </w:pPr>
            <w:r w:rsidRPr="002804CD">
              <w:rPr>
                <w:rFonts w:ascii="Times New Roman" w:eastAsia="Calibri" w:hAnsi="Times New Roman"/>
                <w:sz w:val="16"/>
                <w:szCs w:val="16"/>
                <w:lang w:eastAsia="en-US"/>
              </w:rPr>
              <w:t>4</w:t>
            </w:r>
          </w:p>
        </w:tc>
        <w:tc>
          <w:tcPr>
            <w:tcW w:w="655" w:type="dxa"/>
            <w:shd w:val="clear" w:color="auto" w:fill="auto"/>
          </w:tcPr>
          <w:p w:rsidR="002804CD" w:rsidRPr="002804CD" w:rsidRDefault="002804CD" w:rsidP="002804CD">
            <w:pPr>
              <w:spacing w:after="0" w:line="240" w:lineRule="auto"/>
              <w:jc w:val="center"/>
              <w:rPr>
                <w:rFonts w:ascii="Times New Roman" w:hAnsi="Times New Roman"/>
                <w:sz w:val="16"/>
                <w:szCs w:val="16"/>
                <w:lang w:eastAsia="en-US"/>
              </w:rPr>
            </w:pPr>
            <w:r w:rsidRPr="002804CD">
              <w:rPr>
                <w:rFonts w:ascii="Times New Roman" w:hAnsi="Times New Roman"/>
                <w:sz w:val="16"/>
                <w:szCs w:val="16"/>
                <w:lang w:eastAsia="en-US"/>
              </w:rPr>
              <w:t>5</w:t>
            </w:r>
          </w:p>
        </w:tc>
        <w:tc>
          <w:tcPr>
            <w:tcW w:w="1205" w:type="dxa"/>
            <w:shd w:val="clear" w:color="auto" w:fill="auto"/>
          </w:tcPr>
          <w:p w:rsidR="002804CD" w:rsidRPr="002804CD" w:rsidRDefault="002804CD" w:rsidP="002804CD">
            <w:pPr>
              <w:spacing w:after="0" w:line="240" w:lineRule="auto"/>
              <w:jc w:val="center"/>
              <w:rPr>
                <w:rFonts w:ascii="Times New Roman" w:hAnsi="Times New Roman"/>
                <w:sz w:val="16"/>
                <w:szCs w:val="16"/>
                <w:lang w:eastAsia="en-US"/>
              </w:rPr>
            </w:pPr>
            <w:r w:rsidRPr="002804CD">
              <w:rPr>
                <w:rFonts w:ascii="Times New Roman" w:hAnsi="Times New Roman"/>
                <w:sz w:val="16"/>
                <w:szCs w:val="16"/>
                <w:lang w:eastAsia="en-US"/>
              </w:rPr>
              <w:t>6</w:t>
            </w:r>
          </w:p>
        </w:tc>
        <w:tc>
          <w:tcPr>
            <w:tcW w:w="1400" w:type="dxa"/>
            <w:shd w:val="clear" w:color="auto" w:fill="auto"/>
          </w:tcPr>
          <w:p w:rsidR="002804CD" w:rsidRPr="002804CD" w:rsidRDefault="002804CD" w:rsidP="002804CD">
            <w:pPr>
              <w:spacing w:after="0" w:line="240" w:lineRule="auto"/>
              <w:jc w:val="center"/>
              <w:rPr>
                <w:rFonts w:ascii="Times New Roman" w:hAnsi="Times New Roman"/>
                <w:sz w:val="16"/>
                <w:szCs w:val="16"/>
                <w:lang w:eastAsia="en-US"/>
              </w:rPr>
            </w:pPr>
            <w:r w:rsidRPr="002804CD">
              <w:rPr>
                <w:rFonts w:ascii="Times New Roman" w:hAnsi="Times New Roman"/>
                <w:sz w:val="16"/>
                <w:szCs w:val="16"/>
                <w:lang w:eastAsia="en-US"/>
              </w:rPr>
              <w:t>7</w:t>
            </w:r>
          </w:p>
        </w:tc>
        <w:tc>
          <w:tcPr>
            <w:tcW w:w="1417" w:type="dxa"/>
            <w:shd w:val="clear" w:color="auto" w:fill="auto"/>
          </w:tcPr>
          <w:p w:rsidR="002804CD" w:rsidRPr="002804CD" w:rsidRDefault="002804CD" w:rsidP="002804CD">
            <w:pPr>
              <w:spacing w:after="0" w:line="240" w:lineRule="auto"/>
              <w:jc w:val="center"/>
              <w:rPr>
                <w:rFonts w:ascii="Times New Roman" w:hAnsi="Times New Roman"/>
                <w:sz w:val="16"/>
                <w:szCs w:val="16"/>
                <w:lang w:eastAsia="en-US"/>
              </w:rPr>
            </w:pPr>
            <w:r w:rsidRPr="002804CD">
              <w:rPr>
                <w:rFonts w:ascii="Times New Roman" w:hAnsi="Times New Roman"/>
                <w:sz w:val="16"/>
                <w:szCs w:val="16"/>
                <w:lang w:eastAsia="en-US"/>
              </w:rPr>
              <w:t>8</w:t>
            </w:r>
          </w:p>
        </w:tc>
        <w:tc>
          <w:tcPr>
            <w:tcW w:w="1276" w:type="dxa"/>
            <w:shd w:val="clear" w:color="auto" w:fill="auto"/>
          </w:tcPr>
          <w:p w:rsidR="002804CD" w:rsidRPr="002804CD" w:rsidRDefault="002804CD" w:rsidP="002804CD">
            <w:pPr>
              <w:spacing w:after="0" w:line="240" w:lineRule="auto"/>
              <w:jc w:val="center"/>
              <w:rPr>
                <w:rFonts w:ascii="Times New Roman" w:hAnsi="Times New Roman"/>
                <w:sz w:val="16"/>
                <w:szCs w:val="16"/>
                <w:lang w:eastAsia="en-US"/>
              </w:rPr>
            </w:pPr>
            <w:r w:rsidRPr="002804CD">
              <w:rPr>
                <w:rFonts w:ascii="Times New Roman" w:hAnsi="Times New Roman"/>
                <w:sz w:val="16"/>
                <w:szCs w:val="16"/>
                <w:lang w:eastAsia="en-US"/>
              </w:rPr>
              <w:t>9</w:t>
            </w:r>
          </w:p>
        </w:tc>
        <w:tc>
          <w:tcPr>
            <w:tcW w:w="1325" w:type="dxa"/>
            <w:shd w:val="clear" w:color="auto" w:fill="auto"/>
          </w:tcPr>
          <w:p w:rsidR="002804CD" w:rsidRPr="002804CD" w:rsidRDefault="002804CD" w:rsidP="002804CD">
            <w:pPr>
              <w:spacing w:after="0" w:line="240" w:lineRule="auto"/>
              <w:jc w:val="center"/>
              <w:rPr>
                <w:rFonts w:ascii="Times New Roman" w:hAnsi="Times New Roman"/>
                <w:sz w:val="16"/>
                <w:szCs w:val="16"/>
                <w:lang w:eastAsia="en-US"/>
              </w:rPr>
            </w:pPr>
            <w:r w:rsidRPr="002804CD">
              <w:rPr>
                <w:rFonts w:ascii="Times New Roman" w:hAnsi="Times New Roman"/>
                <w:sz w:val="16"/>
                <w:szCs w:val="16"/>
                <w:lang w:eastAsia="en-US"/>
              </w:rPr>
              <w:t>10</w:t>
            </w:r>
          </w:p>
        </w:tc>
        <w:tc>
          <w:tcPr>
            <w:tcW w:w="1299" w:type="dxa"/>
          </w:tcPr>
          <w:p w:rsidR="002804CD" w:rsidRPr="002804CD" w:rsidRDefault="002804CD" w:rsidP="002804CD">
            <w:pPr>
              <w:spacing w:after="0" w:line="240" w:lineRule="auto"/>
              <w:jc w:val="center"/>
              <w:rPr>
                <w:rFonts w:ascii="Times New Roman" w:hAnsi="Times New Roman"/>
                <w:sz w:val="16"/>
                <w:szCs w:val="16"/>
                <w:lang w:eastAsia="en-US"/>
              </w:rPr>
            </w:pPr>
            <w:r w:rsidRPr="002804CD">
              <w:rPr>
                <w:rFonts w:ascii="Times New Roman" w:hAnsi="Times New Roman"/>
                <w:sz w:val="16"/>
                <w:szCs w:val="16"/>
                <w:lang w:eastAsia="en-US"/>
              </w:rPr>
              <w:t>11</w:t>
            </w:r>
          </w:p>
        </w:tc>
        <w:tc>
          <w:tcPr>
            <w:tcW w:w="1487" w:type="dxa"/>
          </w:tcPr>
          <w:p w:rsidR="002804CD" w:rsidRPr="002804CD" w:rsidRDefault="002804CD" w:rsidP="002804CD">
            <w:pPr>
              <w:spacing w:after="0" w:line="240" w:lineRule="auto"/>
              <w:jc w:val="center"/>
              <w:rPr>
                <w:rFonts w:ascii="Times New Roman" w:hAnsi="Times New Roman"/>
                <w:sz w:val="16"/>
                <w:szCs w:val="16"/>
                <w:lang w:eastAsia="en-US"/>
              </w:rPr>
            </w:pPr>
            <w:r w:rsidRPr="002804CD">
              <w:rPr>
                <w:rFonts w:ascii="Times New Roman" w:hAnsi="Times New Roman"/>
                <w:sz w:val="16"/>
                <w:szCs w:val="16"/>
                <w:lang w:eastAsia="en-US"/>
              </w:rPr>
              <w:t>12</w:t>
            </w:r>
          </w:p>
        </w:tc>
      </w:tr>
      <w:tr w:rsidR="002804CD" w:rsidTr="00122377">
        <w:tc>
          <w:tcPr>
            <w:tcW w:w="467" w:type="dxa"/>
            <w:vMerge w:val="restart"/>
            <w:shd w:val="clear" w:color="auto" w:fill="auto"/>
          </w:tcPr>
          <w:p w:rsidR="002804CD" w:rsidRPr="007A6FD3" w:rsidRDefault="002804CD"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1.</w:t>
            </w:r>
          </w:p>
        </w:tc>
        <w:tc>
          <w:tcPr>
            <w:tcW w:w="916" w:type="dxa"/>
            <w:vMerge w:val="restart"/>
            <w:shd w:val="clear" w:color="auto" w:fill="auto"/>
          </w:tcPr>
          <w:p w:rsidR="002804CD" w:rsidRPr="007A6FD3" w:rsidRDefault="00A61395" w:rsidP="008F656A">
            <w:pPr>
              <w:autoSpaceDE w:val="0"/>
              <w:autoSpaceDN w:val="0"/>
              <w:adjustRightInd w:val="0"/>
              <w:spacing w:after="0" w:line="240" w:lineRule="auto"/>
              <w:jc w:val="both"/>
              <w:rPr>
                <w:rFonts w:ascii="Times New Roman" w:eastAsia="Calibri" w:hAnsi="Times New Roman"/>
                <w:sz w:val="18"/>
                <w:szCs w:val="18"/>
                <w:lang w:eastAsia="en-US"/>
              </w:rPr>
            </w:pPr>
            <w:hyperlink r:id="rId18" w:history="1">
              <w:r w:rsidR="002804CD" w:rsidRPr="007A6FD3">
                <w:rPr>
                  <w:rFonts w:ascii="Times New Roman" w:eastAsia="Calibri" w:hAnsi="Times New Roman"/>
                  <w:sz w:val="18"/>
                  <w:szCs w:val="18"/>
                  <w:lang w:eastAsia="en-US"/>
                </w:rPr>
                <w:t>26.20.11</w:t>
              </w:r>
            </w:hyperlink>
          </w:p>
        </w:tc>
        <w:tc>
          <w:tcPr>
            <w:tcW w:w="2269" w:type="dxa"/>
            <w:vMerge w:val="restart"/>
            <w:shd w:val="clear" w:color="auto" w:fill="auto"/>
          </w:tcPr>
          <w:p w:rsidR="002804CD" w:rsidRPr="007A6FD3" w:rsidRDefault="002804CD"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2804CD" w:rsidRPr="007A6FD3" w:rsidRDefault="002804CD"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Пояснения по требуемой продукции: ноутбуки, </w:t>
            </w:r>
            <w:r w:rsidRPr="007A6FD3">
              <w:rPr>
                <w:rFonts w:ascii="Times New Roman" w:eastAsia="Calibri" w:hAnsi="Times New Roman"/>
                <w:sz w:val="18"/>
                <w:szCs w:val="18"/>
                <w:lang w:eastAsia="en-US"/>
              </w:rPr>
              <w:lastRenderedPageBreak/>
              <w:t>планшетные компьютеры</w:t>
            </w: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размер и тип экрана</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вес</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процессора</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rPr>
          <w:trHeight w:val="274"/>
        </w:trPr>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частота процессора</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размер оперативной памяти</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объем накопителя</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жесткого диска</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rFonts w:ascii="Times New Roman" w:eastAsia="Calibri" w:hAnsi="Times New Roman"/>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оптический привод</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rFonts w:ascii="Times New Roman" w:eastAsia="Calibri" w:hAnsi="Times New Roman"/>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наличие модулей </w:t>
            </w:r>
            <w:proofErr w:type="spellStart"/>
            <w:r w:rsidRPr="007A6FD3">
              <w:rPr>
                <w:rFonts w:ascii="Times New Roman" w:eastAsia="Calibri" w:hAnsi="Times New Roman"/>
                <w:sz w:val="18"/>
                <w:szCs w:val="18"/>
                <w:lang w:eastAsia="en-US"/>
              </w:rPr>
              <w:t>Wi-Fi</w:t>
            </w:r>
            <w:proofErr w:type="spellEnd"/>
            <w:r w:rsidRPr="007A6FD3">
              <w:rPr>
                <w:rFonts w:ascii="Times New Roman" w:eastAsia="Calibri" w:hAnsi="Times New Roman"/>
                <w:sz w:val="18"/>
                <w:szCs w:val="18"/>
                <w:lang w:eastAsia="en-US"/>
              </w:rPr>
              <w:t xml:space="preserve">, </w:t>
            </w:r>
            <w:proofErr w:type="spellStart"/>
            <w:r w:rsidRPr="007A6FD3">
              <w:rPr>
                <w:rFonts w:ascii="Times New Roman" w:eastAsia="Calibri" w:hAnsi="Times New Roman"/>
                <w:sz w:val="18"/>
                <w:szCs w:val="18"/>
                <w:lang w:eastAsia="en-US"/>
              </w:rPr>
              <w:t>Bluetooth</w:t>
            </w:r>
            <w:proofErr w:type="spellEnd"/>
            <w:r w:rsidRPr="007A6FD3">
              <w:rPr>
                <w:rFonts w:ascii="Times New Roman" w:eastAsia="Calibri" w:hAnsi="Times New Roman"/>
                <w:sz w:val="18"/>
                <w:szCs w:val="18"/>
                <w:lang w:eastAsia="en-US"/>
              </w:rPr>
              <w:t>, поддержки 3G (UMTS)</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rFonts w:ascii="Times New Roman" w:eastAsia="Calibri" w:hAnsi="Times New Roman"/>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видеоадаптера</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rFonts w:ascii="Times New Roman" w:eastAsia="Calibri" w:hAnsi="Times New Roman"/>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время работы</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rFonts w:ascii="Times New Roman" w:eastAsia="Calibri" w:hAnsi="Times New Roman"/>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операционная система</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autoSpaceDE w:val="0"/>
              <w:autoSpaceDN w:val="0"/>
              <w:adjustRightInd w:val="0"/>
              <w:spacing w:after="0" w:line="240" w:lineRule="auto"/>
              <w:jc w:val="both"/>
              <w:rPr>
                <w:rFonts w:ascii="Times New Roman" w:eastAsia="Calibri" w:hAnsi="Times New Roman"/>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предустановленное программное обеспечение</w:t>
            </w:r>
          </w:p>
        </w:tc>
        <w:tc>
          <w:tcPr>
            <w:tcW w:w="655" w:type="dxa"/>
            <w:shd w:val="clear" w:color="auto" w:fill="auto"/>
          </w:tcPr>
          <w:p w:rsidR="002804CD" w:rsidRPr="007A6FD3" w:rsidRDefault="002804CD" w:rsidP="008F656A">
            <w:pPr>
              <w:spacing w:after="0" w:line="240" w:lineRule="auto"/>
              <w:rPr>
                <w:sz w:val="18"/>
                <w:szCs w:val="18"/>
                <w:lang w:eastAsia="en-US"/>
              </w:rPr>
            </w:pPr>
          </w:p>
        </w:tc>
        <w:tc>
          <w:tcPr>
            <w:tcW w:w="1205" w:type="dxa"/>
            <w:shd w:val="clear" w:color="auto" w:fill="auto"/>
          </w:tcPr>
          <w:p w:rsidR="002804CD" w:rsidRPr="007A6FD3" w:rsidRDefault="002804CD" w:rsidP="008F656A">
            <w:pPr>
              <w:spacing w:after="0" w:line="240" w:lineRule="auto"/>
              <w:rPr>
                <w:sz w:val="18"/>
                <w:szCs w:val="18"/>
                <w:lang w:eastAsia="en-US"/>
              </w:rPr>
            </w:pPr>
          </w:p>
        </w:tc>
        <w:tc>
          <w:tcPr>
            <w:tcW w:w="1400" w:type="dxa"/>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spacing w:after="0" w:line="240" w:lineRule="auto"/>
              <w:rPr>
                <w:sz w:val="18"/>
                <w:szCs w:val="18"/>
                <w:lang w:eastAsia="en-US"/>
              </w:rPr>
            </w:pPr>
          </w:p>
        </w:tc>
        <w:tc>
          <w:tcPr>
            <w:tcW w:w="1276" w:type="dxa"/>
            <w:shd w:val="clear" w:color="auto" w:fill="auto"/>
          </w:tcPr>
          <w:p w:rsidR="002804CD" w:rsidRPr="007A6FD3" w:rsidRDefault="002804CD" w:rsidP="008F656A">
            <w:pPr>
              <w:spacing w:after="0" w:line="240" w:lineRule="auto"/>
              <w:rPr>
                <w:sz w:val="18"/>
                <w:szCs w:val="18"/>
                <w:lang w:eastAsia="en-US"/>
              </w:rPr>
            </w:pPr>
          </w:p>
        </w:tc>
        <w:tc>
          <w:tcPr>
            <w:tcW w:w="1325" w:type="dxa"/>
            <w:shd w:val="clear" w:color="auto" w:fill="auto"/>
          </w:tcPr>
          <w:p w:rsidR="002804CD" w:rsidRPr="007A6FD3" w:rsidRDefault="002804CD" w:rsidP="008F656A">
            <w:pPr>
              <w:spacing w:after="0" w:line="240" w:lineRule="auto"/>
              <w:rPr>
                <w:sz w:val="18"/>
                <w:szCs w:val="18"/>
                <w:lang w:eastAsia="en-US"/>
              </w:rPr>
            </w:pPr>
          </w:p>
        </w:tc>
        <w:tc>
          <w:tcPr>
            <w:tcW w:w="1299" w:type="dxa"/>
          </w:tcPr>
          <w:p w:rsidR="002804CD" w:rsidRPr="007A6FD3" w:rsidRDefault="002804CD" w:rsidP="008F656A">
            <w:pPr>
              <w:spacing w:after="0" w:line="240" w:lineRule="auto"/>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2.</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19" w:history="1">
              <w:r w:rsidR="003655E0" w:rsidRPr="007A6FD3">
                <w:rPr>
                  <w:rFonts w:ascii="Times New Roman" w:eastAsia="Calibri" w:hAnsi="Times New Roman"/>
                  <w:sz w:val="18"/>
                  <w:szCs w:val="18"/>
                  <w:lang w:eastAsia="en-US"/>
                </w:rPr>
                <w:t>26.20.15</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7A6FD3">
              <w:rPr>
                <w:rFonts w:ascii="Times New Roman" w:eastAsia="Calibri" w:hAnsi="Times New Roman"/>
                <w:sz w:val="18"/>
                <w:szCs w:val="18"/>
                <w:lang w:eastAsia="en-US"/>
              </w:rPr>
              <w:t>ств дл</w:t>
            </w:r>
            <w:proofErr w:type="gramEnd"/>
            <w:r w:rsidRPr="007A6FD3">
              <w:rPr>
                <w:rFonts w:ascii="Times New Roman" w:eastAsia="Calibri" w:hAnsi="Times New Roman"/>
                <w:sz w:val="18"/>
                <w:szCs w:val="18"/>
                <w:lang w:eastAsia="en-US"/>
              </w:rPr>
              <w:t>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(моноблок/системный блок и монитор)</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размер экрана/монитора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процессора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частота процессора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размер оперативной памяти</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объем накопителя</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жесткого диска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оптический привод</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видеоадаптера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операционная система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122377" w:rsidRPr="007A6FD3" w:rsidRDefault="003655E0" w:rsidP="00122377">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предустановленное программное обеспечение</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3.</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20" w:history="1">
              <w:r w:rsidR="003655E0" w:rsidRPr="007A6FD3">
                <w:rPr>
                  <w:rFonts w:ascii="Times New Roman" w:eastAsia="Calibri" w:hAnsi="Times New Roman"/>
                  <w:sz w:val="18"/>
                  <w:szCs w:val="18"/>
                  <w:lang w:eastAsia="en-US"/>
                </w:rPr>
                <w:t>26.20.16</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метод печати (струйный/лазерный - для принтера)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разрешение сканирования (для сканера)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цветность (цветной/черно-белый)</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максимальный формат</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скорость печати/сканирования</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наличие дополнительных модулей и интерфейсов (сетевой интерфейс, устройства чтения карт памяти и т.д.)</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4.</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21" w:history="1">
              <w:r w:rsidR="003655E0" w:rsidRPr="007A6FD3">
                <w:rPr>
                  <w:rFonts w:ascii="Times New Roman" w:eastAsia="Calibri" w:hAnsi="Times New Roman"/>
                  <w:sz w:val="18"/>
                  <w:szCs w:val="18"/>
                  <w:lang w:eastAsia="en-US"/>
                </w:rPr>
                <w:t>26.30.11</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Аппаратура коммуникационная передающая с приемными устройствами. Пояснения по требуемой продукции: телефоны мобильные</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устройства (телефон/смартфон)</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поддерживаемые стандарты</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операционная система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время работы</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метод управления (сенсорный/кнопочный)</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количество SIM-карт</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наличие модулей и интерфейсов (</w:t>
            </w:r>
            <w:proofErr w:type="spellStart"/>
            <w:r w:rsidRPr="007A6FD3">
              <w:rPr>
                <w:rFonts w:ascii="Times New Roman" w:eastAsia="Calibri" w:hAnsi="Times New Roman"/>
                <w:sz w:val="18"/>
                <w:szCs w:val="18"/>
                <w:lang w:eastAsia="en-US"/>
              </w:rPr>
              <w:t>Wi-Fi</w:t>
            </w:r>
            <w:proofErr w:type="spellEnd"/>
            <w:r w:rsidRPr="007A6FD3">
              <w:rPr>
                <w:rFonts w:ascii="Times New Roman" w:eastAsia="Calibri" w:hAnsi="Times New Roman"/>
                <w:sz w:val="18"/>
                <w:szCs w:val="18"/>
                <w:lang w:eastAsia="en-US"/>
              </w:rPr>
              <w:t xml:space="preserve">, </w:t>
            </w:r>
            <w:proofErr w:type="spellStart"/>
            <w:r w:rsidRPr="007A6FD3">
              <w:rPr>
                <w:rFonts w:ascii="Times New Roman" w:eastAsia="Calibri" w:hAnsi="Times New Roman"/>
                <w:sz w:val="18"/>
                <w:szCs w:val="18"/>
                <w:lang w:eastAsia="en-US"/>
              </w:rPr>
              <w:t>Bluetooth</w:t>
            </w:r>
            <w:proofErr w:type="spellEnd"/>
            <w:r w:rsidRPr="007A6FD3">
              <w:rPr>
                <w:rFonts w:ascii="Times New Roman" w:eastAsia="Calibri" w:hAnsi="Times New Roman"/>
                <w:sz w:val="18"/>
                <w:szCs w:val="18"/>
                <w:lang w:eastAsia="en-US"/>
              </w:rPr>
              <w:t>, USB, GPS)</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2804CD" w:rsidTr="00122377">
        <w:tc>
          <w:tcPr>
            <w:tcW w:w="467" w:type="dxa"/>
            <w:vMerge/>
            <w:shd w:val="clear" w:color="auto" w:fill="auto"/>
          </w:tcPr>
          <w:p w:rsidR="002804CD" w:rsidRPr="007A6FD3" w:rsidRDefault="002804CD" w:rsidP="008F656A">
            <w:pPr>
              <w:spacing w:after="0" w:line="240" w:lineRule="auto"/>
              <w:rPr>
                <w:sz w:val="18"/>
                <w:szCs w:val="18"/>
                <w:lang w:eastAsia="en-US"/>
              </w:rPr>
            </w:pPr>
          </w:p>
        </w:tc>
        <w:tc>
          <w:tcPr>
            <w:tcW w:w="916" w:type="dxa"/>
            <w:vMerge/>
            <w:shd w:val="clear" w:color="auto" w:fill="auto"/>
          </w:tcPr>
          <w:p w:rsidR="002804CD" w:rsidRPr="007A6FD3" w:rsidRDefault="002804CD" w:rsidP="008F656A">
            <w:pPr>
              <w:spacing w:after="0" w:line="240" w:lineRule="auto"/>
              <w:rPr>
                <w:sz w:val="18"/>
                <w:szCs w:val="18"/>
                <w:lang w:eastAsia="en-US"/>
              </w:rPr>
            </w:pPr>
          </w:p>
        </w:tc>
        <w:tc>
          <w:tcPr>
            <w:tcW w:w="2269" w:type="dxa"/>
            <w:vMerge/>
            <w:shd w:val="clear" w:color="auto" w:fill="auto"/>
          </w:tcPr>
          <w:p w:rsidR="002804CD" w:rsidRPr="007A6FD3" w:rsidRDefault="002804CD" w:rsidP="008F656A">
            <w:pPr>
              <w:spacing w:after="0" w:line="240" w:lineRule="auto"/>
              <w:rPr>
                <w:sz w:val="18"/>
                <w:szCs w:val="18"/>
                <w:lang w:eastAsia="en-US"/>
              </w:rPr>
            </w:pPr>
          </w:p>
        </w:tc>
        <w:tc>
          <w:tcPr>
            <w:tcW w:w="1417" w:type="dxa"/>
            <w:shd w:val="clear" w:color="auto" w:fill="auto"/>
          </w:tcPr>
          <w:p w:rsidR="002804CD" w:rsidRPr="007A6FD3" w:rsidRDefault="002804CD"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предельная цена</w:t>
            </w:r>
          </w:p>
        </w:tc>
        <w:tc>
          <w:tcPr>
            <w:tcW w:w="655" w:type="dxa"/>
            <w:shd w:val="clear" w:color="auto" w:fill="auto"/>
          </w:tcPr>
          <w:p w:rsidR="002804CD"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22" w:history="1">
              <w:r w:rsidR="002804CD" w:rsidRPr="007A6FD3">
                <w:rPr>
                  <w:rFonts w:ascii="Times New Roman" w:eastAsia="Calibri" w:hAnsi="Times New Roman"/>
                  <w:sz w:val="18"/>
                  <w:szCs w:val="18"/>
                  <w:lang w:eastAsia="en-US"/>
                </w:rPr>
                <w:t>383</w:t>
              </w:r>
            </w:hyperlink>
          </w:p>
        </w:tc>
        <w:tc>
          <w:tcPr>
            <w:tcW w:w="1205" w:type="dxa"/>
            <w:shd w:val="clear" w:color="auto" w:fill="auto"/>
          </w:tcPr>
          <w:p w:rsidR="002804CD" w:rsidRPr="007A6FD3" w:rsidRDefault="002804CD"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рубль</w:t>
            </w:r>
          </w:p>
        </w:tc>
        <w:tc>
          <w:tcPr>
            <w:tcW w:w="1400" w:type="dxa"/>
            <w:shd w:val="clear" w:color="auto" w:fill="auto"/>
          </w:tcPr>
          <w:p w:rsidR="002804CD" w:rsidRPr="007A6FD3" w:rsidRDefault="002804CD"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15,0 тыс.</w:t>
            </w:r>
          </w:p>
        </w:tc>
        <w:tc>
          <w:tcPr>
            <w:tcW w:w="1417" w:type="dxa"/>
            <w:shd w:val="clear" w:color="auto" w:fill="auto"/>
          </w:tcPr>
          <w:p w:rsidR="002804CD" w:rsidRPr="007A6FD3" w:rsidRDefault="002804CD" w:rsidP="002804CD">
            <w:pPr>
              <w:spacing w:after="0" w:line="240" w:lineRule="auto"/>
              <w:jc w:val="center"/>
              <w:rPr>
                <w:sz w:val="18"/>
                <w:szCs w:val="18"/>
                <w:lang w:eastAsia="en-US"/>
              </w:rPr>
            </w:pPr>
            <w:r w:rsidRPr="007A6FD3">
              <w:rPr>
                <w:rFonts w:ascii="Times New Roman" w:eastAsia="Calibri" w:hAnsi="Times New Roman"/>
                <w:sz w:val="18"/>
                <w:szCs w:val="18"/>
                <w:lang w:eastAsia="en-US"/>
              </w:rPr>
              <w:t>не более 10,0 тыс.</w:t>
            </w:r>
          </w:p>
        </w:tc>
        <w:tc>
          <w:tcPr>
            <w:tcW w:w="1276" w:type="dxa"/>
            <w:shd w:val="clear" w:color="auto" w:fill="auto"/>
          </w:tcPr>
          <w:p w:rsidR="002804CD" w:rsidRPr="007A6FD3" w:rsidRDefault="002804CD" w:rsidP="002804CD">
            <w:pPr>
              <w:spacing w:after="0" w:line="240" w:lineRule="auto"/>
              <w:jc w:val="center"/>
              <w:rPr>
                <w:sz w:val="18"/>
                <w:szCs w:val="18"/>
                <w:lang w:eastAsia="en-US"/>
              </w:rPr>
            </w:pPr>
            <w:r w:rsidRPr="007A6FD3">
              <w:rPr>
                <w:rFonts w:ascii="Times New Roman" w:eastAsia="Calibri" w:hAnsi="Times New Roman"/>
                <w:sz w:val="18"/>
                <w:szCs w:val="18"/>
                <w:lang w:eastAsia="en-US"/>
              </w:rPr>
              <w:t>не более 5 тыс.</w:t>
            </w:r>
          </w:p>
        </w:tc>
        <w:tc>
          <w:tcPr>
            <w:tcW w:w="1325" w:type="dxa"/>
            <w:shd w:val="clear" w:color="auto" w:fill="auto"/>
          </w:tcPr>
          <w:p w:rsidR="002804CD" w:rsidRPr="007A6FD3" w:rsidRDefault="002804CD" w:rsidP="003655E0">
            <w:pPr>
              <w:spacing w:after="0" w:line="240" w:lineRule="auto"/>
              <w:jc w:val="center"/>
              <w:rPr>
                <w:sz w:val="18"/>
                <w:szCs w:val="18"/>
                <w:lang w:eastAsia="en-US"/>
              </w:rPr>
            </w:pPr>
          </w:p>
        </w:tc>
        <w:tc>
          <w:tcPr>
            <w:tcW w:w="1299" w:type="dxa"/>
          </w:tcPr>
          <w:p w:rsidR="002804CD" w:rsidRPr="007A6FD3" w:rsidRDefault="002804CD" w:rsidP="003655E0">
            <w:pPr>
              <w:spacing w:after="0" w:line="240" w:lineRule="auto"/>
              <w:jc w:val="right"/>
              <w:rPr>
                <w:sz w:val="18"/>
                <w:szCs w:val="18"/>
                <w:lang w:eastAsia="en-US"/>
              </w:rPr>
            </w:pPr>
          </w:p>
        </w:tc>
        <w:tc>
          <w:tcPr>
            <w:tcW w:w="1487" w:type="dxa"/>
          </w:tcPr>
          <w:p w:rsidR="002804CD" w:rsidRPr="007A6FD3" w:rsidRDefault="002804CD"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5.</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23" w:history="1">
              <w:r w:rsidR="003655E0" w:rsidRPr="007A6FD3">
                <w:rPr>
                  <w:rFonts w:ascii="Times New Roman" w:eastAsia="Calibri" w:hAnsi="Times New Roman"/>
                  <w:sz w:val="18"/>
                  <w:szCs w:val="18"/>
                  <w:lang w:eastAsia="en-US"/>
                </w:rPr>
                <w:t>29.10.21</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Средства транспортные с двигателем с искровым зажиганием, с рабочим объемом цилиндров не более 1500 см</w:t>
            </w:r>
            <w:r w:rsidRPr="007A6FD3">
              <w:rPr>
                <w:rFonts w:ascii="Times New Roman" w:eastAsia="Calibri" w:hAnsi="Times New Roman"/>
                <w:sz w:val="18"/>
                <w:szCs w:val="18"/>
                <w:vertAlign w:val="superscript"/>
                <w:lang w:eastAsia="en-US"/>
              </w:rPr>
              <w:t>3</w:t>
            </w:r>
            <w:r w:rsidRPr="007A6FD3">
              <w:rPr>
                <w:rFonts w:ascii="Times New Roman" w:eastAsia="Calibri" w:hAnsi="Times New Roman"/>
                <w:sz w:val="18"/>
                <w:szCs w:val="18"/>
                <w:lang w:eastAsia="en-US"/>
              </w:rPr>
              <w:t>, новые</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24"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предельная цена</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25" w:history="1">
              <w:r w:rsidR="003655E0" w:rsidRPr="007A6FD3">
                <w:rPr>
                  <w:rFonts w:ascii="Times New Roman" w:eastAsia="Calibri" w:hAnsi="Times New Roman"/>
                  <w:sz w:val="18"/>
                  <w:szCs w:val="18"/>
                  <w:lang w:eastAsia="en-US"/>
                </w:rPr>
                <w:t>383</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рубль</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2,5 млн.</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 млн.</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1,5 млн.</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6.</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26" w:history="1">
              <w:r w:rsidR="003655E0" w:rsidRPr="007A6FD3">
                <w:rPr>
                  <w:rFonts w:ascii="Times New Roman" w:eastAsia="Calibri" w:hAnsi="Times New Roman"/>
                  <w:sz w:val="18"/>
                  <w:szCs w:val="18"/>
                  <w:lang w:eastAsia="en-US"/>
                </w:rPr>
                <w:t>29.10.22</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Средства транспортные с двигателем с искровым зажиганием, с рабочим объемом цилиндров более 1500 см</w:t>
            </w:r>
            <w:r w:rsidRPr="007A6FD3">
              <w:rPr>
                <w:rFonts w:ascii="Times New Roman" w:eastAsia="Calibri" w:hAnsi="Times New Roman"/>
                <w:sz w:val="18"/>
                <w:szCs w:val="18"/>
                <w:vertAlign w:val="superscript"/>
                <w:lang w:eastAsia="en-US"/>
              </w:rPr>
              <w:t>3</w:t>
            </w:r>
            <w:r w:rsidRPr="007A6FD3">
              <w:rPr>
                <w:rFonts w:ascii="Times New Roman" w:eastAsia="Calibri" w:hAnsi="Times New Roman"/>
                <w:sz w:val="18"/>
                <w:szCs w:val="18"/>
                <w:lang w:eastAsia="en-US"/>
              </w:rPr>
              <w:t>, новые</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27"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предельная цена</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28" w:history="1">
              <w:r w:rsidR="003655E0" w:rsidRPr="007A6FD3">
                <w:rPr>
                  <w:rFonts w:ascii="Times New Roman" w:eastAsia="Calibri" w:hAnsi="Times New Roman"/>
                  <w:sz w:val="18"/>
                  <w:szCs w:val="18"/>
                  <w:lang w:eastAsia="en-US"/>
                </w:rPr>
                <w:t>383</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рубль</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2,5 млн.</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 млн.</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1,5 млн.</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7.</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29" w:history="1">
              <w:r w:rsidR="003655E0" w:rsidRPr="007A6FD3">
                <w:rPr>
                  <w:rFonts w:ascii="Times New Roman" w:eastAsia="Calibri" w:hAnsi="Times New Roman"/>
                  <w:sz w:val="18"/>
                  <w:szCs w:val="18"/>
                  <w:lang w:eastAsia="en-US"/>
                </w:rPr>
                <w:t>29.10.23</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Средства транспортные с поршневым двигателем </w:t>
            </w:r>
            <w:r w:rsidRPr="007A6FD3">
              <w:rPr>
                <w:rFonts w:ascii="Times New Roman" w:eastAsia="Calibri" w:hAnsi="Times New Roman"/>
                <w:sz w:val="18"/>
                <w:szCs w:val="18"/>
                <w:lang w:eastAsia="en-US"/>
              </w:rPr>
              <w:lastRenderedPageBreak/>
              <w:t xml:space="preserve">внутреннего сгорания с воспламенением от сжатия (дизелем или </w:t>
            </w:r>
            <w:proofErr w:type="spellStart"/>
            <w:r w:rsidRPr="007A6FD3">
              <w:rPr>
                <w:rFonts w:ascii="Times New Roman" w:eastAsia="Calibri" w:hAnsi="Times New Roman"/>
                <w:sz w:val="18"/>
                <w:szCs w:val="18"/>
                <w:lang w:eastAsia="en-US"/>
              </w:rPr>
              <w:t>полудизелем</w:t>
            </w:r>
            <w:proofErr w:type="spellEnd"/>
            <w:r w:rsidRPr="007A6FD3">
              <w:rPr>
                <w:rFonts w:ascii="Times New Roman" w:eastAsia="Calibri" w:hAnsi="Times New Roman"/>
                <w:sz w:val="18"/>
                <w:szCs w:val="18"/>
                <w:lang w:eastAsia="en-US"/>
              </w:rPr>
              <w:t>), новые</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30"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предельная цена</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31" w:history="1">
              <w:r w:rsidR="003655E0" w:rsidRPr="007A6FD3">
                <w:rPr>
                  <w:rFonts w:ascii="Times New Roman" w:eastAsia="Calibri" w:hAnsi="Times New Roman"/>
                  <w:sz w:val="18"/>
                  <w:szCs w:val="18"/>
                  <w:lang w:eastAsia="en-US"/>
                </w:rPr>
                <w:t>383</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рубль</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2,5 млн.</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 млн.</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1,5 млн.</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8.</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32" w:history="1">
              <w:r w:rsidR="003655E0" w:rsidRPr="007A6FD3">
                <w:rPr>
                  <w:rFonts w:ascii="Times New Roman" w:eastAsia="Calibri" w:hAnsi="Times New Roman"/>
                  <w:sz w:val="18"/>
                  <w:szCs w:val="18"/>
                  <w:lang w:eastAsia="en-US"/>
                </w:rPr>
                <w:t>29.10.24</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Средства автотранспортные для перевозки людей прочие</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33"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предельная цена</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34" w:history="1">
              <w:r w:rsidR="003655E0" w:rsidRPr="007A6FD3">
                <w:rPr>
                  <w:rFonts w:ascii="Times New Roman" w:eastAsia="Calibri" w:hAnsi="Times New Roman"/>
                  <w:sz w:val="18"/>
                  <w:szCs w:val="18"/>
                  <w:lang w:eastAsia="en-US"/>
                </w:rPr>
                <w:t>383</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рубль</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2,5 млн.</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 млн.</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1,5 млн.</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9.</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35" w:history="1">
              <w:r w:rsidR="003655E0" w:rsidRPr="007A6FD3">
                <w:rPr>
                  <w:rFonts w:ascii="Times New Roman" w:eastAsia="Calibri" w:hAnsi="Times New Roman"/>
                  <w:sz w:val="18"/>
                  <w:szCs w:val="18"/>
                  <w:lang w:eastAsia="en-US"/>
                </w:rPr>
                <w:t>29.10.30</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Средства автотранспортные для перевозки 10 или более человек</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36"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10.</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37" w:history="1">
              <w:r w:rsidR="003655E0" w:rsidRPr="007A6FD3">
                <w:rPr>
                  <w:rFonts w:ascii="Times New Roman" w:eastAsia="Calibri" w:hAnsi="Times New Roman"/>
                  <w:sz w:val="18"/>
                  <w:szCs w:val="18"/>
                  <w:lang w:eastAsia="en-US"/>
                </w:rPr>
                <w:t>29.10.41</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sidRPr="007A6FD3">
              <w:rPr>
                <w:rFonts w:ascii="Times New Roman" w:eastAsia="Calibri" w:hAnsi="Times New Roman"/>
                <w:sz w:val="18"/>
                <w:szCs w:val="18"/>
                <w:lang w:eastAsia="en-US"/>
              </w:rPr>
              <w:t>полудизелем</w:t>
            </w:r>
            <w:proofErr w:type="spellEnd"/>
            <w:r w:rsidRPr="007A6FD3">
              <w:rPr>
                <w:rFonts w:ascii="Times New Roman" w:eastAsia="Calibri" w:hAnsi="Times New Roman"/>
                <w:sz w:val="18"/>
                <w:szCs w:val="18"/>
                <w:lang w:eastAsia="en-US"/>
              </w:rPr>
              <w:t>), новые</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38"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11.</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39" w:history="1">
              <w:r w:rsidR="003655E0" w:rsidRPr="007A6FD3">
                <w:rPr>
                  <w:rFonts w:ascii="Times New Roman" w:eastAsia="Calibri" w:hAnsi="Times New Roman"/>
                  <w:sz w:val="18"/>
                  <w:szCs w:val="18"/>
                  <w:lang w:eastAsia="en-US"/>
                </w:rPr>
                <w:t>29.10.42</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40"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12.</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41" w:history="1">
              <w:r w:rsidR="003655E0" w:rsidRPr="007A6FD3">
                <w:rPr>
                  <w:rFonts w:ascii="Times New Roman" w:eastAsia="Calibri" w:hAnsi="Times New Roman"/>
                  <w:sz w:val="18"/>
                  <w:szCs w:val="18"/>
                  <w:lang w:eastAsia="en-US"/>
                </w:rPr>
                <w:t>29.10.43</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Автомобили-тягачи седельные для полуприцепов</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42"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13.</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43" w:history="1">
              <w:r w:rsidR="003655E0" w:rsidRPr="007A6FD3">
                <w:rPr>
                  <w:rFonts w:ascii="Times New Roman" w:eastAsia="Calibri" w:hAnsi="Times New Roman"/>
                  <w:sz w:val="18"/>
                  <w:szCs w:val="18"/>
                  <w:lang w:eastAsia="en-US"/>
                </w:rPr>
                <w:t>29.10.44</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Шасси с установленными двигателями для автотранспортных средств</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44"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14.</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45" w:history="1">
              <w:r w:rsidR="003655E0" w:rsidRPr="007A6FD3">
                <w:rPr>
                  <w:rFonts w:ascii="Times New Roman" w:eastAsia="Calibri" w:hAnsi="Times New Roman"/>
                  <w:sz w:val="18"/>
                  <w:szCs w:val="18"/>
                  <w:lang w:eastAsia="en-US"/>
                </w:rPr>
                <w:t>31.01.11</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Мебель металлическая для офисов. Пояснения по закупаемой продукции: мебель для сидения, преимущественно с </w:t>
            </w:r>
            <w:r w:rsidRPr="007A6FD3">
              <w:rPr>
                <w:rFonts w:ascii="Times New Roman" w:eastAsia="Calibri" w:hAnsi="Times New Roman"/>
                <w:sz w:val="18"/>
                <w:szCs w:val="18"/>
                <w:lang w:eastAsia="en-US"/>
              </w:rPr>
              <w:lastRenderedPageBreak/>
              <w:t>металлическим каркасом</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материал (металл)</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BC4859" w:rsidTr="00122377">
        <w:tc>
          <w:tcPr>
            <w:tcW w:w="467" w:type="dxa"/>
            <w:vMerge/>
            <w:shd w:val="clear" w:color="auto" w:fill="auto"/>
          </w:tcPr>
          <w:p w:rsidR="00BC4859" w:rsidRPr="007A6FD3" w:rsidRDefault="00BC4859" w:rsidP="008F656A">
            <w:pPr>
              <w:spacing w:after="0" w:line="240" w:lineRule="auto"/>
              <w:rPr>
                <w:sz w:val="18"/>
                <w:szCs w:val="18"/>
                <w:lang w:eastAsia="en-US"/>
              </w:rPr>
            </w:pPr>
          </w:p>
        </w:tc>
        <w:tc>
          <w:tcPr>
            <w:tcW w:w="916" w:type="dxa"/>
            <w:vMerge/>
            <w:shd w:val="clear" w:color="auto" w:fill="auto"/>
          </w:tcPr>
          <w:p w:rsidR="00BC4859" w:rsidRPr="007A6FD3" w:rsidRDefault="00BC4859" w:rsidP="008F656A">
            <w:pPr>
              <w:spacing w:after="0" w:line="240" w:lineRule="auto"/>
              <w:rPr>
                <w:sz w:val="18"/>
                <w:szCs w:val="18"/>
                <w:lang w:eastAsia="en-US"/>
              </w:rPr>
            </w:pPr>
          </w:p>
        </w:tc>
        <w:tc>
          <w:tcPr>
            <w:tcW w:w="2269" w:type="dxa"/>
            <w:vMerge/>
            <w:shd w:val="clear" w:color="auto" w:fill="auto"/>
          </w:tcPr>
          <w:p w:rsidR="00BC4859" w:rsidRPr="007A6FD3" w:rsidRDefault="00BC4859" w:rsidP="008F656A">
            <w:pPr>
              <w:spacing w:after="0" w:line="240" w:lineRule="auto"/>
              <w:rPr>
                <w:sz w:val="18"/>
                <w:szCs w:val="18"/>
                <w:lang w:eastAsia="en-US"/>
              </w:rPr>
            </w:pPr>
          </w:p>
        </w:tc>
        <w:tc>
          <w:tcPr>
            <w:tcW w:w="1417" w:type="dxa"/>
            <w:shd w:val="clear" w:color="auto" w:fill="auto"/>
          </w:tcPr>
          <w:p w:rsidR="00BC4859" w:rsidRPr="007A6FD3" w:rsidRDefault="00BC4859"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обивочные материалы</w:t>
            </w:r>
          </w:p>
        </w:tc>
        <w:tc>
          <w:tcPr>
            <w:tcW w:w="655" w:type="dxa"/>
            <w:shd w:val="clear" w:color="auto" w:fill="auto"/>
          </w:tcPr>
          <w:p w:rsidR="00BC4859" w:rsidRPr="007A6FD3" w:rsidRDefault="00BC4859"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BC4859" w:rsidRPr="007A6FD3" w:rsidRDefault="00BC4859"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BC4859" w:rsidRPr="007A6FD3" w:rsidRDefault="00BC4859"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предельное значение: кожа </w:t>
            </w:r>
            <w:r w:rsidRPr="007A6FD3">
              <w:rPr>
                <w:rFonts w:ascii="Times New Roman" w:eastAsia="Calibri" w:hAnsi="Times New Roman"/>
                <w:sz w:val="18"/>
                <w:szCs w:val="18"/>
                <w:lang w:eastAsia="en-US"/>
              </w:rPr>
              <w:lastRenderedPageBreak/>
              <w:t xml:space="preserve">натуральная. </w:t>
            </w:r>
            <w:proofErr w:type="gramStart"/>
            <w:r w:rsidRPr="007A6FD3">
              <w:rPr>
                <w:rFonts w:ascii="Times New Roman" w:eastAsia="Calibri" w:hAnsi="Times New Roman"/>
                <w:sz w:val="18"/>
                <w:szCs w:val="18"/>
                <w:lang w:eastAsia="en-US"/>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417" w:type="dxa"/>
            <w:shd w:val="clear" w:color="auto" w:fill="auto"/>
          </w:tcPr>
          <w:p w:rsidR="00BC4859" w:rsidRPr="007A6FD3" w:rsidRDefault="00BC4859"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 xml:space="preserve">предельное значение: кожа </w:t>
            </w:r>
            <w:r w:rsidRPr="007A6FD3">
              <w:rPr>
                <w:rFonts w:ascii="Times New Roman" w:eastAsia="Calibri" w:hAnsi="Times New Roman"/>
                <w:sz w:val="18"/>
                <w:szCs w:val="18"/>
                <w:lang w:eastAsia="en-US"/>
              </w:rPr>
              <w:lastRenderedPageBreak/>
              <w:t xml:space="preserve">натуральная. </w:t>
            </w:r>
            <w:proofErr w:type="gramStart"/>
            <w:r w:rsidRPr="007A6FD3">
              <w:rPr>
                <w:rFonts w:ascii="Times New Roman" w:eastAsia="Calibri" w:hAnsi="Times New Roman"/>
                <w:sz w:val="18"/>
                <w:szCs w:val="18"/>
                <w:lang w:eastAsia="en-US"/>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276" w:type="dxa"/>
            <w:shd w:val="clear" w:color="auto" w:fill="auto"/>
          </w:tcPr>
          <w:p w:rsidR="00BC4859" w:rsidRPr="007A6FD3" w:rsidRDefault="00BC4859"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 xml:space="preserve">предельное значение: </w:t>
            </w:r>
            <w:r w:rsidRPr="007A6FD3">
              <w:rPr>
                <w:rFonts w:ascii="Times New Roman" w:eastAsia="Calibri" w:hAnsi="Times New Roman"/>
                <w:sz w:val="18"/>
                <w:szCs w:val="18"/>
                <w:lang w:eastAsia="en-US"/>
              </w:rPr>
              <w:lastRenderedPageBreak/>
              <w:t xml:space="preserve">кожа натуральная. </w:t>
            </w:r>
            <w:proofErr w:type="gramStart"/>
            <w:r w:rsidRPr="007A6FD3">
              <w:rPr>
                <w:rFonts w:ascii="Times New Roman" w:eastAsia="Calibri" w:hAnsi="Times New Roman"/>
                <w:sz w:val="18"/>
                <w:szCs w:val="18"/>
                <w:lang w:eastAsia="en-US"/>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325" w:type="dxa"/>
            <w:shd w:val="clear" w:color="auto" w:fill="auto"/>
          </w:tcPr>
          <w:p w:rsidR="00BC4859" w:rsidRPr="007A6FD3" w:rsidRDefault="00BC4859" w:rsidP="00BC4859">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lastRenderedPageBreak/>
              <w:t xml:space="preserve">предельное значение: </w:t>
            </w:r>
            <w:r w:rsidRPr="007A6FD3">
              <w:rPr>
                <w:rFonts w:ascii="Times New Roman" w:hAnsi="Times New Roman"/>
                <w:sz w:val="18"/>
                <w:szCs w:val="18"/>
              </w:rPr>
              <w:lastRenderedPageBreak/>
              <w:t xml:space="preserve">искусственная кожа. </w:t>
            </w:r>
            <w:proofErr w:type="gramStart"/>
            <w:r w:rsidRPr="007A6FD3">
              <w:rPr>
                <w:rFonts w:ascii="Times New Roman" w:hAnsi="Times New Roman"/>
                <w:sz w:val="18"/>
                <w:szCs w:val="18"/>
              </w:rPr>
              <w:t>Возможные значения: мебельный (искусственный) мех, искусственная замша (микрофибра), ткань, нетканые материалы</w:t>
            </w:r>
            <w:proofErr w:type="gramEnd"/>
          </w:p>
        </w:tc>
        <w:tc>
          <w:tcPr>
            <w:tcW w:w="1299" w:type="dxa"/>
          </w:tcPr>
          <w:p w:rsidR="00BC4859" w:rsidRPr="007A6FD3" w:rsidRDefault="00BC4859" w:rsidP="00BC4859">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lastRenderedPageBreak/>
              <w:t xml:space="preserve">предельное значение: </w:t>
            </w:r>
            <w:r w:rsidRPr="007A6FD3">
              <w:rPr>
                <w:rFonts w:ascii="Times New Roman" w:hAnsi="Times New Roman"/>
                <w:sz w:val="18"/>
                <w:szCs w:val="18"/>
              </w:rPr>
              <w:lastRenderedPageBreak/>
              <w:t xml:space="preserve">искусственная кожа. </w:t>
            </w:r>
            <w:proofErr w:type="gramStart"/>
            <w:r w:rsidRPr="007A6FD3">
              <w:rPr>
                <w:rFonts w:ascii="Times New Roman" w:hAnsi="Times New Roman"/>
                <w:sz w:val="18"/>
                <w:szCs w:val="18"/>
              </w:rPr>
              <w:t>Возможные значения: мебельный (искусственный) мех, искусственная замша (микрофибра), ткань, нетканые материалы</w:t>
            </w:r>
            <w:proofErr w:type="gramEnd"/>
          </w:p>
        </w:tc>
        <w:tc>
          <w:tcPr>
            <w:tcW w:w="1487" w:type="dxa"/>
          </w:tcPr>
          <w:p w:rsidR="00BC4859" w:rsidRPr="007A6FD3" w:rsidRDefault="00BC4859" w:rsidP="00BC4859">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lastRenderedPageBreak/>
              <w:t xml:space="preserve">предельное значение: ткань. </w:t>
            </w:r>
            <w:r w:rsidRPr="007A6FD3">
              <w:rPr>
                <w:rFonts w:ascii="Times New Roman" w:hAnsi="Times New Roman"/>
                <w:sz w:val="18"/>
                <w:szCs w:val="18"/>
              </w:rPr>
              <w:lastRenderedPageBreak/>
              <w:t>Возможные значения: нетканые материалы</w:t>
            </w:r>
          </w:p>
        </w:tc>
      </w:tr>
      <w:tr w:rsidR="007A6FD3" w:rsidTr="00122377">
        <w:tc>
          <w:tcPr>
            <w:tcW w:w="467" w:type="dxa"/>
            <w:vMerge w:val="restart"/>
            <w:shd w:val="clear" w:color="auto" w:fill="auto"/>
          </w:tcPr>
          <w:p w:rsidR="007A6FD3" w:rsidRPr="007A6FD3" w:rsidRDefault="007A6FD3"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15.</w:t>
            </w:r>
          </w:p>
        </w:tc>
        <w:tc>
          <w:tcPr>
            <w:tcW w:w="916" w:type="dxa"/>
            <w:vMerge w:val="restart"/>
            <w:shd w:val="clear" w:color="auto" w:fill="auto"/>
          </w:tcPr>
          <w:p w:rsidR="007A6FD3"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46" w:history="1">
              <w:r w:rsidR="007A6FD3" w:rsidRPr="007A6FD3">
                <w:rPr>
                  <w:rFonts w:ascii="Times New Roman" w:eastAsia="Calibri" w:hAnsi="Times New Roman"/>
                  <w:sz w:val="18"/>
                  <w:szCs w:val="18"/>
                  <w:lang w:eastAsia="en-US"/>
                </w:rPr>
                <w:t>31.01.12</w:t>
              </w:r>
            </w:hyperlink>
          </w:p>
        </w:tc>
        <w:tc>
          <w:tcPr>
            <w:tcW w:w="2269" w:type="dxa"/>
            <w:vMerge w:val="restart"/>
            <w:shd w:val="clear" w:color="auto" w:fill="auto"/>
          </w:tcPr>
          <w:p w:rsidR="007A6FD3" w:rsidRPr="007A6FD3" w:rsidRDefault="007A6FD3"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Мебель деревянная для офисов. Пояснения по закупаемой продукции: мебель для сидения, преимущественно с деревянным каркасом</w:t>
            </w:r>
          </w:p>
        </w:tc>
        <w:tc>
          <w:tcPr>
            <w:tcW w:w="1417" w:type="dxa"/>
            <w:shd w:val="clear" w:color="auto" w:fill="auto"/>
          </w:tcPr>
          <w:p w:rsidR="007A6FD3" w:rsidRPr="007A6FD3" w:rsidRDefault="007A6FD3"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материал (вид древесины)</w:t>
            </w:r>
          </w:p>
        </w:tc>
        <w:tc>
          <w:tcPr>
            <w:tcW w:w="655" w:type="dxa"/>
            <w:shd w:val="clear" w:color="auto" w:fill="auto"/>
          </w:tcPr>
          <w:p w:rsidR="007A6FD3" w:rsidRPr="007A6FD3" w:rsidRDefault="007A6FD3"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7A6FD3" w:rsidRPr="007A6FD3" w:rsidRDefault="007A6FD3"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7A6FD3" w:rsidRPr="007A6FD3" w:rsidRDefault="007A6FD3"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предельное значение: массив древесины "ценных" пород (твердолиственных и тропических). Возможные значения: древесина хвойных и </w:t>
            </w:r>
            <w:proofErr w:type="spellStart"/>
            <w:r w:rsidRPr="007A6FD3">
              <w:rPr>
                <w:rFonts w:ascii="Times New Roman" w:eastAsia="Calibri" w:hAnsi="Times New Roman"/>
                <w:sz w:val="18"/>
                <w:szCs w:val="18"/>
                <w:lang w:eastAsia="en-US"/>
              </w:rPr>
              <w:t>мягколиственных</w:t>
            </w:r>
            <w:proofErr w:type="spellEnd"/>
            <w:r w:rsidRPr="007A6FD3">
              <w:rPr>
                <w:rFonts w:ascii="Times New Roman" w:eastAsia="Calibri" w:hAnsi="Times New Roman"/>
                <w:sz w:val="18"/>
                <w:szCs w:val="18"/>
                <w:lang w:eastAsia="en-US"/>
              </w:rPr>
              <w:t xml:space="preserve"> пород: береза, лиственница, сосна, ель</w:t>
            </w:r>
          </w:p>
        </w:tc>
        <w:tc>
          <w:tcPr>
            <w:tcW w:w="1417" w:type="dxa"/>
            <w:shd w:val="clear" w:color="auto" w:fill="auto"/>
          </w:tcPr>
          <w:p w:rsidR="007A6FD3" w:rsidRPr="007A6FD3" w:rsidRDefault="007A6FD3"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предельное значение: массив древесины "ценных" пород (твердолиственных и тропических). Возможные значения: древесина хвойных и </w:t>
            </w:r>
            <w:proofErr w:type="spellStart"/>
            <w:r w:rsidRPr="007A6FD3">
              <w:rPr>
                <w:rFonts w:ascii="Times New Roman" w:eastAsia="Calibri" w:hAnsi="Times New Roman"/>
                <w:sz w:val="18"/>
                <w:szCs w:val="18"/>
                <w:lang w:eastAsia="en-US"/>
              </w:rPr>
              <w:t>мягколиственных</w:t>
            </w:r>
            <w:proofErr w:type="spellEnd"/>
            <w:r w:rsidRPr="007A6FD3">
              <w:rPr>
                <w:rFonts w:ascii="Times New Roman" w:eastAsia="Calibri" w:hAnsi="Times New Roman"/>
                <w:sz w:val="18"/>
                <w:szCs w:val="18"/>
                <w:lang w:eastAsia="en-US"/>
              </w:rPr>
              <w:t xml:space="preserve"> пород: береза, лиственница, сосна, ель</w:t>
            </w:r>
          </w:p>
        </w:tc>
        <w:tc>
          <w:tcPr>
            <w:tcW w:w="1276" w:type="dxa"/>
            <w:shd w:val="clear" w:color="auto" w:fill="auto"/>
          </w:tcPr>
          <w:p w:rsidR="007A6FD3" w:rsidRPr="007A6FD3" w:rsidRDefault="007A6FD3"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предельное значение: массив древесины "ценных" пород (твердолиственных и тропических). Возможные значения: древесина хвойных и </w:t>
            </w:r>
            <w:proofErr w:type="spellStart"/>
            <w:r w:rsidRPr="007A6FD3">
              <w:rPr>
                <w:rFonts w:ascii="Times New Roman" w:eastAsia="Calibri" w:hAnsi="Times New Roman"/>
                <w:sz w:val="18"/>
                <w:szCs w:val="18"/>
                <w:lang w:eastAsia="en-US"/>
              </w:rPr>
              <w:t>мягколиственных</w:t>
            </w:r>
            <w:proofErr w:type="spellEnd"/>
            <w:r w:rsidRPr="007A6FD3">
              <w:rPr>
                <w:rFonts w:ascii="Times New Roman" w:eastAsia="Calibri" w:hAnsi="Times New Roman"/>
                <w:sz w:val="18"/>
                <w:szCs w:val="18"/>
                <w:lang w:eastAsia="en-US"/>
              </w:rPr>
              <w:t xml:space="preserve"> пород: береза, лиственница, сосна, ель</w:t>
            </w:r>
          </w:p>
        </w:tc>
        <w:tc>
          <w:tcPr>
            <w:tcW w:w="1325" w:type="dxa"/>
            <w:shd w:val="clear" w:color="auto" w:fill="auto"/>
          </w:tcPr>
          <w:p w:rsidR="007A6FD3" w:rsidRPr="007A6FD3" w:rsidRDefault="007A6FD3" w:rsidP="007A6FD3">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t xml:space="preserve">возможные значения: древесина хвойных и </w:t>
            </w:r>
            <w:proofErr w:type="spellStart"/>
            <w:r w:rsidRPr="007A6FD3">
              <w:rPr>
                <w:rFonts w:ascii="Times New Roman" w:hAnsi="Times New Roman"/>
                <w:sz w:val="18"/>
                <w:szCs w:val="18"/>
              </w:rPr>
              <w:t>мягколиственных</w:t>
            </w:r>
            <w:proofErr w:type="spellEnd"/>
            <w:r w:rsidRPr="007A6FD3">
              <w:rPr>
                <w:rFonts w:ascii="Times New Roman" w:hAnsi="Times New Roman"/>
                <w:sz w:val="18"/>
                <w:szCs w:val="18"/>
              </w:rPr>
              <w:t xml:space="preserve"> пород: береза, лиственница, сосна, ель</w:t>
            </w:r>
          </w:p>
        </w:tc>
        <w:tc>
          <w:tcPr>
            <w:tcW w:w="1299" w:type="dxa"/>
          </w:tcPr>
          <w:p w:rsidR="007A6FD3" w:rsidRPr="007A6FD3" w:rsidRDefault="007A6FD3" w:rsidP="007A6FD3">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t xml:space="preserve">возможные значения: древесина хвойных и </w:t>
            </w:r>
            <w:proofErr w:type="spellStart"/>
            <w:r w:rsidRPr="007A6FD3">
              <w:rPr>
                <w:rFonts w:ascii="Times New Roman" w:hAnsi="Times New Roman"/>
                <w:sz w:val="18"/>
                <w:szCs w:val="18"/>
              </w:rPr>
              <w:t>мягколиственных</w:t>
            </w:r>
            <w:proofErr w:type="spellEnd"/>
            <w:r w:rsidRPr="007A6FD3">
              <w:rPr>
                <w:rFonts w:ascii="Times New Roman" w:hAnsi="Times New Roman"/>
                <w:sz w:val="18"/>
                <w:szCs w:val="18"/>
              </w:rPr>
              <w:t xml:space="preserve"> пород: береза, лиственница, сосна, ель</w:t>
            </w:r>
          </w:p>
        </w:tc>
        <w:tc>
          <w:tcPr>
            <w:tcW w:w="1487" w:type="dxa"/>
          </w:tcPr>
          <w:p w:rsidR="007A6FD3" w:rsidRPr="007A6FD3" w:rsidRDefault="007A6FD3" w:rsidP="007A6FD3">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t xml:space="preserve">возможные значения: древесина хвойных и </w:t>
            </w:r>
            <w:proofErr w:type="spellStart"/>
            <w:r w:rsidRPr="007A6FD3">
              <w:rPr>
                <w:rFonts w:ascii="Times New Roman" w:hAnsi="Times New Roman"/>
                <w:sz w:val="18"/>
                <w:szCs w:val="18"/>
              </w:rPr>
              <w:t>мягколиственных</w:t>
            </w:r>
            <w:proofErr w:type="spellEnd"/>
            <w:r w:rsidRPr="007A6FD3">
              <w:rPr>
                <w:rFonts w:ascii="Times New Roman" w:hAnsi="Times New Roman"/>
                <w:sz w:val="18"/>
                <w:szCs w:val="18"/>
              </w:rPr>
              <w:t xml:space="preserve"> пород: береза, лиственница, сосна, ель</w:t>
            </w:r>
          </w:p>
        </w:tc>
      </w:tr>
      <w:tr w:rsidR="007A6FD3" w:rsidTr="00122377">
        <w:tc>
          <w:tcPr>
            <w:tcW w:w="467" w:type="dxa"/>
            <w:vMerge/>
            <w:shd w:val="clear" w:color="auto" w:fill="auto"/>
          </w:tcPr>
          <w:p w:rsidR="007A6FD3" w:rsidRPr="007A6FD3" w:rsidRDefault="007A6FD3" w:rsidP="008F656A">
            <w:pPr>
              <w:spacing w:after="0" w:line="240" w:lineRule="auto"/>
              <w:rPr>
                <w:sz w:val="18"/>
                <w:szCs w:val="18"/>
                <w:lang w:eastAsia="en-US"/>
              </w:rPr>
            </w:pPr>
          </w:p>
        </w:tc>
        <w:tc>
          <w:tcPr>
            <w:tcW w:w="916" w:type="dxa"/>
            <w:vMerge/>
            <w:shd w:val="clear" w:color="auto" w:fill="auto"/>
          </w:tcPr>
          <w:p w:rsidR="007A6FD3" w:rsidRPr="007A6FD3" w:rsidRDefault="007A6FD3" w:rsidP="008F656A">
            <w:pPr>
              <w:spacing w:after="0" w:line="240" w:lineRule="auto"/>
              <w:rPr>
                <w:sz w:val="18"/>
                <w:szCs w:val="18"/>
                <w:lang w:eastAsia="en-US"/>
              </w:rPr>
            </w:pPr>
          </w:p>
        </w:tc>
        <w:tc>
          <w:tcPr>
            <w:tcW w:w="2269" w:type="dxa"/>
            <w:vMerge/>
            <w:shd w:val="clear" w:color="auto" w:fill="auto"/>
          </w:tcPr>
          <w:p w:rsidR="007A6FD3" w:rsidRPr="007A6FD3" w:rsidRDefault="007A6FD3" w:rsidP="008F656A">
            <w:pPr>
              <w:spacing w:after="0" w:line="240" w:lineRule="auto"/>
              <w:rPr>
                <w:sz w:val="18"/>
                <w:szCs w:val="18"/>
                <w:lang w:eastAsia="en-US"/>
              </w:rPr>
            </w:pPr>
          </w:p>
        </w:tc>
        <w:tc>
          <w:tcPr>
            <w:tcW w:w="1417" w:type="dxa"/>
            <w:shd w:val="clear" w:color="auto" w:fill="auto"/>
          </w:tcPr>
          <w:p w:rsidR="007A6FD3" w:rsidRPr="007A6FD3" w:rsidRDefault="007A6FD3"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обивочные материалы</w:t>
            </w:r>
          </w:p>
        </w:tc>
        <w:tc>
          <w:tcPr>
            <w:tcW w:w="655" w:type="dxa"/>
            <w:shd w:val="clear" w:color="auto" w:fill="auto"/>
          </w:tcPr>
          <w:p w:rsidR="007A6FD3" w:rsidRPr="007A6FD3" w:rsidRDefault="007A6FD3"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7A6FD3" w:rsidRPr="007A6FD3" w:rsidRDefault="007A6FD3"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7A6FD3" w:rsidRPr="007A6FD3" w:rsidRDefault="007A6FD3"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предельное значение: кожа натуральная. </w:t>
            </w:r>
            <w:proofErr w:type="gramStart"/>
            <w:r w:rsidRPr="007A6FD3">
              <w:rPr>
                <w:rFonts w:ascii="Times New Roman" w:eastAsia="Calibri" w:hAnsi="Times New Roman"/>
                <w:sz w:val="18"/>
                <w:szCs w:val="18"/>
                <w:lang w:eastAsia="en-US"/>
              </w:rPr>
              <w:t xml:space="preserve">Возможные значения: искусственная кожа, </w:t>
            </w:r>
            <w:r w:rsidRPr="007A6FD3">
              <w:rPr>
                <w:rFonts w:ascii="Times New Roman" w:eastAsia="Calibri" w:hAnsi="Times New Roman"/>
                <w:sz w:val="18"/>
                <w:szCs w:val="18"/>
                <w:lang w:eastAsia="en-US"/>
              </w:rPr>
              <w:lastRenderedPageBreak/>
              <w:t>мебельный (искусственный) мех, искусственная замша (микрофибра), ткань, нетканые материалы</w:t>
            </w:r>
            <w:proofErr w:type="gramEnd"/>
          </w:p>
        </w:tc>
        <w:tc>
          <w:tcPr>
            <w:tcW w:w="1417" w:type="dxa"/>
            <w:shd w:val="clear" w:color="auto" w:fill="auto"/>
          </w:tcPr>
          <w:p w:rsidR="007A6FD3" w:rsidRPr="007A6FD3" w:rsidRDefault="007A6FD3"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 xml:space="preserve">предельное значение: кожа натуральная. </w:t>
            </w:r>
            <w:proofErr w:type="gramStart"/>
            <w:r w:rsidRPr="007A6FD3">
              <w:rPr>
                <w:rFonts w:ascii="Times New Roman" w:eastAsia="Calibri" w:hAnsi="Times New Roman"/>
                <w:sz w:val="18"/>
                <w:szCs w:val="18"/>
                <w:lang w:eastAsia="en-US"/>
              </w:rPr>
              <w:t xml:space="preserve">Возможные значения: искусственная кожа, </w:t>
            </w:r>
            <w:r w:rsidRPr="007A6FD3">
              <w:rPr>
                <w:rFonts w:ascii="Times New Roman" w:eastAsia="Calibri" w:hAnsi="Times New Roman"/>
                <w:sz w:val="18"/>
                <w:szCs w:val="18"/>
                <w:lang w:eastAsia="en-US"/>
              </w:rPr>
              <w:lastRenderedPageBreak/>
              <w:t>мебельный (искусственный) мех, искусственная замша (микрофибра), ткань, нетканые материалы</w:t>
            </w:r>
            <w:proofErr w:type="gramEnd"/>
          </w:p>
        </w:tc>
        <w:tc>
          <w:tcPr>
            <w:tcW w:w="1276" w:type="dxa"/>
            <w:shd w:val="clear" w:color="auto" w:fill="auto"/>
          </w:tcPr>
          <w:p w:rsidR="007A6FD3" w:rsidRPr="007A6FD3" w:rsidRDefault="007A6FD3"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 xml:space="preserve">предельное значение: кожа натуральная. </w:t>
            </w:r>
            <w:proofErr w:type="gramStart"/>
            <w:r w:rsidRPr="007A6FD3">
              <w:rPr>
                <w:rFonts w:ascii="Times New Roman" w:eastAsia="Calibri" w:hAnsi="Times New Roman"/>
                <w:sz w:val="18"/>
                <w:szCs w:val="18"/>
                <w:lang w:eastAsia="en-US"/>
              </w:rPr>
              <w:t>Возможные значения: искусственна</w:t>
            </w:r>
            <w:r w:rsidRPr="007A6FD3">
              <w:rPr>
                <w:rFonts w:ascii="Times New Roman" w:eastAsia="Calibri" w:hAnsi="Times New Roman"/>
                <w:sz w:val="18"/>
                <w:szCs w:val="18"/>
                <w:lang w:eastAsia="en-US"/>
              </w:rPr>
              <w:lastRenderedPageBreak/>
              <w:t>я кожа, мебельный (искусственный) мех, искусственная замша (микрофибра), ткань, нетканые материалы</w:t>
            </w:r>
            <w:proofErr w:type="gramEnd"/>
          </w:p>
        </w:tc>
        <w:tc>
          <w:tcPr>
            <w:tcW w:w="1325" w:type="dxa"/>
            <w:shd w:val="clear" w:color="auto" w:fill="auto"/>
          </w:tcPr>
          <w:p w:rsidR="007A6FD3" w:rsidRPr="007A6FD3" w:rsidRDefault="007A6FD3" w:rsidP="007A6FD3">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lastRenderedPageBreak/>
              <w:t xml:space="preserve">предельное значение: искусственная кожа. </w:t>
            </w:r>
            <w:proofErr w:type="gramStart"/>
            <w:r w:rsidRPr="007A6FD3">
              <w:rPr>
                <w:rFonts w:ascii="Times New Roman" w:hAnsi="Times New Roman"/>
                <w:sz w:val="18"/>
                <w:szCs w:val="18"/>
              </w:rPr>
              <w:t xml:space="preserve">Возможные значения: мебельный </w:t>
            </w:r>
            <w:r w:rsidRPr="007A6FD3">
              <w:rPr>
                <w:rFonts w:ascii="Times New Roman" w:hAnsi="Times New Roman"/>
                <w:sz w:val="18"/>
                <w:szCs w:val="18"/>
              </w:rPr>
              <w:lastRenderedPageBreak/>
              <w:t>(искусственный) мех, искусственная замша (микрофибра), ткань, нетканые материалы</w:t>
            </w:r>
            <w:proofErr w:type="gramEnd"/>
          </w:p>
        </w:tc>
        <w:tc>
          <w:tcPr>
            <w:tcW w:w="1299" w:type="dxa"/>
          </w:tcPr>
          <w:p w:rsidR="007A6FD3" w:rsidRPr="007A6FD3" w:rsidRDefault="007A6FD3" w:rsidP="007A6FD3">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lastRenderedPageBreak/>
              <w:t xml:space="preserve">предельное значение: искусственная кожа. </w:t>
            </w:r>
            <w:proofErr w:type="gramStart"/>
            <w:r w:rsidRPr="007A6FD3">
              <w:rPr>
                <w:rFonts w:ascii="Times New Roman" w:hAnsi="Times New Roman"/>
                <w:sz w:val="18"/>
                <w:szCs w:val="18"/>
              </w:rPr>
              <w:t xml:space="preserve">Возможные значения: мебельный </w:t>
            </w:r>
            <w:r w:rsidRPr="007A6FD3">
              <w:rPr>
                <w:rFonts w:ascii="Times New Roman" w:hAnsi="Times New Roman"/>
                <w:sz w:val="18"/>
                <w:szCs w:val="18"/>
              </w:rPr>
              <w:lastRenderedPageBreak/>
              <w:t>(искусственный) мех, искусственная замша (микрофибра), ткань, нетканые материалы</w:t>
            </w:r>
            <w:proofErr w:type="gramEnd"/>
          </w:p>
        </w:tc>
        <w:tc>
          <w:tcPr>
            <w:tcW w:w="1487" w:type="dxa"/>
          </w:tcPr>
          <w:p w:rsidR="007A6FD3" w:rsidRPr="007A6FD3" w:rsidRDefault="007A6FD3" w:rsidP="007A6FD3">
            <w:pPr>
              <w:autoSpaceDE w:val="0"/>
              <w:autoSpaceDN w:val="0"/>
              <w:adjustRightInd w:val="0"/>
              <w:spacing w:after="0" w:line="240" w:lineRule="auto"/>
              <w:jc w:val="center"/>
              <w:rPr>
                <w:rFonts w:ascii="Times New Roman" w:hAnsi="Times New Roman"/>
                <w:sz w:val="18"/>
                <w:szCs w:val="18"/>
              </w:rPr>
            </w:pPr>
            <w:r w:rsidRPr="007A6FD3">
              <w:rPr>
                <w:rFonts w:ascii="Times New Roman" w:hAnsi="Times New Roman"/>
                <w:sz w:val="18"/>
                <w:szCs w:val="18"/>
              </w:rPr>
              <w:lastRenderedPageBreak/>
              <w:t>предельное значение: ткань. Возможные значения: нетканые материалы</w:t>
            </w: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16.</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47" w:history="1">
              <w:r w:rsidR="003655E0" w:rsidRPr="007A6FD3">
                <w:rPr>
                  <w:rFonts w:ascii="Times New Roman" w:eastAsia="Calibri" w:hAnsi="Times New Roman"/>
                  <w:sz w:val="18"/>
                  <w:szCs w:val="18"/>
                  <w:lang w:eastAsia="en-US"/>
                </w:rPr>
                <w:t>49.32.11</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Услуги такси</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 автомобиля</w:t>
            </w:r>
          </w:p>
        </w:tc>
        <w:tc>
          <w:tcPr>
            <w:tcW w:w="655" w:type="dxa"/>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48"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коробки передач автомобиля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 автомобиля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время предоставления автомобиля потребителю</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17.</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49" w:history="1">
              <w:r w:rsidR="003655E0" w:rsidRPr="007A6FD3">
                <w:rPr>
                  <w:rFonts w:ascii="Times New Roman" w:eastAsia="Calibri" w:hAnsi="Times New Roman"/>
                  <w:sz w:val="18"/>
                  <w:szCs w:val="18"/>
                  <w:lang w:eastAsia="en-US"/>
                </w:rPr>
                <w:t>49.32.12</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Услуги по аренде легковых автомобилей с водителем</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 автомобиля</w:t>
            </w:r>
          </w:p>
        </w:tc>
        <w:tc>
          <w:tcPr>
            <w:tcW w:w="655" w:type="dxa"/>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50"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коробки передач</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 автомобиля</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время предоставления автомобиля потребителю</w:t>
            </w:r>
          </w:p>
        </w:tc>
        <w:tc>
          <w:tcPr>
            <w:tcW w:w="65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18.</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51" w:history="1">
              <w:r w:rsidR="003655E0" w:rsidRPr="007A6FD3">
                <w:rPr>
                  <w:rFonts w:ascii="Times New Roman" w:eastAsia="Calibri" w:hAnsi="Times New Roman"/>
                  <w:sz w:val="18"/>
                  <w:szCs w:val="18"/>
                  <w:lang w:eastAsia="en-US"/>
                </w:rPr>
                <w:t>61.10.30</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Услуги по передаче данных по проводным телекоммуникационным сетям. Пояснения по требуемым услугам: оказание услуг связи по передаче данных</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скорость канала передачи данных</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доля потерянных пакетов</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19.</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52" w:history="1">
              <w:r w:rsidR="003655E0" w:rsidRPr="007A6FD3">
                <w:rPr>
                  <w:rFonts w:ascii="Times New Roman" w:eastAsia="Calibri" w:hAnsi="Times New Roman"/>
                  <w:sz w:val="18"/>
                  <w:szCs w:val="18"/>
                  <w:lang w:eastAsia="en-US"/>
                </w:rPr>
                <w:t>61.20.11</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Услуги подвижной связи общего пользования - обеспечение доступа и поддержка пользователя.</w:t>
            </w:r>
          </w:p>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Пояснения по требуемым услугам: оказание услуг подвижной радиотелефонной связи</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тарификация услуги голосовой связи, доступа в информационно-телекоммуникационную сеть "Интернет" (лимитная/</w:t>
            </w:r>
            <w:proofErr w:type="spellStart"/>
            <w:r w:rsidRPr="007A6FD3">
              <w:rPr>
                <w:rFonts w:ascii="Times New Roman" w:eastAsia="Calibri" w:hAnsi="Times New Roman"/>
                <w:sz w:val="18"/>
                <w:szCs w:val="18"/>
                <w:lang w:eastAsia="en-US"/>
              </w:rPr>
              <w:t>безлимитная</w:t>
            </w:r>
            <w:proofErr w:type="spellEnd"/>
            <w:r w:rsidRPr="007A6FD3">
              <w:rPr>
                <w:rFonts w:ascii="Times New Roman" w:eastAsia="Calibri" w:hAnsi="Times New Roman"/>
                <w:sz w:val="18"/>
                <w:szCs w:val="18"/>
                <w:lang w:eastAsia="en-US"/>
              </w:rPr>
              <w:t>)</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объем доступной услуги голосовой связи (минут), доступа в информационно-телекоммуникационную сеть "Интернет" (Гб)</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w:t>
            </w:r>
            <w:r w:rsidRPr="007A6FD3">
              <w:rPr>
                <w:rFonts w:ascii="Times New Roman" w:eastAsia="Calibri" w:hAnsi="Times New Roman"/>
                <w:sz w:val="18"/>
                <w:szCs w:val="18"/>
                <w:lang w:eastAsia="en-US"/>
              </w:rPr>
              <w:lastRenderedPageBreak/>
              <w:t>ционную сеть "Интернет" (Гб) (да/нет)</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20.</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53" w:history="1">
              <w:r w:rsidR="003655E0" w:rsidRPr="007A6FD3">
                <w:rPr>
                  <w:rFonts w:ascii="Times New Roman" w:eastAsia="Calibri" w:hAnsi="Times New Roman"/>
                  <w:sz w:val="18"/>
                  <w:szCs w:val="18"/>
                  <w:lang w:eastAsia="en-US"/>
                </w:rPr>
                <w:t>77.11.10</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 автомобиля</w:t>
            </w:r>
          </w:p>
        </w:tc>
        <w:tc>
          <w:tcPr>
            <w:tcW w:w="655" w:type="dxa"/>
            <w:shd w:val="clear" w:color="auto" w:fill="auto"/>
          </w:tcPr>
          <w:p w:rsidR="003655E0" w:rsidRPr="007A6FD3" w:rsidRDefault="00A61395" w:rsidP="008F656A">
            <w:pPr>
              <w:autoSpaceDE w:val="0"/>
              <w:autoSpaceDN w:val="0"/>
              <w:adjustRightInd w:val="0"/>
              <w:spacing w:after="0" w:line="240" w:lineRule="auto"/>
              <w:jc w:val="center"/>
              <w:rPr>
                <w:rFonts w:ascii="Times New Roman" w:eastAsia="Calibri" w:hAnsi="Times New Roman"/>
                <w:sz w:val="18"/>
                <w:szCs w:val="18"/>
                <w:lang w:eastAsia="en-US"/>
              </w:rPr>
            </w:pPr>
            <w:hyperlink r:id="rId54" w:history="1">
              <w:r w:rsidR="003655E0" w:rsidRPr="007A6FD3">
                <w:rPr>
                  <w:rFonts w:ascii="Times New Roman" w:eastAsia="Calibri" w:hAnsi="Times New Roman"/>
                  <w:sz w:val="18"/>
                  <w:szCs w:val="18"/>
                  <w:lang w:eastAsia="en-US"/>
                </w:rPr>
                <w:t>251</w:t>
              </w:r>
            </w:hyperlink>
          </w:p>
        </w:tc>
        <w:tc>
          <w:tcPr>
            <w:tcW w:w="1205"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лошадиная сила</w:t>
            </w:r>
          </w:p>
        </w:tc>
        <w:tc>
          <w:tcPr>
            <w:tcW w:w="1400"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41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276"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не более 200</w:t>
            </w: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коробки передач автомобиля</w:t>
            </w:r>
          </w:p>
        </w:tc>
        <w:tc>
          <w:tcPr>
            <w:tcW w:w="655"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 автомобиля</w:t>
            </w:r>
          </w:p>
        </w:tc>
        <w:tc>
          <w:tcPr>
            <w:tcW w:w="655"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205"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400"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276" w:type="dxa"/>
            <w:shd w:val="clear" w:color="auto" w:fill="auto"/>
          </w:tcPr>
          <w:p w:rsidR="003655E0" w:rsidRPr="007A6FD3" w:rsidRDefault="003655E0" w:rsidP="008F656A">
            <w:pPr>
              <w:autoSpaceDE w:val="0"/>
              <w:autoSpaceDN w:val="0"/>
              <w:adjustRightInd w:val="0"/>
              <w:spacing w:after="0" w:line="240" w:lineRule="auto"/>
              <w:ind w:firstLine="540"/>
              <w:jc w:val="both"/>
              <w:rPr>
                <w:rFonts w:ascii="Times New Roman" w:eastAsia="Calibri" w:hAnsi="Times New Roman"/>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val="restart"/>
            <w:shd w:val="clear" w:color="auto" w:fill="auto"/>
          </w:tcPr>
          <w:p w:rsidR="003655E0" w:rsidRPr="007A6FD3" w:rsidRDefault="003655E0" w:rsidP="008F656A">
            <w:pPr>
              <w:spacing w:after="0" w:line="240" w:lineRule="auto"/>
              <w:rPr>
                <w:sz w:val="18"/>
                <w:szCs w:val="18"/>
                <w:lang w:eastAsia="en-US"/>
              </w:rPr>
            </w:pPr>
            <w:r w:rsidRPr="007A6FD3">
              <w:rPr>
                <w:rFonts w:ascii="Times New Roman" w:eastAsia="Calibri" w:hAnsi="Times New Roman"/>
                <w:sz w:val="18"/>
                <w:szCs w:val="18"/>
                <w:lang w:eastAsia="en-US"/>
              </w:rPr>
              <w:t>услуга по аренде и лизингу легких (до 3,5 т) автотранспортных средств без водителя</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мощность двигателя</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тип коробки передач</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комплектация</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21.</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55" w:history="1">
              <w:r w:rsidR="003655E0" w:rsidRPr="007A6FD3">
                <w:rPr>
                  <w:rFonts w:ascii="Times New Roman" w:eastAsia="Calibri" w:hAnsi="Times New Roman"/>
                  <w:sz w:val="18"/>
                  <w:szCs w:val="18"/>
                  <w:lang w:eastAsia="en-US"/>
                </w:rPr>
                <w:t>58.29.13</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общая сумма выплат по лицензионным и иным </w:t>
            </w:r>
            <w:r w:rsidRPr="007A6FD3">
              <w:rPr>
                <w:rFonts w:ascii="Times New Roman" w:eastAsia="Calibri" w:hAnsi="Times New Roman"/>
                <w:sz w:val="18"/>
                <w:szCs w:val="18"/>
                <w:lang w:eastAsia="en-US"/>
              </w:rPr>
              <w:lastRenderedPageBreak/>
              <w:t>договорам (независимо от вида договора), отчислений в пользу иностранных юридических и физических лиц</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22.</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56" w:history="1">
              <w:r w:rsidR="003655E0" w:rsidRPr="007A6FD3">
                <w:rPr>
                  <w:rFonts w:ascii="Times New Roman" w:eastAsia="Calibri" w:hAnsi="Times New Roman"/>
                  <w:sz w:val="18"/>
                  <w:szCs w:val="18"/>
                  <w:lang w:eastAsia="en-US"/>
                </w:rPr>
                <w:t>58.29.21</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Приложения общие для повышения эффективности бизнеса и приложения для домашнего пользования, отдельно реализуемые. Пояснения по требуемой продукции: офисные приложения</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совместимость с системами межведомственного электронного документооборота (МЭДО) (да/нет)</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поддерживаемые типы данных, текстовые и графические возможности приложения</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соответствие Федеральному </w:t>
            </w:r>
            <w:hyperlink r:id="rId57" w:history="1">
              <w:r w:rsidRPr="007A6FD3">
                <w:rPr>
                  <w:rFonts w:ascii="Times New Roman" w:eastAsia="Calibri" w:hAnsi="Times New Roman"/>
                  <w:sz w:val="18"/>
                  <w:szCs w:val="18"/>
                  <w:lang w:eastAsia="en-US"/>
                </w:rPr>
                <w:t>закону</w:t>
              </w:r>
            </w:hyperlink>
            <w:r w:rsidRPr="007A6FD3">
              <w:rPr>
                <w:rFonts w:ascii="Times New Roman" w:eastAsia="Calibri" w:hAnsi="Times New Roman"/>
                <w:sz w:val="18"/>
                <w:szCs w:val="18"/>
                <w:lang w:eastAsia="en-US"/>
              </w:rPr>
              <w:t xml:space="preserve"> "О персональных данных" приложений, содержащих персональные данные (да/нет)</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val="restart"/>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23.</w:t>
            </w:r>
          </w:p>
        </w:tc>
        <w:tc>
          <w:tcPr>
            <w:tcW w:w="916" w:type="dxa"/>
            <w:vMerge w:val="restart"/>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58" w:history="1">
              <w:r w:rsidR="003655E0" w:rsidRPr="007A6FD3">
                <w:rPr>
                  <w:rFonts w:ascii="Times New Roman" w:eastAsia="Calibri" w:hAnsi="Times New Roman"/>
                  <w:sz w:val="18"/>
                  <w:szCs w:val="18"/>
                  <w:lang w:eastAsia="en-US"/>
                </w:rPr>
                <w:t>58.29.31</w:t>
              </w:r>
            </w:hyperlink>
          </w:p>
        </w:tc>
        <w:tc>
          <w:tcPr>
            <w:tcW w:w="2269" w:type="dxa"/>
            <w:vMerge w:val="restart"/>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Обеспечение программное системное для загрузки. Пояснения по требуемой продукции: средства обеспечения информационной </w:t>
            </w:r>
            <w:r w:rsidRPr="007A6FD3">
              <w:rPr>
                <w:rFonts w:ascii="Times New Roman" w:eastAsia="Calibri" w:hAnsi="Times New Roman"/>
                <w:sz w:val="18"/>
                <w:szCs w:val="18"/>
                <w:lang w:eastAsia="en-US"/>
              </w:rPr>
              <w:lastRenderedPageBreak/>
              <w:t>безопасности</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 xml:space="preserve">использование российских </w:t>
            </w:r>
            <w:proofErr w:type="spellStart"/>
            <w:r w:rsidRPr="007A6FD3">
              <w:rPr>
                <w:rFonts w:ascii="Times New Roman" w:eastAsia="Calibri" w:hAnsi="Times New Roman"/>
                <w:sz w:val="18"/>
                <w:szCs w:val="18"/>
                <w:lang w:eastAsia="en-US"/>
              </w:rPr>
              <w:t>криптоалгоритмов</w:t>
            </w:r>
            <w:proofErr w:type="spellEnd"/>
            <w:r w:rsidRPr="007A6FD3">
              <w:rPr>
                <w:rFonts w:ascii="Times New Roman" w:eastAsia="Calibri" w:hAnsi="Times New Roman"/>
                <w:sz w:val="18"/>
                <w:szCs w:val="18"/>
                <w:lang w:eastAsia="en-US"/>
              </w:rPr>
              <w:t xml:space="preserve"> при использовании криптографиче</w:t>
            </w:r>
            <w:r w:rsidRPr="007A6FD3">
              <w:rPr>
                <w:rFonts w:ascii="Times New Roman" w:eastAsia="Calibri" w:hAnsi="Times New Roman"/>
                <w:sz w:val="18"/>
                <w:szCs w:val="18"/>
                <w:lang w:eastAsia="en-US"/>
              </w:rPr>
              <w:lastRenderedPageBreak/>
              <w:t>ской защиты информации в составе средств обеспечения информационной безопасности систем</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vMerge/>
            <w:shd w:val="clear" w:color="auto" w:fill="auto"/>
          </w:tcPr>
          <w:p w:rsidR="003655E0" w:rsidRPr="007A6FD3" w:rsidRDefault="003655E0" w:rsidP="008F656A">
            <w:pPr>
              <w:spacing w:after="0" w:line="240" w:lineRule="auto"/>
              <w:rPr>
                <w:sz w:val="18"/>
                <w:szCs w:val="18"/>
                <w:lang w:eastAsia="en-US"/>
              </w:rPr>
            </w:pPr>
          </w:p>
        </w:tc>
        <w:tc>
          <w:tcPr>
            <w:tcW w:w="916" w:type="dxa"/>
            <w:vMerge/>
            <w:shd w:val="clear" w:color="auto" w:fill="auto"/>
          </w:tcPr>
          <w:p w:rsidR="003655E0" w:rsidRPr="007A6FD3" w:rsidRDefault="003655E0" w:rsidP="008F656A">
            <w:pPr>
              <w:spacing w:after="0" w:line="240" w:lineRule="auto"/>
              <w:rPr>
                <w:sz w:val="18"/>
                <w:szCs w:val="18"/>
                <w:lang w:eastAsia="en-US"/>
              </w:rPr>
            </w:pPr>
          </w:p>
        </w:tc>
        <w:tc>
          <w:tcPr>
            <w:tcW w:w="2269" w:type="dxa"/>
            <w:vMerge/>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t>доступность на русском языке интерфейса конфигурирования средства информационной безопасности</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24.</w:t>
            </w:r>
          </w:p>
        </w:tc>
        <w:tc>
          <w:tcPr>
            <w:tcW w:w="916" w:type="dxa"/>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59" w:history="1">
              <w:r w:rsidR="003655E0" w:rsidRPr="007A6FD3">
                <w:rPr>
                  <w:rFonts w:ascii="Times New Roman" w:eastAsia="Calibri" w:hAnsi="Times New Roman"/>
                  <w:sz w:val="18"/>
                  <w:szCs w:val="18"/>
                  <w:lang w:eastAsia="en-US"/>
                </w:rPr>
                <w:t>58.29.32</w:t>
              </w:r>
            </w:hyperlink>
          </w:p>
        </w:tc>
        <w:tc>
          <w:tcPr>
            <w:tcW w:w="2269" w:type="dxa"/>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Обеспечение программное прикладное для загрузки. Пояснения по требуемой продукции: системы управления процессами организации</w:t>
            </w:r>
          </w:p>
        </w:tc>
        <w:tc>
          <w:tcPr>
            <w:tcW w:w="1417" w:type="dxa"/>
            <w:shd w:val="clear" w:color="auto" w:fill="auto"/>
          </w:tcPr>
          <w:p w:rsidR="003655E0" w:rsidRPr="007A6FD3" w:rsidRDefault="003655E0" w:rsidP="008F656A">
            <w:pPr>
              <w:spacing w:after="0" w:line="240" w:lineRule="auto"/>
              <w:rPr>
                <w:sz w:val="18"/>
                <w:szCs w:val="18"/>
                <w:lang w:eastAsia="en-US"/>
              </w:rPr>
            </w:pPr>
            <w:r w:rsidRPr="007A6FD3">
              <w:rPr>
                <w:rFonts w:ascii="Times New Roman" w:eastAsia="Calibri" w:hAnsi="Times New Roman"/>
                <w:sz w:val="18"/>
                <w:szCs w:val="18"/>
                <w:lang w:eastAsia="en-US"/>
              </w:rP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r w:rsidR="003655E0" w:rsidTr="00122377">
        <w:tc>
          <w:tcPr>
            <w:tcW w:w="467" w:type="dxa"/>
            <w:shd w:val="clear" w:color="auto" w:fill="auto"/>
          </w:tcPr>
          <w:p w:rsidR="003655E0" w:rsidRPr="007A6FD3" w:rsidRDefault="003655E0" w:rsidP="008F656A">
            <w:pPr>
              <w:autoSpaceDE w:val="0"/>
              <w:autoSpaceDN w:val="0"/>
              <w:adjustRightInd w:val="0"/>
              <w:spacing w:after="0" w:line="240" w:lineRule="auto"/>
              <w:jc w:val="center"/>
              <w:rPr>
                <w:rFonts w:ascii="Times New Roman" w:eastAsia="Calibri" w:hAnsi="Times New Roman"/>
                <w:sz w:val="18"/>
                <w:szCs w:val="18"/>
                <w:lang w:eastAsia="en-US"/>
              </w:rPr>
            </w:pPr>
            <w:r w:rsidRPr="007A6FD3">
              <w:rPr>
                <w:rFonts w:ascii="Times New Roman" w:eastAsia="Calibri" w:hAnsi="Times New Roman"/>
                <w:sz w:val="18"/>
                <w:szCs w:val="18"/>
                <w:lang w:eastAsia="en-US"/>
              </w:rPr>
              <w:t>25.</w:t>
            </w:r>
          </w:p>
        </w:tc>
        <w:tc>
          <w:tcPr>
            <w:tcW w:w="916" w:type="dxa"/>
            <w:shd w:val="clear" w:color="auto" w:fill="auto"/>
          </w:tcPr>
          <w:p w:rsidR="003655E0" w:rsidRPr="007A6FD3" w:rsidRDefault="00A61395" w:rsidP="008F656A">
            <w:pPr>
              <w:autoSpaceDE w:val="0"/>
              <w:autoSpaceDN w:val="0"/>
              <w:adjustRightInd w:val="0"/>
              <w:spacing w:after="0" w:line="240" w:lineRule="auto"/>
              <w:rPr>
                <w:rFonts w:ascii="Times New Roman" w:eastAsia="Calibri" w:hAnsi="Times New Roman"/>
                <w:sz w:val="18"/>
                <w:szCs w:val="18"/>
                <w:lang w:eastAsia="en-US"/>
              </w:rPr>
            </w:pPr>
            <w:hyperlink r:id="rId60" w:history="1">
              <w:r w:rsidR="003655E0" w:rsidRPr="007A6FD3">
                <w:rPr>
                  <w:rFonts w:ascii="Times New Roman" w:eastAsia="Calibri" w:hAnsi="Times New Roman"/>
                  <w:sz w:val="18"/>
                  <w:szCs w:val="18"/>
                  <w:lang w:eastAsia="en-US"/>
                </w:rPr>
                <w:t>61.90.10</w:t>
              </w:r>
            </w:hyperlink>
          </w:p>
        </w:tc>
        <w:tc>
          <w:tcPr>
            <w:tcW w:w="2269" w:type="dxa"/>
            <w:shd w:val="clear" w:color="auto" w:fill="auto"/>
          </w:tcPr>
          <w:p w:rsidR="003655E0" w:rsidRPr="007A6FD3" w:rsidRDefault="003655E0" w:rsidP="008F656A">
            <w:pPr>
              <w:autoSpaceDE w:val="0"/>
              <w:autoSpaceDN w:val="0"/>
              <w:adjustRightInd w:val="0"/>
              <w:spacing w:after="0" w:line="240" w:lineRule="auto"/>
              <w:jc w:val="both"/>
              <w:rPr>
                <w:rFonts w:ascii="Times New Roman" w:eastAsia="Calibri" w:hAnsi="Times New Roman"/>
                <w:sz w:val="18"/>
                <w:szCs w:val="18"/>
                <w:lang w:eastAsia="en-US"/>
              </w:rPr>
            </w:pPr>
            <w:r w:rsidRPr="007A6FD3">
              <w:rPr>
                <w:rFonts w:ascii="Times New Roman" w:eastAsia="Calibri" w:hAnsi="Times New Roman"/>
                <w:sz w:val="18"/>
                <w:szCs w:val="18"/>
                <w:lang w:eastAsia="en-US"/>
              </w:rPr>
              <w:t xml:space="preserve">Услуги телекоммуникационные прочие. Пояснения по требуемым услугам: оказание услуг по предоставлению высокоскоростного </w:t>
            </w:r>
            <w:r w:rsidRPr="007A6FD3">
              <w:rPr>
                <w:rFonts w:ascii="Times New Roman" w:eastAsia="Calibri" w:hAnsi="Times New Roman"/>
                <w:sz w:val="18"/>
                <w:szCs w:val="18"/>
                <w:lang w:eastAsia="en-US"/>
              </w:rPr>
              <w:lastRenderedPageBreak/>
              <w:t>доступа в информационно-телекоммуникационную сеть "Интернет"</w:t>
            </w:r>
          </w:p>
        </w:tc>
        <w:tc>
          <w:tcPr>
            <w:tcW w:w="1417" w:type="dxa"/>
            <w:shd w:val="clear" w:color="auto" w:fill="auto"/>
          </w:tcPr>
          <w:p w:rsidR="003655E0" w:rsidRPr="007A6FD3" w:rsidRDefault="003655E0" w:rsidP="008F656A">
            <w:pPr>
              <w:autoSpaceDE w:val="0"/>
              <w:autoSpaceDN w:val="0"/>
              <w:adjustRightInd w:val="0"/>
              <w:spacing w:after="0" w:line="240" w:lineRule="auto"/>
              <w:rPr>
                <w:rFonts w:ascii="Times New Roman" w:eastAsia="Calibri" w:hAnsi="Times New Roman"/>
                <w:sz w:val="18"/>
                <w:szCs w:val="18"/>
                <w:lang w:eastAsia="en-US"/>
              </w:rPr>
            </w:pPr>
            <w:r w:rsidRPr="007A6FD3">
              <w:rPr>
                <w:rFonts w:ascii="Times New Roman" w:eastAsia="Calibri" w:hAnsi="Times New Roman"/>
                <w:sz w:val="18"/>
                <w:szCs w:val="18"/>
                <w:lang w:eastAsia="en-US"/>
              </w:rPr>
              <w:lastRenderedPageBreak/>
              <w:t xml:space="preserve">максимальная скорость соединения в информационно-телекоммуникационной сети </w:t>
            </w:r>
            <w:r w:rsidRPr="007A6FD3">
              <w:rPr>
                <w:rFonts w:ascii="Times New Roman" w:eastAsia="Calibri" w:hAnsi="Times New Roman"/>
                <w:sz w:val="18"/>
                <w:szCs w:val="18"/>
                <w:lang w:eastAsia="en-US"/>
              </w:rPr>
              <w:lastRenderedPageBreak/>
              <w:t>"Интернет".</w:t>
            </w:r>
          </w:p>
        </w:tc>
        <w:tc>
          <w:tcPr>
            <w:tcW w:w="655" w:type="dxa"/>
            <w:shd w:val="clear" w:color="auto" w:fill="auto"/>
          </w:tcPr>
          <w:p w:rsidR="003655E0" w:rsidRPr="007A6FD3" w:rsidRDefault="003655E0" w:rsidP="008F656A">
            <w:pPr>
              <w:spacing w:after="0" w:line="240" w:lineRule="auto"/>
              <w:rPr>
                <w:sz w:val="18"/>
                <w:szCs w:val="18"/>
                <w:lang w:eastAsia="en-US"/>
              </w:rPr>
            </w:pPr>
          </w:p>
        </w:tc>
        <w:tc>
          <w:tcPr>
            <w:tcW w:w="1205" w:type="dxa"/>
            <w:shd w:val="clear" w:color="auto" w:fill="auto"/>
          </w:tcPr>
          <w:p w:rsidR="003655E0" w:rsidRPr="007A6FD3" w:rsidRDefault="003655E0" w:rsidP="008F656A">
            <w:pPr>
              <w:spacing w:after="0" w:line="240" w:lineRule="auto"/>
              <w:rPr>
                <w:sz w:val="18"/>
                <w:szCs w:val="18"/>
                <w:lang w:eastAsia="en-US"/>
              </w:rPr>
            </w:pPr>
          </w:p>
        </w:tc>
        <w:tc>
          <w:tcPr>
            <w:tcW w:w="1400" w:type="dxa"/>
            <w:shd w:val="clear" w:color="auto" w:fill="auto"/>
          </w:tcPr>
          <w:p w:rsidR="003655E0" w:rsidRPr="007A6FD3" w:rsidRDefault="003655E0" w:rsidP="008F656A">
            <w:pPr>
              <w:spacing w:after="0" w:line="240" w:lineRule="auto"/>
              <w:rPr>
                <w:sz w:val="18"/>
                <w:szCs w:val="18"/>
                <w:lang w:eastAsia="en-US"/>
              </w:rPr>
            </w:pPr>
          </w:p>
        </w:tc>
        <w:tc>
          <w:tcPr>
            <w:tcW w:w="1417" w:type="dxa"/>
            <w:shd w:val="clear" w:color="auto" w:fill="auto"/>
          </w:tcPr>
          <w:p w:rsidR="003655E0" w:rsidRPr="007A6FD3" w:rsidRDefault="003655E0" w:rsidP="008F656A">
            <w:pPr>
              <w:spacing w:after="0" w:line="240" w:lineRule="auto"/>
              <w:rPr>
                <w:sz w:val="18"/>
                <w:szCs w:val="18"/>
                <w:lang w:eastAsia="en-US"/>
              </w:rPr>
            </w:pPr>
          </w:p>
        </w:tc>
        <w:tc>
          <w:tcPr>
            <w:tcW w:w="1276" w:type="dxa"/>
            <w:shd w:val="clear" w:color="auto" w:fill="auto"/>
          </w:tcPr>
          <w:p w:rsidR="003655E0" w:rsidRPr="007A6FD3" w:rsidRDefault="003655E0" w:rsidP="008F656A">
            <w:pPr>
              <w:spacing w:after="0" w:line="240" w:lineRule="auto"/>
              <w:rPr>
                <w:sz w:val="18"/>
                <w:szCs w:val="18"/>
                <w:lang w:eastAsia="en-US"/>
              </w:rPr>
            </w:pPr>
          </w:p>
        </w:tc>
        <w:tc>
          <w:tcPr>
            <w:tcW w:w="1325" w:type="dxa"/>
            <w:shd w:val="clear" w:color="auto" w:fill="auto"/>
          </w:tcPr>
          <w:p w:rsidR="003655E0" w:rsidRPr="007A6FD3" w:rsidRDefault="003655E0" w:rsidP="008F656A">
            <w:pPr>
              <w:spacing w:after="0" w:line="240" w:lineRule="auto"/>
              <w:rPr>
                <w:sz w:val="18"/>
                <w:szCs w:val="18"/>
                <w:lang w:eastAsia="en-US"/>
              </w:rPr>
            </w:pPr>
          </w:p>
        </w:tc>
        <w:tc>
          <w:tcPr>
            <w:tcW w:w="1299" w:type="dxa"/>
          </w:tcPr>
          <w:p w:rsidR="003655E0" w:rsidRPr="007A6FD3" w:rsidRDefault="003655E0" w:rsidP="008F656A">
            <w:pPr>
              <w:spacing w:after="0" w:line="240" w:lineRule="auto"/>
              <w:rPr>
                <w:sz w:val="18"/>
                <w:szCs w:val="18"/>
                <w:lang w:eastAsia="en-US"/>
              </w:rPr>
            </w:pPr>
          </w:p>
        </w:tc>
        <w:tc>
          <w:tcPr>
            <w:tcW w:w="1487" w:type="dxa"/>
          </w:tcPr>
          <w:p w:rsidR="003655E0" w:rsidRPr="007A6FD3" w:rsidRDefault="003655E0" w:rsidP="008F656A">
            <w:pPr>
              <w:spacing w:after="0" w:line="240" w:lineRule="auto"/>
              <w:rPr>
                <w:sz w:val="18"/>
                <w:szCs w:val="18"/>
                <w:lang w:eastAsia="en-US"/>
              </w:rPr>
            </w:pPr>
          </w:p>
        </w:tc>
      </w:tr>
    </w:tbl>
    <w:p w:rsidR="00F3149E" w:rsidRDefault="00F3149E" w:rsidP="00F3149E">
      <w:pPr>
        <w:autoSpaceDE w:val="0"/>
        <w:autoSpaceDN w:val="0"/>
        <w:adjustRightInd w:val="0"/>
        <w:spacing w:after="0" w:line="240" w:lineRule="auto"/>
        <w:jc w:val="both"/>
        <w:rPr>
          <w:rFonts w:ascii="Times New Roman" w:eastAsia="Calibri" w:hAnsi="Times New Roman"/>
          <w:sz w:val="20"/>
          <w:szCs w:val="20"/>
        </w:rPr>
      </w:pPr>
    </w:p>
    <w:p w:rsidR="00F3149E" w:rsidRDefault="00F3149E" w:rsidP="00FF2E9A">
      <w:pPr>
        <w:widowControl w:val="0"/>
        <w:shd w:val="clear" w:color="auto" w:fill="FFFFFF"/>
        <w:spacing w:after="0" w:line="240" w:lineRule="auto"/>
        <w:jc w:val="both"/>
        <w:rPr>
          <w:rFonts w:ascii="Times New Roman" w:hAnsi="Times New Roman"/>
          <w:sz w:val="20"/>
          <w:szCs w:val="20"/>
          <w:shd w:val="clear" w:color="auto" w:fill="FFFEFF"/>
          <w:lang w:bidi="he-IL"/>
        </w:rPr>
      </w:pPr>
    </w:p>
    <w:p w:rsidR="0061241C" w:rsidRPr="008018E2" w:rsidRDefault="003655C1" w:rsidP="00A61395">
      <w:pPr>
        <w:autoSpaceDE w:val="0"/>
        <w:autoSpaceDN w:val="0"/>
        <w:adjustRightInd w:val="0"/>
        <w:spacing w:after="0" w:line="240" w:lineRule="auto"/>
        <w:ind w:left="8505"/>
        <w:rPr>
          <w:rFonts w:ascii="Times New Roman" w:eastAsia="Calibri" w:hAnsi="Times New Roman"/>
          <w:sz w:val="24"/>
          <w:szCs w:val="24"/>
        </w:rPr>
      </w:pPr>
      <w:r>
        <w:rPr>
          <w:rFonts w:ascii="Times New Roman" w:eastAsia="Calibri" w:hAnsi="Times New Roman"/>
          <w:sz w:val="24"/>
          <w:szCs w:val="24"/>
        </w:rPr>
        <w:br w:type="page"/>
      </w:r>
      <w:r w:rsidR="0061241C" w:rsidRPr="008018E2">
        <w:rPr>
          <w:rFonts w:ascii="Times New Roman" w:eastAsia="Calibri" w:hAnsi="Times New Roman"/>
          <w:sz w:val="24"/>
          <w:szCs w:val="24"/>
        </w:rPr>
        <w:lastRenderedPageBreak/>
        <w:t xml:space="preserve">Приложение </w:t>
      </w:r>
      <w:r w:rsidR="00465587" w:rsidRPr="00136C05">
        <w:rPr>
          <w:rFonts w:ascii="Times New Roman" w:eastAsia="Calibri" w:hAnsi="Times New Roman"/>
          <w:sz w:val="26"/>
          <w:szCs w:val="26"/>
        </w:rPr>
        <w:t>№</w:t>
      </w:r>
      <w:r w:rsidR="0061241C" w:rsidRPr="008018E2">
        <w:rPr>
          <w:rFonts w:ascii="Times New Roman" w:eastAsia="Calibri" w:hAnsi="Times New Roman"/>
          <w:sz w:val="24"/>
          <w:szCs w:val="24"/>
        </w:rPr>
        <w:t xml:space="preserve"> </w:t>
      </w:r>
      <w:r w:rsidR="0061241C">
        <w:rPr>
          <w:rFonts w:ascii="Times New Roman" w:eastAsia="Calibri" w:hAnsi="Times New Roman"/>
          <w:sz w:val="24"/>
          <w:szCs w:val="24"/>
        </w:rPr>
        <w:t>2</w:t>
      </w:r>
    </w:p>
    <w:p w:rsidR="0061241C" w:rsidRDefault="0061241C" w:rsidP="00122377">
      <w:pPr>
        <w:autoSpaceDE w:val="0"/>
        <w:autoSpaceDN w:val="0"/>
        <w:adjustRightInd w:val="0"/>
        <w:spacing w:after="0" w:line="240" w:lineRule="auto"/>
        <w:ind w:left="8505"/>
        <w:jc w:val="both"/>
        <w:rPr>
          <w:rFonts w:ascii="Times New Roman" w:eastAsia="Calibri" w:hAnsi="Times New Roman"/>
          <w:sz w:val="24"/>
          <w:szCs w:val="24"/>
        </w:rPr>
      </w:pPr>
      <w:proofErr w:type="gramStart"/>
      <w:r w:rsidRPr="008018E2">
        <w:rPr>
          <w:rFonts w:ascii="Times New Roman" w:eastAsia="Calibri" w:hAnsi="Times New Roman"/>
          <w:sz w:val="24"/>
          <w:szCs w:val="24"/>
        </w:rPr>
        <w:t>к Правилам определения</w:t>
      </w:r>
      <w:r w:rsidR="00A61395">
        <w:rPr>
          <w:rFonts w:ascii="Times New Roman" w:eastAsia="Calibri" w:hAnsi="Times New Roman"/>
          <w:sz w:val="24"/>
          <w:szCs w:val="24"/>
        </w:rPr>
        <w:t xml:space="preserve"> </w:t>
      </w:r>
      <w:r w:rsidRPr="008018E2">
        <w:rPr>
          <w:rFonts w:ascii="Times New Roman" w:eastAsia="Calibri" w:hAnsi="Times New Roman"/>
          <w:sz w:val="24"/>
          <w:szCs w:val="24"/>
        </w:rPr>
        <w:t>требований к закупаемым</w:t>
      </w:r>
      <w:r w:rsidR="00A61395">
        <w:rPr>
          <w:rFonts w:ascii="Times New Roman" w:eastAsia="Calibri" w:hAnsi="Times New Roman"/>
          <w:sz w:val="24"/>
          <w:szCs w:val="24"/>
        </w:rPr>
        <w:t xml:space="preserve"> </w:t>
      </w:r>
      <w:r>
        <w:rPr>
          <w:rFonts w:ascii="Times New Roman" w:eastAsia="Calibri" w:hAnsi="Times New Roman"/>
          <w:sz w:val="24"/>
          <w:szCs w:val="24"/>
        </w:rPr>
        <w:t>органами местного самоуправления</w:t>
      </w:r>
      <w:r w:rsidR="00A61395">
        <w:rPr>
          <w:rFonts w:ascii="Times New Roman" w:eastAsia="Calibri" w:hAnsi="Times New Roman"/>
          <w:sz w:val="24"/>
          <w:szCs w:val="24"/>
        </w:rPr>
        <w:t xml:space="preserve"> </w:t>
      </w:r>
      <w:r>
        <w:rPr>
          <w:rFonts w:ascii="Times New Roman" w:eastAsia="Calibri" w:hAnsi="Times New Roman"/>
          <w:sz w:val="24"/>
          <w:szCs w:val="24"/>
        </w:rPr>
        <w:t>города Когалыма и подведомственным</w:t>
      </w:r>
      <w:r w:rsidR="00465587">
        <w:rPr>
          <w:rFonts w:ascii="Times New Roman" w:eastAsia="Calibri" w:hAnsi="Times New Roman"/>
          <w:sz w:val="24"/>
          <w:szCs w:val="24"/>
        </w:rPr>
        <w:t>и</w:t>
      </w:r>
      <w:r>
        <w:rPr>
          <w:rFonts w:ascii="Times New Roman" w:eastAsia="Calibri" w:hAnsi="Times New Roman"/>
          <w:sz w:val="24"/>
          <w:szCs w:val="24"/>
        </w:rPr>
        <w:t xml:space="preserve"> им</w:t>
      </w:r>
      <w:r w:rsidR="00A61395">
        <w:rPr>
          <w:rFonts w:ascii="Times New Roman" w:eastAsia="Calibri" w:hAnsi="Times New Roman"/>
          <w:sz w:val="24"/>
          <w:szCs w:val="24"/>
        </w:rPr>
        <w:t xml:space="preserve"> </w:t>
      </w:r>
      <w:r>
        <w:rPr>
          <w:rFonts w:ascii="Times New Roman" w:eastAsia="Calibri" w:hAnsi="Times New Roman"/>
          <w:sz w:val="24"/>
          <w:szCs w:val="24"/>
        </w:rPr>
        <w:t>казённым</w:t>
      </w:r>
      <w:r w:rsidR="00465587">
        <w:rPr>
          <w:rFonts w:ascii="Times New Roman" w:eastAsia="Calibri" w:hAnsi="Times New Roman"/>
          <w:sz w:val="24"/>
          <w:szCs w:val="24"/>
        </w:rPr>
        <w:t>и</w:t>
      </w:r>
      <w:r>
        <w:rPr>
          <w:rFonts w:ascii="Times New Roman" w:eastAsia="Calibri" w:hAnsi="Times New Roman"/>
          <w:sz w:val="24"/>
          <w:szCs w:val="24"/>
        </w:rPr>
        <w:t xml:space="preserve"> и бюджетным</w:t>
      </w:r>
      <w:r w:rsidR="00465587">
        <w:rPr>
          <w:rFonts w:ascii="Times New Roman" w:eastAsia="Calibri" w:hAnsi="Times New Roman"/>
          <w:sz w:val="24"/>
          <w:szCs w:val="24"/>
        </w:rPr>
        <w:t>и</w:t>
      </w:r>
      <w:r>
        <w:rPr>
          <w:rFonts w:ascii="Times New Roman" w:eastAsia="Calibri" w:hAnsi="Times New Roman"/>
          <w:sz w:val="24"/>
          <w:szCs w:val="24"/>
        </w:rPr>
        <w:t xml:space="preserve"> учреждения</w:t>
      </w:r>
      <w:bookmarkStart w:id="0" w:name="_GoBack"/>
      <w:bookmarkEnd w:id="0"/>
      <w:r>
        <w:rPr>
          <w:rFonts w:ascii="Times New Roman" w:eastAsia="Calibri" w:hAnsi="Times New Roman"/>
          <w:sz w:val="24"/>
          <w:szCs w:val="24"/>
        </w:rPr>
        <w:t>м</w:t>
      </w:r>
      <w:r w:rsidR="00465587">
        <w:rPr>
          <w:rFonts w:ascii="Times New Roman" w:eastAsia="Calibri" w:hAnsi="Times New Roman"/>
          <w:sz w:val="24"/>
          <w:szCs w:val="24"/>
        </w:rPr>
        <w:t>и</w:t>
      </w:r>
      <w:r>
        <w:rPr>
          <w:rFonts w:ascii="Times New Roman" w:eastAsia="Calibri" w:hAnsi="Times New Roman"/>
          <w:sz w:val="24"/>
          <w:szCs w:val="24"/>
        </w:rPr>
        <w:t>,</w:t>
      </w:r>
      <w:r w:rsidR="00A61395">
        <w:rPr>
          <w:rFonts w:ascii="Times New Roman" w:eastAsia="Calibri" w:hAnsi="Times New Roman"/>
          <w:sz w:val="24"/>
          <w:szCs w:val="24"/>
        </w:rPr>
        <w:t xml:space="preserve"> </w:t>
      </w:r>
      <w:r>
        <w:rPr>
          <w:rFonts w:ascii="Times New Roman" w:eastAsia="Calibri" w:hAnsi="Times New Roman"/>
          <w:sz w:val="24"/>
          <w:szCs w:val="24"/>
        </w:rPr>
        <w:t>муниципальным</w:t>
      </w:r>
      <w:r w:rsidR="00465587">
        <w:rPr>
          <w:rFonts w:ascii="Times New Roman" w:eastAsia="Calibri" w:hAnsi="Times New Roman"/>
          <w:sz w:val="24"/>
          <w:szCs w:val="24"/>
        </w:rPr>
        <w:t>и</w:t>
      </w:r>
      <w:r>
        <w:rPr>
          <w:rFonts w:ascii="Times New Roman" w:eastAsia="Calibri" w:hAnsi="Times New Roman"/>
          <w:sz w:val="24"/>
          <w:szCs w:val="24"/>
        </w:rPr>
        <w:t xml:space="preserve"> унитарным</w:t>
      </w:r>
      <w:r w:rsidR="00465587">
        <w:rPr>
          <w:rFonts w:ascii="Times New Roman" w:eastAsia="Calibri" w:hAnsi="Times New Roman"/>
          <w:sz w:val="24"/>
          <w:szCs w:val="24"/>
        </w:rPr>
        <w:t>и</w:t>
      </w:r>
      <w:r>
        <w:rPr>
          <w:rFonts w:ascii="Times New Roman" w:eastAsia="Calibri" w:hAnsi="Times New Roman"/>
          <w:sz w:val="24"/>
          <w:szCs w:val="24"/>
        </w:rPr>
        <w:t xml:space="preserve"> предприятиям</w:t>
      </w:r>
      <w:r w:rsidR="00465587">
        <w:rPr>
          <w:rFonts w:ascii="Times New Roman" w:eastAsia="Calibri" w:hAnsi="Times New Roman"/>
          <w:sz w:val="24"/>
          <w:szCs w:val="24"/>
        </w:rPr>
        <w:t>и</w:t>
      </w:r>
      <w:r w:rsidR="00A61395">
        <w:rPr>
          <w:rFonts w:ascii="Times New Roman" w:eastAsia="Calibri" w:hAnsi="Times New Roman"/>
          <w:sz w:val="24"/>
          <w:szCs w:val="24"/>
        </w:rPr>
        <w:t xml:space="preserve"> </w:t>
      </w:r>
      <w:r w:rsidRPr="008018E2">
        <w:rPr>
          <w:rFonts w:ascii="Times New Roman" w:eastAsia="Calibri" w:hAnsi="Times New Roman"/>
          <w:sz w:val="24"/>
          <w:szCs w:val="24"/>
        </w:rPr>
        <w:t>отдельным</w:t>
      </w:r>
      <w:r>
        <w:rPr>
          <w:rFonts w:ascii="Times New Roman" w:eastAsia="Calibri" w:hAnsi="Times New Roman"/>
          <w:sz w:val="24"/>
          <w:szCs w:val="24"/>
        </w:rPr>
        <w:t xml:space="preserve"> </w:t>
      </w:r>
      <w:r w:rsidRPr="008018E2">
        <w:rPr>
          <w:rFonts w:ascii="Times New Roman" w:eastAsia="Calibri" w:hAnsi="Times New Roman"/>
          <w:sz w:val="24"/>
          <w:szCs w:val="24"/>
        </w:rPr>
        <w:t>видам товаров, работ, услуг</w:t>
      </w:r>
      <w:r w:rsidR="00A61395">
        <w:rPr>
          <w:rFonts w:ascii="Times New Roman" w:eastAsia="Calibri" w:hAnsi="Times New Roman"/>
          <w:sz w:val="24"/>
          <w:szCs w:val="24"/>
        </w:rPr>
        <w:t xml:space="preserve"> </w:t>
      </w:r>
      <w:r w:rsidRPr="008018E2">
        <w:rPr>
          <w:rFonts w:ascii="Times New Roman" w:eastAsia="Calibri" w:hAnsi="Times New Roman"/>
          <w:sz w:val="24"/>
          <w:szCs w:val="24"/>
        </w:rPr>
        <w:t>(в том числе предельных цен</w:t>
      </w:r>
      <w:r>
        <w:rPr>
          <w:rFonts w:ascii="Times New Roman" w:eastAsia="Calibri" w:hAnsi="Times New Roman"/>
          <w:sz w:val="24"/>
          <w:szCs w:val="24"/>
        </w:rPr>
        <w:t xml:space="preserve"> </w:t>
      </w:r>
      <w:r w:rsidRPr="008018E2">
        <w:rPr>
          <w:rFonts w:ascii="Times New Roman" w:eastAsia="Calibri" w:hAnsi="Times New Roman"/>
          <w:sz w:val="24"/>
          <w:szCs w:val="24"/>
        </w:rPr>
        <w:t>товаров, работ, услуг)</w:t>
      </w:r>
      <w:proofErr w:type="gramEnd"/>
    </w:p>
    <w:p w:rsidR="0061241C" w:rsidRDefault="0061241C" w:rsidP="0061241C">
      <w:pPr>
        <w:autoSpaceDE w:val="0"/>
        <w:autoSpaceDN w:val="0"/>
        <w:adjustRightInd w:val="0"/>
        <w:spacing w:after="0" w:line="240" w:lineRule="auto"/>
        <w:jc w:val="right"/>
        <w:rPr>
          <w:rFonts w:ascii="Times New Roman" w:eastAsia="Calibri" w:hAnsi="Times New Roman"/>
          <w:sz w:val="24"/>
          <w:szCs w:val="24"/>
        </w:rPr>
      </w:pPr>
      <w:r>
        <w:rPr>
          <w:rFonts w:ascii="Times New Roman" w:eastAsia="Calibri" w:hAnsi="Times New Roman"/>
          <w:sz w:val="24"/>
          <w:szCs w:val="24"/>
        </w:rPr>
        <w:t>(форма)</w:t>
      </w:r>
    </w:p>
    <w:p w:rsidR="00E92F1F" w:rsidRDefault="0061241C" w:rsidP="0061241C">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ПЕРЕЧЕНЬ </w:t>
      </w:r>
    </w:p>
    <w:p w:rsidR="0061241C" w:rsidRPr="008018E2" w:rsidRDefault="00465587" w:rsidP="0061241C">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834"/>
        <w:gridCol w:w="1434"/>
        <w:gridCol w:w="790"/>
        <w:gridCol w:w="1194"/>
        <w:gridCol w:w="1645"/>
        <w:gridCol w:w="1724"/>
        <w:gridCol w:w="1692"/>
        <w:gridCol w:w="1539"/>
        <w:gridCol w:w="1867"/>
        <w:gridCol w:w="1484"/>
      </w:tblGrid>
      <w:tr w:rsidR="00BC025D" w:rsidTr="00122377">
        <w:tc>
          <w:tcPr>
            <w:tcW w:w="147" w:type="pct"/>
            <w:vMerge w:val="restart"/>
            <w:shd w:val="clear" w:color="auto" w:fill="auto"/>
          </w:tcPr>
          <w:p w:rsidR="003B253C" w:rsidRPr="00BC025D" w:rsidRDefault="003B253C" w:rsidP="00BC025D">
            <w:pPr>
              <w:spacing w:after="0" w:line="240" w:lineRule="auto"/>
              <w:rPr>
                <w:sz w:val="16"/>
                <w:szCs w:val="16"/>
                <w:lang w:eastAsia="en-US"/>
              </w:rPr>
            </w:pPr>
            <w:r w:rsidRPr="00BC025D">
              <w:rPr>
                <w:rFonts w:ascii="Times New Roman" w:eastAsia="Calibri" w:hAnsi="Times New Roman"/>
                <w:sz w:val="16"/>
                <w:szCs w:val="16"/>
                <w:lang w:eastAsia="en-US"/>
              </w:rPr>
              <w:t>№</w:t>
            </w:r>
            <w:r w:rsidRPr="00BC025D">
              <w:rPr>
                <w:rFonts w:ascii="Times New Roman" w:eastAsia="Calibri" w:hAnsi="Times New Roman"/>
                <w:i/>
                <w:sz w:val="16"/>
                <w:szCs w:val="16"/>
                <w:lang w:eastAsia="en-US"/>
              </w:rPr>
              <w:t xml:space="preserve"> </w:t>
            </w:r>
            <w:proofErr w:type="gramStart"/>
            <w:r w:rsidRPr="00BC025D">
              <w:rPr>
                <w:rFonts w:ascii="Times New Roman" w:eastAsia="Calibri" w:hAnsi="Times New Roman"/>
                <w:i/>
                <w:sz w:val="16"/>
                <w:szCs w:val="16"/>
                <w:lang w:eastAsia="en-US"/>
              </w:rPr>
              <w:t>п</w:t>
            </w:r>
            <w:proofErr w:type="gramEnd"/>
            <w:r w:rsidRPr="00BC025D">
              <w:rPr>
                <w:rFonts w:ascii="Times New Roman" w:eastAsia="Calibri" w:hAnsi="Times New Roman"/>
                <w:i/>
                <w:sz w:val="16"/>
                <w:szCs w:val="16"/>
                <w:lang w:eastAsia="en-US"/>
              </w:rPr>
              <w:t>/п</w:t>
            </w:r>
          </w:p>
        </w:tc>
        <w:tc>
          <w:tcPr>
            <w:tcW w:w="285" w:type="pct"/>
            <w:vMerge w:val="restart"/>
            <w:shd w:val="clear" w:color="auto" w:fill="auto"/>
          </w:tcPr>
          <w:p w:rsidR="003B253C" w:rsidRPr="00BC025D" w:rsidRDefault="003B253C" w:rsidP="00BC025D">
            <w:pPr>
              <w:spacing w:after="0" w:line="240" w:lineRule="auto"/>
              <w:jc w:val="center"/>
              <w:rPr>
                <w:sz w:val="16"/>
                <w:szCs w:val="16"/>
                <w:lang w:eastAsia="en-US"/>
              </w:rPr>
            </w:pPr>
            <w:r w:rsidRPr="00BC025D">
              <w:rPr>
                <w:rFonts w:ascii="Times New Roman" w:eastAsia="Calibri" w:hAnsi="Times New Roman"/>
                <w:i/>
                <w:sz w:val="16"/>
                <w:szCs w:val="16"/>
                <w:lang w:eastAsia="en-US"/>
              </w:rPr>
              <w:t xml:space="preserve">Код по </w:t>
            </w:r>
            <w:hyperlink r:id="rId61" w:history="1">
              <w:r w:rsidRPr="00BC025D">
                <w:rPr>
                  <w:rFonts w:ascii="Times New Roman" w:eastAsia="Calibri" w:hAnsi="Times New Roman"/>
                  <w:i/>
                  <w:sz w:val="16"/>
                  <w:szCs w:val="16"/>
                  <w:lang w:eastAsia="en-US"/>
                </w:rPr>
                <w:t>ОКПД</w:t>
              </w:r>
              <w:proofErr w:type="gramStart"/>
              <w:r w:rsidRPr="00BC025D">
                <w:rPr>
                  <w:rFonts w:ascii="Times New Roman" w:eastAsia="Calibri" w:hAnsi="Times New Roman"/>
                  <w:i/>
                  <w:sz w:val="16"/>
                  <w:szCs w:val="16"/>
                  <w:lang w:eastAsia="en-US"/>
                </w:rPr>
                <w:t>2</w:t>
              </w:r>
              <w:proofErr w:type="gramEnd"/>
            </w:hyperlink>
          </w:p>
        </w:tc>
        <w:tc>
          <w:tcPr>
            <w:tcW w:w="490" w:type="pct"/>
            <w:vMerge w:val="restart"/>
            <w:shd w:val="clear" w:color="auto" w:fill="auto"/>
          </w:tcPr>
          <w:p w:rsidR="003B253C" w:rsidRPr="00BC025D" w:rsidRDefault="003B253C" w:rsidP="00BC025D">
            <w:pPr>
              <w:spacing w:after="0" w:line="240" w:lineRule="auto"/>
              <w:jc w:val="center"/>
              <w:rPr>
                <w:sz w:val="16"/>
                <w:szCs w:val="16"/>
                <w:lang w:eastAsia="en-US"/>
              </w:rPr>
            </w:pPr>
            <w:r w:rsidRPr="00BC025D">
              <w:rPr>
                <w:rFonts w:ascii="Times New Roman" w:eastAsia="Calibri" w:hAnsi="Times New Roman"/>
                <w:i/>
                <w:sz w:val="16"/>
                <w:szCs w:val="16"/>
                <w:lang w:eastAsia="en-US"/>
              </w:rPr>
              <w:t>Наименование отдельного вида товаров, работ, услуг</w:t>
            </w:r>
          </w:p>
        </w:tc>
        <w:tc>
          <w:tcPr>
            <w:tcW w:w="678" w:type="pct"/>
            <w:gridSpan w:val="2"/>
            <w:shd w:val="clear" w:color="auto" w:fill="auto"/>
          </w:tcPr>
          <w:p w:rsidR="003B253C" w:rsidRPr="00BC025D" w:rsidRDefault="003B253C" w:rsidP="00BC025D">
            <w:pPr>
              <w:spacing w:after="0" w:line="240" w:lineRule="auto"/>
              <w:jc w:val="center"/>
              <w:rPr>
                <w:sz w:val="16"/>
                <w:szCs w:val="16"/>
                <w:lang w:eastAsia="en-US"/>
              </w:rPr>
            </w:pPr>
            <w:r w:rsidRPr="00BC025D">
              <w:rPr>
                <w:rFonts w:ascii="Times New Roman" w:eastAsia="Calibri" w:hAnsi="Times New Roman"/>
                <w:i/>
                <w:sz w:val="16"/>
                <w:szCs w:val="16"/>
                <w:lang w:eastAsia="en-US"/>
              </w:rPr>
              <w:t>Единица измерения</w:t>
            </w:r>
          </w:p>
        </w:tc>
        <w:tc>
          <w:tcPr>
            <w:tcW w:w="1151" w:type="pct"/>
            <w:gridSpan w:val="2"/>
            <w:shd w:val="clear" w:color="auto" w:fill="auto"/>
          </w:tcPr>
          <w:p w:rsidR="003B253C" w:rsidRPr="00BC025D" w:rsidRDefault="003B253C" w:rsidP="00BC025D">
            <w:pPr>
              <w:spacing w:after="0" w:line="240" w:lineRule="auto"/>
              <w:jc w:val="center"/>
              <w:rPr>
                <w:sz w:val="16"/>
                <w:szCs w:val="16"/>
                <w:lang w:eastAsia="en-US"/>
              </w:rPr>
            </w:pPr>
            <w:r w:rsidRPr="00BC025D">
              <w:rPr>
                <w:rFonts w:ascii="Times New Roman" w:eastAsia="Calibri" w:hAnsi="Times New Roman"/>
                <w:i/>
                <w:sz w:val="16"/>
                <w:szCs w:val="16"/>
                <w:lang w:eastAsia="en-US"/>
              </w:rPr>
              <w:t>Требования к потребительским свойствам (в том числе качеству) и иным характеристикам, утвержденным Постановлением Администрации города Когалыма</w:t>
            </w:r>
          </w:p>
        </w:tc>
        <w:tc>
          <w:tcPr>
            <w:tcW w:w="2249" w:type="pct"/>
            <w:gridSpan w:val="4"/>
            <w:shd w:val="clear" w:color="auto" w:fill="auto"/>
          </w:tcPr>
          <w:p w:rsidR="003B253C" w:rsidRPr="00BC025D" w:rsidRDefault="003B253C" w:rsidP="00BC025D">
            <w:pPr>
              <w:spacing w:after="0" w:line="240" w:lineRule="auto"/>
              <w:jc w:val="center"/>
              <w:rPr>
                <w:sz w:val="16"/>
                <w:szCs w:val="16"/>
                <w:lang w:eastAsia="en-US"/>
              </w:rPr>
            </w:pPr>
            <w:r w:rsidRPr="00BC025D">
              <w:rPr>
                <w:rFonts w:ascii="Times New Roman" w:eastAsia="Calibri" w:hAnsi="Times New Roman"/>
                <w:i/>
                <w:sz w:val="16"/>
                <w:szCs w:val="16"/>
                <w:lang w:eastAsia="en-US"/>
              </w:rPr>
              <w:t>Требования к потребительским свойствам (в том числе качеству) и иным характеристикам, утвержденным органом местного самоуправления</w:t>
            </w:r>
          </w:p>
        </w:tc>
      </w:tr>
      <w:tr w:rsidR="00122377" w:rsidTr="00122377">
        <w:tc>
          <w:tcPr>
            <w:tcW w:w="147" w:type="pct"/>
            <w:vMerge/>
            <w:shd w:val="clear" w:color="auto" w:fill="auto"/>
          </w:tcPr>
          <w:p w:rsidR="003B253C" w:rsidRPr="00BC025D" w:rsidRDefault="003B253C" w:rsidP="00BC025D">
            <w:pPr>
              <w:spacing w:after="0" w:line="240" w:lineRule="auto"/>
              <w:rPr>
                <w:sz w:val="16"/>
                <w:szCs w:val="16"/>
                <w:lang w:eastAsia="en-US"/>
              </w:rPr>
            </w:pPr>
          </w:p>
        </w:tc>
        <w:tc>
          <w:tcPr>
            <w:tcW w:w="285" w:type="pct"/>
            <w:vMerge/>
            <w:shd w:val="clear" w:color="auto" w:fill="auto"/>
          </w:tcPr>
          <w:p w:rsidR="003B253C" w:rsidRPr="00BC025D" w:rsidRDefault="003B253C" w:rsidP="00BC025D">
            <w:pPr>
              <w:spacing w:after="0" w:line="240" w:lineRule="auto"/>
              <w:rPr>
                <w:sz w:val="16"/>
                <w:szCs w:val="16"/>
                <w:lang w:eastAsia="en-US"/>
              </w:rPr>
            </w:pPr>
          </w:p>
        </w:tc>
        <w:tc>
          <w:tcPr>
            <w:tcW w:w="490" w:type="pct"/>
            <w:vMerge/>
            <w:shd w:val="clear" w:color="auto" w:fill="auto"/>
          </w:tcPr>
          <w:p w:rsidR="003B253C" w:rsidRPr="00BC025D" w:rsidRDefault="003B253C" w:rsidP="00BC025D">
            <w:pPr>
              <w:spacing w:after="0" w:line="240" w:lineRule="auto"/>
              <w:rPr>
                <w:sz w:val="16"/>
                <w:szCs w:val="16"/>
                <w:lang w:eastAsia="en-US"/>
              </w:rPr>
            </w:pPr>
          </w:p>
        </w:tc>
        <w:tc>
          <w:tcPr>
            <w:tcW w:w="270" w:type="pct"/>
            <w:shd w:val="clear" w:color="auto" w:fill="auto"/>
          </w:tcPr>
          <w:p w:rsidR="003B253C" w:rsidRPr="00BC025D" w:rsidRDefault="003B253C" w:rsidP="00BC025D">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 xml:space="preserve">код по </w:t>
            </w:r>
            <w:hyperlink r:id="rId62" w:history="1">
              <w:r w:rsidRPr="00BC025D">
                <w:rPr>
                  <w:rFonts w:ascii="Times New Roman" w:eastAsia="Calibri" w:hAnsi="Times New Roman"/>
                  <w:i/>
                  <w:sz w:val="16"/>
                  <w:szCs w:val="16"/>
                  <w:lang w:eastAsia="en-US"/>
                </w:rPr>
                <w:t xml:space="preserve">ОКЕИ </w:t>
              </w:r>
            </w:hyperlink>
          </w:p>
        </w:tc>
        <w:tc>
          <w:tcPr>
            <w:tcW w:w="408" w:type="pct"/>
            <w:shd w:val="clear" w:color="auto" w:fill="auto"/>
          </w:tcPr>
          <w:p w:rsidR="003B253C" w:rsidRPr="00BC025D" w:rsidRDefault="003B253C" w:rsidP="00BC025D">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 xml:space="preserve">наименование </w:t>
            </w:r>
          </w:p>
        </w:tc>
        <w:tc>
          <w:tcPr>
            <w:tcW w:w="562" w:type="pct"/>
            <w:shd w:val="clear" w:color="auto" w:fill="auto"/>
          </w:tcPr>
          <w:p w:rsidR="003B253C" w:rsidRPr="00BC025D" w:rsidRDefault="003B253C" w:rsidP="00BC025D">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 xml:space="preserve">характеристика </w:t>
            </w:r>
          </w:p>
        </w:tc>
        <w:tc>
          <w:tcPr>
            <w:tcW w:w="589" w:type="pct"/>
            <w:shd w:val="clear" w:color="auto" w:fill="auto"/>
          </w:tcPr>
          <w:p w:rsidR="003B253C" w:rsidRPr="00BC025D" w:rsidRDefault="003B253C" w:rsidP="00BC025D">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 xml:space="preserve">значение характеристики </w:t>
            </w:r>
          </w:p>
        </w:tc>
        <w:tc>
          <w:tcPr>
            <w:tcW w:w="578" w:type="pct"/>
            <w:shd w:val="clear" w:color="auto" w:fill="auto"/>
          </w:tcPr>
          <w:p w:rsidR="003B253C" w:rsidRPr="00BC025D" w:rsidRDefault="003B253C" w:rsidP="00BC025D">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 xml:space="preserve">характеристика </w:t>
            </w:r>
          </w:p>
        </w:tc>
        <w:tc>
          <w:tcPr>
            <w:tcW w:w="526" w:type="pct"/>
            <w:shd w:val="clear" w:color="auto" w:fill="auto"/>
          </w:tcPr>
          <w:p w:rsidR="003B253C" w:rsidRPr="00BC025D" w:rsidRDefault="003B253C" w:rsidP="00BC025D">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 xml:space="preserve">значение характеристики </w:t>
            </w:r>
          </w:p>
        </w:tc>
        <w:tc>
          <w:tcPr>
            <w:tcW w:w="638" w:type="pct"/>
            <w:shd w:val="clear" w:color="auto" w:fill="auto"/>
          </w:tcPr>
          <w:p w:rsidR="003B253C" w:rsidRPr="00BC025D" w:rsidRDefault="003B253C" w:rsidP="00BC025D">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 xml:space="preserve">обоснование отклонения значения характеристики от утвержденной Правительством Российской Федерации </w:t>
            </w:r>
          </w:p>
        </w:tc>
        <w:tc>
          <w:tcPr>
            <w:tcW w:w="507" w:type="pct"/>
            <w:shd w:val="clear" w:color="auto" w:fill="auto"/>
          </w:tcPr>
          <w:p w:rsidR="003B253C" w:rsidRPr="00BC025D" w:rsidRDefault="003B253C" w:rsidP="00BC025D">
            <w:pPr>
              <w:autoSpaceDE w:val="0"/>
              <w:autoSpaceDN w:val="0"/>
              <w:adjustRightInd w:val="0"/>
              <w:spacing w:after="0" w:line="240" w:lineRule="auto"/>
              <w:jc w:val="center"/>
              <w:rPr>
                <w:rFonts w:ascii="Times New Roman" w:eastAsia="Calibri" w:hAnsi="Times New Roman"/>
                <w:i/>
                <w:sz w:val="16"/>
                <w:szCs w:val="16"/>
                <w:lang w:eastAsia="en-US"/>
              </w:rPr>
            </w:pPr>
            <w:r w:rsidRPr="00BC025D">
              <w:rPr>
                <w:rFonts w:ascii="Times New Roman" w:eastAsia="Calibri" w:hAnsi="Times New Roman"/>
                <w:i/>
                <w:sz w:val="16"/>
                <w:szCs w:val="16"/>
                <w:lang w:eastAsia="en-US"/>
              </w:rPr>
              <w:t>функциональное назначение</w:t>
            </w:r>
            <w:hyperlink r:id="rId63" w:history="1">
              <w:r w:rsidRPr="00BC025D">
                <w:rPr>
                  <w:rFonts w:ascii="Times New Roman" w:eastAsia="Calibri" w:hAnsi="Times New Roman"/>
                  <w:i/>
                  <w:sz w:val="16"/>
                  <w:szCs w:val="16"/>
                  <w:lang w:eastAsia="en-US"/>
                </w:rPr>
                <w:t xml:space="preserve">* </w:t>
              </w:r>
            </w:hyperlink>
          </w:p>
        </w:tc>
      </w:tr>
      <w:tr w:rsidR="00122377" w:rsidTr="00122377">
        <w:tc>
          <w:tcPr>
            <w:tcW w:w="147" w:type="pct"/>
            <w:shd w:val="clear" w:color="auto" w:fill="auto"/>
          </w:tcPr>
          <w:p w:rsidR="00B766EA" w:rsidRPr="00B766EA" w:rsidRDefault="00B766EA" w:rsidP="00B766EA">
            <w:pPr>
              <w:spacing w:after="0" w:line="240" w:lineRule="auto"/>
              <w:jc w:val="center"/>
              <w:rPr>
                <w:rFonts w:ascii="Times New Roman" w:hAnsi="Times New Roman"/>
                <w:sz w:val="18"/>
                <w:szCs w:val="18"/>
                <w:lang w:eastAsia="en-US"/>
              </w:rPr>
            </w:pPr>
            <w:r w:rsidRPr="00B766EA">
              <w:rPr>
                <w:rFonts w:ascii="Times New Roman" w:hAnsi="Times New Roman"/>
                <w:sz w:val="18"/>
                <w:szCs w:val="18"/>
                <w:lang w:eastAsia="en-US"/>
              </w:rPr>
              <w:t>1</w:t>
            </w:r>
          </w:p>
        </w:tc>
        <w:tc>
          <w:tcPr>
            <w:tcW w:w="285" w:type="pct"/>
            <w:shd w:val="clear" w:color="auto" w:fill="auto"/>
          </w:tcPr>
          <w:p w:rsidR="00B766EA" w:rsidRPr="00B766EA" w:rsidRDefault="00B766EA" w:rsidP="00B766EA">
            <w:pPr>
              <w:spacing w:after="0" w:line="240" w:lineRule="auto"/>
              <w:jc w:val="center"/>
              <w:rPr>
                <w:rFonts w:ascii="Times New Roman" w:hAnsi="Times New Roman"/>
                <w:sz w:val="18"/>
                <w:szCs w:val="18"/>
                <w:lang w:eastAsia="en-US"/>
              </w:rPr>
            </w:pPr>
            <w:r w:rsidRPr="00B766EA">
              <w:rPr>
                <w:rFonts w:ascii="Times New Roman" w:hAnsi="Times New Roman"/>
                <w:sz w:val="18"/>
                <w:szCs w:val="18"/>
                <w:lang w:eastAsia="en-US"/>
              </w:rPr>
              <w:t>2</w:t>
            </w:r>
          </w:p>
        </w:tc>
        <w:tc>
          <w:tcPr>
            <w:tcW w:w="490" w:type="pct"/>
            <w:shd w:val="clear" w:color="auto" w:fill="auto"/>
          </w:tcPr>
          <w:p w:rsidR="00B766EA" w:rsidRPr="00B766EA" w:rsidRDefault="00B766EA" w:rsidP="00B766EA">
            <w:pPr>
              <w:spacing w:after="0" w:line="240" w:lineRule="auto"/>
              <w:jc w:val="center"/>
              <w:rPr>
                <w:rFonts w:ascii="Times New Roman" w:hAnsi="Times New Roman"/>
                <w:sz w:val="18"/>
                <w:szCs w:val="18"/>
                <w:lang w:eastAsia="en-US"/>
              </w:rPr>
            </w:pPr>
            <w:r w:rsidRPr="00B766EA">
              <w:rPr>
                <w:rFonts w:ascii="Times New Roman" w:hAnsi="Times New Roman"/>
                <w:sz w:val="18"/>
                <w:szCs w:val="18"/>
                <w:lang w:eastAsia="en-US"/>
              </w:rPr>
              <w:t>3</w:t>
            </w:r>
          </w:p>
        </w:tc>
        <w:tc>
          <w:tcPr>
            <w:tcW w:w="270" w:type="pct"/>
            <w:shd w:val="clear" w:color="auto" w:fill="auto"/>
          </w:tcPr>
          <w:p w:rsidR="00B766EA" w:rsidRPr="00B766EA" w:rsidRDefault="00B766EA" w:rsidP="00B766EA">
            <w:pPr>
              <w:autoSpaceDE w:val="0"/>
              <w:autoSpaceDN w:val="0"/>
              <w:adjustRightInd w:val="0"/>
              <w:spacing w:after="0" w:line="240" w:lineRule="auto"/>
              <w:jc w:val="center"/>
              <w:rPr>
                <w:rFonts w:ascii="Times New Roman" w:eastAsia="Calibri" w:hAnsi="Times New Roman"/>
                <w:i/>
                <w:sz w:val="18"/>
                <w:szCs w:val="18"/>
                <w:lang w:eastAsia="en-US"/>
              </w:rPr>
            </w:pPr>
            <w:r w:rsidRPr="00B766EA">
              <w:rPr>
                <w:rFonts w:ascii="Times New Roman" w:eastAsia="Calibri" w:hAnsi="Times New Roman"/>
                <w:i/>
                <w:sz w:val="18"/>
                <w:szCs w:val="18"/>
                <w:lang w:eastAsia="en-US"/>
              </w:rPr>
              <w:t>4</w:t>
            </w:r>
          </w:p>
        </w:tc>
        <w:tc>
          <w:tcPr>
            <w:tcW w:w="408" w:type="pct"/>
            <w:shd w:val="clear" w:color="auto" w:fill="auto"/>
          </w:tcPr>
          <w:p w:rsidR="00B766EA" w:rsidRPr="00B766EA" w:rsidRDefault="00B766EA" w:rsidP="00B766EA">
            <w:pPr>
              <w:autoSpaceDE w:val="0"/>
              <w:autoSpaceDN w:val="0"/>
              <w:adjustRightInd w:val="0"/>
              <w:spacing w:after="0" w:line="240" w:lineRule="auto"/>
              <w:jc w:val="center"/>
              <w:rPr>
                <w:rFonts w:ascii="Times New Roman" w:eastAsia="Calibri" w:hAnsi="Times New Roman"/>
                <w:i/>
                <w:sz w:val="18"/>
                <w:szCs w:val="18"/>
                <w:lang w:eastAsia="en-US"/>
              </w:rPr>
            </w:pPr>
            <w:r w:rsidRPr="00B766EA">
              <w:rPr>
                <w:rFonts w:ascii="Times New Roman" w:eastAsia="Calibri" w:hAnsi="Times New Roman"/>
                <w:i/>
                <w:sz w:val="18"/>
                <w:szCs w:val="18"/>
                <w:lang w:eastAsia="en-US"/>
              </w:rPr>
              <w:t>5</w:t>
            </w:r>
          </w:p>
        </w:tc>
        <w:tc>
          <w:tcPr>
            <w:tcW w:w="562" w:type="pct"/>
            <w:shd w:val="clear" w:color="auto" w:fill="auto"/>
          </w:tcPr>
          <w:p w:rsidR="00B766EA" w:rsidRPr="00B766EA" w:rsidRDefault="00B766EA" w:rsidP="00B766EA">
            <w:pPr>
              <w:autoSpaceDE w:val="0"/>
              <w:autoSpaceDN w:val="0"/>
              <w:adjustRightInd w:val="0"/>
              <w:spacing w:after="0" w:line="240" w:lineRule="auto"/>
              <w:jc w:val="center"/>
              <w:rPr>
                <w:rFonts w:ascii="Times New Roman" w:eastAsia="Calibri" w:hAnsi="Times New Roman"/>
                <w:i/>
                <w:sz w:val="18"/>
                <w:szCs w:val="18"/>
                <w:lang w:eastAsia="en-US"/>
              </w:rPr>
            </w:pPr>
            <w:r w:rsidRPr="00B766EA">
              <w:rPr>
                <w:rFonts w:ascii="Times New Roman" w:eastAsia="Calibri" w:hAnsi="Times New Roman"/>
                <w:i/>
                <w:sz w:val="18"/>
                <w:szCs w:val="18"/>
                <w:lang w:eastAsia="en-US"/>
              </w:rPr>
              <w:t>6</w:t>
            </w:r>
          </w:p>
        </w:tc>
        <w:tc>
          <w:tcPr>
            <w:tcW w:w="589" w:type="pct"/>
            <w:shd w:val="clear" w:color="auto" w:fill="auto"/>
          </w:tcPr>
          <w:p w:rsidR="00B766EA" w:rsidRPr="00B766EA" w:rsidRDefault="00B766EA" w:rsidP="00B766EA">
            <w:pPr>
              <w:autoSpaceDE w:val="0"/>
              <w:autoSpaceDN w:val="0"/>
              <w:adjustRightInd w:val="0"/>
              <w:spacing w:after="0" w:line="240" w:lineRule="auto"/>
              <w:jc w:val="center"/>
              <w:rPr>
                <w:rFonts w:ascii="Times New Roman" w:eastAsia="Calibri" w:hAnsi="Times New Roman"/>
                <w:i/>
                <w:sz w:val="18"/>
                <w:szCs w:val="18"/>
                <w:lang w:eastAsia="en-US"/>
              </w:rPr>
            </w:pPr>
            <w:r w:rsidRPr="00B766EA">
              <w:rPr>
                <w:rFonts w:ascii="Times New Roman" w:eastAsia="Calibri" w:hAnsi="Times New Roman"/>
                <w:i/>
                <w:sz w:val="18"/>
                <w:szCs w:val="18"/>
                <w:lang w:eastAsia="en-US"/>
              </w:rPr>
              <w:t>7</w:t>
            </w:r>
          </w:p>
        </w:tc>
        <w:tc>
          <w:tcPr>
            <w:tcW w:w="578" w:type="pct"/>
            <w:shd w:val="clear" w:color="auto" w:fill="auto"/>
          </w:tcPr>
          <w:p w:rsidR="00B766EA" w:rsidRPr="00B766EA" w:rsidRDefault="00B766EA" w:rsidP="00B766EA">
            <w:pPr>
              <w:autoSpaceDE w:val="0"/>
              <w:autoSpaceDN w:val="0"/>
              <w:adjustRightInd w:val="0"/>
              <w:spacing w:after="0" w:line="240" w:lineRule="auto"/>
              <w:jc w:val="center"/>
              <w:rPr>
                <w:rFonts w:ascii="Times New Roman" w:eastAsia="Calibri" w:hAnsi="Times New Roman"/>
                <w:i/>
                <w:sz w:val="18"/>
                <w:szCs w:val="18"/>
                <w:lang w:eastAsia="en-US"/>
              </w:rPr>
            </w:pPr>
            <w:r w:rsidRPr="00B766EA">
              <w:rPr>
                <w:rFonts w:ascii="Times New Roman" w:eastAsia="Calibri" w:hAnsi="Times New Roman"/>
                <w:i/>
                <w:sz w:val="18"/>
                <w:szCs w:val="18"/>
                <w:lang w:eastAsia="en-US"/>
              </w:rPr>
              <w:t>8</w:t>
            </w:r>
          </w:p>
        </w:tc>
        <w:tc>
          <w:tcPr>
            <w:tcW w:w="526" w:type="pct"/>
            <w:shd w:val="clear" w:color="auto" w:fill="auto"/>
          </w:tcPr>
          <w:p w:rsidR="00B766EA" w:rsidRPr="00B766EA" w:rsidRDefault="00B766EA" w:rsidP="00B766EA">
            <w:pPr>
              <w:autoSpaceDE w:val="0"/>
              <w:autoSpaceDN w:val="0"/>
              <w:adjustRightInd w:val="0"/>
              <w:spacing w:after="0" w:line="240" w:lineRule="auto"/>
              <w:jc w:val="center"/>
              <w:rPr>
                <w:rFonts w:ascii="Times New Roman" w:eastAsia="Calibri" w:hAnsi="Times New Roman"/>
                <w:i/>
                <w:sz w:val="18"/>
                <w:szCs w:val="18"/>
                <w:lang w:eastAsia="en-US"/>
              </w:rPr>
            </w:pPr>
            <w:r w:rsidRPr="00B766EA">
              <w:rPr>
                <w:rFonts w:ascii="Times New Roman" w:eastAsia="Calibri" w:hAnsi="Times New Roman"/>
                <w:i/>
                <w:sz w:val="18"/>
                <w:szCs w:val="18"/>
                <w:lang w:eastAsia="en-US"/>
              </w:rPr>
              <w:t>9</w:t>
            </w:r>
          </w:p>
        </w:tc>
        <w:tc>
          <w:tcPr>
            <w:tcW w:w="638" w:type="pct"/>
            <w:shd w:val="clear" w:color="auto" w:fill="auto"/>
          </w:tcPr>
          <w:p w:rsidR="00B766EA" w:rsidRPr="00B766EA" w:rsidRDefault="00B766EA" w:rsidP="00B766EA">
            <w:pPr>
              <w:autoSpaceDE w:val="0"/>
              <w:autoSpaceDN w:val="0"/>
              <w:adjustRightInd w:val="0"/>
              <w:spacing w:after="0" w:line="240" w:lineRule="auto"/>
              <w:jc w:val="center"/>
              <w:rPr>
                <w:rFonts w:ascii="Times New Roman" w:eastAsia="Calibri" w:hAnsi="Times New Roman"/>
                <w:i/>
                <w:sz w:val="18"/>
                <w:szCs w:val="18"/>
                <w:lang w:eastAsia="en-US"/>
              </w:rPr>
            </w:pPr>
            <w:r w:rsidRPr="00B766EA">
              <w:rPr>
                <w:rFonts w:ascii="Times New Roman" w:eastAsia="Calibri" w:hAnsi="Times New Roman"/>
                <w:i/>
                <w:sz w:val="18"/>
                <w:szCs w:val="18"/>
                <w:lang w:eastAsia="en-US"/>
              </w:rPr>
              <w:t>10</w:t>
            </w:r>
          </w:p>
        </w:tc>
        <w:tc>
          <w:tcPr>
            <w:tcW w:w="507" w:type="pct"/>
            <w:shd w:val="clear" w:color="auto" w:fill="auto"/>
          </w:tcPr>
          <w:p w:rsidR="00B766EA" w:rsidRPr="00B766EA" w:rsidRDefault="00B766EA" w:rsidP="00B766EA">
            <w:pPr>
              <w:autoSpaceDE w:val="0"/>
              <w:autoSpaceDN w:val="0"/>
              <w:adjustRightInd w:val="0"/>
              <w:spacing w:after="0" w:line="240" w:lineRule="auto"/>
              <w:jc w:val="center"/>
              <w:rPr>
                <w:rFonts w:ascii="Times New Roman" w:eastAsia="Calibri" w:hAnsi="Times New Roman"/>
                <w:i/>
                <w:sz w:val="18"/>
                <w:szCs w:val="18"/>
                <w:lang w:eastAsia="en-US"/>
              </w:rPr>
            </w:pPr>
            <w:r w:rsidRPr="00B766EA">
              <w:rPr>
                <w:rFonts w:ascii="Times New Roman" w:eastAsia="Calibri" w:hAnsi="Times New Roman"/>
                <w:i/>
                <w:sz w:val="18"/>
                <w:szCs w:val="18"/>
                <w:lang w:eastAsia="en-US"/>
              </w:rPr>
              <w:t>11</w:t>
            </w:r>
          </w:p>
        </w:tc>
      </w:tr>
      <w:tr w:rsidR="003B253C" w:rsidTr="00122377">
        <w:tc>
          <w:tcPr>
            <w:tcW w:w="5000" w:type="pct"/>
            <w:gridSpan w:val="11"/>
            <w:shd w:val="clear" w:color="auto" w:fill="auto"/>
          </w:tcPr>
          <w:p w:rsidR="003B253C" w:rsidRDefault="003B253C" w:rsidP="00BC025D">
            <w:pPr>
              <w:spacing w:after="0" w:line="240" w:lineRule="auto"/>
              <w:jc w:val="both"/>
              <w:rPr>
                <w:lang w:eastAsia="en-US"/>
              </w:rPr>
            </w:pPr>
            <w:proofErr w:type="gramStart"/>
            <w:r w:rsidRPr="00BC025D">
              <w:rPr>
                <w:rFonts w:ascii="Times New Roman" w:eastAsia="Calibri" w:hAnsi="Times New Roman"/>
                <w:lang w:eastAsia="en-US"/>
              </w:rPr>
              <w:t xml:space="preserve">Отдельные виды товаров, работ, услуг, включенные в перечень отдельных видов товаров, работ, услуг, предусмотренный </w:t>
            </w:r>
            <w:hyperlink r:id="rId64" w:history="1">
              <w:r w:rsidRPr="00BC025D">
                <w:rPr>
                  <w:rFonts w:ascii="Times New Roman" w:eastAsia="Calibri" w:hAnsi="Times New Roman"/>
                  <w:lang w:eastAsia="en-US"/>
                </w:rPr>
                <w:t>приложением №1</w:t>
              </w:r>
            </w:hyperlink>
            <w:r w:rsidRPr="00BC025D">
              <w:rPr>
                <w:rFonts w:ascii="Times New Roman" w:eastAsia="Calibri" w:hAnsi="Times New Roman"/>
                <w:lang w:eastAsia="en-US"/>
              </w:rPr>
              <w:t xml:space="preserve"> к Правилам определения требований к закупаемым органами местного самоуправления города Когалыма и подведомственными им казенными и бюджетными учреждениями, муниципальными унитарными предприятиями отдельным видам товаров, работ, услуг (в том числе предельных цен товаров, работ, услуг), утвержденным постановлением Администрации города Когалыма от «___» _________ 201__ №</w:t>
            </w:r>
            <w:proofErr w:type="gramEnd"/>
          </w:p>
        </w:tc>
      </w:tr>
      <w:tr w:rsidR="00122377" w:rsidTr="00122377">
        <w:tc>
          <w:tcPr>
            <w:tcW w:w="147" w:type="pct"/>
            <w:shd w:val="clear" w:color="auto" w:fill="auto"/>
          </w:tcPr>
          <w:p w:rsidR="003B253C" w:rsidRPr="00BC025D" w:rsidRDefault="003B253C" w:rsidP="00BC025D">
            <w:pPr>
              <w:spacing w:after="0" w:line="240" w:lineRule="auto"/>
              <w:rPr>
                <w:rFonts w:ascii="Times New Roman" w:hAnsi="Times New Roman"/>
                <w:lang w:eastAsia="en-US"/>
              </w:rPr>
            </w:pPr>
            <w:r w:rsidRPr="00BC025D">
              <w:rPr>
                <w:rFonts w:ascii="Times New Roman" w:hAnsi="Times New Roman"/>
                <w:lang w:eastAsia="en-US"/>
              </w:rPr>
              <w:t>1.</w:t>
            </w:r>
          </w:p>
        </w:tc>
        <w:tc>
          <w:tcPr>
            <w:tcW w:w="285" w:type="pct"/>
            <w:shd w:val="clear" w:color="auto" w:fill="auto"/>
          </w:tcPr>
          <w:p w:rsidR="003B253C" w:rsidRDefault="003B253C" w:rsidP="00BC025D">
            <w:pPr>
              <w:spacing w:after="0" w:line="240" w:lineRule="auto"/>
              <w:rPr>
                <w:lang w:eastAsia="en-US"/>
              </w:rPr>
            </w:pPr>
          </w:p>
        </w:tc>
        <w:tc>
          <w:tcPr>
            <w:tcW w:w="490" w:type="pct"/>
            <w:shd w:val="clear" w:color="auto" w:fill="auto"/>
          </w:tcPr>
          <w:p w:rsidR="003B253C" w:rsidRDefault="003B253C" w:rsidP="00BC025D">
            <w:pPr>
              <w:spacing w:after="0" w:line="240" w:lineRule="auto"/>
              <w:rPr>
                <w:lang w:eastAsia="en-US"/>
              </w:rPr>
            </w:pPr>
          </w:p>
        </w:tc>
        <w:tc>
          <w:tcPr>
            <w:tcW w:w="270" w:type="pct"/>
            <w:shd w:val="clear" w:color="auto" w:fill="auto"/>
          </w:tcPr>
          <w:p w:rsidR="003B253C" w:rsidRDefault="003B253C" w:rsidP="00BC025D">
            <w:pPr>
              <w:spacing w:after="0" w:line="240" w:lineRule="auto"/>
              <w:rPr>
                <w:lang w:eastAsia="en-US"/>
              </w:rPr>
            </w:pPr>
          </w:p>
        </w:tc>
        <w:tc>
          <w:tcPr>
            <w:tcW w:w="408" w:type="pct"/>
            <w:shd w:val="clear" w:color="auto" w:fill="auto"/>
          </w:tcPr>
          <w:p w:rsidR="003B253C" w:rsidRDefault="003B253C" w:rsidP="00BC025D">
            <w:pPr>
              <w:spacing w:after="0" w:line="240" w:lineRule="auto"/>
              <w:rPr>
                <w:lang w:eastAsia="en-US"/>
              </w:rPr>
            </w:pPr>
          </w:p>
        </w:tc>
        <w:tc>
          <w:tcPr>
            <w:tcW w:w="562" w:type="pct"/>
            <w:shd w:val="clear" w:color="auto" w:fill="auto"/>
          </w:tcPr>
          <w:p w:rsidR="003B253C" w:rsidRDefault="003B253C" w:rsidP="00BC025D">
            <w:pPr>
              <w:spacing w:after="0" w:line="240" w:lineRule="auto"/>
              <w:rPr>
                <w:lang w:eastAsia="en-US"/>
              </w:rPr>
            </w:pPr>
          </w:p>
        </w:tc>
        <w:tc>
          <w:tcPr>
            <w:tcW w:w="589" w:type="pct"/>
            <w:shd w:val="clear" w:color="auto" w:fill="auto"/>
          </w:tcPr>
          <w:p w:rsidR="003B253C" w:rsidRDefault="003B253C" w:rsidP="00BC025D">
            <w:pPr>
              <w:spacing w:after="0" w:line="240" w:lineRule="auto"/>
              <w:rPr>
                <w:lang w:eastAsia="en-US"/>
              </w:rPr>
            </w:pPr>
          </w:p>
        </w:tc>
        <w:tc>
          <w:tcPr>
            <w:tcW w:w="578" w:type="pct"/>
            <w:shd w:val="clear" w:color="auto" w:fill="auto"/>
          </w:tcPr>
          <w:p w:rsidR="003B253C" w:rsidRDefault="003B253C" w:rsidP="00BC025D">
            <w:pPr>
              <w:spacing w:after="0" w:line="240" w:lineRule="auto"/>
              <w:rPr>
                <w:lang w:eastAsia="en-US"/>
              </w:rPr>
            </w:pPr>
          </w:p>
        </w:tc>
        <w:tc>
          <w:tcPr>
            <w:tcW w:w="526" w:type="pct"/>
            <w:shd w:val="clear" w:color="auto" w:fill="auto"/>
          </w:tcPr>
          <w:p w:rsidR="003B253C" w:rsidRDefault="003B253C" w:rsidP="00BC025D">
            <w:pPr>
              <w:spacing w:after="0" w:line="240" w:lineRule="auto"/>
              <w:rPr>
                <w:lang w:eastAsia="en-US"/>
              </w:rPr>
            </w:pPr>
          </w:p>
        </w:tc>
        <w:tc>
          <w:tcPr>
            <w:tcW w:w="638" w:type="pct"/>
            <w:shd w:val="clear" w:color="auto" w:fill="auto"/>
          </w:tcPr>
          <w:p w:rsidR="003B253C" w:rsidRDefault="003B253C" w:rsidP="00BC025D">
            <w:pPr>
              <w:spacing w:after="0" w:line="240" w:lineRule="auto"/>
              <w:rPr>
                <w:lang w:eastAsia="en-US"/>
              </w:rPr>
            </w:pPr>
          </w:p>
        </w:tc>
        <w:tc>
          <w:tcPr>
            <w:tcW w:w="507" w:type="pct"/>
            <w:shd w:val="clear" w:color="auto" w:fill="auto"/>
          </w:tcPr>
          <w:p w:rsidR="003B253C" w:rsidRDefault="003B253C" w:rsidP="00BC025D">
            <w:pPr>
              <w:spacing w:after="0" w:line="240" w:lineRule="auto"/>
              <w:rPr>
                <w:lang w:eastAsia="en-US"/>
              </w:rPr>
            </w:pPr>
          </w:p>
        </w:tc>
      </w:tr>
      <w:tr w:rsidR="003B253C" w:rsidTr="00122377">
        <w:tc>
          <w:tcPr>
            <w:tcW w:w="5000" w:type="pct"/>
            <w:gridSpan w:val="11"/>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Дополнительный перечень отдельных видов товаров, работ, услуг, определенный органом местного самоуправления города Когалыма</w:t>
            </w:r>
          </w:p>
        </w:tc>
      </w:tr>
      <w:tr w:rsidR="00122377" w:rsidTr="00122377">
        <w:tc>
          <w:tcPr>
            <w:tcW w:w="147" w:type="pct"/>
            <w:shd w:val="clear" w:color="auto" w:fill="auto"/>
          </w:tcPr>
          <w:p w:rsidR="003B253C" w:rsidRPr="00BC025D" w:rsidRDefault="003B253C" w:rsidP="00BC025D">
            <w:pPr>
              <w:spacing w:after="0" w:line="240" w:lineRule="auto"/>
              <w:rPr>
                <w:rFonts w:ascii="Times New Roman" w:hAnsi="Times New Roman"/>
                <w:lang w:eastAsia="en-US"/>
              </w:rPr>
            </w:pPr>
            <w:r w:rsidRPr="00BC025D">
              <w:rPr>
                <w:rFonts w:ascii="Times New Roman" w:hAnsi="Times New Roman"/>
                <w:lang w:eastAsia="en-US"/>
              </w:rPr>
              <w:t>1.</w:t>
            </w:r>
          </w:p>
        </w:tc>
        <w:tc>
          <w:tcPr>
            <w:tcW w:w="285" w:type="pct"/>
            <w:shd w:val="clear" w:color="auto" w:fill="auto"/>
          </w:tcPr>
          <w:p w:rsidR="003B253C" w:rsidRDefault="003B253C" w:rsidP="00BC025D">
            <w:pPr>
              <w:spacing w:after="0" w:line="240" w:lineRule="auto"/>
              <w:rPr>
                <w:lang w:eastAsia="en-US"/>
              </w:rPr>
            </w:pPr>
          </w:p>
        </w:tc>
        <w:tc>
          <w:tcPr>
            <w:tcW w:w="490" w:type="pct"/>
            <w:shd w:val="clear" w:color="auto" w:fill="auto"/>
          </w:tcPr>
          <w:p w:rsidR="003B253C" w:rsidRDefault="003B253C" w:rsidP="00BC025D">
            <w:pPr>
              <w:spacing w:after="0" w:line="240" w:lineRule="auto"/>
              <w:rPr>
                <w:lang w:eastAsia="en-US"/>
              </w:rPr>
            </w:pPr>
          </w:p>
        </w:tc>
        <w:tc>
          <w:tcPr>
            <w:tcW w:w="270" w:type="pct"/>
            <w:shd w:val="clear" w:color="auto" w:fill="auto"/>
          </w:tcPr>
          <w:p w:rsidR="003B253C" w:rsidRDefault="003B253C" w:rsidP="00BC025D">
            <w:pPr>
              <w:spacing w:after="0" w:line="240" w:lineRule="auto"/>
              <w:rPr>
                <w:lang w:eastAsia="en-US"/>
              </w:rPr>
            </w:pPr>
          </w:p>
        </w:tc>
        <w:tc>
          <w:tcPr>
            <w:tcW w:w="408" w:type="pct"/>
            <w:shd w:val="clear" w:color="auto" w:fill="auto"/>
          </w:tcPr>
          <w:p w:rsidR="003B253C" w:rsidRDefault="003B253C" w:rsidP="00BC025D">
            <w:pPr>
              <w:spacing w:after="0" w:line="240" w:lineRule="auto"/>
              <w:rPr>
                <w:lang w:eastAsia="en-US"/>
              </w:rPr>
            </w:pPr>
          </w:p>
        </w:tc>
        <w:tc>
          <w:tcPr>
            <w:tcW w:w="562"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89"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78" w:type="pct"/>
            <w:shd w:val="clear" w:color="auto" w:fill="auto"/>
          </w:tcPr>
          <w:p w:rsidR="003B253C" w:rsidRDefault="003B253C" w:rsidP="00BC025D">
            <w:pPr>
              <w:spacing w:after="0" w:line="240" w:lineRule="auto"/>
              <w:rPr>
                <w:lang w:eastAsia="en-US"/>
              </w:rPr>
            </w:pPr>
          </w:p>
        </w:tc>
        <w:tc>
          <w:tcPr>
            <w:tcW w:w="526" w:type="pct"/>
            <w:shd w:val="clear" w:color="auto" w:fill="auto"/>
          </w:tcPr>
          <w:p w:rsidR="003B253C" w:rsidRDefault="003B253C" w:rsidP="00BC025D">
            <w:pPr>
              <w:spacing w:after="0" w:line="240" w:lineRule="auto"/>
              <w:rPr>
                <w:lang w:eastAsia="en-US"/>
              </w:rPr>
            </w:pPr>
          </w:p>
        </w:tc>
        <w:tc>
          <w:tcPr>
            <w:tcW w:w="638"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07"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r>
      <w:tr w:rsidR="00122377" w:rsidTr="00122377">
        <w:tc>
          <w:tcPr>
            <w:tcW w:w="147" w:type="pct"/>
            <w:shd w:val="clear" w:color="auto" w:fill="auto"/>
          </w:tcPr>
          <w:p w:rsidR="003B253C" w:rsidRDefault="003B253C" w:rsidP="00BC025D">
            <w:pPr>
              <w:spacing w:after="0" w:line="240" w:lineRule="auto"/>
              <w:rPr>
                <w:lang w:eastAsia="en-US"/>
              </w:rPr>
            </w:pPr>
          </w:p>
        </w:tc>
        <w:tc>
          <w:tcPr>
            <w:tcW w:w="285" w:type="pct"/>
            <w:shd w:val="clear" w:color="auto" w:fill="auto"/>
          </w:tcPr>
          <w:p w:rsidR="003B253C" w:rsidRDefault="003B253C" w:rsidP="00BC025D">
            <w:pPr>
              <w:spacing w:after="0" w:line="240" w:lineRule="auto"/>
              <w:rPr>
                <w:lang w:eastAsia="en-US"/>
              </w:rPr>
            </w:pPr>
          </w:p>
        </w:tc>
        <w:tc>
          <w:tcPr>
            <w:tcW w:w="490" w:type="pct"/>
            <w:shd w:val="clear" w:color="auto" w:fill="auto"/>
          </w:tcPr>
          <w:p w:rsidR="003B253C" w:rsidRDefault="003B253C" w:rsidP="00BC025D">
            <w:pPr>
              <w:spacing w:after="0" w:line="240" w:lineRule="auto"/>
              <w:rPr>
                <w:lang w:eastAsia="en-US"/>
              </w:rPr>
            </w:pPr>
          </w:p>
        </w:tc>
        <w:tc>
          <w:tcPr>
            <w:tcW w:w="270" w:type="pct"/>
            <w:shd w:val="clear" w:color="auto" w:fill="auto"/>
          </w:tcPr>
          <w:p w:rsidR="003B253C" w:rsidRDefault="003B253C" w:rsidP="00BC025D">
            <w:pPr>
              <w:spacing w:after="0" w:line="240" w:lineRule="auto"/>
              <w:rPr>
                <w:lang w:eastAsia="en-US"/>
              </w:rPr>
            </w:pPr>
          </w:p>
        </w:tc>
        <w:tc>
          <w:tcPr>
            <w:tcW w:w="408" w:type="pct"/>
            <w:shd w:val="clear" w:color="auto" w:fill="auto"/>
          </w:tcPr>
          <w:p w:rsidR="003B253C" w:rsidRDefault="003B253C" w:rsidP="00BC025D">
            <w:pPr>
              <w:spacing w:after="0" w:line="240" w:lineRule="auto"/>
              <w:rPr>
                <w:lang w:eastAsia="en-US"/>
              </w:rPr>
            </w:pPr>
          </w:p>
        </w:tc>
        <w:tc>
          <w:tcPr>
            <w:tcW w:w="562"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89"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78" w:type="pct"/>
            <w:shd w:val="clear" w:color="auto" w:fill="auto"/>
          </w:tcPr>
          <w:p w:rsidR="003B253C" w:rsidRDefault="003B253C" w:rsidP="00BC025D">
            <w:pPr>
              <w:spacing w:after="0" w:line="240" w:lineRule="auto"/>
              <w:rPr>
                <w:lang w:eastAsia="en-US"/>
              </w:rPr>
            </w:pPr>
          </w:p>
        </w:tc>
        <w:tc>
          <w:tcPr>
            <w:tcW w:w="526" w:type="pct"/>
            <w:shd w:val="clear" w:color="auto" w:fill="auto"/>
          </w:tcPr>
          <w:p w:rsidR="003B253C" w:rsidRDefault="003B253C" w:rsidP="00BC025D">
            <w:pPr>
              <w:spacing w:after="0" w:line="240" w:lineRule="auto"/>
              <w:rPr>
                <w:lang w:eastAsia="en-US"/>
              </w:rPr>
            </w:pPr>
          </w:p>
        </w:tc>
        <w:tc>
          <w:tcPr>
            <w:tcW w:w="638"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07"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r>
      <w:tr w:rsidR="00122377" w:rsidTr="00122377">
        <w:tc>
          <w:tcPr>
            <w:tcW w:w="147" w:type="pct"/>
            <w:shd w:val="clear" w:color="auto" w:fill="auto"/>
          </w:tcPr>
          <w:p w:rsidR="003B253C" w:rsidRDefault="003B253C" w:rsidP="00BC025D">
            <w:pPr>
              <w:spacing w:after="0" w:line="240" w:lineRule="auto"/>
              <w:rPr>
                <w:lang w:eastAsia="en-US"/>
              </w:rPr>
            </w:pPr>
          </w:p>
        </w:tc>
        <w:tc>
          <w:tcPr>
            <w:tcW w:w="285" w:type="pct"/>
            <w:shd w:val="clear" w:color="auto" w:fill="auto"/>
          </w:tcPr>
          <w:p w:rsidR="003B253C" w:rsidRDefault="003B253C" w:rsidP="00BC025D">
            <w:pPr>
              <w:spacing w:after="0" w:line="240" w:lineRule="auto"/>
              <w:rPr>
                <w:lang w:eastAsia="en-US"/>
              </w:rPr>
            </w:pPr>
          </w:p>
        </w:tc>
        <w:tc>
          <w:tcPr>
            <w:tcW w:w="490" w:type="pct"/>
            <w:shd w:val="clear" w:color="auto" w:fill="auto"/>
          </w:tcPr>
          <w:p w:rsidR="003B253C" w:rsidRDefault="003B253C" w:rsidP="00BC025D">
            <w:pPr>
              <w:spacing w:after="0" w:line="240" w:lineRule="auto"/>
              <w:rPr>
                <w:lang w:eastAsia="en-US"/>
              </w:rPr>
            </w:pPr>
          </w:p>
        </w:tc>
        <w:tc>
          <w:tcPr>
            <w:tcW w:w="270" w:type="pct"/>
            <w:shd w:val="clear" w:color="auto" w:fill="auto"/>
          </w:tcPr>
          <w:p w:rsidR="003B253C" w:rsidRDefault="003B253C" w:rsidP="00BC025D">
            <w:pPr>
              <w:spacing w:after="0" w:line="240" w:lineRule="auto"/>
              <w:rPr>
                <w:lang w:eastAsia="en-US"/>
              </w:rPr>
            </w:pPr>
          </w:p>
        </w:tc>
        <w:tc>
          <w:tcPr>
            <w:tcW w:w="408" w:type="pct"/>
            <w:shd w:val="clear" w:color="auto" w:fill="auto"/>
          </w:tcPr>
          <w:p w:rsidR="003B253C" w:rsidRDefault="003B253C" w:rsidP="00BC025D">
            <w:pPr>
              <w:spacing w:after="0" w:line="240" w:lineRule="auto"/>
              <w:rPr>
                <w:lang w:eastAsia="en-US"/>
              </w:rPr>
            </w:pPr>
          </w:p>
        </w:tc>
        <w:tc>
          <w:tcPr>
            <w:tcW w:w="562"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89"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78" w:type="pct"/>
            <w:shd w:val="clear" w:color="auto" w:fill="auto"/>
          </w:tcPr>
          <w:p w:rsidR="003B253C" w:rsidRDefault="003B253C" w:rsidP="00BC025D">
            <w:pPr>
              <w:spacing w:after="0" w:line="240" w:lineRule="auto"/>
              <w:rPr>
                <w:lang w:eastAsia="en-US"/>
              </w:rPr>
            </w:pPr>
          </w:p>
        </w:tc>
        <w:tc>
          <w:tcPr>
            <w:tcW w:w="526" w:type="pct"/>
            <w:shd w:val="clear" w:color="auto" w:fill="auto"/>
          </w:tcPr>
          <w:p w:rsidR="003B253C" w:rsidRDefault="003B253C" w:rsidP="00BC025D">
            <w:pPr>
              <w:spacing w:after="0" w:line="240" w:lineRule="auto"/>
              <w:rPr>
                <w:lang w:eastAsia="en-US"/>
              </w:rPr>
            </w:pPr>
          </w:p>
        </w:tc>
        <w:tc>
          <w:tcPr>
            <w:tcW w:w="638"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c>
          <w:tcPr>
            <w:tcW w:w="507" w:type="pct"/>
            <w:shd w:val="clear" w:color="auto" w:fill="auto"/>
          </w:tcPr>
          <w:p w:rsidR="003B253C" w:rsidRDefault="003B253C" w:rsidP="00BC025D">
            <w:pPr>
              <w:spacing w:after="0" w:line="240" w:lineRule="auto"/>
              <w:jc w:val="center"/>
              <w:rPr>
                <w:lang w:eastAsia="en-US"/>
              </w:rPr>
            </w:pPr>
            <w:r w:rsidRPr="00BC025D">
              <w:rPr>
                <w:rFonts w:ascii="Times New Roman" w:eastAsia="Calibri" w:hAnsi="Times New Roman"/>
                <w:lang w:eastAsia="en-US"/>
              </w:rPr>
              <w:t>x</w:t>
            </w:r>
          </w:p>
        </w:tc>
      </w:tr>
      <w:tr w:rsidR="003B253C" w:rsidTr="00122377">
        <w:tc>
          <w:tcPr>
            <w:tcW w:w="5000" w:type="pct"/>
            <w:gridSpan w:val="11"/>
            <w:shd w:val="clear" w:color="auto" w:fill="auto"/>
          </w:tcPr>
          <w:p w:rsidR="003B253C" w:rsidRDefault="003B253C" w:rsidP="00BC025D">
            <w:pPr>
              <w:spacing w:after="0" w:line="240" w:lineRule="auto"/>
              <w:jc w:val="both"/>
              <w:rPr>
                <w:lang w:eastAsia="en-US"/>
              </w:rPr>
            </w:pPr>
            <w:r w:rsidRPr="00BC025D">
              <w:rPr>
                <w:rFonts w:ascii="Times New Roman" w:eastAsia="Calibri" w:hAnsi="Times New Roman"/>
                <w:i/>
                <w:sz w:val="18"/>
                <w:szCs w:val="18"/>
                <w:lang w:eastAsia="en-US"/>
              </w:rPr>
              <w:t>Примечание: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tc>
      </w:tr>
    </w:tbl>
    <w:p w:rsidR="003655C1" w:rsidRPr="006E1886" w:rsidRDefault="003655C1" w:rsidP="00122377">
      <w:pPr>
        <w:widowControl w:val="0"/>
        <w:shd w:val="clear" w:color="auto" w:fill="FFFFFF"/>
        <w:spacing w:after="0" w:line="240" w:lineRule="auto"/>
        <w:jc w:val="both"/>
        <w:rPr>
          <w:rFonts w:ascii="Times New Roman" w:hAnsi="Times New Roman"/>
          <w:sz w:val="20"/>
          <w:szCs w:val="20"/>
          <w:shd w:val="clear" w:color="auto" w:fill="FFFEFF"/>
          <w:lang w:bidi="he-IL"/>
        </w:rPr>
      </w:pPr>
    </w:p>
    <w:sectPr w:rsidR="003655C1" w:rsidRPr="006E1886" w:rsidSect="009C765D">
      <w:pgSz w:w="16840" w:h="11907" w:orient="landscape"/>
      <w:pgMar w:top="2268" w:right="1134" w:bottom="567" w:left="1134" w:header="720" w:footer="720" w:gutter="0"/>
      <w:cols w:space="62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95" w:rsidRDefault="00A61395" w:rsidP="00A53154">
      <w:pPr>
        <w:spacing w:after="0" w:line="240" w:lineRule="auto"/>
      </w:pPr>
      <w:r>
        <w:separator/>
      </w:r>
    </w:p>
  </w:endnote>
  <w:endnote w:type="continuationSeparator" w:id="0">
    <w:p w:rsidR="00A61395" w:rsidRDefault="00A61395" w:rsidP="00A5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77" w:rsidRDefault="00122377">
    <w:pPr>
      <w:pStyle w:val="a8"/>
      <w:jc w:val="right"/>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95" w:rsidRDefault="00A61395" w:rsidP="00A53154">
      <w:pPr>
        <w:spacing w:after="0" w:line="240" w:lineRule="auto"/>
      </w:pPr>
      <w:r>
        <w:separator/>
      </w:r>
    </w:p>
  </w:footnote>
  <w:footnote w:type="continuationSeparator" w:id="0">
    <w:p w:rsidR="00A61395" w:rsidRDefault="00A61395" w:rsidP="00A531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CDE"/>
    <w:rsid w:val="00000869"/>
    <w:rsid w:val="00001292"/>
    <w:rsid w:val="000016C6"/>
    <w:rsid w:val="00002A81"/>
    <w:rsid w:val="0000361F"/>
    <w:rsid w:val="00003F78"/>
    <w:rsid w:val="00004B4F"/>
    <w:rsid w:val="0000728A"/>
    <w:rsid w:val="0001009F"/>
    <w:rsid w:val="00011D74"/>
    <w:rsid w:val="00012D93"/>
    <w:rsid w:val="000137D0"/>
    <w:rsid w:val="00014C1D"/>
    <w:rsid w:val="0001654F"/>
    <w:rsid w:val="00017D9A"/>
    <w:rsid w:val="00020A14"/>
    <w:rsid w:val="000225AD"/>
    <w:rsid w:val="00025FD1"/>
    <w:rsid w:val="00032CBC"/>
    <w:rsid w:val="00036D8B"/>
    <w:rsid w:val="00037B02"/>
    <w:rsid w:val="00041C1D"/>
    <w:rsid w:val="000420F7"/>
    <w:rsid w:val="00046B9C"/>
    <w:rsid w:val="000475C5"/>
    <w:rsid w:val="00050838"/>
    <w:rsid w:val="00050927"/>
    <w:rsid w:val="0005124F"/>
    <w:rsid w:val="00053AAD"/>
    <w:rsid w:val="00054D5B"/>
    <w:rsid w:val="00055243"/>
    <w:rsid w:val="00056F2C"/>
    <w:rsid w:val="0006000C"/>
    <w:rsid w:val="000612A3"/>
    <w:rsid w:val="00063830"/>
    <w:rsid w:val="00063994"/>
    <w:rsid w:val="00063ADD"/>
    <w:rsid w:val="00067E78"/>
    <w:rsid w:val="00067F0B"/>
    <w:rsid w:val="0007067D"/>
    <w:rsid w:val="00074058"/>
    <w:rsid w:val="00076C11"/>
    <w:rsid w:val="00077AA9"/>
    <w:rsid w:val="00080628"/>
    <w:rsid w:val="000809C0"/>
    <w:rsid w:val="000854AA"/>
    <w:rsid w:val="00085D6E"/>
    <w:rsid w:val="00092725"/>
    <w:rsid w:val="00095019"/>
    <w:rsid w:val="00095734"/>
    <w:rsid w:val="000A036C"/>
    <w:rsid w:val="000A1501"/>
    <w:rsid w:val="000A1840"/>
    <w:rsid w:val="000A1E06"/>
    <w:rsid w:val="000A20D4"/>
    <w:rsid w:val="000A40BB"/>
    <w:rsid w:val="000B0BCB"/>
    <w:rsid w:val="000B1B3A"/>
    <w:rsid w:val="000B362B"/>
    <w:rsid w:val="000B4E1D"/>
    <w:rsid w:val="000C0D9F"/>
    <w:rsid w:val="000C1A40"/>
    <w:rsid w:val="000C1DCA"/>
    <w:rsid w:val="000C2386"/>
    <w:rsid w:val="000C4B56"/>
    <w:rsid w:val="000C6274"/>
    <w:rsid w:val="000C6303"/>
    <w:rsid w:val="000D1F77"/>
    <w:rsid w:val="000D2790"/>
    <w:rsid w:val="000D38BA"/>
    <w:rsid w:val="000D4977"/>
    <w:rsid w:val="000D6B26"/>
    <w:rsid w:val="000D6ED8"/>
    <w:rsid w:val="000D77FF"/>
    <w:rsid w:val="000E00DE"/>
    <w:rsid w:val="000E180C"/>
    <w:rsid w:val="000E4596"/>
    <w:rsid w:val="000E5602"/>
    <w:rsid w:val="000E5BF3"/>
    <w:rsid w:val="000E5E21"/>
    <w:rsid w:val="000E5E22"/>
    <w:rsid w:val="000E631D"/>
    <w:rsid w:val="000E6559"/>
    <w:rsid w:val="000F004D"/>
    <w:rsid w:val="000F008B"/>
    <w:rsid w:val="000F031D"/>
    <w:rsid w:val="000F0821"/>
    <w:rsid w:val="000F2BCD"/>
    <w:rsid w:val="000F2FC7"/>
    <w:rsid w:val="000F34E8"/>
    <w:rsid w:val="000F47D5"/>
    <w:rsid w:val="00102417"/>
    <w:rsid w:val="00104BD3"/>
    <w:rsid w:val="00105A87"/>
    <w:rsid w:val="00105FCF"/>
    <w:rsid w:val="00106365"/>
    <w:rsid w:val="0010647D"/>
    <w:rsid w:val="00110210"/>
    <w:rsid w:val="001125E1"/>
    <w:rsid w:val="00114C37"/>
    <w:rsid w:val="00115E75"/>
    <w:rsid w:val="001163E9"/>
    <w:rsid w:val="001211EF"/>
    <w:rsid w:val="00122377"/>
    <w:rsid w:val="001232E4"/>
    <w:rsid w:val="00124623"/>
    <w:rsid w:val="00126ACB"/>
    <w:rsid w:val="00127A9B"/>
    <w:rsid w:val="00130FB7"/>
    <w:rsid w:val="00131287"/>
    <w:rsid w:val="00131871"/>
    <w:rsid w:val="00132E48"/>
    <w:rsid w:val="00133851"/>
    <w:rsid w:val="00136C05"/>
    <w:rsid w:val="00140B1C"/>
    <w:rsid w:val="00144FAF"/>
    <w:rsid w:val="00145994"/>
    <w:rsid w:val="00150B0D"/>
    <w:rsid w:val="00154C25"/>
    <w:rsid w:val="0015570C"/>
    <w:rsid w:val="00156BEA"/>
    <w:rsid w:val="00156F20"/>
    <w:rsid w:val="00160A5C"/>
    <w:rsid w:val="001630BD"/>
    <w:rsid w:val="001643F8"/>
    <w:rsid w:val="00167174"/>
    <w:rsid w:val="001672A2"/>
    <w:rsid w:val="00167678"/>
    <w:rsid w:val="001700F6"/>
    <w:rsid w:val="001707D6"/>
    <w:rsid w:val="00173F92"/>
    <w:rsid w:val="0017646C"/>
    <w:rsid w:val="00182ABF"/>
    <w:rsid w:val="001853A0"/>
    <w:rsid w:val="00185E74"/>
    <w:rsid w:val="0018626A"/>
    <w:rsid w:val="00190F63"/>
    <w:rsid w:val="00192A86"/>
    <w:rsid w:val="00194ABC"/>
    <w:rsid w:val="00195956"/>
    <w:rsid w:val="0019603A"/>
    <w:rsid w:val="001A2214"/>
    <w:rsid w:val="001A3D50"/>
    <w:rsid w:val="001A4346"/>
    <w:rsid w:val="001A519D"/>
    <w:rsid w:val="001A5991"/>
    <w:rsid w:val="001A7CFF"/>
    <w:rsid w:val="001B1C89"/>
    <w:rsid w:val="001B7F2A"/>
    <w:rsid w:val="001C190E"/>
    <w:rsid w:val="001C34C8"/>
    <w:rsid w:val="001C3791"/>
    <w:rsid w:val="001C414A"/>
    <w:rsid w:val="001C61E8"/>
    <w:rsid w:val="001C76E5"/>
    <w:rsid w:val="001D18AF"/>
    <w:rsid w:val="001D536B"/>
    <w:rsid w:val="001D5E08"/>
    <w:rsid w:val="001D5FE1"/>
    <w:rsid w:val="001D638B"/>
    <w:rsid w:val="001D639F"/>
    <w:rsid w:val="001E04F6"/>
    <w:rsid w:val="001E09B2"/>
    <w:rsid w:val="001E1D5B"/>
    <w:rsid w:val="001E211D"/>
    <w:rsid w:val="001E3926"/>
    <w:rsid w:val="001E52E6"/>
    <w:rsid w:val="001E6740"/>
    <w:rsid w:val="001E6FD4"/>
    <w:rsid w:val="001E781E"/>
    <w:rsid w:val="001F0F85"/>
    <w:rsid w:val="001F18F7"/>
    <w:rsid w:val="001F31D0"/>
    <w:rsid w:val="001F40AF"/>
    <w:rsid w:val="001F49CA"/>
    <w:rsid w:val="001F5112"/>
    <w:rsid w:val="001F7555"/>
    <w:rsid w:val="001F765A"/>
    <w:rsid w:val="00200F22"/>
    <w:rsid w:val="00201A3C"/>
    <w:rsid w:val="00202740"/>
    <w:rsid w:val="00203248"/>
    <w:rsid w:val="002042CF"/>
    <w:rsid w:val="002057B4"/>
    <w:rsid w:val="002067E6"/>
    <w:rsid w:val="0020756F"/>
    <w:rsid w:val="00207C39"/>
    <w:rsid w:val="00213557"/>
    <w:rsid w:val="00214B13"/>
    <w:rsid w:val="00215511"/>
    <w:rsid w:val="002203A8"/>
    <w:rsid w:val="00221D11"/>
    <w:rsid w:val="002248E0"/>
    <w:rsid w:val="002250A9"/>
    <w:rsid w:val="00227296"/>
    <w:rsid w:val="00227620"/>
    <w:rsid w:val="002327E4"/>
    <w:rsid w:val="00232A98"/>
    <w:rsid w:val="002341E7"/>
    <w:rsid w:val="002373D8"/>
    <w:rsid w:val="00244354"/>
    <w:rsid w:val="002467BB"/>
    <w:rsid w:val="00246BEA"/>
    <w:rsid w:val="0025059F"/>
    <w:rsid w:val="00252F4F"/>
    <w:rsid w:val="00253644"/>
    <w:rsid w:val="00254606"/>
    <w:rsid w:val="0026099D"/>
    <w:rsid w:val="00262518"/>
    <w:rsid w:val="00263A55"/>
    <w:rsid w:val="002640D9"/>
    <w:rsid w:val="00272D62"/>
    <w:rsid w:val="0027566B"/>
    <w:rsid w:val="002779CB"/>
    <w:rsid w:val="002802EA"/>
    <w:rsid w:val="002804CD"/>
    <w:rsid w:val="00282E6A"/>
    <w:rsid w:val="002832D7"/>
    <w:rsid w:val="00285BB4"/>
    <w:rsid w:val="00285DCE"/>
    <w:rsid w:val="0029114F"/>
    <w:rsid w:val="002950AA"/>
    <w:rsid w:val="002A06F5"/>
    <w:rsid w:val="002A0705"/>
    <w:rsid w:val="002A2821"/>
    <w:rsid w:val="002A2D03"/>
    <w:rsid w:val="002A7629"/>
    <w:rsid w:val="002B157F"/>
    <w:rsid w:val="002B35DE"/>
    <w:rsid w:val="002B37FD"/>
    <w:rsid w:val="002B4626"/>
    <w:rsid w:val="002B486E"/>
    <w:rsid w:val="002B708A"/>
    <w:rsid w:val="002C1A52"/>
    <w:rsid w:val="002C22C9"/>
    <w:rsid w:val="002C3926"/>
    <w:rsid w:val="002C5741"/>
    <w:rsid w:val="002C6D45"/>
    <w:rsid w:val="002C6FB2"/>
    <w:rsid w:val="002E0E80"/>
    <w:rsid w:val="002E3D5D"/>
    <w:rsid w:val="002E5231"/>
    <w:rsid w:val="002F0A42"/>
    <w:rsid w:val="002F1F5B"/>
    <w:rsid w:val="002F5624"/>
    <w:rsid w:val="00300C3A"/>
    <w:rsid w:val="00300D17"/>
    <w:rsid w:val="00301002"/>
    <w:rsid w:val="0030285B"/>
    <w:rsid w:val="00302D34"/>
    <w:rsid w:val="00304770"/>
    <w:rsid w:val="00305CF9"/>
    <w:rsid w:val="0031216A"/>
    <w:rsid w:val="00312D56"/>
    <w:rsid w:val="00314E60"/>
    <w:rsid w:val="0031511C"/>
    <w:rsid w:val="00315A5E"/>
    <w:rsid w:val="00315BD7"/>
    <w:rsid w:val="00316085"/>
    <w:rsid w:val="00316E07"/>
    <w:rsid w:val="00317218"/>
    <w:rsid w:val="00317AB6"/>
    <w:rsid w:val="003200C0"/>
    <w:rsid w:val="00325844"/>
    <w:rsid w:val="00325D80"/>
    <w:rsid w:val="003270E3"/>
    <w:rsid w:val="00327C53"/>
    <w:rsid w:val="00333A38"/>
    <w:rsid w:val="00335215"/>
    <w:rsid w:val="00337415"/>
    <w:rsid w:val="0033777A"/>
    <w:rsid w:val="0034108B"/>
    <w:rsid w:val="00342233"/>
    <w:rsid w:val="00344A61"/>
    <w:rsid w:val="003452E9"/>
    <w:rsid w:val="003506D6"/>
    <w:rsid w:val="003507C0"/>
    <w:rsid w:val="00351B91"/>
    <w:rsid w:val="0035442F"/>
    <w:rsid w:val="003548A7"/>
    <w:rsid w:val="00355128"/>
    <w:rsid w:val="00361289"/>
    <w:rsid w:val="0036178E"/>
    <w:rsid w:val="00361C40"/>
    <w:rsid w:val="00361D89"/>
    <w:rsid w:val="00361FF8"/>
    <w:rsid w:val="0036260D"/>
    <w:rsid w:val="003629AA"/>
    <w:rsid w:val="00362ED8"/>
    <w:rsid w:val="00363A84"/>
    <w:rsid w:val="00363A85"/>
    <w:rsid w:val="00364E61"/>
    <w:rsid w:val="003655C1"/>
    <w:rsid w:val="003655E0"/>
    <w:rsid w:val="003658B4"/>
    <w:rsid w:val="00365DF0"/>
    <w:rsid w:val="00370517"/>
    <w:rsid w:val="00371940"/>
    <w:rsid w:val="00372480"/>
    <w:rsid w:val="00377911"/>
    <w:rsid w:val="00384DEA"/>
    <w:rsid w:val="00385713"/>
    <w:rsid w:val="00387142"/>
    <w:rsid w:val="00387A8F"/>
    <w:rsid w:val="00390AB9"/>
    <w:rsid w:val="00392E73"/>
    <w:rsid w:val="00393B0F"/>
    <w:rsid w:val="00394717"/>
    <w:rsid w:val="00394AF3"/>
    <w:rsid w:val="00396998"/>
    <w:rsid w:val="00397493"/>
    <w:rsid w:val="003A2623"/>
    <w:rsid w:val="003A3DCA"/>
    <w:rsid w:val="003A6BB0"/>
    <w:rsid w:val="003B020F"/>
    <w:rsid w:val="003B02D2"/>
    <w:rsid w:val="003B08C4"/>
    <w:rsid w:val="003B0DB2"/>
    <w:rsid w:val="003B253C"/>
    <w:rsid w:val="003B56D9"/>
    <w:rsid w:val="003B6980"/>
    <w:rsid w:val="003B6DE2"/>
    <w:rsid w:val="003C0439"/>
    <w:rsid w:val="003C16F4"/>
    <w:rsid w:val="003C1F20"/>
    <w:rsid w:val="003C4B9A"/>
    <w:rsid w:val="003C644C"/>
    <w:rsid w:val="003D16D5"/>
    <w:rsid w:val="003D7DA4"/>
    <w:rsid w:val="003E1A23"/>
    <w:rsid w:val="003E3187"/>
    <w:rsid w:val="003E411B"/>
    <w:rsid w:val="003E5BC5"/>
    <w:rsid w:val="003E6318"/>
    <w:rsid w:val="003F28AD"/>
    <w:rsid w:val="003F455C"/>
    <w:rsid w:val="003F546F"/>
    <w:rsid w:val="003F5475"/>
    <w:rsid w:val="00401200"/>
    <w:rsid w:val="00405A5A"/>
    <w:rsid w:val="00406E3C"/>
    <w:rsid w:val="004070EE"/>
    <w:rsid w:val="004111D0"/>
    <w:rsid w:val="00413085"/>
    <w:rsid w:val="0041402B"/>
    <w:rsid w:val="0041474C"/>
    <w:rsid w:val="0042177D"/>
    <w:rsid w:val="00422CDB"/>
    <w:rsid w:val="004232D4"/>
    <w:rsid w:val="00424E52"/>
    <w:rsid w:val="004308EA"/>
    <w:rsid w:val="004320EE"/>
    <w:rsid w:val="00434A5D"/>
    <w:rsid w:val="004406AD"/>
    <w:rsid w:val="004419FB"/>
    <w:rsid w:val="00443F50"/>
    <w:rsid w:val="00444655"/>
    <w:rsid w:val="00451515"/>
    <w:rsid w:val="00452F28"/>
    <w:rsid w:val="0045377B"/>
    <w:rsid w:val="00453917"/>
    <w:rsid w:val="00454187"/>
    <w:rsid w:val="00454CC5"/>
    <w:rsid w:val="00454F35"/>
    <w:rsid w:val="00455040"/>
    <w:rsid w:val="00455AA3"/>
    <w:rsid w:val="00455B2B"/>
    <w:rsid w:val="004619BA"/>
    <w:rsid w:val="00461BE8"/>
    <w:rsid w:val="0046458C"/>
    <w:rsid w:val="00465587"/>
    <w:rsid w:val="00465615"/>
    <w:rsid w:val="00465658"/>
    <w:rsid w:val="004656D0"/>
    <w:rsid w:val="00465FB6"/>
    <w:rsid w:val="004664FB"/>
    <w:rsid w:val="00470265"/>
    <w:rsid w:val="00471C19"/>
    <w:rsid w:val="00473337"/>
    <w:rsid w:val="00473E04"/>
    <w:rsid w:val="0047545B"/>
    <w:rsid w:val="00475964"/>
    <w:rsid w:val="00477149"/>
    <w:rsid w:val="0048151B"/>
    <w:rsid w:val="00483493"/>
    <w:rsid w:val="0048571B"/>
    <w:rsid w:val="004860B7"/>
    <w:rsid w:val="00486952"/>
    <w:rsid w:val="00487906"/>
    <w:rsid w:val="004908FA"/>
    <w:rsid w:val="00491782"/>
    <w:rsid w:val="00495958"/>
    <w:rsid w:val="00496A25"/>
    <w:rsid w:val="00496C43"/>
    <w:rsid w:val="00496FEB"/>
    <w:rsid w:val="004A6D30"/>
    <w:rsid w:val="004B227F"/>
    <w:rsid w:val="004B2456"/>
    <w:rsid w:val="004B28B7"/>
    <w:rsid w:val="004B3546"/>
    <w:rsid w:val="004B43F5"/>
    <w:rsid w:val="004B4AF1"/>
    <w:rsid w:val="004B4B36"/>
    <w:rsid w:val="004B6293"/>
    <w:rsid w:val="004B6D0F"/>
    <w:rsid w:val="004B7C40"/>
    <w:rsid w:val="004C2BD3"/>
    <w:rsid w:val="004C4B6B"/>
    <w:rsid w:val="004C524B"/>
    <w:rsid w:val="004C5485"/>
    <w:rsid w:val="004C59CF"/>
    <w:rsid w:val="004C6565"/>
    <w:rsid w:val="004C7508"/>
    <w:rsid w:val="004C7FA5"/>
    <w:rsid w:val="004D0192"/>
    <w:rsid w:val="004D0302"/>
    <w:rsid w:val="004D1398"/>
    <w:rsid w:val="004D2BC5"/>
    <w:rsid w:val="004D41EC"/>
    <w:rsid w:val="004D5398"/>
    <w:rsid w:val="004D7F41"/>
    <w:rsid w:val="004E09F2"/>
    <w:rsid w:val="004E1C50"/>
    <w:rsid w:val="004E31E3"/>
    <w:rsid w:val="004F0263"/>
    <w:rsid w:val="004F07BE"/>
    <w:rsid w:val="004F0F6E"/>
    <w:rsid w:val="004F2411"/>
    <w:rsid w:val="004F498F"/>
    <w:rsid w:val="004F4AE7"/>
    <w:rsid w:val="004F5103"/>
    <w:rsid w:val="00500646"/>
    <w:rsid w:val="005053BC"/>
    <w:rsid w:val="0051085E"/>
    <w:rsid w:val="00510F08"/>
    <w:rsid w:val="00514A19"/>
    <w:rsid w:val="00515250"/>
    <w:rsid w:val="00515952"/>
    <w:rsid w:val="00515C79"/>
    <w:rsid w:val="0051720F"/>
    <w:rsid w:val="005179FA"/>
    <w:rsid w:val="00520CC1"/>
    <w:rsid w:val="00521EA5"/>
    <w:rsid w:val="00522324"/>
    <w:rsid w:val="00523178"/>
    <w:rsid w:val="00523BB2"/>
    <w:rsid w:val="005243B7"/>
    <w:rsid w:val="00527AD2"/>
    <w:rsid w:val="00527C9B"/>
    <w:rsid w:val="00530305"/>
    <w:rsid w:val="005312F1"/>
    <w:rsid w:val="00534490"/>
    <w:rsid w:val="00540A2A"/>
    <w:rsid w:val="00541CED"/>
    <w:rsid w:val="005432EC"/>
    <w:rsid w:val="005441E6"/>
    <w:rsid w:val="0054580C"/>
    <w:rsid w:val="00546C26"/>
    <w:rsid w:val="005474EF"/>
    <w:rsid w:val="005501A5"/>
    <w:rsid w:val="0055093C"/>
    <w:rsid w:val="0055107A"/>
    <w:rsid w:val="0055125A"/>
    <w:rsid w:val="00552E11"/>
    <w:rsid w:val="0055456E"/>
    <w:rsid w:val="005551B7"/>
    <w:rsid w:val="0056080B"/>
    <w:rsid w:val="00560C01"/>
    <w:rsid w:val="00564A44"/>
    <w:rsid w:val="0056597A"/>
    <w:rsid w:val="00565F32"/>
    <w:rsid w:val="005670B5"/>
    <w:rsid w:val="00567220"/>
    <w:rsid w:val="00570D5D"/>
    <w:rsid w:val="00571C1D"/>
    <w:rsid w:val="0057360A"/>
    <w:rsid w:val="005738CE"/>
    <w:rsid w:val="00573901"/>
    <w:rsid w:val="005743C4"/>
    <w:rsid w:val="005751D2"/>
    <w:rsid w:val="00575CA2"/>
    <w:rsid w:val="005770BC"/>
    <w:rsid w:val="00577C68"/>
    <w:rsid w:val="00577D96"/>
    <w:rsid w:val="005819F4"/>
    <w:rsid w:val="00583878"/>
    <w:rsid w:val="00583C2F"/>
    <w:rsid w:val="0058549A"/>
    <w:rsid w:val="00586872"/>
    <w:rsid w:val="00586BC6"/>
    <w:rsid w:val="00586C89"/>
    <w:rsid w:val="00587895"/>
    <w:rsid w:val="00587CFA"/>
    <w:rsid w:val="00587E28"/>
    <w:rsid w:val="00590758"/>
    <w:rsid w:val="00590C8E"/>
    <w:rsid w:val="00594CE6"/>
    <w:rsid w:val="00596B2B"/>
    <w:rsid w:val="005A29C8"/>
    <w:rsid w:val="005A5395"/>
    <w:rsid w:val="005A63C7"/>
    <w:rsid w:val="005B11B9"/>
    <w:rsid w:val="005B1245"/>
    <w:rsid w:val="005B19F2"/>
    <w:rsid w:val="005B201F"/>
    <w:rsid w:val="005B25CF"/>
    <w:rsid w:val="005B2F8B"/>
    <w:rsid w:val="005B4299"/>
    <w:rsid w:val="005B451F"/>
    <w:rsid w:val="005B5B88"/>
    <w:rsid w:val="005B6FD3"/>
    <w:rsid w:val="005B721D"/>
    <w:rsid w:val="005C1C29"/>
    <w:rsid w:val="005C20A7"/>
    <w:rsid w:val="005C2C48"/>
    <w:rsid w:val="005C3C07"/>
    <w:rsid w:val="005C487E"/>
    <w:rsid w:val="005C528F"/>
    <w:rsid w:val="005C5856"/>
    <w:rsid w:val="005C59B2"/>
    <w:rsid w:val="005C72A6"/>
    <w:rsid w:val="005D044B"/>
    <w:rsid w:val="005D217E"/>
    <w:rsid w:val="005D2686"/>
    <w:rsid w:val="005D3A31"/>
    <w:rsid w:val="005D43F0"/>
    <w:rsid w:val="005D48F5"/>
    <w:rsid w:val="005D5CA7"/>
    <w:rsid w:val="005D5DAF"/>
    <w:rsid w:val="005D7594"/>
    <w:rsid w:val="005E079E"/>
    <w:rsid w:val="005E0BCA"/>
    <w:rsid w:val="005E2163"/>
    <w:rsid w:val="005E23F0"/>
    <w:rsid w:val="005E299D"/>
    <w:rsid w:val="005E3BF3"/>
    <w:rsid w:val="005E4411"/>
    <w:rsid w:val="005E4FEF"/>
    <w:rsid w:val="005E53A7"/>
    <w:rsid w:val="005E625B"/>
    <w:rsid w:val="005E6F90"/>
    <w:rsid w:val="005E7D97"/>
    <w:rsid w:val="005F7396"/>
    <w:rsid w:val="00602214"/>
    <w:rsid w:val="00602EA9"/>
    <w:rsid w:val="0060401D"/>
    <w:rsid w:val="006122B9"/>
    <w:rsid w:val="0061241C"/>
    <w:rsid w:val="00612494"/>
    <w:rsid w:val="00612BFC"/>
    <w:rsid w:val="006140E2"/>
    <w:rsid w:val="00615706"/>
    <w:rsid w:val="006157E5"/>
    <w:rsid w:val="00620138"/>
    <w:rsid w:val="0062134E"/>
    <w:rsid w:val="00622ADC"/>
    <w:rsid w:val="0062338C"/>
    <w:rsid w:val="00623CCB"/>
    <w:rsid w:val="0062481A"/>
    <w:rsid w:val="00624F39"/>
    <w:rsid w:val="00625394"/>
    <w:rsid w:val="00625B5F"/>
    <w:rsid w:val="00627838"/>
    <w:rsid w:val="006303ED"/>
    <w:rsid w:val="006314E1"/>
    <w:rsid w:val="00632217"/>
    <w:rsid w:val="00632FBE"/>
    <w:rsid w:val="00634C10"/>
    <w:rsid w:val="006354CF"/>
    <w:rsid w:val="00635687"/>
    <w:rsid w:val="00636971"/>
    <w:rsid w:val="006409D1"/>
    <w:rsid w:val="0064129E"/>
    <w:rsid w:val="0064187D"/>
    <w:rsid w:val="006419A9"/>
    <w:rsid w:val="00641CB4"/>
    <w:rsid w:val="006423E8"/>
    <w:rsid w:val="0064265C"/>
    <w:rsid w:val="006437D3"/>
    <w:rsid w:val="00643A05"/>
    <w:rsid w:val="006440C4"/>
    <w:rsid w:val="006443A2"/>
    <w:rsid w:val="006446B4"/>
    <w:rsid w:val="006452B9"/>
    <w:rsid w:val="00646496"/>
    <w:rsid w:val="00646CE7"/>
    <w:rsid w:val="006538A1"/>
    <w:rsid w:val="006541A1"/>
    <w:rsid w:val="00654629"/>
    <w:rsid w:val="00661E8E"/>
    <w:rsid w:val="006625D5"/>
    <w:rsid w:val="00663E80"/>
    <w:rsid w:val="00665A8F"/>
    <w:rsid w:val="00667EDC"/>
    <w:rsid w:val="00670074"/>
    <w:rsid w:val="00671A36"/>
    <w:rsid w:val="006729EF"/>
    <w:rsid w:val="0067533D"/>
    <w:rsid w:val="00675B8C"/>
    <w:rsid w:val="00681BCA"/>
    <w:rsid w:val="00681C45"/>
    <w:rsid w:val="006829B2"/>
    <w:rsid w:val="00683529"/>
    <w:rsid w:val="00683D61"/>
    <w:rsid w:val="00684F9B"/>
    <w:rsid w:val="00685FEC"/>
    <w:rsid w:val="0068796D"/>
    <w:rsid w:val="0069224A"/>
    <w:rsid w:val="0069282D"/>
    <w:rsid w:val="00694B81"/>
    <w:rsid w:val="00694FB1"/>
    <w:rsid w:val="006959B6"/>
    <w:rsid w:val="00697B9B"/>
    <w:rsid w:val="00697F2C"/>
    <w:rsid w:val="006A204C"/>
    <w:rsid w:val="006A392B"/>
    <w:rsid w:val="006A53CB"/>
    <w:rsid w:val="006A59DF"/>
    <w:rsid w:val="006A75FD"/>
    <w:rsid w:val="006B1726"/>
    <w:rsid w:val="006B4C42"/>
    <w:rsid w:val="006B526F"/>
    <w:rsid w:val="006B62AC"/>
    <w:rsid w:val="006B7616"/>
    <w:rsid w:val="006C0B92"/>
    <w:rsid w:val="006C1D52"/>
    <w:rsid w:val="006C246A"/>
    <w:rsid w:val="006C2BD9"/>
    <w:rsid w:val="006C6A0D"/>
    <w:rsid w:val="006D0317"/>
    <w:rsid w:val="006D320D"/>
    <w:rsid w:val="006D341A"/>
    <w:rsid w:val="006D4F49"/>
    <w:rsid w:val="006D5BAD"/>
    <w:rsid w:val="006D5F55"/>
    <w:rsid w:val="006D7D45"/>
    <w:rsid w:val="006E0C8D"/>
    <w:rsid w:val="006E1886"/>
    <w:rsid w:val="006E2ABE"/>
    <w:rsid w:val="006E5CFF"/>
    <w:rsid w:val="006E769F"/>
    <w:rsid w:val="006F1679"/>
    <w:rsid w:val="006F497B"/>
    <w:rsid w:val="006F4BC5"/>
    <w:rsid w:val="0070226B"/>
    <w:rsid w:val="00702574"/>
    <w:rsid w:val="00702F12"/>
    <w:rsid w:val="007041C9"/>
    <w:rsid w:val="007056A3"/>
    <w:rsid w:val="007067B6"/>
    <w:rsid w:val="007119AB"/>
    <w:rsid w:val="0071513D"/>
    <w:rsid w:val="00721433"/>
    <w:rsid w:val="007270F4"/>
    <w:rsid w:val="00731366"/>
    <w:rsid w:val="00732583"/>
    <w:rsid w:val="0073399B"/>
    <w:rsid w:val="007358DC"/>
    <w:rsid w:val="0073632B"/>
    <w:rsid w:val="007368C9"/>
    <w:rsid w:val="0074006A"/>
    <w:rsid w:val="00740D62"/>
    <w:rsid w:val="007424CB"/>
    <w:rsid w:val="007465D6"/>
    <w:rsid w:val="007516FA"/>
    <w:rsid w:val="00756D12"/>
    <w:rsid w:val="00756D23"/>
    <w:rsid w:val="00757FA6"/>
    <w:rsid w:val="007606CB"/>
    <w:rsid w:val="007628BB"/>
    <w:rsid w:val="007670E2"/>
    <w:rsid w:val="00776260"/>
    <w:rsid w:val="00776BC1"/>
    <w:rsid w:val="007772D9"/>
    <w:rsid w:val="00780D20"/>
    <w:rsid w:val="0078325E"/>
    <w:rsid w:val="00784E97"/>
    <w:rsid w:val="00786285"/>
    <w:rsid w:val="00790678"/>
    <w:rsid w:val="00790B99"/>
    <w:rsid w:val="0079167F"/>
    <w:rsid w:val="00791FB3"/>
    <w:rsid w:val="00792F9D"/>
    <w:rsid w:val="007963B8"/>
    <w:rsid w:val="00796B13"/>
    <w:rsid w:val="007976E3"/>
    <w:rsid w:val="007A02F8"/>
    <w:rsid w:val="007A14EE"/>
    <w:rsid w:val="007A26EF"/>
    <w:rsid w:val="007A480D"/>
    <w:rsid w:val="007A4E34"/>
    <w:rsid w:val="007A59D9"/>
    <w:rsid w:val="007A5E4E"/>
    <w:rsid w:val="007A6FD3"/>
    <w:rsid w:val="007B11D7"/>
    <w:rsid w:val="007B1FF8"/>
    <w:rsid w:val="007B2FEA"/>
    <w:rsid w:val="007B49ED"/>
    <w:rsid w:val="007B5549"/>
    <w:rsid w:val="007B603B"/>
    <w:rsid w:val="007B6084"/>
    <w:rsid w:val="007B6AB7"/>
    <w:rsid w:val="007B78FF"/>
    <w:rsid w:val="007C0BF8"/>
    <w:rsid w:val="007C16A5"/>
    <w:rsid w:val="007C252D"/>
    <w:rsid w:val="007C3889"/>
    <w:rsid w:val="007C75A3"/>
    <w:rsid w:val="007D02D8"/>
    <w:rsid w:val="007D1FE9"/>
    <w:rsid w:val="007D2B93"/>
    <w:rsid w:val="007D4785"/>
    <w:rsid w:val="007D4DF5"/>
    <w:rsid w:val="007D56FD"/>
    <w:rsid w:val="007D58AA"/>
    <w:rsid w:val="007D6CD2"/>
    <w:rsid w:val="007D70D1"/>
    <w:rsid w:val="007D734A"/>
    <w:rsid w:val="007E2784"/>
    <w:rsid w:val="007E44ED"/>
    <w:rsid w:val="007E44FC"/>
    <w:rsid w:val="007E5125"/>
    <w:rsid w:val="007E63D3"/>
    <w:rsid w:val="007E6A2F"/>
    <w:rsid w:val="007E711B"/>
    <w:rsid w:val="007E7293"/>
    <w:rsid w:val="007F02EB"/>
    <w:rsid w:val="007F195F"/>
    <w:rsid w:val="007F2225"/>
    <w:rsid w:val="007F3C56"/>
    <w:rsid w:val="0080187D"/>
    <w:rsid w:val="008018E2"/>
    <w:rsid w:val="00801A01"/>
    <w:rsid w:val="008023DE"/>
    <w:rsid w:val="008033D2"/>
    <w:rsid w:val="008044A6"/>
    <w:rsid w:val="00806421"/>
    <w:rsid w:val="00807858"/>
    <w:rsid w:val="00810AD4"/>
    <w:rsid w:val="00812347"/>
    <w:rsid w:val="0081457F"/>
    <w:rsid w:val="0082004B"/>
    <w:rsid w:val="00820F0A"/>
    <w:rsid w:val="008213F0"/>
    <w:rsid w:val="00821EE7"/>
    <w:rsid w:val="008304DB"/>
    <w:rsid w:val="008311AC"/>
    <w:rsid w:val="00831744"/>
    <w:rsid w:val="008319BE"/>
    <w:rsid w:val="00833962"/>
    <w:rsid w:val="008339B1"/>
    <w:rsid w:val="00837A80"/>
    <w:rsid w:val="008404CC"/>
    <w:rsid w:val="0084283F"/>
    <w:rsid w:val="00843175"/>
    <w:rsid w:val="00843203"/>
    <w:rsid w:val="008434F5"/>
    <w:rsid w:val="00846C52"/>
    <w:rsid w:val="00847D46"/>
    <w:rsid w:val="00851581"/>
    <w:rsid w:val="008526C4"/>
    <w:rsid w:val="008529D2"/>
    <w:rsid w:val="008544F6"/>
    <w:rsid w:val="00854A4F"/>
    <w:rsid w:val="00854FAA"/>
    <w:rsid w:val="00857139"/>
    <w:rsid w:val="00862F46"/>
    <w:rsid w:val="00863EDC"/>
    <w:rsid w:val="008650F3"/>
    <w:rsid w:val="0086576A"/>
    <w:rsid w:val="00866375"/>
    <w:rsid w:val="00866708"/>
    <w:rsid w:val="008706C4"/>
    <w:rsid w:val="00871662"/>
    <w:rsid w:val="00871FD1"/>
    <w:rsid w:val="00875CB4"/>
    <w:rsid w:val="0087765A"/>
    <w:rsid w:val="00880CC7"/>
    <w:rsid w:val="008812B1"/>
    <w:rsid w:val="008832E0"/>
    <w:rsid w:val="00883BED"/>
    <w:rsid w:val="008848D8"/>
    <w:rsid w:val="00890625"/>
    <w:rsid w:val="00891585"/>
    <w:rsid w:val="008A0DCC"/>
    <w:rsid w:val="008A13E2"/>
    <w:rsid w:val="008A2D0B"/>
    <w:rsid w:val="008A2D6B"/>
    <w:rsid w:val="008A32E8"/>
    <w:rsid w:val="008A3BEC"/>
    <w:rsid w:val="008A3FAE"/>
    <w:rsid w:val="008B00AF"/>
    <w:rsid w:val="008B0A56"/>
    <w:rsid w:val="008B17F5"/>
    <w:rsid w:val="008B1D25"/>
    <w:rsid w:val="008B3AE8"/>
    <w:rsid w:val="008B4B07"/>
    <w:rsid w:val="008B62DB"/>
    <w:rsid w:val="008C102E"/>
    <w:rsid w:val="008C27E4"/>
    <w:rsid w:val="008C4F80"/>
    <w:rsid w:val="008D0183"/>
    <w:rsid w:val="008D182D"/>
    <w:rsid w:val="008D580F"/>
    <w:rsid w:val="008D6AD1"/>
    <w:rsid w:val="008E2F59"/>
    <w:rsid w:val="008E6306"/>
    <w:rsid w:val="008E64A8"/>
    <w:rsid w:val="008E7031"/>
    <w:rsid w:val="008E73D6"/>
    <w:rsid w:val="008F2DBE"/>
    <w:rsid w:val="008F3F0F"/>
    <w:rsid w:val="008F536D"/>
    <w:rsid w:val="008F5EF4"/>
    <w:rsid w:val="008F656A"/>
    <w:rsid w:val="008F77B9"/>
    <w:rsid w:val="008F7935"/>
    <w:rsid w:val="00900C04"/>
    <w:rsid w:val="00901E42"/>
    <w:rsid w:val="0090565C"/>
    <w:rsid w:val="0090639E"/>
    <w:rsid w:val="009104A7"/>
    <w:rsid w:val="009131F5"/>
    <w:rsid w:val="00917252"/>
    <w:rsid w:val="0092142D"/>
    <w:rsid w:val="00925725"/>
    <w:rsid w:val="009308DA"/>
    <w:rsid w:val="00932400"/>
    <w:rsid w:val="009335A1"/>
    <w:rsid w:val="00933D9D"/>
    <w:rsid w:val="009354E0"/>
    <w:rsid w:val="00941625"/>
    <w:rsid w:val="00942208"/>
    <w:rsid w:val="0094308F"/>
    <w:rsid w:val="00943A97"/>
    <w:rsid w:val="00947E50"/>
    <w:rsid w:val="00951CE0"/>
    <w:rsid w:val="00951FDA"/>
    <w:rsid w:val="009557C1"/>
    <w:rsid w:val="00955F39"/>
    <w:rsid w:val="00960E75"/>
    <w:rsid w:val="009617C1"/>
    <w:rsid w:val="00962DB0"/>
    <w:rsid w:val="00962F13"/>
    <w:rsid w:val="00963A95"/>
    <w:rsid w:val="00965AFD"/>
    <w:rsid w:val="0096672E"/>
    <w:rsid w:val="00966B77"/>
    <w:rsid w:val="00967631"/>
    <w:rsid w:val="009677E2"/>
    <w:rsid w:val="00970ECE"/>
    <w:rsid w:val="0097107F"/>
    <w:rsid w:val="0097201B"/>
    <w:rsid w:val="009732E3"/>
    <w:rsid w:val="00974118"/>
    <w:rsid w:val="0098089C"/>
    <w:rsid w:val="0098271D"/>
    <w:rsid w:val="0098320F"/>
    <w:rsid w:val="00983560"/>
    <w:rsid w:val="00984BFD"/>
    <w:rsid w:val="00985254"/>
    <w:rsid w:val="00985284"/>
    <w:rsid w:val="00985DE7"/>
    <w:rsid w:val="00986D31"/>
    <w:rsid w:val="00987363"/>
    <w:rsid w:val="00987ECF"/>
    <w:rsid w:val="00991094"/>
    <w:rsid w:val="00991C27"/>
    <w:rsid w:val="009940C9"/>
    <w:rsid w:val="00994E82"/>
    <w:rsid w:val="00996BDA"/>
    <w:rsid w:val="0099795D"/>
    <w:rsid w:val="009A02E4"/>
    <w:rsid w:val="009A04BB"/>
    <w:rsid w:val="009A0D2B"/>
    <w:rsid w:val="009A5D26"/>
    <w:rsid w:val="009A674A"/>
    <w:rsid w:val="009A7C83"/>
    <w:rsid w:val="009B2A80"/>
    <w:rsid w:val="009B41CC"/>
    <w:rsid w:val="009B4D4E"/>
    <w:rsid w:val="009B65D3"/>
    <w:rsid w:val="009B6DDB"/>
    <w:rsid w:val="009C3C5F"/>
    <w:rsid w:val="009C765D"/>
    <w:rsid w:val="009C7AED"/>
    <w:rsid w:val="009D02C9"/>
    <w:rsid w:val="009D0D7D"/>
    <w:rsid w:val="009D2611"/>
    <w:rsid w:val="009D26F5"/>
    <w:rsid w:val="009D770D"/>
    <w:rsid w:val="009D7DA9"/>
    <w:rsid w:val="009E4498"/>
    <w:rsid w:val="009E595A"/>
    <w:rsid w:val="009E6702"/>
    <w:rsid w:val="009F069A"/>
    <w:rsid w:val="009F25F4"/>
    <w:rsid w:val="009F37E6"/>
    <w:rsid w:val="009F38B5"/>
    <w:rsid w:val="00A02F1D"/>
    <w:rsid w:val="00A037E8"/>
    <w:rsid w:val="00A037F7"/>
    <w:rsid w:val="00A03FA2"/>
    <w:rsid w:val="00A047D5"/>
    <w:rsid w:val="00A067BA"/>
    <w:rsid w:val="00A0779F"/>
    <w:rsid w:val="00A1071E"/>
    <w:rsid w:val="00A10902"/>
    <w:rsid w:val="00A109EB"/>
    <w:rsid w:val="00A11105"/>
    <w:rsid w:val="00A111EB"/>
    <w:rsid w:val="00A12643"/>
    <w:rsid w:val="00A1299F"/>
    <w:rsid w:val="00A12C77"/>
    <w:rsid w:val="00A12D83"/>
    <w:rsid w:val="00A15922"/>
    <w:rsid w:val="00A17503"/>
    <w:rsid w:val="00A22CFA"/>
    <w:rsid w:val="00A2305D"/>
    <w:rsid w:val="00A32AF8"/>
    <w:rsid w:val="00A33D88"/>
    <w:rsid w:val="00A34F55"/>
    <w:rsid w:val="00A36971"/>
    <w:rsid w:val="00A37D2B"/>
    <w:rsid w:val="00A401FF"/>
    <w:rsid w:val="00A41E0B"/>
    <w:rsid w:val="00A424B5"/>
    <w:rsid w:val="00A43B38"/>
    <w:rsid w:val="00A45162"/>
    <w:rsid w:val="00A453A3"/>
    <w:rsid w:val="00A459DF"/>
    <w:rsid w:val="00A46461"/>
    <w:rsid w:val="00A51723"/>
    <w:rsid w:val="00A53154"/>
    <w:rsid w:val="00A5539A"/>
    <w:rsid w:val="00A578A8"/>
    <w:rsid w:val="00A6055F"/>
    <w:rsid w:val="00A61395"/>
    <w:rsid w:val="00A6208C"/>
    <w:rsid w:val="00A6259E"/>
    <w:rsid w:val="00A62D04"/>
    <w:rsid w:val="00A6322A"/>
    <w:rsid w:val="00A634E2"/>
    <w:rsid w:val="00A6397A"/>
    <w:rsid w:val="00A65991"/>
    <w:rsid w:val="00A66213"/>
    <w:rsid w:val="00A6736E"/>
    <w:rsid w:val="00A701FD"/>
    <w:rsid w:val="00A7148C"/>
    <w:rsid w:val="00A71BC3"/>
    <w:rsid w:val="00A740A8"/>
    <w:rsid w:val="00A7463A"/>
    <w:rsid w:val="00A755F3"/>
    <w:rsid w:val="00A75C22"/>
    <w:rsid w:val="00A76933"/>
    <w:rsid w:val="00A803D2"/>
    <w:rsid w:val="00A8157E"/>
    <w:rsid w:val="00A83013"/>
    <w:rsid w:val="00A869B0"/>
    <w:rsid w:val="00A86A54"/>
    <w:rsid w:val="00A8708E"/>
    <w:rsid w:val="00A87F52"/>
    <w:rsid w:val="00A90E7B"/>
    <w:rsid w:val="00A9301F"/>
    <w:rsid w:val="00A930AF"/>
    <w:rsid w:val="00A95B9C"/>
    <w:rsid w:val="00AA03B8"/>
    <w:rsid w:val="00AA3314"/>
    <w:rsid w:val="00AA52E5"/>
    <w:rsid w:val="00AA5968"/>
    <w:rsid w:val="00AA622D"/>
    <w:rsid w:val="00AA72E9"/>
    <w:rsid w:val="00AB0739"/>
    <w:rsid w:val="00AB0783"/>
    <w:rsid w:val="00AB5B22"/>
    <w:rsid w:val="00AC29C8"/>
    <w:rsid w:val="00AC2C91"/>
    <w:rsid w:val="00AC2D2C"/>
    <w:rsid w:val="00AC4E38"/>
    <w:rsid w:val="00AC6916"/>
    <w:rsid w:val="00AC6F73"/>
    <w:rsid w:val="00AD16CB"/>
    <w:rsid w:val="00AD68A8"/>
    <w:rsid w:val="00AD6F3E"/>
    <w:rsid w:val="00AD7217"/>
    <w:rsid w:val="00AE116C"/>
    <w:rsid w:val="00AE1CC8"/>
    <w:rsid w:val="00AE377F"/>
    <w:rsid w:val="00AE3F29"/>
    <w:rsid w:val="00AE48F1"/>
    <w:rsid w:val="00AE6A8F"/>
    <w:rsid w:val="00AE71E8"/>
    <w:rsid w:val="00AF127E"/>
    <w:rsid w:val="00AF153E"/>
    <w:rsid w:val="00AF5380"/>
    <w:rsid w:val="00AF5D8A"/>
    <w:rsid w:val="00AF69A7"/>
    <w:rsid w:val="00AF77D1"/>
    <w:rsid w:val="00B019C1"/>
    <w:rsid w:val="00B027B7"/>
    <w:rsid w:val="00B03036"/>
    <w:rsid w:val="00B0522A"/>
    <w:rsid w:val="00B0560A"/>
    <w:rsid w:val="00B0567B"/>
    <w:rsid w:val="00B059E8"/>
    <w:rsid w:val="00B05C08"/>
    <w:rsid w:val="00B107D2"/>
    <w:rsid w:val="00B1090F"/>
    <w:rsid w:val="00B113AF"/>
    <w:rsid w:val="00B125DD"/>
    <w:rsid w:val="00B22D41"/>
    <w:rsid w:val="00B30A5B"/>
    <w:rsid w:val="00B31F30"/>
    <w:rsid w:val="00B3287F"/>
    <w:rsid w:val="00B3379F"/>
    <w:rsid w:val="00B34378"/>
    <w:rsid w:val="00B3454E"/>
    <w:rsid w:val="00B34CDE"/>
    <w:rsid w:val="00B35D73"/>
    <w:rsid w:val="00B35FB3"/>
    <w:rsid w:val="00B3756D"/>
    <w:rsid w:val="00B41476"/>
    <w:rsid w:val="00B44417"/>
    <w:rsid w:val="00B44428"/>
    <w:rsid w:val="00B52CD3"/>
    <w:rsid w:val="00B537FB"/>
    <w:rsid w:val="00B54A39"/>
    <w:rsid w:val="00B56A57"/>
    <w:rsid w:val="00B618E3"/>
    <w:rsid w:val="00B620CD"/>
    <w:rsid w:val="00B62930"/>
    <w:rsid w:val="00B64626"/>
    <w:rsid w:val="00B65C80"/>
    <w:rsid w:val="00B65F42"/>
    <w:rsid w:val="00B7058C"/>
    <w:rsid w:val="00B712B6"/>
    <w:rsid w:val="00B75276"/>
    <w:rsid w:val="00B75998"/>
    <w:rsid w:val="00B766EA"/>
    <w:rsid w:val="00B77625"/>
    <w:rsid w:val="00B81DF1"/>
    <w:rsid w:val="00B82D6B"/>
    <w:rsid w:val="00B83AC4"/>
    <w:rsid w:val="00B841E3"/>
    <w:rsid w:val="00B8484D"/>
    <w:rsid w:val="00B84934"/>
    <w:rsid w:val="00B84F8A"/>
    <w:rsid w:val="00B853BA"/>
    <w:rsid w:val="00B863E2"/>
    <w:rsid w:val="00B87B2E"/>
    <w:rsid w:val="00B901AC"/>
    <w:rsid w:val="00B90359"/>
    <w:rsid w:val="00B92B1D"/>
    <w:rsid w:val="00B93F23"/>
    <w:rsid w:val="00B9470C"/>
    <w:rsid w:val="00B94B14"/>
    <w:rsid w:val="00B94BBD"/>
    <w:rsid w:val="00B96484"/>
    <w:rsid w:val="00BA05F7"/>
    <w:rsid w:val="00BA346E"/>
    <w:rsid w:val="00BA4D2A"/>
    <w:rsid w:val="00BA5DAE"/>
    <w:rsid w:val="00BA6F2B"/>
    <w:rsid w:val="00BB1048"/>
    <w:rsid w:val="00BB3B1B"/>
    <w:rsid w:val="00BB3C1A"/>
    <w:rsid w:val="00BB4DEA"/>
    <w:rsid w:val="00BB4E9D"/>
    <w:rsid w:val="00BB75F3"/>
    <w:rsid w:val="00BC025D"/>
    <w:rsid w:val="00BC04E0"/>
    <w:rsid w:val="00BC4859"/>
    <w:rsid w:val="00BC5913"/>
    <w:rsid w:val="00BC5E25"/>
    <w:rsid w:val="00BC6110"/>
    <w:rsid w:val="00BC6B45"/>
    <w:rsid w:val="00BC7525"/>
    <w:rsid w:val="00BC7DEC"/>
    <w:rsid w:val="00BC7F92"/>
    <w:rsid w:val="00BD2941"/>
    <w:rsid w:val="00BD530D"/>
    <w:rsid w:val="00BD54DB"/>
    <w:rsid w:val="00BD5B33"/>
    <w:rsid w:val="00BD6FBD"/>
    <w:rsid w:val="00BD7B04"/>
    <w:rsid w:val="00BE00FC"/>
    <w:rsid w:val="00BE0BA2"/>
    <w:rsid w:val="00BE14CB"/>
    <w:rsid w:val="00BE1522"/>
    <w:rsid w:val="00BE18BE"/>
    <w:rsid w:val="00BE3CE2"/>
    <w:rsid w:val="00BE4506"/>
    <w:rsid w:val="00BE5606"/>
    <w:rsid w:val="00BE5608"/>
    <w:rsid w:val="00BE6660"/>
    <w:rsid w:val="00BE675B"/>
    <w:rsid w:val="00BF09EC"/>
    <w:rsid w:val="00BF0DDB"/>
    <w:rsid w:val="00BF1EEA"/>
    <w:rsid w:val="00BF4749"/>
    <w:rsid w:val="00BF4F5C"/>
    <w:rsid w:val="00C0216C"/>
    <w:rsid w:val="00C0400B"/>
    <w:rsid w:val="00C0632F"/>
    <w:rsid w:val="00C103F7"/>
    <w:rsid w:val="00C10DD3"/>
    <w:rsid w:val="00C1346D"/>
    <w:rsid w:val="00C13E85"/>
    <w:rsid w:val="00C15A07"/>
    <w:rsid w:val="00C217D2"/>
    <w:rsid w:val="00C21CA9"/>
    <w:rsid w:val="00C21FBA"/>
    <w:rsid w:val="00C24751"/>
    <w:rsid w:val="00C24A7C"/>
    <w:rsid w:val="00C25A1A"/>
    <w:rsid w:val="00C30F12"/>
    <w:rsid w:val="00C33424"/>
    <w:rsid w:val="00C36E40"/>
    <w:rsid w:val="00C373EA"/>
    <w:rsid w:val="00C40CFF"/>
    <w:rsid w:val="00C4127E"/>
    <w:rsid w:val="00C412C5"/>
    <w:rsid w:val="00C440D5"/>
    <w:rsid w:val="00C446B0"/>
    <w:rsid w:val="00C46FAA"/>
    <w:rsid w:val="00C50348"/>
    <w:rsid w:val="00C523B3"/>
    <w:rsid w:val="00C53E06"/>
    <w:rsid w:val="00C54A69"/>
    <w:rsid w:val="00C558BC"/>
    <w:rsid w:val="00C6069D"/>
    <w:rsid w:val="00C607D1"/>
    <w:rsid w:val="00C60BBC"/>
    <w:rsid w:val="00C60D57"/>
    <w:rsid w:val="00C61ABF"/>
    <w:rsid w:val="00C63B3F"/>
    <w:rsid w:val="00C64F7F"/>
    <w:rsid w:val="00C7004B"/>
    <w:rsid w:val="00C705BC"/>
    <w:rsid w:val="00C71A06"/>
    <w:rsid w:val="00C720BC"/>
    <w:rsid w:val="00C72152"/>
    <w:rsid w:val="00C724EE"/>
    <w:rsid w:val="00C76D9B"/>
    <w:rsid w:val="00C76E32"/>
    <w:rsid w:val="00C81460"/>
    <w:rsid w:val="00C81B37"/>
    <w:rsid w:val="00C81FF8"/>
    <w:rsid w:val="00C8218D"/>
    <w:rsid w:val="00C8286E"/>
    <w:rsid w:val="00C858AA"/>
    <w:rsid w:val="00C868FF"/>
    <w:rsid w:val="00C86D33"/>
    <w:rsid w:val="00C953B3"/>
    <w:rsid w:val="00C95965"/>
    <w:rsid w:val="00C963CC"/>
    <w:rsid w:val="00C978AE"/>
    <w:rsid w:val="00CA0145"/>
    <w:rsid w:val="00CA024C"/>
    <w:rsid w:val="00CA0E37"/>
    <w:rsid w:val="00CA3905"/>
    <w:rsid w:val="00CA3B47"/>
    <w:rsid w:val="00CA43D0"/>
    <w:rsid w:val="00CA6202"/>
    <w:rsid w:val="00CA6D74"/>
    <w:rsid w:val="00CA78EA"/>
    <w:rsid w:val="00CB0551"/>
    <w:rsid w:val="00CB0BF2"/>
    <w:rsid w:val="00CB2A06"/>
    <w:rsid w:val="00CB2D01"/>
    <w:rsid w:val="00CB2F21"/>
    <w:rsid w:val="00CB4B4A"/>
    <w:rsid w:val="00CB5A55"/>
    <w:rsid w:val="00CB67A8"/>
    <w:rsid w:val="00CB7546"/>
    <w:rsid w:val="00CB762D"/>
    <w:rsid w:val="00CC2C05"/>
    <w:rsid w:val="00CC3C7E"/>
    <w:rsid w:val="00CC7025"/>
    <w:rsid w:val="00CC7C95"/>
    <w:rsid w:val="00CC7D50"/>
    <w:rsid w:val="00CD1E2D"/>
    <w:rsid w:val="00CD4474"/>
    <w:rsid w:val="00CD7F7C"/>
    <w:rsid w:val="00CE0551"/>
    <w:rsid w:val="00CE0878"/>
    <w:rsid w:val="00CE25CF"/>
    <w:rsid w:val="00CE2E47"/>
    <w:rsid w:val="00CE4618"/>
    <w:rsid w:val="00CF3D8D"/>
    <w:rsid w:val="00CF519F"/>
    <w:rsid w:val="00CF7083"/>
    <w:rsid w:val="00CF721D"/>
    <w:rsid w:val="00D064C9"/>
    <w:rsid w:val="00D07A1D"/>
    <w:rsid w:val="00D10A53"/>
    <w:rsid w:val="00D11C69"/>
    <w:rsid w:val="00D20ADC"/>
    <w:rsid w:val="00D22FA3"/>
    <w:rsid w:val="00D2400C"/>
    <w:rsid w:val="00D2427B"/>
    <w:rsid w:val="00D25A78"/>
    <w:rsid w:val="00D3056D"/>
    <w:rsid w:val="00D30EEC"/>
    <w:rsid w:val="00D31BEB"/>
    <w:rsid w:val="00D323C3"/>
    <w:rsid w:val="00D32DBC"/>
    <w:rsid w:val="00D33D42"/>
    <w:rsid w:val="00D33DA4"/>
    <w:rsid w:val="00D36018"/>
    <w:rsid w:val="00D361B4"/>
    <w:rsid w:val="00D37875"/>
    <w:rsid w:val="00D414F9"/>
    <w:rsid w:val="00D41824"/>
    <w:rsid w:val="00D43FA4"/>
    <w:rsid w:val="00D45BC6"/>
    <w:rsid w:val="00D47099"/>
    <w:rsid w:val="00D473D8"/>
    <w:rsid w:val="00D47653"/>
    <w:rsid w:val="00D5205F"/>
    <w:rsid w:val="00D536CA"/>
    <w:rsid w:val="00D55316"/>
    <w:rsid w:val="00D60D4D"/>
    <w:rsid w:val="00D61745"/>
    <w:rsid w:val="00D61CD6"/>
    <w:rsid w:val="00D63F69"/>
    <w:rsid w:val="00D646B2"/>
    <w:rsid w:val="00D65FA0"/>
    <w:rsid w:val="00D66E08"/>
    <w:rsid w:val="00D7018C"/>
    <w:rsid w:val="00D701BA"/>
    <w:rsid w:val="00D7134E"/>
    <w:rsid w:val="00D71B5C"/>
    <w:rsid w:val="00D727F8"/>
    <w:rsid w:val="00D72B06"/>
    <w:rsid w:val="00D73E5B"/>
    <w:rsid w:val="00D76762"/>
    <w:rsid w:val="00D76E89"/>
    <w:rsid w:val="00D77A1F"/>
    <w:rsid w:val="00D83FCF"/>
    <w:rsid w:val="00D8407B"/>
    <w:rsid w:val="00D841DD"/>
    <w:rsid w:val="00D85189"/>
    <w:rsid w:val="00D856E8"/>
    <w:rsid w:val="00D862F8"/>
    <w:rsid w:val="00D8771B"/>
    <w:rsid w:val="00D87EA9"/>
    <w:rsid w:val="00D96CA5"/>
    <w:rsid w:val="00D97F53"/>
    <w:rsid w:val="00DA0D91"/>
    <w:rsid w:val="00DA102A"/>
    <w:rsid w:val="00DA21BE"/>
    <w:rsid w:val="00DA4E2C"/>
    <w:rsid w:val="00DB1250"/>
    <w:rsid w:val="00DB276C"/>
    <w:rsid w:val="00DB2C92"/>
    <w:rsid w:val="00DB3499"/>
    <w:rsid w:val="00DB5826"/>
    <w:rsid w:val="00DB5A88"/>
    <w:rsid w:val="00DB5CAA"/>
    <w:rsid w:val="00DB77CF"/>
    <w:rsid w:val="00DC10E6"/>
    <w:rsid w:val="00DC14B9"/>
    <w:rsid w:val="00DC191E"/>
    <w:rsid w:val="00DC23CA"/>
    <w:rsid w:val="00DC4CCE"/>
    <w:rsid w:val="00DC5CA7"/>
    <w:rsid w:val="00DD0B52"/>
    <w:rsid w:val="00DD111D"/>
    <w:rsid w:val="00DD1272"/>
    <w:rsid w:val="00DD2AA2"/>
    <w:rsid w:val="00DD32CB"/>
    <w:rsid w:val="00DD3EFD"/>
    <w:rsid w:val="00DD4474"/>
    <w:rsid w:val="00DD5457"/>
    <w:rsid w:val="00DD67D0"/>
    <w:rsid w:val="00DD6EEE"/>
    <w:rsid w:val="00DE0A7C"/>
    <w:rsid w:val="00DE3FF5"/>
    <w:rsid w:val="00DE4262"/>
    <w:rsid w:val="00DE5B9A"/>
    <w:rsid w:val="00DE5C1C"/>
    <w:rsid w:val="00DE5DD1"/>
    <w:rsid w:val="00DE694F"/>
    <w:rsid w:val="00DE6CE9"/>
    <w:rsid w:val="00DE7D7D"/>
    <w:rsid w:val="00DE7EE9"/>
    <w:rsid w:val="00DF29D1"/>
    <w:rsid w:val="00DF2BA7"/>
    <w:rsid w:val="00DF2F46"/>
    <w:rsid w:val="00DF48B6"/>
    <w:rsid w:val="00DF5C4F"/>
    <w:rsid w:val="00DF6DA8"/>
    <w:rsid w:val="00DF7AC5"/>
    <w:rsid w:val="00E006F0"/>
    <w:rsid w:val="00E01924"/>
    <w:rsid w:val="00E01BD2"/>
    <w:rsid w:val="00E03E52"/>
    <w:rsid w:val="00E05BF7"/>
    <w:rsid w:val="00E05F04"/>
    <w:rsid w:val="00E0636B"/>
    <w:rsid w:val="00E07973"/>
    <w:rsid w:val="00E15600"/>
    <w:rsid w:val="00E165BA"/>
    <w:rsid w:val="00E16CC1"/>
    <w:rsid w:val="00E24873"/>
    <w:rsid w:val="00E300FF"/>
    <w:rsid w:val="00E32729"/>
    <w:rsid w:val="00E40234"/>
    <w:rsid w:val="00E40477"/>
    <w:rsid w:val="00E41F91"/>
    <w:rsid w:val="00E41FAC"/>
    <w:rsid w:val="00E42096"/>
    <w:rsid w:val="00E42B08"/>
    <w:rsid w:val="00E472B9"/>
    <w:rsid w:val="00E54143"/>
    <w:rsid w:val="00E553BB"/>
    <w:rsid w:val="00E558EF"/>
    <w:rsid w:val="00E5687A"/>
    <w:rsid w:val="00E56B3F"/>
    <w:rsid w:val="00E6073D"/>
    <w:rsid w:val="00E616EC"/>
    <w:rsid w:val="00E61A50"/>
    <w:rsid w:val="00E62126"/>
    <w:rsid w:val="00E6388C"/>
    <w:rsid w:val="00E65255"/>
    <w:rsid w:val="00E655C9"/>
    <w:rsid w:val="00E66ECA"/>
    <w:rsid w:val="00E6719D"/>
    <w:rsid w:val="00E677D3"/>
    <w:rsid w:val="00E67C2C"/>
    <w:rsid w:val="00E67E06"/>
    <w:rsid w:val="00E7340B"/>
    <w:rsid w:val="00E748DD"/>
    <w:rsid w:val="00E75D5B"/>
    <w:rsid w:val="00E77DB5"/>
    <w:rsid w:val="00E8018B"/>
    <w:rsid w:val="00E82D74"/>
    <w:rsid w:val="00E8630B"/>
    <w:rsid w:val="00E86616"/>
    <w:rsid w:val="00E8782A"/>
    <w:rsid w:val="00E87EA6"/>
    <w:rsid w:val="00E92F1F"/>
    <w:rsid w:val="00E946F1"/>
    <w:rsid w:val="00E94D9B"/>
    <w:rsid w:val="00E9691B"/>
    <w:rsid w:val="00E97B6F"/>
    <w:rsid w:val="00EA1BA6"/>
    <w:rsid w:val="00EA2646"/>
    <w:rsid w:val="00EB048A"/>
    <w:rsid w:val="00EB12A0"/>
    <w:rsid w:val="00EB48E0"/>
    <w:rsid w:val="00EB794A"/>
    <w:rsid w:val="00EB7E26"/>
    <w:rsid w:val="00EC0563"/>
    <w:rsid w:val="00EC122F"/>
    <w:rsid w:val="00EC1BAE"/>
    <w:rsid w:val="00EC219B"/>
    <w:rsid w:val="00EC2ACB"/>
    <w:rsid w:val="00EC4856"/>
    <w:rsid w:val="00EC52FF"/>
    <w:rsid w:val="00EC5E38"/>
    <w:rsid w:val="00EC5E9A"/>
    <w:rsid w:val="00EC61C3"/>
    <w:rsid w:val="00EC6F3A"/>
    <w:rsid w:val="00EC7186"/>
    <w:rsid w:val="00EC740C"/>
    <w:rsid w:val="00EC751B"/>
    <w:rsid w:val="00EC7944"/>
    <w:rsid w:val="00ED0B59"/>
    <w:rsid w:val="00ED0EA8"/>
    <w:rsid w:val="00ED2227"/>
    <w:rsid w:val="00ED282B"/>
    <w:rsid w:val="00ED3184"/>
    <w:rsid w:val="00ED3A34"/>
    <w:rsid w:val="00ED4AC3"/>
    <w:rsid w:val="00ED53F0"/>
    <w:rsid w:val="00ED5BE6"/>
    <w:rsid w:val="00ED6476"/>
    <w:rsid w:val="00ED66C2"/>
    <w:rsid w:val="00ED7B94"/>
    <w:rsid w:val="00ED7D20"/>
    <w:rsid w:val="00EE309C"/>
    <w:rsid w:val="00EE419A"/>
    <w:rsid w:val="00EE41E4"/>
    <w:rsid w:val="00EE5402"/>
    <w:rsid w:val="00EF060C"/>
    <w:rsid w:val="00EF1303"/>
    <w:rsid w:val="00EF1DFE"/>
    <w:rsid w:val="00EF1F5F"/>
    <w:rsid w:val="00EF3D03"/>
    <w:rsid w:val="00EF4DA8"/>
    <w:rsid w:val="00EF4F16"/>
    <w:rsid w:val="00EF6771"/>
    <w:rsid w:val="00EF70C8"/>
    <w:rsid w:val="00EF73AB"/>
    <w:rsid w:val="00F01BDA"/>
    <w:rsid w:val="00F01E15"/>
    <w:rsid w:val="00F02DC7"/>
    <w:rsid w:val="00F04E1C"/>
    <w:rsid w:val="00F053BB"/>
    <w:rsid w:val="00F115BF"/>
    <w:rsid w:val="00F12F51"/>
    <w:rsid w:val="00F131B2"/>
    <w:rsid w:val="00F1362D"/>
    <w:rsid w:val="00F13A44"/>
    <w:rsid w:val="00F145B6"/>
    <w:rsid w:val="00F14B29"/>
    <w:rsid w:val="00F15D17"/>
    <w:rsid w:val="00F21616"/>
    <w:rsid w:val="00F21677"/>
    <w:rsid w:val="00F2246A"/>
    <w:rsid w:val="00F23856"/>
    <w:rsid w:val="00F24300"/>
    <w:rsid w:val="00F25DFD"/>
    <w:rsid w:val="00F3149E"/>
    <w:rsid w:val="00F31C72"/>
    <w:rsid w:val="00F31CBB"/>
    <w:rsid w:val="00F3422D"/>
    <w:rsid w:val="00F412E0"/>
    <w:rsid w:val="00F479E5"/>
    <w:rsid w:val="00F51589"/>
    <w:rsid w:val="00F515A4"/>
    <w:rsid w:val="00F52EDC"/>
    <w:rsid w:val="00F53327"/>
    <w:rsid w:val="00F53759"/>
    <w:rsid w:val="00F57B85"/>
    <w:rsid w:val="00F57E43"/>
    <w:rsid w:val="00F6033F"/>
    <w:rsid w:val="00F61213"/>
    <w:rsid w:val="00F615DA"/>
    <w:rsid w:val="00F637D3"/>
    <w:rsid w:val="00F64D1B"/>
    <w:rsid w:val="00F67146"/>
    <w:rsid w:val="00F70EFA"/>
    <w:rsid w:val="00F72FA3"/>
    <w:rsid w:val="00F731A9"/>
    <w:rsid w:val="00F7572D"/>
    <w:rsid w:val="00F75AB1"/>
    <w:rsid w:val="00F815FA"/>
    <w:rsid w:val="00F822FC"/>
    <w:rsid w:val="00F8552E"/>
    <w:rsid w:val="00F868BE"/>
    <w:rsid w:val="00F86FAE"/>
    <w:rsid w:val="00F90AB4"/>
    <w:rsid w:val="00F931CA"/>
    <w:rsid w:val="00F95C22"/>
    <w:rsid w:val="00F975D9"/>
    <w:rsid w:val="00FA0CA5"/>
    <w:rsid w:val="00FA2AE9"/>
    <w:rsid w:val="00FA2FA5"/>
    <w:rsid w:val="00FA6F60"/>
    <w:rsid w:val="00FB0EC3"/>
    <w:rsid w:val="00FB17B3"/>
    <w:rsid w:val="00FB1CA1"/>
    <w:rsid w:val="00FB3AFF"/>
    <w:rsid w:val="00FB62A8"/>
    <w:rsid w:val="00FC164A"/>
    <w:rsid w:val="00FC2C8E"/>
    <w:rsid w:val="00FC3B8F"/>
    <w:rsid w:val="00FC3F5E"/>
    <w:rsid w:val="00FC6F66"/>
    <w:rsid w:val="00FD1E23"/>
    <w:rsid w:val="00FD1E94"/>
    <w:rsid w:val="00FD2280"/>
    <w:rsid w:val="00FD2B43"/>
    <w:rsid w:val="00FD46E2"/>
    <w:rsid w:val="00FD5E98"/>
    <w:rsid w:val="00FE1301"/>
    <w:rsid w:val="00FE47D4"/>
    <w:rsid w:val="00FE4B1A"/>
    <w:rsid w:val="00FE5E34"/>
    <w:rsid w:val="00FE5FBD"/>
    <w:rsid w:val="00FE638A"/>
    <w:rsid w:val="00FF077A"/>
    <w:rsid w:val="00FF0B5D"/>
    <w:rsid w:val="00FF2E9A"/>
    <w:rsid w:val="00FF3DFB"/>
    <w:rsid w:val="00FF3E4B"/>
    <w:rsid w:val="00FF5577"/>
    <w:rsid w:val="00FF5EAB"/>
    <w:rsid w:val="00FF7204"/>
    <w:rsid w:val="00FF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CDE"/>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B34CDE"/>
    <w:pPr>
      <w:widowControl w:val="0"/>
      <w:autoSpaceDE w:val="0"/>
      <w:autoSpaceDN w:val="0"/>
      <w:adjustRightInd w:val="0"/>
    </w:pPr>
    <w:rPr>
      <w:rFonts w:ascii="Arial" w:eastAsia="Times New Roman" w:hAnsi="Arial" w:cs="Arial"/>
      <w:sz w:val="24"/>
      <w:szCs w:val="24"/>
    </w:rPr>
  </w:style>
  <w:style w:type="paragraph" w:styleId="a4">
    <w:name w:val="Balloon Text"/>
    <w:basedOn w:val="a"/>
    <w:link w:val="a5"/>
    <w:uiPriority w:val="99"/>
    <w:semiHidden/>
    <w:rsid w:val="00B34CD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34CDE"/>
    <w:rPr>
      <w:rFonts w:ascii="Tahoma" w:hAnsi="Tahoma" w:cs="Tahoma"/>
      <w:sz w:val="16"/>
      <w:szCs w:val="16"/>
      <w:lang w:eastAsia="ru-RU"/>
    </w:rPr>
  </w:style>
  <w:style w:type="paragraph" w:styleId="a6">
    <w:name w:val="header"/>
    <w:basedOn w:val="a"/>
    <w:link w:val="a7"/>
    <w:uiPriority w:val="99"/>
    <w:rsid w:val="00A53154"/>
    <w:pPr>
      <w:tabs>
        <w:tab w:val="center" w:pos="4677"/>
        <w:tab w:val="right" w:pos="9355"/>
      </w:tabs>
      <w:spacing w:after="0" w:line="240" w:lineRule="auto"/>
    </w:pPr>
  </w:style>
  <w:style w:type="character" w:customStyle="1" w:styleId="a7">
    <w:name w:val="Верхний колонтитул Знак"/>
    <w:link w:val="a6"/>
    <w:uiPriority w:val="99"/>
    <w:locked/>
    <w:rsid w:val="00A53154"/>
    <w:rPr>
      <w:rFonts w:eastAsia="Times New Roman" w:cs="Times New Roman"/>
      <w:lang w:eastAsia="ru-RU"/>
    </w:rPr>
  </w:style>
  <w:style w:type="paragraph" w:styleId="a8">
    <w:name w:val="footer"/>
    <w:basedOn w:val="a"/>
    <w:link w:val="a9"/>
    <w:uiPriority w:val="99"/>
    <w:rsid w:val="00A53154"/>
    <w:pPr>
      <w:tabs>
        <w:tab w:val="center" w:pos="4677"/>
        <w:tab w:val="right" w:pos="9355"/>
      </w:tabs>
      <w:spacing w:after="0" w:line="240" w:lineRule="auto"/>
    </w:pPr>
  </w:style>
  <w:style w:type="character" w:customStyle="1" w:styleId="a9">
    <w:name w:val="Нижний колонтитул Знак"/>
    <w:link w:val="a8"/>
    <w:uiPriority w:val="99"/>
    <w:locked/>
    <w:rsid w:val="00A53154"/>
    <w:rPr>
      <w:rFonts w:eastAsia="Times New Roman" w:cs="Times New Roman"/>
      <w:lang w:eastAsia="ru-RU"/>
    </w:rPr>
  </w:style>
  <w:style w:type="paragraph" w:customStyle="1" w:styleId="ConsPlusNormal">
    <w:name w:val="ConsPlusNormal"/>
    <w:rsid w:val="005819F4"/>
    <w:pPr>
      <w:widowControl w:val="0"/>
      <w:autoSpaceDE w:val="0"/>
      <w:autoSpaceDN w:val="0"/>
    </w:pPr>
    <w:rPr>
      <w:rFonts w:eastAsia="Times New Roman" w:cs="Calibri"/>
      <w:sz w:val="22"/>
    </w:rPr>
  </w:style>
  <w:style w:type="table" w:styleId="aa">
    <w:name w:val="Table Grid"/>
    <w:basedOn w:val="a1"/>
    <w:uiPriority w:val="59"/>
    <w:locked/>
    <w:rsid w:val="004655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01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70F484072EB57D73EFCE53DBC630C1321EBA85B950D0A6F45923A934ACB965EA6286CBEDC91DF1z2EDK" TargetMode="External"/><Relationship Id="rId18" Type="http://schemas.openxmlformats.org/officeDocument/2006/relationships/hyperlink" Target="consultantplus://offline/ref=35DE84A52C1341484B2553BCEA936FAC4725CA0EB7F28D83447DEE79FAF003301E054B6A7DD5DBD6E7d8J" TargetMode="External"/><Relationship Id="rId26" Type="http://schemas.openxmlformats.org/officeDocument/2006/relationships/hyperlink" Target="consultantplus://offline/ref=35DE84A52C1341484B2553BCEA936FAC4725CA0EB7F28D83447DEE79FAF003301E054B6A7EDFDCD6E7d6J" TargetMode="External"/><Relationship Id="rId39" Type="http://schemas.openxmlformats.org/officeDocument/2006/relationships/hyperlink" Target="consultantplus://offline/ref=35DE84A52C1341484B2553BCEA936FAC4725CA0EB7F28D83447DEE79FAF003301E054B6A7EDFDCD1E7d8J" TargetMode="External"/><Relationship Id="rId21" Type="http://schemas.openxmlformats.org/officeDocument/2006/relationships/hyperlink" Target="consultantplus://offline/ref=35DE84A52C1341484B2553BCEA936FAC4725CA0EB7F28D83447DEE79FAF003301E054B6A7DD5DAD6E7d6J" TargetMode="External"/><Relationship Id="rId34" Type="http://schemas.openxmlformats.org/officeDocument/2006/relationships/hyperlink" Target="consultantplus://offline/ref=35DE84A52C1341484B2553BCEA936FAC4724CC09BBF78D83447DEE79FAF003301E054B6A7CDCDBDFE7d2J" TargetMode="External"/><Relationship Id="rId42" Type="http://schemas.openxmlformats.org/officeDocument/2006/relationships/hyperlink" Target="consultantplus://offline/ref=35DE84A52C1341484B2553BCEA936FAC4724CC09BBF78D83447DEE79FAF003301E054B6A7CDCDBD1E7d7J" TargetMode="External"/><Relationship Id="rId47" Type="http://schemas.openxmlformats.org/officeDocument/2006/relationships/hyperlink" Target="consultantplus://offline/ref=35DE84A52C1341484B2553BCEA936FAC4725CA0EB7F28D83447DEE79FAF003301E054B6A7ED5D1DFE7d2J" TargetMode="External"/><Relationship Id="rId50" Type="http://schemas.openxmlformats.org/officeDocument/2006/relationships/hyperlink" Target="consultantplus://offline/ref=35DE84A52C1341484B2553BCEA936FAC4724CC09BBF78D83447DEE79FAF003301E054B6A7CDCDBD1E7d7J" TargetMode="External"/><Relationship Id="rId55" Type="http://schemas.openxmlformats.org/officeDocument/2006/relationships/hyperlink" Target="consultantplus://offline/ref=35DE84A52C1341484B2553BCEA936FAC4725CA0EB7F28D83447DEE79FAF003301E054B6A7FDDD9D1E7d0J" TargetMode="External"/><Relationship Id="rId63" Type="http://schemas.openxmlformats.org/officeDocument/2006/relationships/hyperlink" Target="consultantplus://offline/ref=177E63D322C11837EE2243096EA5A9C988F5EF3E8D20E8EE9AA7FF4846056A1F3F3CA69CAB0292F2KBc0J"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35DE84A52C1341484B2553BCEA936FAC4725CA0EB7F28D83447DEE79FAEFd0J" TargetMode="External"/><Relationship Id="rId20" Type="http://schemas.openxmlformats.org/officeDocument/2006/relationships/hyperlink" Target="consultantplus://offline/ref=35DE84A52C1341484B2553BCEA936FAC4725CA0EB7F28D83447DEE79FAF003301E054B6A7DD5DBD3E7d2J" TargetMode="External"/><Relationship Id="rId29" Type="http://schemas.openxmlformats.org/officeDocument/2006/relationships/hyperlink" Target="consultantplus://offline/ref=35DE84A52C1341484B2553BCEA936FAC4725CA0EB7F28D83447DEE79FAF003301E054B6A7EDFDCD5E7d0J" TargetMode="External"/><Relationship Id="rId41" Type="http://schemas.openxmlformats.org/officeDocument/2006/relationships/hyperlink" Target="consultantplus://offline/ref=35DE84A52C1341484B2553BCEA936FAC4725CA0EB7F28D83447DEE79FAF003301E054B6A7EDFDCDFE7d6J" TargetMode="External"/><Relationship Id="rId54" Type="http://schemas.openxmlformats.org/officeDocument/2006/relationships/hyperlink" Target="consultantplus://offline/ref=35DE84A52C1341484B2553BCEA936FAC4724CC09BBF78D83447DEE79FAF003301E054B6A7CDCDBD1E7d7J" TargetMode="External"/><Relationship Id="rId62" Type="http://schemas.openxmlformats.org/officeDocument/2006/relationships/hyperlink" Target="consultantplus://offline/ref=177E63D322C11837EE2243096EA5A9C98BFCED3F8025E8EE9AA7FF4846K0c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70F484072EB57D73EFCE53DBC630C1321EBA85B950D0A6F45923A934ACB965EA6286CBEDC91DF2z2EAK" TargetMode="External"/><Relationship Id="rId24" Type="http://schemas.openxmlformats.org/officeDocument/2006/relationships/hyperlink" Target="consultantplus://offline/ref=35DE84A52C1341484B2553BCEA936FAC4724CC09BBF78D83447DEE79FAF003301E054B6A7CDCDBD1E7d7J" TargetMode="External"/><Relationship Id="rId32" Type="http://schemas.openxmlformats.org/officeDocument/2006/relationships/hyperlink" Target="consultantplus://offline/ref=35DE84A52C1341484B2553BCEA936FAC4725CA0EB7F28D83447DEE79FAF003301E054B6A7EDFDCD5E7d4J" TargetMode="External"/><Relationship Id="rId37" Type="http://schemas.openxmlformats.org/officeDocument/2006/relationships/hyperlink" Target="consultantplus://offline/ref=35DE84A52C1341484B2553BCEA936FAC4725CA0EB7F28D83447DEE79FAF003301E054B6A7EDFDCD2E7d0J" TargetMode="External"/><Relationship Id="rId40" Type="http://schemas.openxmlformats.org/officeDocument/2006/relationships/hyperlink" Target="consultantplus://offline/ref=35DE84A52C1341484B2553BCEA936FAC4724CC09BBF78D83447DEE79FAF003301E054B6A7CDCDBD1E7d7J" TargetMode="External"/><Relationship Id="rId45" Type="http://schemas.openxmlformats.org/officeDocument/2006/relationships/hyperlink" Target="consultantplus://offline/ref=35DE84A52C1341484B2553BCEA936FAC4725CA0EB7F28D83447DEE79FAF003301E054B6A7ED8DFDFE7d8J" TargetMode="External"/><Relationship Id="rId53" Type="http://schemas.openxmlformats.org/officeDocument/2006/relationships/hyperlink" Target="consultantplus://offline/ref=35DE84A52C1341484B2553BCEA936FAC4725CA0EB7F28D83447DEE79FAF003301E054B6A7FDFD9DFE7d3J" TargetMode="External"/><Relationship Id="rId58" Type="http://schemas.openxmlformats.org/officeDocument/2006/relationships/hyperlink" Target="consultantplus://offline/ref=35DE84A52C1341484B2553BCEA936FAC4725CA0EB7F28D83447DEE79FAF003301E054B6A7FDDD9DFE7d0J"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35DE84A52C1341484B2553BCEA936FAC4725CA0EB7F28D83447DEE79FAF003301E054B6A7EDFDCD6E7d2J" TargetMode="External"/><Relationship Id="rId28" Type="http://schemas.openxmlformats.org/officeDocument/2006/relationships/hyperlink" Target="consultantplus://offline/ref=35DE84A52C1341484B2553BCEA936FAC4724CC09BBF78D83447DEE79FAF003301E054B6A7CDCDBDFE7d2J" TargetMode="External"/><Relationship Id="rId36" Type="http://schemas.openxmlformats.org/officeDocument/2006/relationships/hyperlink" Target="consultantplus://offline/ref=35DE84A52C1341484B2553BCEA936FAC4724CC09BBF78D83447DEE79FAF003301E054B6A7CDCDBD1E7d7J" TargetMode="External"/><Relationship Id="rId49" Type="http://schemas.openxmlformats.org/officeDocument/2006/relationships/hyperlink" Target="consultantplus://offline/ref=35DE84A52C1341484B2553BCEA936FAC4725CA0EB7F28D83447DEE79FAF003301E054B6A7ED5D1DFE7d6J" TargetMode="External"/><Relationship Id="rId57" Type="http://schemas.openxmlformats.org/officeDocument/2006/relationships/hyperlink" Target="consultantplus://offline/ref=35DE84A52C1341484B2553BCEA936FAC4724CB09BAF28D83447DEE79FAEFd0J" TargetMode="External"/><Relationship Id="rId61" Type="http://schemas.openxmlformats.org/officeDocument/2006/relationships/hyperlink" Target="consultantplus://offline/ref=35DE84A52C1341484B2553BCEA936FAC4725CA0EB7F28D83447DEE79FAEFd0J" TargetMode="External"/><Relationship Id="rId10" Type="http://schemas.openxmlformats.org/officeDocument/2006/relationships/hyperlink" Target="consultantplus://offline/ref=7170F484072EB57D73EFCE53DBC630C1321EBA85B950D0A6F45923A934ACB965EA6286CBEDC91DF2z2E3K" TargetMode="External"/><Relationship Id="rId19" Type="http://schemas.openxmlformats.org/officeDocument/2006/relationships/hyperlink" Target="consultantplus://offline/ref=35DE84A52C1341484B2553BCEA936FAC4725CA0EB7F28D83447DEE79FAF003301E054B6A7DD5DBD4E7d8J" TargetMode="External"/><Relationship Id="rId31" Type="http://schemas.openxmlformats.org/officeDocument/2006/relationships/hyperlink" Target="consultantplus://offline/ref=35DE84A52C1341484B2553BCEA936FAC4724CC09BBF78D83447DEE79FAF003301E054B6A7CDCDBDFE7d2J" TargetMode="External"/><Relationship Id="rId44" Type="http://schemas.openxmlformats.org/officeDocument/2006/relationships/hyperlink" Target="consultantplus://offline/ref=35DE84A52C1341484B2553BCEA936FAC4724CC09BBF78D83447DEE79FAF003301E054B6A7CDCDBD1E7d7J" TargetMode="External"/><Relationship Id="rId52" Type="http://schemas.openxmlformats.org/officeDocument/2006/relationships/hyperlink" Target="consultantplus://offline/ref=35DE84A52C1341484B2553BCEA936FAC4725CA0EB7F28D83447DEE79FAF003301E054B6A7FDDDDD1E7d4J" TargetMode="External"/><Relationship Id="rId60" Type="http://schemas.openxmlformats.org/officeDocument/2006/relationships/hyperlink" Target="consultantplus://offline/ref=35DE84A52C1341484B2553BCEA936FAC4725CA0EB7F28D83447DEE79FAF003301E054B6A7FDDDCD4E7d4J"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170F484072EB57D73EFCE53DBC630C1321EBA85B950D0A6F45923A934ACB965EA6286CBEDC91DF2z2EAK" TargetMode="External"/><Relationship Id="rId14" Type="http://schemas.openxmlformats.org/officeDocument/2006/relationships/hyperlink" Target="consultantplus://offline/ref=81C7EAC878654F9DB7FE7707D5AECBA0232F32324E50CA105756595EBAC09CB56AB5D14CF4D83AC1kEZ6J" TargetMode="External"/><Relationship Id="rId22" Type="http://schemas.openxmlformats.org/officeDocument/2006/relationships/hyperlink" Target="consultantplus://offline/ref=35DE84A52C1341484B2553BCEA936FAC4724CC09BBF78D83447DEE79FAF003301E054B6A7CDCDBDFE7d2J" TargetMode="External"/><Relationship Id="rId27" Type="http://schemas.openxmlformats.org/officeDocument/2006/relationships/hyperlink" Target="consultantplus://offline/ref=35DE84A52C1341484B2553BCEA936FAC4724CC09BBF78D83447DEE79FAF003301E054B6A7CDCDBD1E7d7J" TargetMode="External"/><Relationship Id="rId30" Type="http://schemas.openxmlformats.org/officeDocument/2006/relationships/hyperlink" Target="consultantplus://offline/ref=35DE84A52C1341484B2553BCEA936FAC4724CC09BBF78D83447DEE79FAF003301E054B6A7CDCDBD1E7d7J" TargetMode="External"/><Relationship Id="rId35" Type="http://schemas.openxmlformats.org/officeDocument/2006/relationships/hyperlink" Target="consultantplus://offline/ref=35DE84A52C1341484B2553BCEA936FAC4725CA0EB7F28D83447DEE79FAF003301E054B6A7EDFDCD4E7d0J" TargetMode="External"/><Relationship Id="rId43" Type="http://schemas.openxmlformats.org/officeDocument/2006/relationships/hyperlink" Target="consultantplus://offline/ref=35DE84A52C1341484B2553BCEA936FAC4725CA0EB7F28D83447DEE79FAF003301E054B6A7EDFDCDEE7d0J" TargetMode="External"/><Relationship Id="rId48" Type="http://schemas.openxmlformats.org/officeDocument/2006/relationships/hyperlink" Target="consultantplus://offline/ref=35DE84A52C1341484B2553BCEA936FAC4724CC09BBF78D83447DEE79FAF003301E054B6A7CDCDBD1E7d7J" TargetMode="External"/><Relationship Id="rId56" Type="http://schemas.openxmlformats.org/officeDocument/2006/relationships/hyperlink" Target="consultantplus://offline/ref=35DE84A52C1341484B2553BCEA936FAC4725CA0EB7F28D83447DEE79FAF003301E054B6A7FDDD9D0E7d0J" TargetMode="External"/><Relationship Id="rId64" Type="http://schemas.openxmlformats.org/officeDocument/2006/relationships/hyperlink" Target="consultantplus://offline/ref=177E63D322C11837EE2243096EA5A9C988F5EF3E8D20E8EE9AA7FF4846056A1F3F3CA69CAB0292F2KBc2J" TargetMode="External"/><Relationship Id="rId8" Type="http://schemas.openxmlformats.org/officeDocument/2006/relationships/hyperlink" Target="consultantplus://offline/ref=7170F484072EB57D73EFCE53DBC630C1321EBA85B950D0A6F45923A934ACB965EA6286CBEDC91DF2z2EBK" TargetMode="External"/><Relationship Id="rId51" Type="http://schemas.openxmlformats.org/officeDocument/2006/relationships/hyperlink" Target="consultantplus://offline/ref=35DE84A52C1341484B2553BCEA936FAC4725CA0EB7F28D83447DEE79FAF003301E054B6A7FDDDDD6E7d8J" TargetMode="External"/><Relationship Id="rId3" Type="http://schemas.microsoft.com/office/2007/relationships/stylesWithEffects" Target="stylesWithEffects.xml"/><Relationship Id="rId12" Type="http://schemas.openxmlformats.org/officeDocument/2006/relationships/hyperlink" Target="consultantplus://offline/ref=7170F484072EB57D73EFCE53DBC630C1321EBA85B950D0A6F45923A934ACB965EA6286CBEDC91DF2z2E3K" TargetMode="External"/><Relationship Id="rId17" Type="http://schemas.openxmlformats.org/officeDocument/2006/relationships/hyperlink" Target="consultantplus://offline/ref=35DE84A52C1341484B2553BCEA936FAC4724CC09BBF78D83447DEE79FAEFd0J" TargetMode="External"/><Relationship Id="rId25" Type="http://schemas.openxmlformats.org/officeDocument/2006/relationships/hyperlink" Target="consultantplus://offline/ref=35DE84A52C1341484B2553BCEA936FAC4724CC09BBF78D83447DEE79FAF003301E054B6A7CDCDBDFE7d2J" TargetMode="External"/><Relationship Id="rId33" Type="http://schemas.openxmlformats.org/officeDocument/2006/relationships/hyperlink" Target="consultantplus://offline/ref=35DE84A52C1341484B2553BCEA936FAC4724CC09BBF78D83447DEE79FAF003301E054B6A7CDCDBD1E7d7J" TargetMode="External"/><Relationship Id="rId38" Type="http://schemas.openxmlformats.org/officeDocument/2006/relationships/hyperlink" Target="consultantplus://offline/ref=35DE84A52C1341484B2553BCEA936FAC4724CC09BBF78D83447DEE79FAF003301E054B6A7CDCDBD1E7d7J" TargetMode="External"/><Relationship Id="rId46" Type="http://schemas.openxmlformats.org/officeDocument/2006/relationships/hyperlink" Target="consultantplus://offline/ref=35DE84A52C1341484B2553BCEA936FAC4725CA0EB7F28D83447DEE79FAF003301E054B6A7ED8DED6E7d0J" TargetMode="External"/><Relationship Id="rId59" Type="http://schemas.openxmlformats.org/officeDocument/2006/relationships/hyperlink" Target="consultantplus://offline/ref=35DE84A52C1341484B2553BCEA936FAC4725CA0EB7F28D83447DEE79FAF003301E054B6A7FDDD9DFE7d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5808B-873B-4363-9DD8-CA87DCC2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16</Pages>
  <Words>4343</Words>
  <Characters>24756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Дубова Ирина Ивановна</dc:creator>
  <cp:keywords/>
  <dc:description/>
  <cp:lastModifiedBy>Дубова Ирина Ивановна</cp:lastModifiedBy>
  <cp:revision>39</cp:revision>
  <cp:lastPrinted>2017-02-03T06:29:00Z</cp:lastPrinted>
  <dcterms:created xsi:type="dcterms:W3CDTF">2014-06-20T04:49:00Z</dcterms:created>
  <dcterms:modified xsi:type="dcterms:W3CDTF">2017-02-03T11:21:00Z</dcterms:modified>
</cp:coreProperties>
</file>