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B4" w:rsidRPr="00F942E2" w:rsidRDefault="00E43DB4">
      <w:pPr>
        <w:spacing w:after="83" w:line="259" w:lineRule="auto"/>
        <w:ind w:left="6245" w:right="0" w:firstLine="0"/>
        <w:jc w:val="left"/>
        <w:rPr>
          <w:color w:val="auto"/>
        </w:rPr>
      </w:pPr>
    </w:p>
    <w:p w:rsidR="00E43DB4" w:rsidRDefault="00E43DB4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C03B01" w:rsidRPr="00F942E2" w:rsidRDefault="00C03B01">
      <w:pPr>
        <w:spacing w:after="21" w:line="259" w:lineRule="auto"/>
        <w:ind w:right="0" w:firstLine="0"/>
        <w:jc w:val="left"/>
        <w:rPr>
          <w:color w:val="auto"/>
        </w:rPr>
      </w:pPr>
    </w:p>
    <w:p w:rsidR="00E43DB4" w:rsidRPr="00F942E2" w:rsidRDefault="00B4694E">
      <w:pPr>
        <w:spacing w:after="5" w:line="271" w:lineRule="auto"/>
        <w:ind w:left="2295" w:hanging="10"/>
        <w:jc w:val="left"/>
        <w:rPr>
          <w:color w:val="auto"/>
        </w:rPr>
      </w:pPr>
      <w:r w:rsidRPr="00F942E2">
        <w:rPr>
          <w:color w:val="auto"/>
        </w:rPr>
        <w:t xml:space="preserve">О внесении изменений в постановление Администрации города Когалыма </w:t>
      </w:r>
    </w:p>
    <w:p w:rsidR="00E43DB4" w:rsidRPr="00F942E2" w:rsidRDefault="00B4694E">
      <w:pPr>
        <w:ind w:left="2270" w:right="58" w:firstLine="0"/>
        <w:rPr>
          <w:color w:val="auto"/>
        </w:rPr>
      </w:pPr>
      <w:r w:rsidRPr="00F942E2">
        <w:rPr>
          <w:color w:val="auto"/>
        </w:rPr>
        <w:t xml:space="preserve">от 11.10.2013 №2920 </w:t>
      </w:r>
    </w:p>
    <w:p w:rsidR="00E43DB4" w:rsidRPr="00F942E2" w:rsidRDefault="00B4694E">
      <w:pPr>
        <w:spacing w:after="0" w:line="259" w:lineRule="auto"/>
        <w:ind w:left="2993" w:right="0" w:firstLine="0"/>
        <w:jc w:val="left"/>
        <w:rPr>
          <w:color w:val="auto"/>
        </w:rPr>
      </w:pPr>
      <w:r w:rsidRPr="00F942E2">
        <w:rPr>
          <w:color w:val="auto"/>
        </w:rPr>
        <w:t xml:space="preserve"> </w:t>
      </w:r>
    </w:p>
    <w:p w:rsidR="00E43DB4" w:rsidRDefault="00B4694E" w:rsidP="003320D9">
      <w:pPr>
        <w:spacing w:after="26" w:line="259" w:lineRule="auto"/>
        <w:ind w:right="0" w:firstLine="0"/>
        <w:jc w:val="left"/>
        <w:rPr>
          <w:color w:val="auto"/>
        </w:rPr>
      </w:pPr>
      <w:r w:rsidRPr="00F942E2">
        <w:rPr>
          <w:color w:val="auto"/>
        </w:rPr>
        <w:t xml:space="preserve"> </w:t>
      </w:r>
    </w:p>
    <w:p w:rsidR="003320D9" w:rsidRPr="00F942E2" w:rsidRDefault="003320D9" w:rsidP="003320D9">
      <w:pPr>
        <w:spacing w:after="26" w:line="259" w:lineRule="auto"/>
        <w:ind w:right="0" w:firstLine="0"/>
        <w:jc w:val="left"/>
        <w:rPr>
          <w:color w:val="auto"/>
        </w:rPr>
      </w:pPr>
    </w:p>
    <w:p w:rsidR="00E43DB4" w:rsidRPr="00F942E2" w:rsidRDefault="00B4694E">
      <w:pPr>
        <w:ind w:left="2270" w:right="58"/>
        <w:rPr>
          <w:color w:val="auto"/>
        </w:rPr>
      </w:pPr>
      <w:r w:rsidRPr="00F942E2">
        <w:rPr>
          <w:color w:val="auto"/>
        </w:rPr>
        <w:t xml:space="preserve">В соответствии с постановлением Правительства Ханты-Мансийского автономного округа – Югры от 05.10.2018 №337-п «О государственной программе Ханты-Мансийского автономного округа – Югры «Современное здравоохранение», Уставом города Когалыма, учитывая протокол от 30.03.2021 №52 совместного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   округе – Югре и Комиссии при Губернаторе Ханты-Мансийского автономного округа – Югры по развитию гражданского общества, постановление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  </w:t>
      </w:r>
    </w:p>
    <w:p w:rsidR="00613FB7" w:rsidRPr="00613FB7" w:rsidRDefault="00613FB7" w:rsidP="00613FB7">
      <w:pPr>
        <w:numPr>
          <w:ilvl w:val="0"/>
          <w:numId w:val="1"/>
        </w:numPr>
        <w:ind w:right="58"/>
        <w:rPr>
          <w:color w:val="auto"/>
        </w:rPr>
      </w:pPr>
      <w:r w:rsidRPr="00613FB7">
        <w:rPr>
          <w:color w:val="auto"/>
        </w:rPr>
        <w:t xml:space="preserve">В постановление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Программа) внести следующие изменения: </w:t>
      </w:r>
    </w:p>
    <w:p w:rsidR="00E43DB4" w:rsidRPr="00014BEF" w:rsidRDefault="00613FB7" w:rsidP="00613FB7">
      <w:pPr>
        <w:pStyle w:val="a3"/>
        <w:numPr>
          <w:ilvl w:val="1"/>
          <w:numId w:val="1"/>
        </w:numPr>
        <w:spacing w:after="24" w:line="259" w:lineRule="auto"/>
        <w:ind w:right="0"/>
        <w:rPr>
          <w:color w:val="auto"/>
        </w:rPr>
      </w:pPr>
      <w:r>
        <w:rPr>
          <w:color w:val="auto"/>
        </w:rPr>
        <w:t xml:space="preserve">в наименовании и по тексту постановления слова </w:t>
      </w:r>
      <w:r w:rsidRPr="00014BEF">
        <w:rPr>
          <w:color w:val="auto"/>
        </w:rPr>
        <w:t>«Развитие физической культуры и спорта в городе Когалыме» заменить словами ««Развитие физической культуры и спорта, укрепление общественного здоровья в городе Когалыме»</w:t>
      </w:r>
    </w:p>
    <w:p w:rsidR="00E43DB4" w:rsidRPr="00F942E2" w:rsidRDefault="00613FB7">
      <w:pPr>
        <w:numPr>
          <w:ilvl w:val="1"/>
          <w:numId w:val="1"/>
        </w:numPr>
        <w:ind w:right="58"/>
        <w:rPr>
          <w:color w:val="auto"/>
        </w:rPr>
      </w:pPr>
      <w:r>
        <w:rPr>
          <w:color w:val="auto"/>
        </w:rPr>
        <w:t>в</w:t>
      </w:r>
      <w:r w:rsidR="00B4694E" w:rsidRPr="00F942E2">
        <w:rPr>
          <w:color w:val="auto"/>
        </w:rPr>
        <w:t xml:space="preserve"> паспорте Программы: </w:t>
      </w:r>
    </w:p>
    <w:p w:rsidR="00E43DB4" w:rsidRPr="00613FB7" w:rsidRDefault="00B4694E" w:rsidP="00613FB7">
      <w:pPr>
        <w:pStyle w:val="a3"/>
        <w:numPr>
          <w:ilvl w:val="2"/>
          <w:numId w:val="1"/>
        </w:numPr>
        <w:ind w:right="58" w:firstLine="1275"/>
        <w:rPr>
          <w:color w:val="auto"/>
        </w:rPr>
      </w:pPr>
      <w:r w:rsidRPr="00613FB7">
        <w:rPr>
          <w:color w:val="auto"/>
        </w:rPr>
        <w:t xml:space="preserve">строку «Соисполнители муниципальной программы» изложить в следующей редакции: </w:t>
      </w:r>
    </w:p>
    <w:tbl>
      <w:tblPr>
        <w:tblStyle w:val="TableGrid"/>
        <w:tblpPr w:vertAnchor="text" w:tblpX="2427" w:tblpY="36"/>
        <w:tblOverlap w:val="never"/>
        <w:tblW w:w="8649" w:type="dxa"/>
        <w:tblInd w:w="0" w:type="dxa"/>
        <w:tblCellMar>
          <w:top w:w="60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2269"/>
        <w:gridCol w:w="6380"/>
      </w:tblGrid>
      <w:tr w:rsidR="00E43DB4" w:rsidRPr="00F942E2" w:rsidTr="00216435">
        <w:trPr>
          <w:trHeight w:val="2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F942E2" w:rsidRDefault="00B4694E" w:rsidP="0021643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942E2">
              <w:rPr>
                <w:color w:val="auto"/>
              </w:rPr>
              <w:lastRenderedPageBreak/>
              <w:t>Соисполнители муниципальной 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F942E2" w:rsidRDefault="00B4694E" w:rsidP="00835FE3">
            <w:pPr>
              <w:spacing w:after="0" w:line="278" w:lineRule="auto"/>
              <w:ind w:left="0"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Муниципальное автономное учреждение «Спортивная школа «Дворец спорта» (далее - МАУ «СШ «Дворец </w:t>
            </w:r>
          </w:p>
          <w:p w:rsidR="00E43DB4" w:rsidRDefault="00B4694E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спорта»); </w:t>
            </w:r>
          </w:p>
          <w:p w:rsidR="00CF37E5" w:rsidRPr="00F942E2" w:rsidRDefault="00CF37E5" w:rsidP="00835FE3">
            <w:pPr>
              <w:spacing w:after="0" w:line="278" w:lineRule="auto"/>
              <w:ind w:left="0" w:right="7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Муниципальное казённое учреждение «Обеспечение эксплуатационно-хозяйственной деятельности» (далее - МКУ «ОЭХД»); </w:t>
            </w:r>
          </w:p>
          <w:p w:rsidR="00CF37E5" w:rsidRPr="00F942E2" w:rsidRDefault="00CF37E5" w:rsidP="00835FE3">
            <w:pPr>
              <w:spacing w:after="45" w:line="240" w:lineRule="auto"/>
              <w:ind w:left="0"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Муниципальное казённое учреждение «Управление капитального строительства города Когалыма» (далее </w:t>
            </w:r>
          </w:p>
          <w:p w:rsidR="00CF37E5" w:rsidRDefault="00CF37E5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- МУ «УКС г. Когалыма»);</w:t>
            </w:r>
          </w:p>
          <w:p w:rsidR="000D4B52" w:rsidRDefault="00EA6FBA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Муниципальное бюджетное учреждение «Централизованная библиотечная система» (далее - </w:t>
            </w:r>
            <w:r w:rsidRPr="00EA6FBA">
              <w:rPr>
                <w:color w:val="auto"/>
              </w:rPr>
              <w:t>МБУ «ЦБС»</w:t>
            </w:r>
            <w:r>
              <w:rPr>
                <w:color w:val="auto"/>
              </w:rPr>
              <w:t>);</w:t>
            </w:r>
          </w:p>
          <w:p w:rsidR="00177C74" w:rsidRDefault="00177C74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Отдел по связям с общественностью и социальным связям Администрации города Когалыма (далее – </w:t>
            </w:r>
            <w:proofErr w:type="spellStart"/>
            <w:r>
              <w:rPr>
                <w:color w:val="auto"/>
              </w:rPr>
              <w:t>ОСО</w:t>
            </w:r>
            <w:r w:rsidR="00EF1727">
              <w:rPr>
                <w:color w:val="auto"/>
              </w:rPr>
              <w:t>и</w:t>
            </w:r>
            <w:r>
              <w:rPr>
                <w:color w:val="auto"/>
              </w:rPr>
              <w:t>СВ</w:t>
            </w:r>
            <w:proofErr w:type="spellEnd"/>
            <w:r w:rsidR="00EF1727">
              <w:rPr>
                <w:color w:val="auto"/>
              </w:rPr>
              <w:t>);</w:t>
            </w:r>
          </w:p>
          <w:p w:rsidR="000D4B52" w:rsidRDefault="000D4B52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Управление образования Администрации города Когалыма (далее </w:t>
            </w:r>
            <w:r w:rsidR="000F31E9">
              <w:rPr>
                <w:color w:val="auto"/>
              </w:rPr>
              <w:t>-</w:t>
            </w:r>
            <w:r>
              <w:rPr>
                <w:color w:val="auto"/>
              </w:rPr>
              <w:t xml:space="preserve"> УО);</w:t>
            </w:r>
          </w:p>
          <w:p w:rsidR="000D4B52" w:rsidRPr="00F942E2" w:rsidRDefault="000D4B52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Управление экономики Администрации города Когалыма (далее </w:t>
            </w:r>
            <w:r w:rsidR="000F31E9">
              <w:rPr>
                <w:color w:val="auto"/>
              </w:rPr>
              <w:t>-</w:t>
            </w:r>
            <w:r>
              <w:rPr>
                <w:color w:val="auto"/>
              </w:rPr>
              <w:t xml:space="preserve"> УЭ);</w:t>
            </w:r>
          </w:p>
          <w:p w:rsidR="000F31E9" w:rsidRPr="00F942E2" w:rsidRDefault="000F31E9" w:rsidP="00835FE3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Бюджетное учреждение Ханты-Мансийского автономного округа – Югра «Когалымская городская больница» (далее – БУ ХМАО-Югра «КГБ»</w:t>
            </w:r>
            <w:r w:rsidR="00EA6FBA">
              <w:rPr>
                <w:color w:val="auto"/>
              </w:rPr>
              <w:t>) (по согласованию)</w:t>
            </w:r>
            <w:r w:rsidR="00CA6D00">
              <w:rPr>
                <w:color w:val="auto"/>
              </w:rPr>
              <w:t>.</w:t>
            </w:r>
          </w:p>
        </w:tc>
      </w:tr>
    </w:tbl>
    <w:p w:rsidR="007321F2" w:rsidRPr="00F942E2" w:rsidRDefault="00BF29CF" w:rsidP="007321F2">
      <w:pPr>
        <w:spacing w:after="2493"/>
        <w:ind w:left="2270" w:right="58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211AB3" wp14:editId="200A3DD0">
                <wp:simplePos x="0" y="0"/>
                <wp:positionH relativeFrom="column">
                  <wp:posOffset>7058660</wp:posOffset>
                </wp:positionH>
                <wp:positionV relativeFrom="paragraph">
                  <wp:posOffset>4628349</wp:posOffset>
                </wp:positionV>
                <wp:extent cx="206375" cy="317500"/>
                <wp:effectExtent l="0" t="0" r="3175" b="63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11F7" w:rsidRPr="00A743AE" w:rsidRDefault="005011F7" w:rsidP="00A743AE">
                            <w:pPr>
                              <w:ind w:left="0" w:right="-221" w:hanging="142"/>
                            </w:pPr>
                            <w: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1AB3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555.8pt;margin-top:364.45pt;width:16.25pt;height: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" fillcolor="white [3201]" stroked="f" strokeweight=".5pt">
                <v:textbox>
                  <w:txbxContent>
                    <w:p w:rsidR="005011F7" w:rsidRPr="00A743AE" w:rsidRDefault="005011F7" w:rsidP="00A743AE">
                      <w:pPr>
                        <w:ind w:left="0" w:right="-221" w:hanging="142"/>
                      </w:pPr>
                      <w: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C03B0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69EF8D" wp14:editId="7A179D21">
                <wp:simplePos x="0" y="0"/>
                <wp:positionH relativeFrom="column">
                  <wp:posOffset>1302026</wp:posOffset>
                </wp:positionH>
                <wp:positionV relativeFrom="paragraph">
                  <wp:posOffset>-85200</wp:posOffset>
                </wp:positionV>
                <wp:extent cx="254441" cy="27211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4441" cy="27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11F7" w:rsidRDefault="005011F7" w:rsidP="004B2F35">
                            <w:pPr>
                              <w:ind w:left="0" w:firstLine="0"/>
                              <w:jc w:val="left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EF8D" id="Надпись 4" o:spid="_x0000_s1027" type="#_x0000_t202" style="position:absolute;left:0;text-align:left;margin-left:102.5pt;margin-top:-6.7pt;width:20.05pt;height:21.45pt;rotation:180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" fillcolor="white [3201]" stroked="f" strokeweight=".5pt">
                <v:textbox>
                  <w:txbxContent>
                    <w:p w:rsidR="005011F7" w:rsidRDefault="005011F7" w:rsidP="004B2F35">
                      <w:pPr>
                        <w:ind w:left="0" w:firstLine="0"/>
                        <w:jc w:val="left"/>
                      </w:pPr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B4694E" w:rsidRPr="00F942E2">
        <w:rPr>
          <w:color w:val="auto"/>
        </w:rPr>
        <w:t xml:space="preserve"> </w:t>
      </w: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C84386" w:rsidRPr="00C84386" w:rsidRDefault="00C84386" w:rsidP="00C84386">
      <w:pPr>
        <w:spacing w:after="0" w:line="240" w:lineRule="auto"/>
        <w:ind w:left="1702" w:right="0" w:firstLine="0"/>
        <w:rPr>
          <w:color w:val="auto"/>
          <w:szCs w:val="26"/>
        </w:rPr>
      </w:pPr>
    </w:p>
    <w:p w:rsidR="00BF29CF" w:rsidRPr="00BF29CF" w:rsidRDefault="00613FB7" w:rsidP="00C84386">
      <w:pPr>
        <w:spacing w:after="0" w:line="240" w:lineRule="auto"/>
        <w:ind w:right="0"/>
        <w:rPr>
          <w:color w:val="auto"/>
          <w:szCs w:val="26"/>
        </w:rPr>
      </w:pPr>
      <w:r>
        <w:rPr>
          <w:color w:val="auto"/>
        </w:rPr>
        <w:t>1.2</w:t>
      </w:r>
      <w:r w:rsidR="00C84386">
        <w:rPr>
          <w:color w:val="auto"/>
        </w:rPr>
        <w:t xml:space="preserve">.2. в </w:t>
      </w:r>
      <w:r w:rsidR="00BF29CF" w:rsidRPr="00BF29CF">
        <w:rPr>
          <w:color w:val="auto"/>
        </w:rPr>
        <w:t>пункт</w:t>
      </w:r>
      <w:r w:rsidR="00C84386">
        <w:rPr>
          <w:color w:val="auto"/>
        </w:rPr>
        <w:t>е седьмом</w:t>
      </w:r>
      <w:r w:rsidR="00BF29CF" w:rsidRPr="00BF29CF">
        <w:rPr>
          <w:color w:val="auto"/>
        </w:rPr>
        <w:t xml:space="preserve"> строки «Задачи муниципальной программы» слова «Реализация мероприятий, направленных на формирование здорового образа </w:t>
      </w:r>
      <w:r w:rsidR="00BF29CF" w:rsidRPr="00BF29CF">
        <w:rPr>
          <w:color w:val="auto"/>
          <w:szCs w:val="26"/>
        </w:rPr>
        <w:t>жизни жителей города Когалыма» заменить словами «</w:t>
      </w:r>
      <w:r w:rsidR="00BF29CF" w:rsidRPr="00BF29CF">
        <w:rPr>
          <w:rFonts w:eastAsiaTheme="minorEastAsia"/>
          <w:szCs w:val="26"/>
        </w:rPr>
        <w:t xml:space="preserve">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жизни и мотивации к отказу от </w:t>
      </w:r>
      <w:proofErr w:type="spellStart"/>
      <w:r w:rsidR="00BF29CF" w:rsidRPr="00BF29CF">
        <w:rPr>
          <w:rFonts w:eastAsiaTheme="minorEastAsia"/>
          <w:szCs w:val="26"/>
        </w:rPr>
        <w:t>пс</w:t>
      </w:r>
      <w:r w:rsidR="00C84386">
        <w:rPr>
          <w:rFonts w:eastAsiaTheme="minorEastAsia"/>
          <w:szCs w:val="26"/>
        </w:rPr>
        <w:t>и</w:t>
      </w:r>
      <w:r w:rsidR="00BF29CF" w:rsidRPr="00BF29CF">
        <w:rPr>
          <w:rFonts w:eastAsiaTheme="minorEastAsia"/>
          <w:szCs w:val="26"/>
        </w:rPr>
        <w:t>х</w:t>
      </w:r>
      <w:r w:rsidR="00014BEF">
        <w:rPr>
          <w:rFonts w:eastAsiaTheme="minorEastAsia"/>
          <w:szCs w:val="26"/>
        </w:rPr>
        <w:t>о</w:t>
      </w:r>
      <w:r w:rsidR="00BF29CF" w:rsidRPr="00BF29CF">
        <w:rPr>
          <w:rFonts w:eastAsiaTheme="minorEastAsia"/>
          <w:szCs w:val="26"/>
        </w:rPr>
        <w:t>активных</w:t>
      </w:r>
      <w:proofErr w:type="spellEnd"/>
      <w:r w:rsidR="00BF29CF" w:rsidRPr="00BF29CF">
        <w:rPr>
          <w:rFonts w:eastAsiaTheme="minorEastAsia"/>
          <w:szCs w:val="26"/>
        </w:rPr>
        <w:t xml:space="preserve"> веществ (табака, алкоголя, наркотиков)»;</w:t>
      </w:r>
    </w:p>
    <w:p w:rsidR="00C03B01" w:rsidRPr="00363970" w:rsidRDefault="00A743AE" w:rsidP="00363970">
      <w:pPr>
        <w:pStyle w:val="a3"/>
        <w:numPr>
          <w:ilvl w:val="2"/>
          <w:numId w:val="29"/>
        </w:numPr>
        <w:spacing w:after="0" w:line="240" w:lineRule="auto"/>
        <w:ind w:right="0" w:firstLine="555"/>
        <w:rPr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91BDD6" wp14:editId="392CA298">
                <wp:simplePos x="0" y="0"/>
                <wp:positionH relativeFrom="column">
                  <wp:posOffset>1304925</wp:posOffset>
                </wp:positionH>
                <wp:positionV relativeFrom="paragraph">
                  <wp:posOffset>276860</wp:posOffset>
                </wp:positionV>
                <wp:extent cx="254441" cy="272112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4441" cy="27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11F7" w:rsidRDefault="005011F7" w:rsidP="00A743AE">
                            <w:pPr>
                              <w:ind w:left="0" w:firstLine="0"/>
                              <w:jc w:val="left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BDD6" id="Надпись 11" o:spid="_x0000_s1028" type="#_x0000_t202" style="position:absolute;left:0;text-align:left;margin-left:102.75pt;margin-top:21.8pt;width:20.05pt;height:21.45pt;rotation:180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" fillcolor="white [3201]" stroked="f" strokeweight=".5pt">
                <v:textbox>
                  <w:txbxContent>
                    <w:p w:rsidR="005011F7" w:rsidRDefault="005011F7" w:rsidP="00A743AE">
                      <w:pPr>
                        <w:ind w:left="0" w:firstLine="0"/>
                        <w:jc w:val="left"/>
                      </w:pPr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B4694E" w:rsidRPr="00363970">
        <w:rPr>
          <w:color w:val="auto"/>
        </w:rPr>
        <w:t>строку «Целевые показатели муниципальной программы»</w:t>
      </w:r>
      <w:r w:rsidR="00C84386" w:rsidRPr="00363970">
        <w:rPr>
          <w:color w:val="auto"/>
        </w:rPr>
        <w:t xml:space="preserve"> </w:t>
      </w:r>
      <w:r w:rsidR="0059447E" w:rsidRPr="00363970">
        <w:rPr>
          <w:color w:val="auto"/>
        </w:rPr>
        <w:t>изложить в</w:t>
      </w:r>
      <w:r w:rsidR="007321F2" w:rsidRPr="00363970">
        <w:rPr>
          <w:color w:val="auto"/>
        </w:rPr>
        <w:t xml:space="preserve"> следующей редакции:</w:t>
      </w:r>
    </w:p>
    <w:tbl>
      <w:tblPr>
        <w:tblStyle w:val="a8"/>
        <w:tblW w:w="0" w:type="auto"/>
        <w:tblInd w:w="2405" w:type="dxa"/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A743AE" w:rsidTr="00A743AE">
        <w:tc>
          <w:tcPr>
            <w:tcW w:w="2268" w:type="dxa"/>
          </w:tcPr>
          <w:p w:rsidR="00A743AE" w:rsidRPr="00F942E2" w:rsidRDefault="00A743AE" w:rsidP="00A743A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F942E2">
              <w:rPr>
                <w:color w:val="auto"/>
              </w:rPr>
              <w:t>Целевые показатели муниципальной программы</w:t>
            </w:r>
          </w:p>
          <w:p w:rsidR="00A743AE" w:rsidRPr="00A743AE" w:rsidRDefault="00A743AE" w:rsidP="00A743AE">
            <w:pPr>
              <w:spacing w:after="0" w:line="240" w:lineRule="auto"/>
              <w:ind w:left="2270" w:right="0" w:firstLine="0"/>
              <w:rPr>
                <w:color w:val="auto"/>
              </w:rPr>
            </w:pPr>
            <w:proofErr w:type="spellStart"/>
            <w:r w:rsidRPr="00A743AE">
              <w:rPr>
                <w:color w:val="auto"/>
              </w:rPr>
              <w:t>оказатели</w:t>
            </w:r>
            <w:proofErr w:type="spellEnd"/>
            <w:r w:rsidRPr="00A743AE">
              <w:rPr>
                <w:color w:val="auto"/>
              </w:rPr>
              <w:t xml:space="preserve"> му</w:t>
            </w:r>
            <w:r>
              <w:rPr>
                <w:color w:val="auto"/>
              </w:rPr>
              <w:t>ни</w:t>
            </w:r>
            <w:r>
              <w:rPr>
                <w:color w:val="auto"/>
              </w:rPr>
              <w:lastRenderedPageBreak/>
              <w:t>ципальной программ</w:t>
            </w:r>
          </w:p>
        </w:tc>
        <w:tc>
          <w:tcPr>
            <w:tcW w:w="6379" w:type="dxa"/>
          </w:tcPr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lastRenderedPageBreak/>
              <w:t xml:space="preserve">Увеличение доли граждан, систематически занимающегося физической культурой и спортом, в общей численности населения с 39,0% до 53,0%. </w:t>
            </w:r>
          </w:p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44,0%. </w:t>
            </w:r>
          </w:p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22,8% до 41,9%. </w:t>
            </w:r>
          </w:p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 5,0%. </w:t>
            </w:r>
          </w:p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Увеличение доли детей и молодежи, систематически занимающихся физической культурой </w:t>
            </w:r>
            <w:r w:rsidRPr="00F942E2">
              <w:rPr>
                <w:color w:val="auto"/>
              </w:rPr>
              <w:lastRenderedPageBreak/>
              <w:t xml:space="preserve">и спортом, в общей численности детей и молодежи с 75,5% до 87,7%. </w:t>
            </w:r>
          </w:p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25,4% до 27,6%. </w:t>
            </w:r>
          </w:p>
          <w:p w:rsidR="00A743AE" w:rsidRPr="00F942E2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F942E2">
              <w:rPr>
                <w:color w:val="auto"/>
              </w:rPr>
              <w:t xml:space="preserve">Доля граждан города Когалыма, выполнивших нормативы Всероссийского </w:t>
            </w:r>
            <w:proofErr w:type="spellStart"/>
            <w:r w:rsidRPr="00F942E2">
              <w:rPr>
                <w:color w:val="auto"/>
              </w:rPr>
              <w:t>физкультурно</w:t>
            </w:r>
            <w:proofErr w:type="spellEnd"/>
            <w:r>
              <w:rPr>
                <w:color w:val="auto"/>
              </w:rPr>
              <w:t xml:space="preserve"> - </w:t>
            </w:r>
            <w:r w:rsidRPr="00F942E2">
              <w:rPr>
                <w:color w:val="auto"/>
              </w:rPr>
              <w:t xml:space="preserve"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42,5%, из них учащихся и студентов 72,5%. </w:t>
            </w:r>
          </w:p>
          <w:p w:rsidR="00A743AE" w:rsidRDefault="00A743AE" w:rsidP="00911A9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A743AE">
              <w:rPr>
                <w:color w:val="auto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100,0%.</w:t>
            </w:r>
          </w:p>
          <w:p w:rsidR="00A743AE" w:rsidRPr="00A743AE" w:rsidRDefault="00A743AE" w:rsidP="00911A9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A743AE">
              <w:rPr>
                <w:color w:val="auto"/>
              </w:rPr>
              <w:t xml:space="preserve">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29,0 % до 61,4%. </w:t>
            </w:r>
          </w:p>
          <w:p w:rsidR="00A743AE" w:rsidRPr="00BB3E0B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BB3E0B">
              <w:rPr>
                <w:color w:val="auto"/>
              </w:rPr>
              <w:t>Увеличение доли средств бюджета,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 с 0,2% до 10%.</w:t>
            </w:r>
          </w:p>
          <w:p w:rsidR="00A743AE" w:rsidRPr="00BB3E0B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BB3E0B">
              <w:rPr>
                <w:color w:val="auto"/>
              </w:rPr>
              <w:t>Увеличение количества граждан, принявших участие в физкультурно-</w:t>
            </w:r>
          </w:p>
          <w:p w:rsidR="00A743AE" w:rsidRPr="00BB3E0B" w:rsidRDefault="00A743AE" w:rsidP="00A743AE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BB3E0B">
              <w:rPr>
                <w:color w:val="auto"/>
              </w:rPr>
              <w:t>оздоровительных мероприятиях с 1150 человек до 1840 человек.</w:t>
            </w:r>
          </w:p>
          <w:p w:rsidR="00A743AE" w:rsidRPr="00BB3E0B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BB3E0B">
              <w:rPr>
                <w:color w:val="auto"/>
              </w:rPr>
              <w:t xml:space="preserve">Увеличение доли населения, принимающего участие в мероприятиях, мотивирующих ведение здорового образа жизни с 1,8% до 2,8% </w:t>
            </w:r>
          </w:p>
          <w:p w:rsidR="00A743AE" w:rsidRPr="00014BEF" w:rsidRDefault="00A743AE" w:rsidP="00A743AE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color w:val="auto"/>
              </w:rPr>
            </w:pPr>
            <w:r w:rsidRPr="00BB3E0B">
              <w:rPr>
                <w:color w:val="auto"/>
              </w:rPr>
              <w:t xml:space="preserve">Увеличение количества размещенных материалов,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</w:t>
            </w:r>
            <w:r w:rsidRPr="00014BEF">
              <w:rPr>
                <w:color w:val="auto"/>
              </w:rPr>
              <w:t xml:space="preserve">жизни с </w:t>
            </w:r>
            <w:r w:rsidR="00014BEF" w:rsidRPr="00014BEF">
              <w:rPr>
                <w:color w:val="auto"/>
              </w:rPr>
              <w:t xml:space="preserve">15 </w:t>
            </w:r>
            <w:r w:rsidRPr="00014BEF">
              <w:rPr>
                <w:color w:val="auto"/>
              </w:rPr>
              <w:t xml:space="preserve">до </w:t>
            </w:r>
            <w:r w:rsidR="00014BEF" w:rsidRPr="00014BEF">
              <w:rPr>
                <w:color w:val="auto"/>
              </w:rPr>
              <w:t>20</w:t>
            </w:r>
            <w:r w:rsidRPr="00014BEF">
              <w:rPr>
                <w:color w:val="auto"/>
              </w:rPr>
              <w:t xml:space="preserve"> единиц.</w:t>
            </w:r>
          </w:p>
          <w:p w:rsidR="00A743AE" w:rsidRPr="00A743AE" w:rsidRDefault="00C84386" w:rsidP="00A743AE">
            <w:pPr>
              <w:pStyle w:val="a3"/>
              <w:numPr>
                <w:ilvl w:val="0"/>
                <w:numId w:val="3"/>
              </w:numPr>
              <w:spacing w:after="358"/>
              <w:ind w:right="58" w:firstLine="37"/>
              <w:rPr>
                <w:color w:val="auto"/>
              </w:rPr>
            </w:pPr>
            <w:r w:rsidRPr="00A743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9E95EBB" wp14:editId="78E3F07D">
                      <wp:simplePos x="0" y="0"/>
                      <wp:positionH relativeFrom="rightMargin">
                        <wp:posOffset>110159</wp:posOffset>
                      </wp:positionH>
                      <wp:positionV relativeFrom="paragraph">
                        <wp:posOffset>604382</wp:posOffset>
                      </wp:positionV>
                      <wp:extent cx="206375" cy="269930"/>
                      <wp:effectExtent l="0" t="0" r="3175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269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11F7" w:rsidRPr="00A743AE" w:rsidRDefault="005011F7" w:rsidP="00A743AE">
                                  <w:pPr>
                                    <w:ind w:left="0" w:right="-221" w:hanging="142"/>
                                  </w:pPr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5EBB" id="Надпись 14" o:spid="_x0000_s1029" type="#_x0000_t202" style="position:absolute;left:0;text-align:left;margin-left:8.65pt;margin-top:47.6pt;width:16.25pt;height:2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" fillcolor="window" stroked="f" strokeweight=".5pt">
                      <v:textbox>
                        <w:txbxContent>
                          <w:p w:rsidR="005011F7" w:rsidRPr="00A743AE" w:rsidRDefault="005011F7" w:rsidP="00A743AE">
                            <w:pPr>
                              <w:ind w:left="0" w:right="-221" w:hanging="142"/>
                            </w:pPr>
                            <w:r>
                              <w:t>»;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743AE" w:rsidRPr="00BB3E0B">
              <w:rPr>
                <w:color w:val="auto"/>
              </w:rPr>
              <w:t xml:space="preserve"> Обеспечение реализации плана мероприятий по снижению уровня преждевременной смертности в</w:t>
            </w:r>
            <w:r w:rsidR="00A743AE" w:rsidRPr="00BB3E0B">
              <w:rPr>
                <w:szCs w:val="26"/>
              </w:rPr>
              <w:t xml:space="preserve"> городе  Когалыме на 2021-2025 годы </w:t>
            </w:r>
            <w:r w:rsidR="00A743AE">
              <w:rPr>
                <w:szCs w:val="26"/>
              </w:rPr>
              <w:t xml:space="preserve">на уровне </w:t>
            </w:r>
            <w:r w:rsidR="00A743AE" w:rsidRPr="00BB3E0B">
              <w:rPr>
                <w:szCs w:val="26"/>
              </w:rPr>
              <w:t>100,0%</w:t>
            </w:r>
          </w:p>
        </w:tc>
      </w:tr>
    </w:tbl>
    <w:p w:rsidR="00C84386" w:rsidRDefault="00C84386" w:rsidP="00C84386">
      <w:pPr>
        <w:pStyle w:val="a3"/>
        <w:spacing w:after="0" w:line="259" w:lineRule="auto"/>
        <w:ind w:left="2835" w:right="0" w:firstLine="0"/>
        <w:rPr>
          <w:color w:val="auto"/>
        </w:rPr>
      </w:pPr>
    </w:p>
    <w:p w:rsidR="00C84386" w:rsidRDefault="00C84386" w:rsidP="00C84386">
      <w:pPr>
        <w:pStyle w:val="a3"/>
        <w:spacing w:after="0" w:line="259" w:lineRule="auto"/>
        <w:ind w:left="2835" w:right="0" w:firstLine="0"/>
        <w:rPr>
          <w:color w:val="auto"/>
        </w:rPr>
      </w:pPr>
    </w:p>
    <w:p w:rsidR="00CA6D00" w:rsidRDefault="00CF37E5" w:rsidP="00363970">
      <w:pPr>
        <w:pStyle w:val="a3"/>
        <w:numPr>
          <w:ilvl w:val="1"/>
          <w:numId w:val="29"/>
        </w:numPr>
        <w:spacing w:after="0" w:line="259" w:lineRule="auto"/>
        <w:ind w:left="2268" w:right="0" w:firstLine="567"/>
        <w:rPr>
          <w:color w:val="auto"/>
        </w:rPr>
      </w:pPr>
      <w:r w:rsidRPr="00CA6D00">
        <w:rPr>
          <w:color w:val="auto"/>
        </w:rPr>
        <w:t>раздел «Механизм реализации мероприятий муниципальной программы» Программы после абзаца девятого дополнить абзацами</w:t>
      </w:r>
      <w:r w:rsidR="00A743AE" w:rsidRPr="00CA6D00">
        <w:rPr>
          <w:color w:val="auto"/>
        </w:rPr>
        <w:t>:</w:t>
      </w:r>
      <w:r w:rsidRPr="00CA6D00">
        <w:rPr>
          <w:color w:val="auto"/>
        </w:rPr>
        <w:t xml:space="preserve"> </w:t>
      </w:r>
    </w:p>
    <w:p w:rsidR="00CA6D00" w:rsidRPr="00CA6D00" w:rsidRDefault="00CF37E5" w:rsidP="00CA6D00">
      <w:pPr>
        <w:spacing w:after="0" w:line="259" w:lineRule="auto"/>
        <w:ind w:left="2270" w:right="0" w:firstLine="562"/>
        <w:rPr>
          <w:color w:val="auto"/>
        </w:rPr>
      </w:pPr>
      <w:r w:rsidRPr="00CA6D00">
        <w:rPr>
          <w:color w:val="auto"/>
        </w:rPr>
        <w:t xml:space="preserve">десятым следующего содержания: «- </w:t>
      </w:r>
      <w:r w:rsidR="00CA6D00" w:rsidRPr="00CA6D00">
        <w:rPr>
          <w:color w:val="auto"/>
        </w:rPr>
        <w:t>Муниципальное бюджетное учреждение «Централизованная библиотечная система»;</w:t>
      </w:r>
    </w:p>
    <w:p w:rsidR="00CA6D00" w:rsidRDefault="00CA6D00" w:rsidP="00CA6D00">
      <w:pPr>
        <w:spacing w:after="0" w:line="259" w:lineRule="auto"/>
        <w:ind w:left="2124" w:right="0" w:firstLine="708"/>
        <w:rPr>
          <w:color w:val="auto"/>
        </w:rPr>
      </w:pPr>
      <w:r>
        <w:rPr>
          <w:color w:val="auto"/>
        </w:rPr>
        <w:t>одиннадцатым</w:t>
      </w:r>
      <w:r w:rsidRPr="00CA6D00">
        <w:rPr>
          <w:color w:val="auto"/>
        </w:rPr>
        <w:t xml:space="preserve"> следующего содержания:</w:t>
      </w:r>
      <w:r>
        <w:rPr>
          <w:color w:val="auto"/>
        </w:rPr>
        <w:t xml:space="preserve"> «- Отдел по связям с общественностью и социальным связям Администрации города Когалыма»;</w:t>
      </w:r>
    </w:p>
    <w:p w:rsidR="00CA6D00" w:rsidRDefault="00CA6D00" w:rsidP="00CA6D00">
      <w:pPr>
        <w:spacing w:after="0" w:line="259" w:lineRule="auto"/>
        <w:ind w:left="2124" w:right="0" w:firstLine="708"/>
        <w:rPr>
          <w:color w:val="auto"/>
        </w:rPr>
      </w:pPr>
      <w:r>
        <w:rPr>
          <w:color w:val="auto"/>
        </w:rPr>
        <w:t>двенадцатым</w:t>
      </w:r>
      <w:r w:rsidRPr="00CA6D00">
        <w:rPr>
          <w:color w:val="auto"/>
        </w:rPr>
        <w:t xml:space="preserve"> следующего содержания: </w:t>
      </w:r>
      <w:r>
        <w:rPr>
          <w:color w:val="auto"/>
        </w:rPr>
        <w:t>«- Управление образования Администрации города Когалыма»;</w:t>
      </w:r>
    </w:p>
    <w:p w:rsidR="00CA6D00" w:rsidRDefault="00CA6D00" w:rsidP="00CA6D00">
      <w:pPr>
        <w:spacing w:after="0" w:line="259" w:lineRule="auto"/>
        <w:ind w:left="2124" w:right="0" w:firstLine="708"/>
        <w:rPr>
          <w:color w:val="auto"/>
        </w:rPr>
      </w:pPr>
      <w:r>
        <w:rPr>
          <w:color w:val="auto"/>
        </w:rPr>
        <w:t>тринадцатым</w:t>
      </w:r>
      <w:r w:rsidRPr="00CA6D00">
        <w:rPr>
          <w:color w:val="auto"/>
        </w:rPr>
        <w:t xml:space="preserve"> следующего содержания: </w:t>
      </w:r>
      <w:r>
        <w:rPr>
          <w:color w:val="auto"/>
        </w:rPr>
        <w:t>«- Управление экономики Администрации города Когалыма»;</w:t>
      </w:r>
    </w:p>
    <w:p w:rsidR="007321F2" w:rsidRDefault="00CA6D00" w:rsidP="00CA6D00">
      <w:pPr>
        <w:spacing w:after="0" w:line="259" w:lineRule="auto"/>
        <w:ind w:left="2124" w:right="0" w:firstLine="708"/>
        <w:rPr>
          <w:color w:val="auto"/>
        </w:rPr>
      </w:pPr>
      <w:r>
        <w:rPr>
          <w:color w:val="auto"/>
        </w:rPr>
        <w:t>четырнадцатым</w:t>
      </w:r>
      <w:r w:rsidRPr="00CA6D00">
        <w:rPr>
          <w:color w:val="auto"/>
        </w:rPr>
        <w:t xml:space="preserve"> следующего содержания:</w:t>
      </w:r>
      <w:r>
        <w:rPr>
          <w:color w:val="auto"/>
        </w:rPr>
        <w:t xml:space="preserve"> «- Бюджетное учреждение Ханты-Мансийского автономного округа – Югра «Когалымская городская больница»»</w:t>
      </w:r>
      <w:r w:rsidR="00C84386">
        <w:rPr>
          <w:color w:val="auto"/>
        </w:rPr>
        <w:t>;</w:t>
      </w:r>
    </w:p>
    <w:p w:rsidR="00384FCC" w:rsidRPr="00216435" w:rsidRDefault="00384FCC" w:rsidP="00363970">
      <w:pPr>
        <w:pStyle w:val="a3"/>
        <w:numPr>
          <w:ilvl w:val="1"/>
          <w:numId w:val="29"/>
        </w:numPr>
        <w:spacing w:after="0" w:line="259" w:lineRule="auto"/>
        <w:ind w:left="2127" w:right="0" w:firstLine="708"/>
        <w:rPr>
          <w:color w:val="auto"/>
          <w:szCs w:val="26"/>
        </w:rPr>
      </w:pPr>
      <w:r w:rsidRPr="00216435">
        <w:rPr>
          <w:color w:val="auto"/>
          <w:szCs w:val="26"/>
        </w:rPr>
        <w:t>Программу дополнить разделом «Общая характеристика» следующего содержания:</w:t>
      </w:r>
    </w:p>
    <w:p w:rsidR="00384FCC" w:rsidRPr="00216435" w:rsidRDefault="00384FCC" w:rsidP="00384FCC">
      <w:pPr>
        <w:pStyle w:val="a9"/>
        <w:shd w:val="clear" w:color="auto" w:fill="FFFFFF"/>
        <w:spacing w:before="0" w:beforeAutospacing="0" w:after="0" w:afterAutospacing="0"/>
        <w:ind w:left="2124" w:firstLine="708"/>
        <w:jc w:val="both"/>
        <w:rPr>
          <w:sz w:val="26"/>
          <w:szCs w:val="26"/>
        </w:rPr>
      </w:pPr>
      <w:r w:rsidRPr="00216435">
        <w:rPr>
          <w:sz w:val="26"/>
          <w:szCs w:val="26"/>
        </w:rPr>
        <w:t>«</w:t>
      </w:r>
      <w:r w:rsidRPr="00216435">
        <w:rPr>
          <w:bCs/>
          <w:sz w:val="26"/>
          <w:szCs w:val="26"/>
        </w:rPr>
        <w:t>Город Когалым</w:t>
      </w:r>
      <w:r w:rsidRPr="00216435">
        <w:rPr>
          <w:sz w:val="26"/>
          <w:szCs w:val="26"/>
        </w:rPr>
        <w:t> — </w:t>
      </w:r>
      <w:hyperlink r:id="rId8" w:anchor="%D0%90%D0%B4%D0%BC%D0%B8%D0%BD%D0%B8%D1%81%D1%82%D1%80%D0%B0%D1%82%D0%B8%D0%B2%D0%BD%D0%BE-%D1%82%D0%B5%D1%80%D1%80%D0%B8%D1%82%D0%BE%D1%80%D0%B8%D0%B0%D0%BB%D1%8C%D0%BD%D0%BE%D0%B5_%D1%83%D1%81%D1%82%D1%80%D0%BE%D0%B9%D1%81%D1%82%D0%B2%D0%BE" w:tooltip="Административно-территориальное деление Ханты-Мансийского автономного округа — Югры" w:history="1">
        <w:r w:rsidRPr="00216435">
          <w:rPr>
            <w:rStyle w:val="aa"/>
            <w:color w:val="auto"/>
            <w:sz w:val="26"/>
            <w:szCs w:val="26"/>
            <w:u w:val="none"/>
          </w:rPr>
          <w:t>административно-территориальная единица</w:t>
        </w:r>
      </w:hyperlink>
      <w:r w:rsidRPr="00216435">
        <w:rPr>
          <w:sz w:val="26"/>
          <w:szCs w:val="26"/>
        </w:rPr>
        <w:t> (</w:t>
      </w:r>
      <w:hyperlink r:id="rId9" w:tooltip="Город окружного значения" w:history="1">
        <w:r w:rsidRPr="00216435">
          <w:rPr>
            <w:rStyle w:val="aa"/>
            <w:color w:val="auto"/>
            <w:sz w:val="26"/>
            <w:szCs w:val="26"/>
            <w:u w:val="none"/>
          </w:rPr>
          <w:t>город окружного значения</w:t>
        </w:r>
      </w:hyperlink>
      <w:r w:rsidRPr="00216435">
        <w:rPr>
          <w:sz w:val="26"/>
          <w:szCs w:val="26"/>
        </w:rPr>
        <w:t>)</w:t>
      </w:r>
      <w:hyperlink r:id="rId10" w:anchor="cite_note-2" w:history="1"/>
      <w:r w:rsidRPr="00216435">
        <w:rPr>
          <w:sz w:val="26"/>
          <w:szCs w:val="26"/>
          <w:vertAlign w:val="superscript"/>
        </w:rPr>
        <w:t xml:space="preserve"> </w:t>
      </w:r>
      <w:r w:rsidRPr="00216435">
        <w:rPr>
          <w:sz w:val="26"/>
          <w:szCs w:val="26"/>
        </w:rPr>
        <w:t> и </w:t>
      </w:r>
      <w:hyperlink r:id="rId11" w:tooltip="Муниципальное образование" w:history="1">
        <w:r w:rsidRPr="00216435">
          <w:rPr>
            <w:rStyle w:val="aa"/>
            <w:color w:val="auto"/>
            <w:sz w:val="26"/>
            <w:szCs w:val="26"/>
            <w:u w:val="none"/>
          </w:rPr>
          <w:t>муниципальное образование</w:t>
        </w:r>
      </w:hyperlink>
      <w:r w:rsidRPr="00216435">
        <w:rPr>
          <w:sz w:val="26"/>
          <w:szCs w:val="26"/>
        </w:rPr>
        <w:t> (</w:t>
      </w:r>
      <w:hyperlink r:id="rId12" w:tooltip="Городской округ" w:history="1">
        <w:r w:rsidRPr="00216435">
          <w:rPr>
            <w:rStyle w:val="aa"/>
            <w:color w:val="auto"/>
            <w:sz w:val="26"/>
            <w:szCs w:val="26"/>
            <w:u w:val="none"/>
          </w:rPr>
          <w:t>городской округ</w:t>
        </w:r>
      </w:hyperlink>
      <w:r w:rsidRPr="00216435">
        <w:rPr>
          <w:sz w:val="26"/>
          <w:szCs w:val="26"/>
        </w:rPr>
        <w:t>) в составе </w:t>
      </w:r>
      <w:hyperlink r:id="rId13" w:tooltip="Ханты-Мансийский автономный округ" w:history="1">
        <w:r w:rsidRPr="00216435">
          <w:rPr>
            <w:rStyle w:val="aa"/>
            <w:color w:val="auto"/>
            <w:sz w:val="26"/>
            <w:szCs w:val="26"/>
            <w:u w:val="none"/>
          </w:rPr>
          <w:t>Ханты-Мансийского автономного округа — Югры</w:t>
        </w:r>
      </w:hyperlink>
      <w:r w:rsidRPr="00216435">
        <w:rPr>
          <w:sz w:val="26"/>
          <w:szCs w:val="26"/>
        </w:rPr>
        <w:t> </w:t>
      </w:r>
      <w:hyperlink r:id="rId14" w:tooltip="Россия" w:history="1">
        <w:r w:rsidRPr="00216435">
          <w:rPr>
            <w:rStyle w:val="aa"/>
            <w:color w:val="auto"/>
            <w:sz w:val="26"/>
            <w:szCs w:val="26"/>
            <w:u w:val="none"/>
          </w:rPr>
          <w:t>Российской Федерации</w:t>
        </w:r>
      </w:hyperlink>
      <w:r w:rsidRPr="00216435">
        <w:rPr>
          <w:sz w:val="26"/>
          <w:szCs w:val="26"/>
        </w:rPr>
        <w:t>.</w:t>
      </w:r>
    </w:p>
    <w:p w:rsidR="00384FCC" w:rsidRPr="00216435" w:rsidRDefault="00384FCC" w:rsidP="00384FCC">
      <w:pPr>
        <w:pStyle w:val="a9"/>
        <w:shd w:val="clear" w:color="auto" w:fill="FFFFFF"/>
        <w:spacing w:before="0" w:beforeAutospacing="0" w:after="0" w:afterAutospacing="0"/>
        <w:ind w:left="2124" w:firstLine="708"/>
        <w:jc w:val="both"/>
        <w:rPr>
          <w:sz w:val="26"/>
          <w:szCs w:val="26"/>
        </w:rPr>
      </w:pPr>
      <w:r w:rsidRPr="00216435">
        <w:rPr>
          <w:sz w:val="26"/>
          <w:szCs w:val="26"/>
        </w:rPr>
        <w:t>Административный центр — город </w:t>
      </w:r>
      <w:hyperlink r:id="rId15" w:history="1">
        <w:r w:rsidRPr="00216435">
          <w:rPr>
            <w:rStyle w:val="aa"/>
            <w:color w:val="auto"/>
            <w:sz w:val="26"/>
            <w:szCs w:val="26"/>
            <w:u w:val="none"/>
          </w:rPr>
          <w:t>Когалым</w:t>
        </w:r>
      </w:hyperlink>
      <w:r w:rsidRPr="00216435">
        <w:rPr>
          <w:sz w:val="26"/>
          <w:szCs w:val="26"/>
        </w:rPr>
        <w:t>.</w:t>
      </w:r>
    </w:p>
    <w:p w:rsidR="00384FCC" w:rsidRPr="00216435" w:rsidRDefault="00384FCC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16435">
        <w:rPr>
          <w:color w:val="auto"/>
          <w:szCs w:val="26"/>
        </w:rPr>
        <w:t>Статус и границы городского округа установлены Законом Ханты-Мансийского автономного округа - Югры от 25 ноября 2004 года № 63-оз «О статусе и границах муниципальных образований Ханты-Мансийского автономного округа - Югры»</w:t>
      </w:r>
      <w:r w:rsidR="00216435">
        <w:rPr>
          <w:color w:val="auto"/>
          <w:szCs w:val="26"/>
        </w:rPr>
        <w:t>.</w:t>
      </w:r>
      <w:r w:rsidRPr="00216435">
        <w:rPr>
          <w:color w:val="auto"/>
          <w:szCs w:val="26"/>
        </w:rPr>
        <w:t xml:space="preserve"> </w:t>
      </w:r>
    </w:p>
    <w:p w:rsidR="00384FCC" w:rsidRPr="00216435" w:rsidRDefault="00384FCC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16435">
        <w:rPr>
          <w:color w:val="auto"/>
          <w:szCs w:val="26"/>
        </w:rPr>
        <w:t xml:space="preserve">Когалым - небольшой город в северной части </w:t>
      </w:r>
      <w:r w:rsidR="00216435" w:rsidRPr="00216435">
        <w:rPr>
          <w:color w:val="auto"/>
          <w:szCs w:val="26"/>
        </w:rPr>
        <w:t>Ханты-Мансийского автономного округа - Югры</w:t>
      </w:r>
      <w:r w:rsidRPr="00216435">
        <w:rPr>
          <w:color w:val="auto"/>
          <w:szCs w:val="26"/>
        </w:rPr>
        <w:t xml:space="preserve"> Тюменской области, который расположен межд</w:t>
      </w:r>
      <w:r w:rsidR="00216435">
        <w:rPr>
          <w:color w:val="auto"/>
          <w:szCs w:val="26"/>
        </w:rPr>
        <w:t>у реками Ингу-</w:t>
      </w:r>
      <w:proofErr w:type="spellStart"/>
      <w:r w:rsidR="00216435">
        <w:rPr>
          <w:color w:val="auto"/>
          <w:szCs w:val="26"/>
        </w:rPr>
        <w:t>Ягун</w:t>
      </w:r>
      <w:proofErr w:type="spellEnd"/>
      <w:r w:rsidR="00216435">
        <w:rPr>
          <w:color w:val="auto"/>
          <w:szCs w:val="26"/>
        </w:rPr>
        <w:t xml:space="preserve"> и Кирилл-</w:t>
      </w:r>
      <w:proofErr w:type="spellStart"/>
      <w:r w:rsidR="00216435">
        <w:rPr>
          <w:color w:val="auto"/>
          <w:szCs w:val="26"/>
        </w:rPr>
        <w:t>Высьягун</w:t>
      </w:r>
      <w:proofErr w:type="spellEnd"/>
      <w:r w:rsidR="00216435">
        <w:rPr>
          <w:color w:val="auto"/>
          <w:szCs w:val="26"/>
        </w:rPr>
        <w:t>. Площадь населё</w:t>
      </w:r>
      <w:r w:rsidRPr="00216435">
        <w:rPr>
          <w:color w:val="auto"/>
          <w:szCs w:val="26"/>
        </w:rPr>
        <w:t>нного пункта составляет 20,5 квадратных километров.</w:t>
      </w:r>
    </w:p>
    <w:p w:rsidR="00384FCC" w:rsidRPr="00216435" w:rsidRDefault="00384FCC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16435">
        <w:rPr>
          <w:color w:val="auto"/>
          <w:szCs w:val="26"/>
        </w:rPr>
        <w:t xml:space="preserve">Название города переводится c родного языка местного населения как «болото», «гиблое место». На территории города располагается </w:t>
      </w:r>
      <w:r w:rsidR="00527393" w:rsidRPr="00216435">
        <w:rPr>
          <w:color w:val="auto"/>
          <w:szCs w:val="26"/>
        </w:rPr>
        <w:t>градообразующее</w:t>
      </w:r>
      <w:r w:rsidR="00527393">
        <w:rPr>
          <w:color w:val="auto"/>
          <w:szCs w:val="26"/>
        </w:rPr>
        <w:t xml:space="preserve"> </w:t>
      </w:r>
      <w:r w:rsidR="00527393" w:rsidRPr="00527393">
        <w:rPr>
          <w:color w:val="auto"/>
          <w:szCs w:val="26"/>
        </w:rPr>
        <w:t xml:space="preserve">территориально-производственное предприятие </w:t>
      </w:r>
      <w:r w:rsidR="00527393" w:rsidRPr="00216435">
        <w:rPr>
          <w:color w:val="auto"/>
          <w:szCs w:val="26"/>
        </w:rPr>
        <w:t>«</w:t>
      </w:r>
      <w:r w:rsidRPr="00216435">
        <w:rPr>
          <w:color w:val="auto"/>
          <w:szCs w:val="26"/>
        </w:rPr>
        <w:t>Лукойл-</w:t>
      </w:r>
      <w:proofErr w:type="spellStart"/>
      <w:r w:rsidRPr="00216435">
        <w:rPr>
          <w:color w:val="auto"/>
          <w:szCs w:val="26"/>
        </w:rPr>
        <w:t>Когалымнефтегаз</w:t>
      </w:r>
      <w:proofErr w:type="spellEnd"/>
      <w:r w:rsidR="00527393">
        <w:rPr>
          <w:color w:val="auto"/>
          <w:szCs w:val="26"/>
        </w:rPr>
        <w:t>»</w:t>
      </w:r>
      <w:r w:rsidRPr="00216435">
        <w:rPr>
          <w:color w:val="auto"/>
          <w:szCs w:val="26"/>
        </w:rPr>
        <w:t>, которое входит в со</w:t>
      </w:r>
      <w:r w:rsidR="002B3E8A" w:rsidRPr="00216435">
        <w:rPr>
          <w:color w:val="auto"/>
          <w:szCs w:val="26"/>
        </w:rPr>
        <w:t xml:space="preserve">став головного предприятия </w:t>
      </w:r>
      <w:r w:rsidR="00527393">
        <w:rPr>
          <w:color w:val="auto"/>
          <w:szCs w:val="26"/>
        </w:rPr>
        <w:t>общество с ограниченной ответственностью</w:t>
      </w:r>
      <w:r w:rsidR="002B3E8A" w:rsidRPr="00216435">
        <w:rPr>
          <w:color w:val="auto"/>
          <w:szCs w:val="26"/>
        </w:rPr>
        <w:t xml:space="preserve"> «ЛУКОЙЛ-Западная Сибирь»</w:t>
      </w:r>
      <w:r w:rsidRPr="00216435">
        <w:rPr>
          <w:color w:val="auto"/>
          <w:szCs w:val="26"/>
        </w:rPr>
        <w:t xml:space="preserve">. Стоит отметить, что название Лукойл образовалось от заглавных букв нефтяных городов </w:t>
      </w:r>
      <w:proofErr w:type="spellStart"/>
      <w:r w:rsidRPr="00216435">
        <w:rPr>
          <w:color w:val="auto"/>
          <w:szCs w:val="26"/>
        </w:rPr>
        <w:t>Лангепаса</w:t>
      </w:r>
      <w:proofErr w:type="spellEnd"/>
      <w:r w:rsidRPr="00216435">
        <w:rPr>
          <w:color w:val="auto"/>
          <w:szCs w:val="26"/>
        </w:rPr>
        <w:t>,</w:t>
      </w:r>
      <w:r w:rsidR="002B3E8A" w:rsidRPr="00216435">
        <w:rPr>
          <w:color w:val="auto"/>
          <w:szCs w:val="26"/>
        </w:rPr>
        <w:t xml:space="preserve"> </w:t>
      </w:r>
      <w:proofErr w:type="spellStart"/>
      <w:r w:rsidRPr="00216435">
        <w:rPr>
          <w:color w:val="auto"/>
          <w:szCs w:val="26"/>
        </w:rPr>
        <w:t>Урая</w:t>
      </w:r>
      <w:proofErr w:type="spellEnd"/>
      <w:r w:rsidRPr="00216435">
        <w:rPr>
          <w:color w:val="auto"/>
          <w:szCs w:val="26"/>
        </w:rPr>
        <w:t>, Когалыма.</w:t>
      </w:r>
    </w:p>
    <w:p w:rsidR="00384FCC" w:rsidRPr="00253463" w:rsidRDefault="00384FCC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53463">
        <w:rPr>
          <w:color w:val="auto"/>
          <w:szCs w:val="26"/>
        </w:rPr>
        <w:t xml:space="preserve">С 1982 по 1999 год в Когалыме трудился президент компании Лукойл Вагит Алекперов. Строительство Когалыма началось в 1971 году после открытия </w:t>
      </w:r>
      <w:proofErr w:type="spellStart"/>
      <w:r w:rsidRPr="00253463">
        <w:rPr>
          <w:color w:val="auto"/>
          <w:szCs w:val="26"/>
        </w:rPr>
        <w:t>Тевлинско-Русскинского</w:t>
      </w:r>
      <w:proofErr w:type="spellEnd"/>
      <w:r w:rsidRPr="00253463">
        <w:rPr>
          <w:color w:val="auto"/>
          <w:szCs w:val="26"/>
        </w:rPr>
        <w:t xml:space="preserve">, </w:t>
      </w:r>
      <w:proofErr w:type="spellStart"/>
      <w:r w:rsidRPr="00253463">
        <w:rPr>
          <w:color w:val="auto"/>
          <w:szCs w:val="26"/>
        </w:rPr>
        <w:t>Повховского</w:t>
      </w:r>
      <w:proofErr w:type="spellEnd"/>
      <w:r w:rsidRPr="00253463">
        <w:rPr>
          <w:color w:val="auto"/>
          <w:szCs w:val="26"/>
        </w:rPr>
        <w:t xml:space="preserve">, </w:t>
      </w:r>
      <w:proofErr w:type="spellStart"/>
      <w:r w:rsidRPr="00253463">
        <w:rPr>
          <w:color w:val="auto"/>
          <w:szCs w:val="26"/>
        </w:rPr>
        <w:t>Ватьёганского</w:t>
      </w:r>
      <w:proofErr w:type="spellEnd"/>
      <w:r w:rsidRPr="00253463">
        <w:rPr>
          <w:color w:val="auto"/>
          <w:szCs w:val="26"/>
        </w:rPr>
        <w:t xml:space="preserve"> месторождений.</w:t>
      </w:r>
    </w:p>
    <w:p w:rsidR="00384FCC" w:rsidRPr="00253463" w:rsidRDefault="00216435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>
        <w:rPr>
          <w:color w:val="auto"/>
          <w:szCs w:val="26"/>
        </w:rPr>
        <w:t>В 1980 году</w:t>
      </w:r>
      <w:r w:rsidR="00384FCC" w:rsidRPr="00253463">
        <w:rPr>
          <w:color w:val="auto"/>
          <w:szCs w:val="26"/>
        </w:rPr>
        <w:t xml:space="preserve"> поселок очень бы</w:t>
      </w:r>
      <w:r>
        <w:rPr>
          <w:color w:val="auto"/>
          <w:szCs w:val="26"/>
        </w:rPr>
        <w:t xml:space="preserve">стро развивался: В 1981 году </w:t>
      </w:r>
      <w:r w:rsidR="00384FCC" w:rsidRPr="00253463">
        <w:rPr>
          <w:color w:val="auto"/>
          <w:szCs w:val="26"/>
        </w:rPr>
        <w:t>сдан п</w:t>
      </w:r>
      <w:r>
        <w:rPr>
          <w:color w:val="auto"/>
          <w:szCs w:val="26"/>
        </w:rPr>
        <w:t>ервый кирпичный дом, в 1982 году первая аптека, в 1988 году</w:t>
      </w:r>
      <w:r w:rsidR="00384FCC" w:rsidRPr="00253463">
        <w:rPr>
          <w:color w:val="auto"/>
          <w:szCs w:val="26"/>
        </w:rPr>
        <w:t xml:space="preserve"> первый кинотеатр. В августе 1985 </w:t>
      </w:r>
      <w:r>
        <w:rPr>
          <w:color w:val="auto"/>
          <w:szCs w:val="26"/>
        </w:rPr>
        <w:t xml:space="preserve">года </w:t>
      </w:r>
      <w:r w:rsidR="00384FCC" w:rsidRPr="00253463">
        <w:rPr>
          <w:color w:val="auto"/>
          <w:szCs w:val="26"/>
        </w:rPr>
        <w:t>поселок получил статус города, а спустя год появилась первая городская газета.</w:t>
      </w:r>
    </w:p>
    <w:p w:rsidR="00384FCC" w:rsidRPr="00253463" w:rsidRDefault="00216435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>
        <w:rPr>
          <w:color w:val="auto"/>
          <w:szCs w:val="26"/>
        </w:rPr>
        <w:t>В начале 2000 года</w:t>
      </w:r>
      <w:r w:rsidR="00384FCC" w:rsidRPr="00253463">
        <w:rPr>
          <w:color w:val="auto"/>
          <w:szCs w:val="26"/>
        </w:rPr>
        <w:t xml:space="preserve"> открылся ледовый дворец с искусственным льдом, центр молодежи Метро. В недалеком будущем в Когалыме должны появится </w:t>
      </w:r>
      <w:proofErr w:type="spellStart"/>
      <w:r w:rsidR="00384FCC" w:rsidRPr="00253463">
        <w:rPr>
          <w:color w:val="auto"/>
          <w:szCs w:val="26"/>
        </w:rPr>
        <w:t>скалодром</w:t>
      </w:r>
      <w:proofErr w:type="spellEnd"/>
      <w:r w:rsidR="00384FCC" w:rsidRPr="00253463">
        <w:rPr>
          <w:color w:val="auto"/>
          <w:szCs w:val="26"/>
        </w:rPr>
        <w:t>,</w:t>
      </w:r>
      <w:r w:rsidR="00384FCC">
        <w:rPr>
          <w:color w:val="auto"/>
          <w:szCs w:val="26"/>
        </w:rPr>
        <w:t xml:space="preserve"> </w:t>
      </w:r>
      <w:r w:rsidR="00384FCC" w:rsidRPr="00253463">
        <w:rPr>
          <w:color w:val="auto"/>
          <w:szCs w:val="26"/>
        </w:rPr>
        <w:t>каток,</w:t>
      </w:r>
      <w:r w:rsidR="00384FCC">
        <w:rPr>
          <w:color w:val="auto"/>
          <w:szCs w:val="26"/>
        </w:rPr>
        <w:t xml:space="preserve"> </w:t>
      </w:r>
      <w:r w:rsidR="00384FCC" w:rsidRPr="00253463">
        <w:rPr>
          <w:color w:val="auto"/>
          <w:szCs w:val="26"/>
        </w:rPr>
        <w:t>боулинг,</w:t>
      </w:r>
      <w:r w:rsidR="00384FCC">
        <w:rPr>
          <w:color w:val="auto"/>
          <w:szCs w:val="26"/>
        </w:rPr>
        <w:t xml:space="preserve"> </w:t>
      </w:r>
      <w:r w:rsidR="00384FCC" w:rsidRPr="00253463">
        <w:rPr>
          <w:color w:val="auto"/>
          <w:szCs w:val="26"/>
        </w:rPr>
        <w:t>аквапарк,</w:t>
      </w:r>
      <w:r w:rsidR="00384FCC">
        <w:rPr>
          <w:color w:val="auto"/>
          <w:szCs w:val="26"/>
        </w:rPr>
        <w:t xml:space="preserve"> </w:t>
      </w:r>
      <w:r w:rsidR="00384FCC" w:rsidRPr="00253463">
        <w:rPr>
          <w:color w:val="auto"/>
          <w:szCs w:val="26"/>
        </w:rPr>
        <w:t>кинотеатр, и другие социально-культурные объекты.</w:t>
      </w:r>
    </w:p>
    <w:p w:rsidR="00384FCC" w:rsidRDefault="00384FCC" w:rsidP="00206CD7">
      <w:pPr>
        <w:shd w:val="clear" w:color="auto" w:fill="FFFFFF"/>
        <w:spacing w:after="0" w:line="240" w:lineRule="auto"/>
        <w:ind w:left="2124" w:right="0" w:firstLine="708"/>
        <w:jc w:val="center"/>
        <w:outlineLvl w:val="1"/>
        <w:rPr>
          <w:color w:val="auto"/>
          <w:szCs w:val="26"/>
        </w:rPr>
      </w:pPr>
      <w:r>
        <w:rPr>
          <w:color w:val="auto"/>
          <w:szCs w:val="26"/>
        </w:rPr>
        <w:t>Состав</w:t>
      </w:r>
    </w:p>
    <w:tbl>
      <w:tblPr>
        <w:tblStyle w:val="a8"/>
        <w:tblW w:w="0" w:type="auto"/>
        <w:tblInd w:w="2124" w:type="dxa"/>
        <w:tblLook w:val="04A0" w:firstRow="1" w:lastRow="0" w:firstColumn="1" w:lastColumn="0" w:noHBand="0" w:noVBand="1"/>
      </w:tblPr>
      <w:tblGrid>
        <w:gridCol w:w="565"/>
        <w:gridCol w:w="2409"/>
        <w:gridCol w:w="3969"/>
        <w:gridCol w:w="2058"/>
      </w:tblGrid>
      <w:tr w:rsidR="007870E3" w:rsidTr="00206CD7">
        <w:tc>
          <w:tcPr>
            <w:tcW w:w="565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№</w:t>
            </w:r>
          </w:p>
        </w:tc>
        <w:tc>
          <w:tcPr>
            <w:tcW w:w="2409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Населённый пункт</w:t>
            </w:r>
          </w:p>
        </w:tc>
        <w:tc>
          <w:tcPr>
            <w:tcW w:w="3969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Тип населённого пункта</w:t>
            </w:r>
          </w:p>
        </w:tc>
        <w:tc>
          <w:tcPr>
            <w:tcW w:w="2058" w:type="dxa"/>
          </w:tcPr>
          <w:p w:rsidR="007870E3" w:rsidRDefault="007870E3" w:rsidP="00206CD7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 xml:space="preserve">Население </w:t>
            </w:r>
          </w:p>
        </w:tc>
      </w:tr>
      <w:tr w:rsidR="007870E3" w:rsidTr="00206CD7">
        <w:tc>
          <w:tcPr>
            <w:tcW w:w="565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2409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Когалым</w:t>
            </w:r>
          </w:p>
        </w:tc>
        <w:tc>
          <w:tcPr>
            <w:tcW w:w="3969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Город, административный центр</w:t>
            </w:r>
          </w:p>
        </w:tc>
        <w:tc>
          <w:tcPr>
            <w:tcW w:w="2058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68 700</w:t>
            </w:r>
          </w:p>
        </w:tc>
      </w:tr>
      <w:tr w:rsidR="007870E3" w:rsidTr="00206CD7">
        <w:tc>
          <w:tcPr>
            <w:tcW w:w="565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</w:t>
            </w:r>
          </w:p>
        </w:tc>
        <w:tc>
          <w:tcPr>
            <w:tcW w:w="2409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proofErr w:type="spellStart"/>
            <w:r>
              <w:rPr>
                <w:color w:val="auto"/>
                <w:szCs w:val="26"/>
              </w:rPr>
              <w:t>Ортьягун</w:t>
            </w:r>
            <w:proofErr w:type="spellEnd"/>
          </w:p>
        </w:tc>
        <w:tc>
          <w:tcPr>
            <w:tcW w:w="3969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посёлок</w:t>
            </w:r>
          </w:p>
        </w:tc>
        <w:tc>
          <w:tcPr>
            <w:tcW w:w="2058" w:type="dxa"/>
          </w:tcPr>
          <w:p w:rsidR="007870E3" w:rsidRDefault="007870E3" w:rsidP="007870E3">
            <w:pPr>
              <w:spacing w:after="0" w:line="240" w:lineRule="auto"/>
              <w:ind w:left="0" w:right="0" w:firstLine="0"/>
              <w:jc w:val="center"/>
              <w:outlineLvl w:val="1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147</w:t>
            </w:r>
          </w:p>
        </w:tc>
      </w:tr>
    </w:tbl>
    <w:p w:rsidR="00216435" w:rsidRDefault="00216435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</w:p>
    <w:p w:rsidR="00216435" w:rsidRDefault="00216435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</w:p>
    <w:p w:rsidR="00384FCC" w:rsidRPr="00253463" w:rsidRDefault="00384FCC" w:rsidP="00363970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>
        <w:rPr>
          <w:color w:val="auto"/>
          <w:szCs w:val="26"/>
        </w:rPr>
        <w:t xml:space="preserve">Национальный состав </w:t>
      </w:r>
      <w:r w:rsidR="00363970">
        <w:rPr>
          <w:color w:val="auto"/>
          <w:szCs w:val="26"/>
        </w:rPr>
        <w:t xml:space="preserve">города Когалыма: </w:t>
      </w:r>
      <w:r w:rsidRPr="00253463">
        <w:rPr>
          <w:color w:val="auto"/>
          <w:szCs w:val="26"/>
        </w:rPr>
        <w:t>русские - 57,8%, украинцы - 9,9%, татары - 9,1%, азерба</w:t>
      </w:r>
      <w:r>
        <w:rPr>
          <w:color w:val="auto"/>
          <w:szCs w:val="26"/>
        </w:rPr>
        <w:t xml:space="preserve">йджанцы - 3,8%, башкиры - 3,6%, </w:t>
      </w:r>
      <w:r w:rsidRPr="00253463">
        <w:rPr>
          <w:color w:val="auto"/>
          <w:szCs w:val="26"/>
        </w:rPr>
        <w:t>кумыки - 2%, молдаване - 1,6%, чеченцы - 1,6%, чуваши - 1%, аварцы - 1%, остальные - 4,8%.</w:t>
      </w:r>
    </w:p>
    <w:p w:rsidR="00C84386" w:rsidRDefault="00C84386" w:rsidP="00206CD7">
      <w:pPr>
        <w:shd w:val="clear" w:color="auto" w:fill="FFFFFF"/>
        <w:spacing w:after="0" w:line="240" w:lineRule="auto"/>
        <w:ind w:left="2124" w:right="0" w:firstLine="708"/>
        <w:jc w:val="center"/>
        <w:outlineLvl w:val="1"/>
        <w:rPr>
          <w:bCs/>
          <w:color w:val="auto"/>
          <w:szCs w:val="26"/>
        </w:rPr>
      </w:pPr>
    </w:p>
    <w:p w:rsidR="00384FCC" w:rsidRPr="00253463" w:rsidRDefault="00384FCC" w:rsidP="00206CD7">
      <w:pPr>
        <w:shd w:val="clear" w:color="auto" w:fill="FFFFFF"/>
        <w:spacing w:after="0" w:line="240" w:lineRule="auto"/>
        <w:ind w:left="2124" w:right="0" w:firstLine="708"/>
        <w:jc w:val="center"/>
        <w:outlineLvl w:val="1"/>
        <w:rPr>
          <w:color w:val="auto"/>
          <w:szCs w:val="26"/>
        </w:rPr>
      </w:pPr>
      <w:r w:rsidRPr="00253463">
        <w:rPr>
          <w:bCs/>
          <w:color w:val="auto"/>
          <w:szCs w:val="26"/>
        </w:rPr>
        <w:t>Численность</w:t>
      </w:r>
      <w:r w:rsidRPr="00387509">
        <w:rPr>
          <w:color w:val="auto"/>
          <w:szCs w:val="26"/>
        </w:rPr>
        <w:t xml:space="preserve"> </w:t>
      </w:r>
      <w:r>
        <w:rPr>
          <w:color w:val="auto"/>
          <w:szCs w:val="26"/>
        </w:rPr>
        <w:t>н</w:t>
      </w:r>
      <w:r w:rsidRPr="00253463">
        <w:rPr>
          <w:color w:val="auto"/>
          <w:szCs w:val="26"/>
        </w:rPr>
        <w:t>аселени</w:t>
      </w:r>
      <w:r>
        <w:rPr>
          <w:color w:val="auto"/>
          <w:szCs w:val="26"/>
        </w:rPr>
        <w:t>я</w:t>
      </w:r>
      <w:r w:rsidR="00363970">
        <w:rPr>
          <w:color w:val="auto"/>
          <w:szCs w:val="26"/>
        </w:rPr>
        <w:t xml:space="preserve"> (человек)</w:t>
      </w:r>
    </w:p>
    <w:tbl>
      <w:tblPr>
        <w:tblW w:w="0" w:type="auto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134"/>
        <w:gridCol w:w="1257"/>
        <w:gridCol w:w="1418"/>
      </w:tblGrid>
      <w:tr w:rsidR="002B3E8A" w:rsidRPr="00387509" w:rsidTr="00206CD7">
        <w:tc>
          <w:tcPr>
            <w:tcW w:w="127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2015</w:t>
            </w:r>
          </w:p>
        </w:tc>
        <w:tc>
          <w:tcPr>
            <w:tcW w:w="12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2016</w:t>
            </w:r>
          </w:p>
        </w:tc>
        <w:tc>
          <w:tcPr>
            <w:tcW w:w="12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2017</w:t>
            </w:r>
          </w:p>
        </w:tc>
        <w:tc>
          <w:tcPr>
            <w:tcW w:w="12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2018</w:t>
            </w:r>
          </w:p>
        </w:tc>
        <w:tc>
          <w:tcPr>
            <w:tcW w:w="113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2020</w:t>
            </w:r>
          </w:p>
        </w:tc>
        <w:tc>
          <w:tcPr>
            <w:tcW w:w="141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6"/>
              </w:rPr>
            </w:pPr>
            <w:r w:rsidRPr="00363970">
              <w:rPr>
                <w:bCs/>
                <w:color w:val="auto"/>
                <w:szCs w:val="26"/>
              </w:rPr>
              <w:t>2021</w:t>
            </w:r>
          </w:p>
        </w:tc>
      </w:tr>
      <w:tr w:rsidR="002B3E8A" w:rsidRPr="00253463" w:rsidTr="00206CD7">
        <w:tc>
          <w:tcPr>
            <w:tcW w:w="127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62 328</w:t>
            </w:r>
          </w:p>
        </w:tc>
        <w:tc>
          <w:tcPr>
            <w:tcW w:w="12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63 476</w:t>
            </w:r>
          </w:p>
        </w:tc>
        <w:tc>
          <w:tcPr>
            <w:tcW w:w="12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64 846</w:t>
            </w:r>
          </w:p>
        </w:tc>
        <w:tc>
          <w:tcPr>
            <w:tcW w:w="12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66 373</w:t>
            </w:r>
          </w:p>
        </w:tc>
        <w:tc>
          <w:tcPr>
            <w:tcW w:w="1134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66 864</w:t>
            </w:r>
          </w:p>
        </w:tc>
        <w:tc>
          <w:tcPr>
            <w:tcW w:w="125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67 872</w:t>
            </w:r>
          </w:p>
        </w:tc>
        <w:tc>
          <w:tcPr>
            <w:tcW w:w="141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84FCC" w:rsidRPr="00363970" w:rsidRDefault="00384FCC" w:rsidP="0036397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 w:rsidRPr="00363970">
              <w:rPr>
                <w:color w:val="auto"/>
                <w:szCs w:val="26"/>
              </w:rPr>
              <w:t>68 847</w:t>
            </w:r>
          </w:p>
        </w:tc>
      </w:tr>
    </w:tbl>
    <w:p w:rsidR="002B3E8A" w:rsidRDefault="002B3E8A" w:rsidP="00384FCC">
      <w:pPr>
        <w:shd w:val="clear" w:color="auto" w:fill="FFFFFF"/>
        <w:spacing w:after="0" w:line="240" w:lineRule="auto"/>
        <w:ind w:left="0" w:right="0" w:firstLine="0"/>
        <w:outlineLvl w:val="1"/>
        <w:rPr>
          <w:color w:val="auto"/>
          <w:szCs w:val="26"/>
        </w:rPr>
      </w:pPr>
    </w:p>
    <w:p w:rsidR="00384FCC" w:rsidRPr="00253463" w:rsidRDefault="00384FCC" w:rsidP="00206CD7">
      <w:pPr>
        <w:shd w:val="clear" w:color="auto" w:fill="FFFFFF"/>
        <w:spacing w:after="0" w:line="240" w:lineRule="auto"/>
        <w:ind w:left="2124" w:right="0" w:firstLine="708"/>
        <w:jc w:val="center"/>
        <w:outlineLvl w:val="1"/>
        <w:rPr>
          <w:color w:val="auto"/>
          <w:szCs w:val="26"/>
        </w:rPr>
      </w:pPr>
      <w:r w:rsidRPr="00253463">
        <w:rPr>
          <w:color w:val="auto"/>
          <w:szCs w:val="26"/>
        </w:rPr>
        <w:t>Климат</w:t>
      </w:r>
    </w:p>
    <w:p w:rsidR="00384FCC" w:rsidRDefault="00384FCC" w:rsidP="002B3E8A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53463">
        <w:rPr>
          <w:color w:val="auto"/>
          <w:szCs w:val="26"/>
        </w:rPr>
        <w:t>В Когалыме преобладает резко континентальный климат. Зимы продолжительные и суровые. Лето короткое и прохладное. В летний период жителей города одолевает сибирская мошка. Самый теплый месяц Июль - средняя температура 17 градусов C, самый холодный Январь - средняя температура - 22 градуса C. Среднее годовое количество осадков - 552 мм.</w:t>
      </w:r>
    </w:p>
    <w:p w:rsidR="006F0D6D" w:rsidRPr="00253463" w:rsidRDefault="006F0D6D" w:rsidP="002B3E8A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</w:p>
    <w:p w:rsidR="00384FCC" w:rsidRPr="00253463" w:rsidRDefault="00384FCC" w:rsidP="00206CD7">
      <w:pPr>
        <w:shd w:val="clear" w:color="auto" w:fill="FFFFFF"/>
        <w:spacing w:after="0" w:line="240" w:lineRule="auto"/>
        <w:ind w:left="2124" w:right="0" w:firstLine="708"/>
        <w:jc w:val="center"/>
        <w:outlineLvl w:val="1"/>
        <w:rPr>
          <w:color w:val="auto"/>
          <w:szCs w:val="26"/>
        </w:rPr>
      </w:pPr>
      <w:r w:rsidRPr="00CD12DA">
        <w:rPr>
          <w:color w:val="auto"/>
          <w:szCs w:val="26"/>
        </w:rPr>
        <w:t xml:space="preserve">Достопримечательности </w:t>
      </w:r>
      <w:r w:rsidR="00363970">
        <w:rPr>
          <w:color w:val="auto"/>
          <w:szCs w:val="26"/>
        </w:rPr>
        <w:t xml:space="preserve">города </w:t>
      </w:r>
      <w:r w:rsidRPr="00CD12DA">
        <w:rPr>
          <w:color w:val="auto"/>
          <w:szCs w:val="26"/>
        </w:rPr>
        <w:t>Когалыма</w:t>
      </w:r>
    </w:p>
    <w:p w:rsidR="00384FCC" w:rsidRPr="00253463" w:rsidRDefault="00384FCC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>
        <w:rPr>
          <w:bCs/>
          <w:color w:val="auto"/>
          <w:szCs w:val="26"/>
        </w:rPr>
        <w:t>Ледовый дворец «Айсберг»</w:t>
      </w:r>
      <w:r w:rsidRPr="00253463">
        <w:rPr>
          <w:color w:val="auto"/>
          <w:szCs w:val="26"/>
        </w:rPr>
        <w:t> - прекрасное место для отдыха жителей и гостей города. Дворец вмещает около 1000 зрителей.</w:t>
      </w:r>
    </w:p>
    <w:p w:rsidR="00384FCC" w:rsidRPr="00253463" w:rsidRDefault="00384FCC" w:rsidP="00384FCC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>
        <w:rPr>
          <w:bCs/>
          <w:color w:val="auto"/>
          <w:szCs w:val="26"/>
        </w:rPr>
        <w:t>Молодежный центр «Метро»</w:t>
      </w:r>
      <w:r w:rsidRPr="00253463">
        <w:rPr>
          <w:color w:val="auto"/>
          <w:szCs w:val="26"/>
        </w:rPr>
        <w:t> - досуговый комплекс, который был основан в 2000 году.</w:t>
      </w:r>
    </w:p>
    <w:p w:rsidR="00384FCC" w:rsidRPr="00253463" w:rsidRDefault="00384FCC" w:rsidP="002B3E8A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53463">
        <w:rPr>
          <w:bCs/>
          <w:color w:val="auto"/>
          <w:szCs w:val="26"/>
        </w:rPr>
        <w:t>Когалымская «Капля жизни»</w:t>
      </w:r>
      <w:r w:rsidRPr="00253463">
        <w:rPr>
          <w:color w:val="auto"/>
          <w:szCs w:val="26"/>
        </w:rPr>
        <w:t> - интересный монумент, показывающий, что нефть стала причиной возникновения города.</w:t>
      </w:r>
    </w:p>
    <w:p w:rsidR="00384FCC" w:rsidRPr="00253463" w:rsidRDefault="00384FCC" w:rsidP="002B3E8A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53463">
        <w:rPr>
          <w:bCs/>
          <w:color w:val="auto"/>
          <w:szCs w:val="26"/>
        </w:rPr>
        <w:t>Памятники Церетели Капля жизни</w:t>
      </w:r>
      <w:r w:rsidRPr="00253463">
        <w:rPr>
          <w:color w:val="auto"/>
          <w:szCs w:val="26"/>
        </w:rPr>
        <w:t> - 6 метровый памятник, который символизируют нефть. Летопись России - памятник в виде большой стопки исторических книг.</w:t>
      </w:r>
    </w:p>
    <w:p w:rsidR="00384FCC" w:rsidRDefault="00384FCC" w:rsidP="002B3E8A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  <w:r w:rsidRPr="00253463">
        <w:rPr>
          <w:bCs/>
          <w:color w:val="auto"/>
          <w:szCs w:val="26"/>
        </w:rPr>
        <w:t>Музейно-выставочный центр</w:t>
      </w:r>
      <w:r w:rsidRPr="00253463">
        <w:rPr>
          <w:color w:val="auto"/>
          <w:szCs w:val="26"/>
        </w:rPr>
        <w:t> - в этом культурном месте собраны предметы, которые помогут понять, как была устроена жизнь целого региона.</w:t>
      </w:r>
    </w:p>
    <w:p w:rsidR="006F0D6D" w:rsidRPr="00253463" w:rsidRDefault="006F0D6D" w:rsidP="002B3E8A">
      <w:pPr>
        <w:shd w:val="clear" w:color="auto" w:fill="FFFFFF"/>
        <w:spacing w:after="0" w:line="240" w:lineRule="auto"/>
        <w:ind w:left="2124" w:right="0" w:firstLine="708"/>
        <w:rPr>
          <w:color w:val="auto"/>
          <w:szCs w:val="26"/>
        </w:rPr>
      </w:pPr>
    </w:p>
    <w:p w:rsidR="00384FCC" w:rsidRPr="00253463" w:rsidRDefault="00384FCC" w:rsidP="00206CD7">
      <w:pPr>
        <w:shd w:val="clear" w:color="auto" w:fill="FFFFFF"/>
        <w:spacing w:after="0" w:line="240" w:lineRule="auto"/>
        <w:ind w:left="2124" w:right="0" w:firstLine="708"/>
        <w:jc w:val="center"/>
        <w:outlineLvl w:val="1"/>
        <w:rPr>
          <w:color w:val="auto"/>
          <w:szCs w:val="26"/>
        </w:rPr>
      </w:pPr>
      <w:r w:rsidRPr="00253463">
        <w:rPr>
          <w:color w:val="auto"/>
          <w:szCs w:val="26"/>
        </w:rPr>
        <w:t>Транспорт</w:t>
      </w:r>
    </w:p>
    <w:p w:rsidR="00384FCC" w:rsidRDefault="00384FCC" w:rsidP="002B3E8A">
      <w:pPr>
        <w:shd w:val="clear" w:color="auto" w:fill="FFFFFF"/>
        <w:spacing w:after="0" w:line="240" w:lineRule="auto"/>
        <w:ind w:left="2270" w:right="0" w:firstLine="562"/>
        <w:rPr>
          <w:color w:val="auto"/>
          <w:szCs w:val="26"/>
        </w:rPr>
      </w:pPr>
      <w:r w:rsidRPr="00253463">
        <w:rPr>
          <w:color w:val="auto"/>
          <w:szCs w:val="26"/>
        </w:rPr>
        <w:t>В городе находится свой аэропорт Когалым, который был лишен статуса международного в 2011 году. Городской транспорт представлен 8 автобусными маршрутами.</w:t>
      </w:r>
      <w:r w:rsidR="007870E3">
        <w:rPr>
          <w:color w:val="auto"/>
          <w:szCs w:val="26"/>
        </w:rPr>
        <w:t>;</w:t>
      </w:r>
    </w:p>
    <w:p w:rsidR="007870E3" w:rsidRDefault="007870E3" w:rsidP="00363970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2268" w:right="0" w:firstLine="567"/>
        <w:rPr>
          <w:color w:val="auto"/>
          <w:szCs w:val="26"/>
        </w:rPr>
      </w:pPr>
      <w:r>
        <w:rPr>
          <w:color w:val="auto"/>
          <w:szCs w:val="26"/>
        </w:rPr>
        <w:t>Таблицу 1 Программы изложить в редакции согласно приложению 1 к настоящему постановлению;</w:t>
      </w:r>
    </w:p>
    <w:p w:rsidR="007870E3" w:rsidRPr="007870E3" w:rsidRDefault="007870E3" w:rsidP="00363970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2270" w:right="0" w:firstLine="565"/>
        <w:rPr>
          <w:color w:val="auto"/>
          <w:szCs w:val="26"/>
        </w:rPr>
      </w:pPr>
      <w:r>
        <w:rPr>
          <w:color w:val="auto"/>
          <w:szCs w:val="26"/>
        </w:rPr>
        <w:t>Таблицу 1 Программы изложить в редакции согласно приложению 2 к настоящему постановлению;</w:t>
      </w:r>
    </w:p>
    <w:p w:rsidR="007870E3" w:rsidRPr="007870E3" w:rsidRDefault="007870E3" w:rsidP="00363970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2270" w:right="0" w:firstLine="565"/>
        <w:rPr>
          <w:color w:val="auto"/>
          <w:szCs w:val="26"/>
        </w:rPr>
      </w:pPr>
      <w:r>
        <w:rPr>
          <w:color w:val="auto"/>
          <w:szCs w:val="26"/>
        </w:rPr>
        <w:t>Таблицу 3 Программы изложить в редакции согласно приложению 3 к настоящему постановлению.</w:t>
      </w:r>
    </w:p>
    <w:p w:rsidR="003320D9" w:rsidRPr="003320D9" w:rsidRDefault="003320D9" w:rsidP="00CA6D00">
      <w:pPr>
        <w:spacing w:after="25" w:line="259" w:lineRule="auto"/>
        <w:ind w:left="0" w:right="0" w:firstLine="0"/>
        <w:jc w:val="left"/>
        <w:rPr>
          <w:color w:val="auto"/>
        </w:rPr>
      </w:pPr>
    </w:p>
    <w:p w:rsidR="00E43DB4" w:rsidRPr="00384FCC" w:rsidRDefault="00B4694E" w:rsidP="00363970">
      <w:pPr>
        <w:pStyle w:val="a3"/>
        <w:numPr>
          <w:ilvl w:val="0"/>
          <w:numId w:val="29"/>
        </w:numPr>
        <w:ind w:left="2268" w:right="-64" w:firstLine="567"/>
        <w:rPr>
          <w:color w:val="auto"/>
        </w:rPr>
      </w:pPr>
      <w:r w:rsidRPr="00384FCC">
        <w:rPr>
          <w:color w:val="auto"/>
        </w:rPr>
        <w:t>Управлению культуры, спорта и молодёжной политики Администрации города Когалыма (</w:t>
      </w:r>
      <w:proofErr w:type="spellStart"/>
      <w:r w:rsidRPr="00384FCC">
        <w:rPr>
          <w:color w:val="auto"/>
        </w:rPr>
        <w:t>О.Р.Перминова</w:t>
      </w:r>
      <w:proofErr w:type="spellEnd"/>
      <w:r w:rsidRPr="00384FCC">
        <w:rPr>
          <w:color w:val="auto"/>
        </w:rPr>
        <w:t xml:space="preserve">) направить в юридическое управления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 </w:t>
      </w:r>
    </w:p>
    <w:p w:rsidR="00E43DB4" w:rsidRDefault="00B4694E" w:rsidP="007321F2">
      <w:pPr>
        <w:spacing w:after="25" w:line="259" w:lineRule="auto"/>
        <w:ind w:left="284" w:right="0" w:firstLine="0"/>
        <w:jc w:val="left"/>
        <w:rPr>
          <w:color w:val="auto"/>
        </w:rPr>
      </w:pPr>
      <w:r w:rsidRPr="00F942E2">
        <w:rPr>
          <w:color w:val="auto"/>
        </w:rPr>
        <w:lastRenderedPageBreak/>
        <w:t xml:space="preserve"> </w:t>
      </w:r>
    </w:p>
    <w:p w:rsidR="006F0D6D" w:rsidRPr="00F942E2" w:rsidRDefault="006F0D6D" w:rsidP="007321F2">
      <w:pPr>
        <w:spacing w:after="25" w:line="259" w:lineRule="auto"/>
        <w:ind w:left="284" w:right="0" w:firstLine="0"/>
        <w:jc w:val="left"/>
        <w:rPr>
          <w:color w:val="auto"/>
        </w:rPr>
      </w:pPr>
    </w:p>
    <w:p w:rsidR="00E43DB4" w:rsidRPr="00384FCC" w:rsidRDefault="00B4694E" w:rsidP="00363970">
      <w:pPr>
        <w:pStyle w:val="a3"/>
        <w:numPr>
          <w:ilvl w:val="0"/>
          <w:numId w:val="29"/>
        </w:numPr>
        <w:ind w:left="2268" w:right="-64" w:firstLine="567"/>
        <w:rPr>
          <w:color w:val="auto"/>
        </w:rPr>
      </w:pPr>
      <w:r w:rsidRPr="00384FCC">
        <w:rPr>
          <w:color w:val="auto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16">
        <w:r w:rsidRPr="00384FCC">
          <w:rPr>
            <w:color w:val="auto"/>
          </w:rPr>
          <w:t>www</w:t>
        </w:r>
      </w:hyperlink>
      <w:hyperlink r:id="rId17">
        <w:r w:rsidRPr="00384FCC">
          <w:rPr>
            <w:color w:val="auto"/>
          </w:rPr>
          <w:t>.</w:t>
        </w:r>
      </w:hyperlink>
      <w:hyperlink r:id="rId18">
        <w:r w:rsidRPr="00384FCC">
          <w:rPr>
            <w:color w:val="auto"/>
          </w:rPr>
          <w:t>admkogalym</w:t>
        </w:r>
      </w:hyperlink>
      <w:hyperlink r:id="rId19">
        <w:r w:rsidRPr="00384FCC">
          <w:rPr>
            <w:color w:val="auto"/>
          </w:rPr>
          <w:t>.</w:t>
        </w:r>
      </w:hyperlink>
      <w:hyperlink r:id="rId20">
        <w:r w:rsidRPr="00384FCC">
          <w:rPr>
            <w:color w:val="auto"/>
          </w:rPr>
          <w:t>ru</w:t>
        </w:r>
      </w:hyperlink>
      <w:hyperlink r:id="rId21">
        <w:r w:rsidRPr="00384FCC">
          <w:rPr>
            <w:color w:val="auto"/>
          </w:rPr>
          <w:t>)</w:t>
        </w:r>
      </w:hyperlink>
      <w:r w:rsidRPr="00384FCC">
        <w:rPr>
          <w:color w:val="auto"/>
        </w:rPr>
        <w:t xml:space="preserve">. </w:t>
      </w:r>
    </w:p>
    <w:p w:rsidR="00E43DB4" w:rsidRPr="00F942E2" w:rsidRDefault="00EA6FBA" w:rsidP="007321F2">
      <w:pPr>
        <w:spacing w:after="26" w:line="259" w:lineRule="auto"/>
        <w:ind w:left="284" w:right="0" w:firstLine="0"/>
        <w:jc w:val="left"/>
        <w:rPr>
          <w:color w:val="auto"/>
        </w:rPr>
      </w:pPr>
      <w:r w:rsidRPr="00F942E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2B2B1D" wp14:editId="2121F6B1">
                <wp:simplePos x="0" y="0"/>
                <wp:positionH relativeFrom="column">
                  <wp:posOffset>3335655</wp:posOffset>
                </wp:positionH>
                <wp:positionV relativeFrom="paragraph">
                  <wp:posOffset>945515</wp:posOffset>
                </wp:positionV>
                <wp:extent cx="953770" cy="241935"/>
                <wp:effectExtent l="0" t="0" r="0" b="0"/>
                <wp:wrapSquare wrapText="bothSides"/>
                <wp:docPr id="73468" name="Group 73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241935"/>
                          <a:chOff x="57023" y="540038"/>
                          <a:chExt cx="954141" cy="242330"/>
                        </a:xfrm>
                      </wpg:grpSpPr>
                      <wps:wsp>
                        <wps:cNvPr id="916" name="Rectangle 916"/>
                        <wps:cNvSpPr/>
                        <wps:spPr>
                          <a:xfrm>
                            <a:off x="57023" y="54003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1F7" w:rsidRDefault="005011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506603" y="54003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1F7" w:rsidRDefault="005011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956437" y="54003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11F7" w:rsidRDefault="005011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B2B1D" id="Group 73468" o:spid="_x0000_s1030" style="position:absolute;left:0;text-align:left;margin-left:262.65pt;margin-top:74.45pt;width:75.1pt;height:19.05pt;z-index:251660288;mso-width-relative:margin;mso-height-relative:margin" coordorigin="570,5400" coordsize="9541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">
                <v:rect id="Rectangle 916" o:spid="_x0000_s1031" style="position:absolute;left:570;top:540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:rsidR="005011F7" w:rsidRDefault="005011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" o:spid="_x0000_s1032" style="position:absolute;left:5066;top:540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:rsidR="005011F7" w:rsidRDefault="005011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8" o:spid="_x0000_s1033" style="position:absolute;left:9564;top:5400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:rsidR="005011F7" w:rsidRDefault="005011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4694E" w:rsidRPr="00F942E2">
        <w:rPr>
          <w:color w:val="auto"/>
        </w:rPr>
        <w:t xml:space="preserve"> </w:t>
      </w:r>
    </w:p>
    <w:p w:rsidR="00E43DB4" w:rsidRPr="00384FCC" w:rsidRDefault="00B4694E" w:rsidP="00363970">
      <w:pPr>
        <w:pStyle w:val="a3"/>
        <w:numPr>
          <w:ilvl w:val="0"/>
          <w:numId w:val="29"/>
        </w:numPr>
        <w:ind w:left="2268" w:right="-64" w:firstLine="567"/>
        <w:rPr>
          <w:color w:val="auto"/>
        </w:rPr>
      </w:pPr>
      <w:r w:rsidRPr="00384FCC">
        <w:rPr>
          <w:color w:val="auto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384FCC">
        <w:rPr>
          <w:color w:val="auto"/>
        </w:rPr>
        <w:t>Л.А.Юрьеву</w:t>
      </w:r>
      <w:proofErr w:type="spellEnd"/>
      <w:r w:rsidRPr="00384FCC">
        <w:rPr>
          <w:color w:val="auto"/>
        </w:rPr>
        <w:t xml:space="preserve">. </w:t>
      </w:r>
    </w:p>
    <w:p w:rsidR="00E43DB4" w:rsidRDefault="00B4694E" w:rsidP="007321F2">
      <w:pPr>
        <w:spacing w:after="0" w:line="259" w:lineRule="auto"/>
        <w:ind w:left="284" w:right="3820" w:firstLine="0"/>
        <w:jc w:val="left"/>
        <w:rPr>
          <w:color w:val="auto"/>
        </w:rPr>
      </w:pPr>
      <w:r w:rsidRPr="00F942E2">
        <w:rPr>
          <w:color w:val="auto"/>
        </w:rPr>
        <w:t xml:space="preserve"> </w:t>
      </w:r>
    </w:p>
    <w:p w:rsidR="006F0D6D" w:rsidRPr="00F942E2" w:rsidRDefault="006F0D6D" w:rsidP="007321F2">
      <w:pPr>
        <w:spacing w:after="0" w:line="259" w:lineRule="auto"/>
        <w:ind w:left="284" w:right="3820" w:firstLine="0"/>
        <w:jc w:val="left"/>
        <w:rPr>
          <w:color w:val="auto"/>
        </w:rPr>
      </w:pPr>
    </w:p>
    <w:p w:rsidR="00E43DB4" w:rsidRPr="00F942E2" w:rsidRDefault="00B4694E" w:rsidP="007321F2">
      <w:pPr>
        <w:spacing w:after="23" w:line="259" w:lineRule="auto"/>
        <w:ind w:left="284" w:right="3820" w:firstLine="0"/>
        <w:jc w:val="left"/>
        <w:rPr>
          <w:color w:val="auto"/>
        </w:rPr>
      </w:pPr>
      <w:r w:rsidRPr="00F942E2">
        <w:rPr>
          <w:color w:val="auto"/>
        </w:rPr>
        <w:t xml:space="preserve"> </w:t>
      </w:r>
    </w:p>
    <w:p w:rsidR="00E43DB4" w:rsidRPr="00F942E2" w:rsidRDefault="00384FCC" w:rsidP="00384FCC">
      <w:pPr>
        <w:tabs>
          <w:tab w:val="center" w:pos="1608"/>
          <w:tab w:val="center" w:pos="3841"/>
          <w:tab w:val="center" w:pos="6817"/>
        </w:tabs>
        <w:ind w:left="1276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ab/>
      </w:r>
      <w:r w:rsidR="00B4694E" w:rsidRPr="00F942E2">
        <w:rPr>
          <w:rFonts w:ascii="Calibri" w:eastAsia="Calibri" w:hAnsi="Calibri" w:cs="Calibri"/>
          <w:color w:val="auto"/>
          <w:sz w:val="22"/>
        </w:rPr>
        <w:tab/>
      </w:r>
      <w:r w:rsidR="00B4694E" w:rsidRPr="00F942E2">
        <w:rPr>
          <w:color w:val="auto"/>
        </w:rPr>
        <w:t xml:space="preserve">Глава города </w:t>
      </w:r>
      <w:r w:rsidR="00527393" w:rsidRPr="00F942E2">
        <w:rPr>
          <w:color w:val="auto"/>
        </w:rPr>
        <w:t xml:space="preserve">Когалыма </w:t>
      </w:r>
      <w:r w:rsidR="00527393" w:rsidRPr="00F942E2">
        <w:rPr>
          <w:color w:val="auto"/>
        </w:rPr>
        <w:tab/>
      </w:r>
      <w:r w:rsidR="00B4694E" w:rsidRPr="00F942E2">
        <w:rPr>
          <w:color w:val="auto"/>
        </w:rPr>
        <w:t xml:space="preserve"> </w:t>
      </w:r>
      <w:r w:rsidR="00B4694E" w:rsidRPr="00F942E2">
        <w:rPr>
          <w:color w:val="auto"/>
        </w:rPr>
        <w:tab/>
        <w:t xml:space="preserve"> </w:t>
      </w:r>
      <w:proofErr w:type="spellStart"/>
      <w:r w:rsidR="00B4694E" w:rsidRPr="00F942E2">
        <w:rPr>
          <w:color w:val="auto"/>
        </w:rPr>
        <w:t>Н.Н.Пальчиков</w:t>
      </w:r>
      <w:proofErr w:type="spellEnd"/>
      <w:r w:rsidR="00B4694E" w:rsidRPr="00F942E2">
        <w:rPr>
          <w:color w:val="auto"/>
        </w:rPr>
        <w:t xml:space="preserve"> </w:t>
      </w:r>
    </w:p>
    <w:p w:rsidR="00E43DB4" w:rsidRPr="00F942E2" w:rsidRDefault="00B4694E" w:rsidP="007321F2">
      <w:pPr>
        <w:spacing w:after="0" w:line="259" w:lineRule="auto"/>
        <w:ind w:left="284" w:right="3820" w:firstLine="0"/>
        <w:jc w:val="center"/>
        <w:rPr>
          <w:color w:val="auto"/>
        </w:rPr>
      </w:pPr>
      <w:r w:rsidRPr="00F942E2">
        <w:rPr>
          <w:color w:val="auto"/>
        </w:rPr>
        <w:t xml:space="preserve"> </w:t>
      </w:r>
    </w:p>
    <w:p w:rsidR="00E43DB4" w:rsidRPr="00F942E2" w:rsidRDefault="00B4694E" w:rsidP="007321F2">
      <w:pPr>
        <w:spacing w:after="0" w:line="259" w:lineRule="auto"/>
        <w:ind w:left="284" w:right="3820" w:firstLine="0"/>
        <w:jc w:val="center"/>
        <w:rPr>
          <w:color w:val="auto"/>
        </w:rPr>
      </w:pPr>
      <w:r w:rsidRPr="00F942E2">
        <w:rPr>
          <w:color w:val="auto"/>
        </w:rPr>
        <w:t xml:space="preserve"> </w:t>
      </w:r>
    </w:p>
    <w:p w:rsidR="00E43DB4" w:rsidRPr="00F942E2" w:rsidRDefault="00B4694E" w:rsidP="007321F2">
      <w:pPr>
        <w:spacing w:after="0" w:line="259" w:lineRule="auto"/>
        <w:ind w:left="284" w:right="3820" w:firstLine="0"/>
        <w:jc w:val="left"/>
        <w:rPr>
          <w:color w:val="auto"/>
        </w:rPr>
      </w:pPr>
      <w:r w:rsidRPr="00F942E2">
        <w:rPr>
          <w:color w:val="auto"/>
          <w:sz w:val="22"/>
        </w:rPr>
        <w:t xml:space="preserve"> </w:t>
      </w:r>
    </w:p>
    <w:p w:rsidR="00E43DB4" w:rsidRDefault="00B4694E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  <w:r w:rsidRPr="00F942E2">
        <w:rPr>
          <w:color w:val="auto"/>
          <w:sz w:val="22"/>
        </w:rPr>
        <w:t xml:space="preserve"> </w:t>
      </w: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7321F2">
      <w:pPr>
        <w:spacing w:after="0" w:line="259" w:lineRule="auto"/>
        <w:ind w:left="284" w:right="3820" w:firstLine="0"/>
        <w:jc w:val="left"/>
        <w:rPr>
          <w:color w:val="auto"/>
          <w:sz w:val="22"/>
        </w:rPr>
      </w:pPr>
    </w:p>
    <w:p w:rsidR="002B3E8A" w:rsidRDefault="002B3E8A" w:rsidP="0059447E">
      <w:pPr>
        <w:spacing w:after="0" w:line="259" w:lineRule="auto"/>
        <w:ind w:left="0" w:right="3820" w:firstLine="0"/>
        <w:jc w:val="left"/>
        <w:rPr>
          <w:color w:val="auto"/>
          <w:sz w:val="22"/>
        </w:rPr>
      </w:pPr>
    </w:p>
    <w:p w:rsidR="006F0D6D" w:rsidRPr="005011F7" w:rsidRDefault="006F0D6D" w:rsidP="00206CD7">
      <w:pPr>
        <w:spacing w:after="0" w:line="259" w:lineRule="auto"/>
        <w:ind w:left="0" w:right="3820" w:firstLine="0"/>
        <w:jc w:val="left"/>
        <w:rPr>
          <w:color w:val="auto"/>
        </w:rPr>
      </w:pPr>
    </w:p>
    <w:p w:rsidR="000A413B" w:rsidRPr="00F942E2" w:rsidRDefault="000A413B" w:rsidP="00384FCC">
      <w:pPr>
        <w:spacing w:after="20" w:line="259" w:lineRule="auto"/>
        <w:ind w:left="2268" w:right="0" w:firstLine="0"/>
        <w:jc w:val="left"/>
        <w:rPr>
          <w:color w:val="auto"/>
        </w:rPr>
      </w:pPr>
      <w:r>
        <w:rPr>
          <w:color w:val="auto"/>
          <w:sz w:val="22"/>
        </w:rPr>
        <w:t>Согласовано:</w:t>
      </w:r>
      <w:r w:rsidR="00B4694E" w:rsidRPr="00F942E2">
        <w:rPr>
          <w:color w:val="auto"/>
          <w:sz w:val="22"/>
        </w:rPr>
        <w:t xml:space="preserve"> </w:t>
      </w:r>
    </w:p>
    <w:tbl>
      <w:tblPr>
        <w:tblW w:w="8910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470"/>
        <w:gridCol w:w="2883"/>
        <w:gridCol w:w="1559"/>
      </w:tblGrid>
      <w:tr w:rsidR="000A413B" w:rsidRPr="000A413B" w:rsidTr="00384FC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A413B">
              <w:rPr>
                <w:color w:val="auto"/>
                <w:sz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A413B">
              <w:rPr>
                <w:color w:val="auto"/>
                <w:sz w:val="22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A413B">
              <w:rPr>
                <w:color w:val="auto"/>
                <w:sz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A413B">
              <w:rPr>
                <w:color w:val="auto"/>
                <w:sz w:val="22"/>
              </w:rPr>
              <w:t>Подпись</w:t>
            </w:r>
          </w:p>
        </w:tc>
      </w:tr>
      <w:tr w:rsidR="000A413B" w:rsidRPr="000A413B" w:rsidTr="00384FCC">
        <w:trPr>
          <w:trHeight w:val="2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A413B">
              <w:rPr>
                <w:color w:val="auto"/>
                <w:sz w:val="22"/>
              </w:rPr>
              <w:t>КФ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A413B">
              <w:rPr>
                <w:color w:val="auto"/>
                <w:sz w:val="22"/>
              </w:rPr>
              <w:t xml:space="preserve">ЮУ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A413B">
              <w:rPr>
                <w:color w:val="auto"/>
                <w:sz w:val="22"/>
              </w:rPr>
              <w:t>УЭ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A413B">
              <w:rPr>
                <w:color w:val="auto"/>
                <w:sz w:val="22"/>
              </w:rPr>
              <w:t>ОФЭОиК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A413B" w:rsidRPr="000A413B" w:rsidTr="00384FCC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A413B">
              <w:rPr>
                <w:color w:val="auto"/>
                <w:sz w:val="22"/>
              </w:rPr>
              <w:t>УКСиМП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0A413B" w:rsidRDefault="000A413B" w:rsidP="000A413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43DB4" w:rsidRPr="000A413B" w:rsidRDefault="00E43DB4" w:rsidP="002B3E8A">
      <w:pPr>
        <w:spacing w:after="0" w:line="259" w:lineRule="auto"/>
        <w:ind w:left="0" w:right="0" w:firstLine="0"/>
        <w:jc w:val="left"/>
        <w:rPr>
          <w:color w:val="auto"/>
        </w:rPr>
      </w:pPr>
    </w:p>
    <w:p w:rsidR="00E43DB4" w:rsidRPr="00F942E2" w:rsidRDefault="00B4694E" w:rsidP="002B3E8A">
      <w:pPr>
        <w:spacing w:after="5" w:line="268" w:lineRule="auto"/>
        <w:ind w:left="2124" w:right="-64" w:firstLine="708"/>
        <w:jc w:val="left"/>
        <w:rPr>
          <w:color w:val="auto"/>
        </w:rPr>
      </w:pPr>
      <w:r w:rsidRPr="00F942E2">
        <w:rPr>
          <w:color w:val="auto"/>
          <w:sz w:val="22"/>
        </w:rPr>
        <w:t xml:space="preserve">Разослать: </w:t>
      </w:r>
      <w:proofErr w:type="spellStart"/>
      <w:r w:rsidRPr="00F942E2">
        <w:rPr>
          <w:color w:val="auto"/>
          <w:sz w:val="22"/>
        </w:rPr>
        <w:t>Л.А.Юрьевой</w:t>
      </w:r>
      <w:proofErr w:type="spellEnd"/>
      <w:r w:rsidRPr="00F942E2">
        <w:rPr>
          <w:color w:val="auto"/>
          <w:sz w:val="22"/>
        </w:rPr>
        <w:t xml:space="preserve">, КФ, УЭ, ЮУ, </w:t>
      </w:r>
      <w:proofErr w:type="spellStart"/>
      <w:r w:rsidRPr="00F942E2">
        <w:rPr>
          <w:color w:val="auto"/>
          <w:sz w:val="22"/>
        </w:rPr>
        <w:t>ОФЭОиК</w:t>
      </w:r>
      <w:proofErr w:type="spellEnd"/>
      <w:r w:rsidRPr="00F942E2">
        <w:rPr>
          <w:color w:val="auto"/>
          <w:sz w:val="22"/>
        </w:rPr>
        <w:t xml:space="preserve">, </w:t>
      </w:r>
      <w:proofErr w:type="spellStart"/>
      <w:r w:rsidRPr="00F942E2">
        <w:rPr>
          <w:color w:val="auto"/>
          <w:sz w:val="22"/>
        </w:rPr>
        <w:t>УКСиМП</w:t>
      </w:r>
      <w:proofErr w:type="spellEnd"/>
      <w:r w:rsidRPr="00F942E2">
        <w:rPr>
          <w:color w:val="auto"/>
          <w:sz w:val="22"/>
        </w:rPr>
        <w:t xml:space="preserve">, </w:t>
      </w:r>
      <w:proofErr w:type="spellStart"/>
      <w:r w:rsidRPr="00F942E2">
        <w:rPr>
          <w:color w:val="auto"/>
          <w:sz w:val="22"/>
        </w:rPr>
        <w:t>УИДиРП</w:t>
      </w:r>
      <w:proofErr w:type="spellEnd"/>
      <w:r w:rsidRPr="00F942E2">
        <w:rPr>
          <w:color w:val="auto"/>
          <w:sz w:val="22"/>
        </w:rPr>
        <w:t xml:space="preserve">, УОДОМС, МУ «УКС </w:t>
      </w:r>
      <w:proofErr w:type="spellStart"/>
      <w:r w:rsidRPr="00F942E2">
        <w:rPr>
          <w:color w:val="auto"/>
          <w:sz w:val="22"/>
        </w:rPr>
        <w:t>г.Когалыма</w:t>
      </w:r>
      <w:proofErr w:type="spellEnd"/>
      <w:r w:rsidRPr="00F942E2">
        <w:rPr>
          <w:color w:val="auto"/>
          <w:sz w:val="22"/>
        </w:rPr>
        <w:t xml:space="preserve">», КСП, МАУ «СШ «Дворец спорта», газета, </w:t>
      </w:r>
      <w:proofErr w:type="spellStart"/>
      <w:r w:rsidRPr="00F942E2">
        <w:rPr>
          <w:color w:val="auto"/>
          <w:sz w:val="22"/>
        </w:rPr>
        <w:t>С.П.Сабуров</w:t>
      </w:r>
      <w:proofErr w:type="spellEnd"/>
      <w:r w:rsidRPr="00F942E2">
        <w:rPr>
          <w:color w:val="auto"/>
          <w:sz w:val="22"/>
        </w:rPr>
        <w:t xml:space="preserve">, прокуратура. </w:t>
      </w:r>
    </w:p>
    <w:p w:rsidR="00E43DB4" w:rsidRPr="00F942E2" w:rsidRDefault="00E43DB4">
      <w:pPr>
        <w:rPr>
          <w:color w:val="auto"/>
        </w:rPr>
        <w:sectPr w:rsidR="00E43DB4" w:rsidRPr="00F942E2" w:rsidSect="007321F2">
          <w:headerReference w:type="even" r:id="rId22"/>
          <w:headerReference w:type="first" r:id="rId23"/>
          <w:pgSz w:w="11906" w:h="16838"/>
          <w:pgMar w:top="244" w:right="505" w:bottom="714" w:left="266" w:header="720" w:footer="720" w:gutter="0"/>
          <w:cols w:space="720"/>
        </w:sectPr>
      </w:pPr>
    </w:p>
    <w:p w:rsidR="00216435" w:rsidRDefault="00216435" w:rsidP="007870E3">
      <w:pPr>
        <w:spacing w:after="26" w:line="259" w:lineRule="auto"/>
        <w:ind w:left="11338" w:right="2312" w:firstLine="0"/>
        <w:rPr>
          <w:noProof/>
          <w:color w:val="auto"/>
        </w:rPr>
      </w:pPr>
    </w:p>
    <w:p w:rsidR="00E43DB4" w:rsidRPr="005331B1" w:rsidRDefault="005331B1" w:rsidP="007870E3">
      <w:pPr>
        <w:spacing w:after="26" w:line="259" w:lineRule="auto"/>
        <w:ind w:left="11338" w:right="2312" w:firstLine="0"/>
        <w:rPr>
          <w:color w:val="auto"/>
        </w:rPr>
      </w:pPr>
      <w:r w:rsidRPr="005331B1">
        <w:rPr>
          <w:noProof/>
          <w:color w:val="auto"/>
        </w:rPr>
        <w:t xml:space="preserve">Приложение </w:t>
      </w:r>
      <w:r w:rsidR="002B3E8A">
        <w:rPr>
          <w:noProof/>
          <w:color w:val="auto"/>
        </w:rPr>
        <w:t>1</w:t>
      </w:r>
      <w:r w:rsidR="007321F2" w:rsidRPr="005331B1">
        <w:rPr>
          <w:noProof/>
          <w:color w:val="auto"/>
        </w:rPr>
        <w:t xml:space="preserve"> </w:t>
      </w:r>
      <w:r w:rsidR="007321F2" w:rsidRPr="005331B1">
        <w:rPr>
          <w:color w:val="auto"/>
        </w:rPr>
        <w:t xml:space="preserve"> </w:t>
      </w:r>
    </w:p>
    <w:p w:rsidR="005331B1" w:rsidRPr="005331B1" w:rsidRDefault="00B4694E" w:rsidP="007870E3">
      <w:pPr>
        <w:spacing w:after="5" w:line="271" w:lineRule="auto"/>
        <w:ind w:left="11328" w:right="142" w:firstLine="0"/>
        <w:jc w:val="left"/>
        <w:rPr>
          <w:color w:val="auto"/>
        </w:rPr>
      </w:pPr>
      <w:r w:rsidRPr="005331B1">
        <w:rPr>
          <w:color w:val="auto"/>
        </w:rPr>
        <w:t xml:space="preserve">к постановлению Администрации города Когалыма от </w:t>
      </w:r>
    </w:p>
    <w:p w:rsidR="00E43DB4" w:rsidRPr="005331B1" w:rsidRDefault="00B4694E" w:rsidP="005331B1">
      <w:pPr>
        <w:spacing w:after="5" w:line="271" w:lineRule="auto"/>
        <w:ind w:left="11764" w:right="142" w:hanging="10"/>
        <w:jc w:val="left"/>
        <w:rPr>
          <w:color w:val="auto"/>
        </w:rPr>
      </w:pPr>
      <w:r w:rsidRPr="005331B1">
        <w:rPr>
          <w:color w:val="auto"/>
        </w:rPr>
        <w:t xml:space="preserve"> </w:t>
      </w:r>
    </w:p>
    <w:p w:rsidR="002B3E8A" w:rsidRDefault="00B4694E" w:rsidP="007870E3">
      <w:pPr>
        <w:ind w:left="12547" w:right="58" w:firstLine="1613"/>
        <w:rPr>
          <w:color w:val="auto"/>
        </w:rPr>
      </w:pPr>
      <w:r w:rsidRPr="005331B1">
        <w:rPr>
          <w:color w:val="auto"/>
        </w:rPr>
        <w:t xml:space="preserve">Таблица 1 </w:t>
      </w:r>
    </w:p>
    <w:p w:rsidR="00E43DB4" w:rsidRPr="005331B1" w:rsidRDefault="00B4694E" w:rsidP="007870E3">
      <w:pPr>
        <w:ind w:left="4258" w:right="58"/>
        <w:rPr>
          <w:color w:val="auto"/>
        </w:rPr>
      </w:pPr>
      <w:r w:rsidRPr="005331B1">
        <w:rPr>
          <w:color w:val="auto"/>
        </w:rPr>
        <w:t>Целевые показатели муниципальной программы</w:t>
      </w:r>
    </w:p>
    <w:tbl>
      <w:tblPr>
        <w:tblStyle w:val="TableGrid"/>
        <w:tblW w:w="15139" w:type="dxa"/>
        <w:tblInd w:w="-120" w:type="dxa"/>
        <w:tblCellMar>
          <w:top w:w="2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66"/>
        <w:gridCol w:w="118"/>
        <w:gridCol w:w="105"/>
        <w:gridCol w:w="60"/>
        <w:gridCol w:w="4172"/>
        <w:gridCol w:w="2076"/>
        <w:gridCol w:w="1217"/>
        <w:gridCol w:w="965"/>
        <w:gridCol w:w="1093"/>
        <w:gridCol w:w="1093"/>
        <w:gridCol w:w="1116"/>
        <w:gridCol w:w="2127"/>
        <w:gridCol w:w="31"/>
      </w:tblGrid>
      <w:tr w:rsidR="007870E3" w:rsidRPr="005331B1" w:rsidTr="00AC2410">
        <w:trPr>
          <w:trHeight w:val="545"/>
        </w:trPr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15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№</w:t>
            </w:r>
            <w:r w:rsidRPr="005331B1">
              <w:rPr>
                <w:color w:val="auto"/>
                <w:sz w:val="24"/>
              </w:rPr>
              <w:t xml:space="preserve">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показателя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Наименование целевых показателей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7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Значение базового показателя на начало реализации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муниципальной программы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224" w:firstLine="0"/>
              <w:jc w:val="righ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Значения показателей по годам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E43DB4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36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Целевое значение показателей на </w:t>
            </w:r>
          </w:p>
          <w:p w:rsidR="00E43DB4" w:rsidRPr="005331B1" w:rsidRDefault="00B4694E">
            <w:pPr>
              <w:spacing w:after="0" w:line="23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момент окончания реализации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муниципальной программы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7870E3" w:rsidRPr="005331B1" w:rsidTr="00AC2410">
        <w:trPr>
          <w:trHeight w:val="984"/>
        </w:trPr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E43DB4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3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E43DB4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E43DB4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2021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2022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2023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2024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2025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E43DB4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870E3" w:rsidRPr="005331B1" w:rsidTr="00AC2410">
        <w:trPr>
          <w:trHeight w:val="264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3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9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7870E3" w:rsidRPr="005331B1" w:rsidTr="00AC2410">
        <w:trPr>
          <w:trHeight w:val="814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граждан, систематически занимающихся физической культурой и спортом, в общей численности населения, %, </w:t>
            </w:r>
            <w:r w:rsidRPr="005331B1">
              <w:rPr>
                <w:color w:val="auto"/>
                <w:sz w:val="24"/>
              </w:rPr>
              <w:t xml:space="preserve">&lt;1&gt;, </w:t>
            </w:r>
            <w:r w:rsidRPr="005331B1">
              <w:rPr>
                <w:color w:val="auto"/>
              </w:rPr>
              <w:t>&lt;*&gt;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39,0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46,0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49,0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53,0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53,0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53,0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53,0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7870E3" w:rsidRPr="005331B1" w:rsidTr="00AC2410">
        <w:trPr>
          <w:trHeight w:val="106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39" w:lineRule="auto"/>
              <w:ind w:left="15" w:right="2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Уровень обеспеченности населения спортивными сооружениями исходя из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единовременной пропускной способности объектов спорта, %, </w:t>
            </w:r>
            <w:r w:rsidRPr="005331B1">
              <w:rPr>
                <w:color w:val="auto"/>
                <w:sz w:val="24"/>
              </w:rPr>
              <w:t xml:space="preserve">&lt;2&gt;, </w:t>
            </w:r>
            <w:r w:rsidRPr="005331B1">
              <w:rPr>
                <w:color w:val="auto"/>
              </w:rPr>
              <w:t>&lt;***&gt;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46,2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44,0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44,1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44,2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44,0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44,0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44,0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7870E3" w:rsidRPr="005331B1" w:rsidTr="00AC2410">
        <w:trPr>
          <w:trHeight w:val="1069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3.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3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граждан среднего возраста, систематически занимающихся физической культурой и спортом,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в общей численности граждан среднего возраста, %, </w:t>
            </w:r>
            <w:r w:rsidRPr="005331B1">
              <w:rPr>
                <w:color w:val="auto"/>
                <w:sz w:val="24"/>
              </w:rPr>
              <w:t xml:space="preserve">&lt;3&gt;, </w:t>
            </w:r>
            <w:r w:rsidRPr="005331B1">
              <w:rPr>
                <w:color w:val="auto"/>
              </w:rPr>
              <w:t>&lt;***&gt;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22,8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29,3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35,2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40,3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41,9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41,9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41,9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7870E3" w:rsidRPr="005331B1" w:rsidTr="00AC2410">
        <w:trPr>
          <w:trHeight w:val="106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18" w:right="23" w:firstLine="12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возраста, %, </w:t>
            </w:r>
            <w:r w:rsidRPr="005331B1">
              <w:rPr>
                <w:color w:val="auto"/>
                <w:sz w:val="24"/>
              </w:rPr>
              <w:t xml:space="preserve">&lt;4&gt;, </w:t>
            </w:r>
            <w:r w:rsidRPr="005331B1">
              <w:rPr>
                <w:color w:val="auto"/>
              </w:rPr>
              <w:t>&lt;***&gt;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4,6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4,8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AC2410" w:rsidRPr="005331B1" w:rsidTr="00216435">
        <w:tblPrEx>
          <w:tblCellMar>
            <w:top w:w="5" w:type="dxa"/>
            <w:left w:w="70" w:type="dxa"/>
            <w:right w:w="15" w:type="dxa"/>
          </w:tblCellMar>
        </w:tblPrEx>
        <w:trPr>
          <w:trHeight w:val="1068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41" w:right="9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детей и молодежи, систематически занимающихся физической культурой  и спортом, в общей численности детей и молодежи, %, </w:t>
            </w:r>
            <w:r w:rsidRPr="005331B1">
              <w:rPr>
                <w:color w:val="auto"/>
                <w:sz w:val="24"/>
              </w:rPr>
              <w:t xml:space="preserve">&lt;5&gt;, </w:t>
            </w:r>
            <w:r w:rsidRPr="005331B1">
              <w:rPr>
                <w:color w:val="auto"/>
              </w:rPr>
              <w:t>&lt;***&gt;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75,5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79,7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82,9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84,4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87,7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87,7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87,7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AC2410" w:rsidRPr="005331B1" w:rsidTr="00216435">
        <w:tblPrEx>
          <w:tblCellMar>
            <w:top w:w="5" w:type="dxa"/>
            <w:left w:w="70" w:type="dxa"/>
            <w:right w:w="15" w:type="dxa"/>
          </w:tblCellMar>
        </w:tblPrEx>
        <w:trPr>
          <w:trHeight w:val="1322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lastRenderedPageBreak/>
              <w:t>6.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36" w:lineRule="auto"/>
              <w:ind w:left="9" w:right="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лиц с ограниченными возможностями здоровья и инвалидов, систематически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занимающихся физической культурой и спортом, в общей численности данной категории населения, %, </w:t>
            </w:r>
            <w:r w:rsidRPr="005331B1">
              <w:rPr>
                <w:color w:val="auto"/>
                <w:sz w:val="24"/>
              </w:rPr>
              <w:t xml:space="preserve">&lt;6&gt;, </w:t>
            </w:r>
            <w:r w:rsidRPr="005331B1">
              <w:rPr>
                <w:color w:val="auto"/>
              </w:rPr>
              <w:t>&lt;**&gt;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25,4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27,4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27,4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27,5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27,5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27,6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27,6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AC2410" w:rsidRPr="005331B1" w:rsidTr="00216435">
        <w:tblPrEx>
          <w:tblCellMar>
            <w:top w:w="5" w:type="dxa"/>
            <w:left w:w="70" w:type="dxa"/>
            <w:right w:w="15" w:type="dxa"/>
          </w:tblCellMar>
        </w:tblPrEx>
        <w:trPr>
          <w:trHeight w:val="1827"/>
        </w:trPr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77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Доля граждан города Когалыма, выполнивших нормативы Всероссийского физкультурно-</w:t>
            </w:r>
          </w:p>
          <w:p w:rsidR="00E43DB4" w:rsidRPr="005331B1" w:rsidRDefault="00B4694E">
            <w:pPr>
              <w:spacing w:after="0" w:line="259" w:lineRule="auto"/>
              <w:ind w:left="86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спортивного комплекса «Готов к труду и обороне» </w:t>
            </w:r>
          </w:p>
          <w:p w:rsidR="00E43DB4" w:rsidRPr="005331B1" w:rsidRDefault="00B4694E">
            <w:pPr>
              <w:spacing w:after="41" w:line="23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(ГТО), в общей численности населения, принявшего участие в сдаче нормативов Всероссийского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физкультурно-спортивного комплекса «Готов к труду и обороне» (ГТО), %, </w:t>
            </w:r>
            <w:r w:rsidRPr="005331B1">
              <w:rPr>
                <w:color w:val="auto"/>
                <w:sz w:val="24"/>
              </w:rPr>
              <w:t xml:space="preserve">&lt;7&gt;, </w:t>
            </w:r>
            <w:r w:rsidRPr="005331B1">
              <w:rPr>
                <w:color w:val="auto"/>
              </w:rPr>
              <w:t>&lt;**&gt;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57,0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40,5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41,0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41,5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42,0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42,5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42,5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AC2410" w:rsidRPr="005331B1" w:rsidTr="00216435">
        <w:tblPrEx>
          <w:tblCellMar>
            <w:top w:w="5" w:type="dxa"/>
            <w:left w:w="70" w:type="dxa"/>
            <w:right w:w="15" w:type="dxa"/>
          </w:tblCellMar>
        </w:tblPrEx>
        <w:trPr>
          <w:trHeight w:val="262"/>
        </w:trPr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E43DB4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из них учащихся и студентов, %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70,5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71,0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71,5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72,0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72,5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72,5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AC2410" w:rsidRPr="005331B1" w:rsidTr="00216435">
        <w:tblPrEx>
          <w:tblCellMar>
            <w:top w:w="5" w:type="dxa"/>
            <w:left w:w="70" w:type="dxa"/>
            <w:right w:w="15" w:type="dxa"/>
          </w:tblCellMar>
        </w:tblPrEx>
        <w:trPr>
          <w:trHeight w:val="1829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8.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36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организаций, оказывающих услуги по спортивной подготовке в соответствии с </w:t>
            </w:r>
          </w:p>
          <w:p w:rsidR="00E43DB4" w:rsidRPr="005331B1" w:rsidRDefault="00B4694E">
            <w:pPr>
              <w:spacing w:after="0" w:line="23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федеральными стандартами спортивной подготовки, в общем количестве организаций в сфере </w:t>
            </w:r>
          </w:p>
          <w:p w:rsidR="00E43DB4" w:rsidRPr="005331B1" w:rsidRDefault="00B4694E">
            <w:pPr>
              <w:spacing w:after="79" w:line="23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физической культуры и спорта, в том числе для лиц с ограниченными возможностями здоровья и </w:t>
            </w:r>
          </w:p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инвалидов, %, </w:t>
            </w:r>
            <w:r w:rsidRPr="005331B1">
              <w:rPr>
                <w:color w:val="auto"/>
                <w:sz w:val="24"/>
              </w:rPr>
              <w:t xml:space="preserve">&lt;8&gt;, </w:t>
            </w:r>
            <w:r w:rsidRPr="005331B1">
              <w:rPr>
                <w:color w:val="auto"/>
              </w:rPr>
              <w:t>&lt;**&gt;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AC2410" w:rsidRPr="005331B1" w:rsidTr="00216435">
        <w:tblPrEx>
          <w:tblCellMar>
            <w:top w:w="5" w:type="dxa"/>
            <w:left w:w="70" w:type="dxa"/>
            <w:right w:w="15" w:type="dxa"/>
          </w:tblCellMar>
        </w:tblPrEx>
        <w:trPr>
          <w:trHeight w:val="1575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9. 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 w:rsidP="005011F7">
            <w:pPr>
              <w:spacing w:after="2" w:line="236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%, </w:t>
            </w:r>
            <w:r w:rsidRPr="005331B1">
              <w:rPr>
                <w:color w:val="auto"/>
                <w:sz w:val="24"/>
              </w:rPr>
              <w:t xml:space="preserve">&lt;9&gt;, </w:t>
            </w:r>
            <w:r w:rsidRPr="005331B1">
              <w:rPr>
                <w:color w:val="auto"/>
              </w:rPr>
              <w:t>&lt;***&gt;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29,0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61,2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61,2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61,3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61,3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61,4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61,4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206CD7" w:rsidRPr="005331B1" w:rsidTr="00216435">
        <w:tblPrEx>
          <w:tblCellMar>
            <w:top w:w="53" w:type="dxa"/>
            <w:left w:w="115" w:type="dxa"/>
            <w:right w:w="115" w:type="dxa"/>
          </w:tblCellMar>
        </w:tblPrEx>
        <w:trPr>
          <w:trHeight w:val="2333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lastRenderedPageBreak/>
              <w:t>10.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5331B1" w:rsidRDefault="00B4694E">
            <w:pPr>
              <w:spacing w:after="0" w:line="236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Доля средств бюджета города Когалыма, выделяемых немуниципальным </w:t>
            </w:r>
          </w:p>
          <w:p w:rsidR="00E43DB4" w:rsidRPr="005331B1" w:rsidRDefault="00B4694E">
            <w:pPr>
              <w:spacing w:after="0" w:line="23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организациям, в том числе социально ориентированным некоммерческим </w:t>
            </w:r>
          </w:p>
          <w:p w:rsidR="00E43DB4" w:rsidRPr="005331B1" w:rsidRDefault="00B4694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организациям, на предоставление услуг </w:t>
            </w:r>
          </w:p>
          <w:p w:rsidR="00E43DB4" w:rsidRPr="005331B1" w:rsidRDefault="00B4694E">
            <w:pPr>
              <w:spacing w:after="0" w:line="236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(работ) в общем объёме средств бюджета города Когалыма, выделяемых на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предоставление услуг в сфере физической культуры и спорта, %, </w:t>
            </w:r>
            <w:r w:rsidRPr="005331B1">
              <w:rPr>
                <w:color w:val="auto"/>
                <w:sz w:val="24"/>
              </w:rPr>
              <w:t xml:space="preserve">&lt;10&gt;, </w:t>
            </w:r>
            <w:r w:rsidRPr="005331B1">
              <w:rPr>
                <w:color w:val="auto"/>
              </w:rPr>
              <w:t>&lt;****&gt;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0,2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0,2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4,0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7,0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10,0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206CD7" w:rsidRPr="005331B1" w:rsidTr="00216435">
        <w:tblPrEx>
          <w:tblCellMar>
            <w:top w:w="53" w:type="dxa"/>
            <w:left w:w="115" w:type="dxa"/>
            <w:right w:w="115" w:type="dxa"/>
          </w:tblCellMar>
        </w:tblPrEx>
        <w:trPr>
          <w:trHeight w:val="1207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11.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206CD7" w:rsidRDefault="00B4694E">
            <w:pPr>
              <w:spacing w:after="0" w:line="277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06CD7">
              <w:rPr>
                <w:color w:val="auto"/>
                <w:sz w:val="22"/>
              </w:rPr>
              <w:t>Количество граждан, принявших участие в физкультурно-</w:t>
            </w:r>
          </w:p>
          <w:p w:rsidR="00E43DB4" w:rsidRPr="00206CD7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206CD7">
              <w:rPr>
                <w:color w:val="auto"/>
                <w:sz w:val="22"/>
              </w:rPr>
              <w:t xml:space="preserve">оздоровительных мероприятиях, человек, &lt;11&gt;, &lt;******&gt;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1150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1380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1495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1610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1725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1840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5331B1" w:rsidRDefault="00B4694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1840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206CD7" w:rsidRPr="005331B1" w:rsidTr="00216435">
        <w:tblPrEx>
          <w:tblCellMar>
            <w:top w:w="53" w:type="dxa"/>
            <w:left w:w="115" w:type="dxa"/>
            <w:right w:w="115" w:type="dxa"/>
          </w:tblCellMar>
        </w:tblPrEx>
        <w:trPr>
          <w:trHeight w:val="93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206CD7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  <w:r w:rsidR="00835FE3">
              <w:rPr>
                <w:color w:val="auto"/>
                <w:sz w:val="22"/>
              </w:rPr>
              <w:t>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07" w:rsidRPr="00B05407" w:rsidRDefault="00206CD7" w:rsidP="00206CD7">
            <w:pPr>
              <w:spacing w:after="0" w:line="277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B05407">
              <w:rPr>
                <w:color w:val="auto"/>
                <w:sz w:val="22"/>
              </w:rPr>
              <w:t>Доля населения, принимающего участие в мероприятиях, мотивирующих ведение здорового образа жизни, %</w:t>
            </w:r>
            <w:r w:rsidR="00B05407" w:rsidRPr="00B05407">
              <w:rPr>
                <w:color w:val="auto"/>
                <w:sz w:val="22"/>
              </w:rPr>
              <w:t>,</w:t>
            </w:r>
          </w:p>
          <w:p w:rsidR="00206CD7" w:rsidRPr="00206CD7" w:rsidRDefault="00B05407" w:rsidP="00B05407">
            <w:pPr>
              <w:spacing w:after="0" w:line="277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B05407">
              <w:rPr>
                <w:color w:val="auto"/>
                <w:sz w:val="22"/>
              </w:rPr>
              <w:t>&lt;12&gt;, &lt;******&gt;</w:t>
            </w:r>
            <w:r w:rsidRPr="00206CD7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206CD7" w:rsidP="00B05407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B05407" w:rsidP="00206CD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B05407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B05407" w:rsidP="00206CD7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5E3665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206CD7" w:rsidP="00206CD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2,8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206CD7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2,8</w:t>
            </w:r>
          </w:p>
        </w:tc>
      </w:tr>
      <w:tr w:rsidR="00206CD7" w:rsidRPr="005331B1" w:rsidTr="00216435">
        <w:tblPrEx>
          <w:tblCellMar>
            <w:top w:w="53" w:type="dxa"/>
            <w:left w:w="115" w:type="dxa"/>
            <w:right w:w="115" w:type="dxa"/>
          </w:tblCellMar>
        </w:tblPrEx>
        <w:trPr>
          <w:trHeight w:val="1207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206CD7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  <w:r w:rsidR="00835FE3">
              <w:rPr>
                <w:color w:val="auto"/>
                <w:sz w:val="22"/>
              </w:rPr>
              <w:t>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EF" w:rsidRDefault="00206CD7" w:rsidP="00014BEF">
            <w:pPr>
              <w:spacing w:after="0" w:line="277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Количество размещенных материалов,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жизни, единиц</w:t>
            </w:r>
            <w:r w:rsidR="00014BEF">
              <w:rPr>
                <w:color w:val="auto"/>
                <w:sz w:val="22"/>
              </w:rPr>
              <w:t xml:space="preserve">, </w:t>
            </w:r>
          </w:p>
          <w:p w:rsidR="00206CD7" w:rsidRPr="005E3665" w:rsidRDefault="00014BEF" w:rsidP="00014BEF">
            <w:pPr>
              <w:spacing w:after="0" w:line="277" w:lineRule="auto"/>
              <w:ind w:left="0" w:right="0" w:firstLine="0"/>
              <w:jc w:val="center"/>
              <w:rPr>
                <w:color w:val="auto"/>
                <w:sz w:val="22"/>
                <w:highlight w:val="yellow"/>
              </w:rPr>
            </w:pPr>
            <w:r w:rsidRPr="00B05407">
              <w:rPr>
                <w:color w:val="auto"/>
                <w:sz w:val="22"/>
              </w:rPr>
              <w:t>&lt;1</w:t>
            </w:r>
            <w:r>
              <w:rPr>
                <w:color w:val="auto"/>
                <w:sz w:val="22"/>
              </w:rPr>
              <w:t>3</w:t>
            </w:r>
            <w:r w:rsidRPr="00B05407">
              <w:rPr>
                <w:color w:val="auto"/>
                <w:sz w:val="22"/>
              </w:rPr>
              <w:t>&gt;, &lt;******&gt;</w:t>
            </w:r>
            <w:r w:rsidRPr="00206CD7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E3665" w:rsidRDefault="00014BEF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</w:tr>
      <w:tr w:rsidR="00206CD7" w:rsidRPr="005331B1" w:rsidTr="00216435">
        <w:tblPrEx>
          <w:tblCellMar>
            <w:top w:w="53" w:type="dxa"/>
            <w:left w:w="115" w:type="dxa"/>
            <w:right w:w="115" w:type="dxa"/>
          </w:tblCellMar>
        </w:tblPrEx>
        <w:trPr>
          <w:trHeight w:val="1207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5331B1" w:rsidRDefault="00206CD7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  <w:r w:rsidR="00835FE3">
              <w:rPr>
                <w:color w:val="auto"/>
                <w:sz w:val="22"/>
              </w:rPr>
              <w:t>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7" w:rsidRDefault="00206CD7">
            <w:pPr>
              <w:spacing w:after="0" w:line="277" w:lineRule="auto"/>
              <w:ind w:left="0" w:right="0" w:firstLine="0"/>
              <w:jc w:val="center"/>
              <w:rPr>
                <w:sz w:val="22"/>
              </w:rPr>
            </w:pPr>
            <w:r w:rsidRPr="00014BEF">
              <w:rPr>
                <w:color w:val="auto"/>
                <w:sz w:val="22"/>
              </w:rPr>
              <w:t>Обеспечение реализации плана мероприятий по снижению уровня преждевременной смертности в</w:t>
            </w:r>
            <w:r w:rsidRPr="00014BEF">
              <w:rPr>
                <w:sz w:val="22"/>
              </w:rPr>
              <w:t xml:space="preserve"> </w:t>
            </w:r>
            <w:proofErr w:type="gramStart"/>
            <w:r w:rsidRPr="00014BEF">
              <w:rPr>
                <w:sz w:val="22"/>
              </w:rPr>
              <w:t>городе  Когалыме</w:t>
            </w:r>
            <w:proofErr w:type="gramEnd"/>
            <w:r w:rsidRPr="00014BEF">
              <w:rPr>
                <w:sz w:val="22"/>
              </w:rPr>
              <w:t xml:space="preserve"> на 2021-2025 годы на уровне, %</w:t>
            </w:r>
            <w:r w:rsidR="00014BEF">
              <w:rPr>
                <w:sz w:val="22"/>
              </w:rPr>
              <w:t>,</w:t>
            </w:r>
          </w:p>
          <w:p w:rsidR="00014BEF" w:rsidRPr="00014BEF" w:rsidRDefault="00014BEF" w:rsidP="00014BEF">
            <w:pPr>
              <w:spacing w:after="0" w:line="277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B05407">
              <w:rPr>
                <w:color w:val="auto"/>
                <w:sz w:val="22"/>
              </w:rPr>
              <w:t>&lt;1</w:t>
            </w:r>
            <w:r>
              <w:rPr>
                <w:color w:val="auto"/>
                <w:sz w:val="22"/>
              </w:rPr>
              <w:t>4</w:t>
            </w:r>
            <w:r w:rsidRPr="00B05407">
              <w:rPr>
                <w:color w:val="auto"/>
                <w:sz w:val="22"/>
              </w:rPr>
              <w:t>&gt;, &lt;******&gt;</w:t>
            </w:r>
            <w:r w:rsidRPr="00206CD7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FD3D19" w:rsidP="00206CD7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FD3D19" w:rsidP="00206CD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FD3D19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FD3D19" w:rsidP="00206CD7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FD3D19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206CD7" w:rsidP="00206CD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D7" w:rsidRPr="00014BEF" w:rsidRDefault="00206CD7" w:rsidP="00206CD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 w:rsidRPr="00014BEF">
              <w:rPr>
                <w:color w:val="auto"/>
                <w:sz w:val="22"/>
              </w:rPr>
              <w:t>100</w:t>
            </w:r>
          </w:p>
        </w:tc>
      </w:tr>
      <w:tr w:rsidR="00CF37E5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1263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0" w:line="259" w:lineRule="auto"/>
              <w:ind w:left="14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0"/>
              </w:rPr>
              <w:t xml:space="preserve">&lt;1&gt; </w:t>
            </w:r>
          </w:p>
        </w:tc>
        <w:tc>
          <w:tcPr>
            <w:tcW w:w="14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20" w:line="251" w:lineRule="auto"/>
              <w:ind w:left="0" w:right="53" w:firstLine="0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Рассчитывается в соответствии с методикой расчета показателя, утвержденной </w:t>
            </w:r>
            <w:hyperlink r:id="rId24">
              <w:r w:rsidRPr="005331B1">
                <w:rPr>
                  <w:color w:val="auto"/>
                  <w:sz w:val="22"/>
                </w:rPr>
                <w:t>постановлением</w:t>
              </w:r>
            </w:hyperlink>
            <w:hyperlink r:id="rId25">
              <w:r w:rsidRPr="005331B1">
                <w:rPr>
                  <w:color w:val="auto"/>
                  <w:sz w:val="22"/>
                </w:rPr>
                <w:t xml:space="preserve"> </w:t>
              </w:r>
            </w:hyperlink>
            <w:r w:rsidRPr="005331B1">
              <w:rPr>
                <w:color w:val="auto"/>
                <w:sz w:val="22"/>
              </w:rPr>
              <w:t xml:space="preserve">Правительства Российской Федерации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17.07.2019 №915»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  <w:tr w:rsidR="00CF37E5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1769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0"/>
              </w:rPr>
              <w:lastRenderedPageBreak/>
              <w:t xml:space="preserve">&lt;2&gt; </w:t>
            </w:r>
          </w:p>
        </w:tc>
        <w:tc>
          <w:tcPr>
            <w:tcW w:w="14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ЕПС = </w:t>
            </w:r>
            <w:proofErr w:type="spellStart"/>
            <w:r w:rsidRPr="005331B1">
              <w:rPr>
                <w:color w:val="auto"/>
                <w:sz w:val="22"/>
              </w:rPr>
              <w:t>ЕПСфакт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ЕПСнорм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ЕПС - уровень обеспеченности спортивными сооружениями исходя из единовременной пропускной способности объектов   спорта; </w:t>
            </w:r>
          </w:p>
          <w:p w:rsidR="00E43DB4" w:rsidRPr="005331B1" w:rsidRDefault="00B4694E">
            <w:pPr>
              <w:spacing w:after="2" w:line="277" w:lineRule="auto"/>
              <w:ind w:left="0" w:right="0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ЕПСфакт</w:t>
            </w:r>
            <w:proofErr w:type="spellEnd"/>
            <w:r w:rsidRPr="005331B1">
              <w:rPr>
                <w:color w:val="auto"/>
                <w:sz w:val="22"/>
              </w:rPr>
              <w:t xml:space="preserve"> - единовременная пропускная способность имеющихся спортивных сооружений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E43DB4" w:rsidRPr="005331B1" w:rsidRDefault="00B469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ЕПСнорм</w:t>
            </w:r>
            <w:proofErr w:type="spellEnd"/>
            <w:r w:rsidRPr="005331B1">
              <w:rPr>
                <w:color w:val="auto"/>
                <w:sz w:val="22"/>
              </w:rPr>
              <w:t xml:space="preserve"> - необходимая нормативная единовременная пропускная способность спортивных сооружений.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 </w:t>
            </w:r>
          </w:p>
        </w:tc>
      </w:tr>
      <w:tr w:rsidR="00CF37E5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1260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0"/>
              </w:rPr>
              <w:t xml:space="preserve">&lt;3&gt; </w:t>
            </w:r>
          </w:p>
        </w:tc>
        <w:tc>
          <w:tcPr>
            <w:tcW w:w="14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18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граждан среднего возраста, систематически занимающихся физической культурой и спортом; </w:t>
            </w:r>
          </w:p>
          <w:p w:rsidR="00E43DB4" w:rsidRPr="005331B1" w:rsidRDefault="00B4694E">
            <w:pPr>
              <w:spacing w:after="0" w:line="259" w:lineRule="auto"/>
              <w:ind w:left="0" w:right="271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занимающихся физической культурой и спортом в возрасте 30-54 лет (для женщин) и 30-59 лет (для мужчин) в соответствии с данными федерального статистического наблюдения по форме №1-ФК «Сведения о физической культуре и спорте»;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населения по данным Федеральной службы государственной статистики. </w:t>
            </w:r>
          </w:p>
        </w:tc>
      </w:tr>
      <w:tr w:rsidR="00206CD7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126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B4694E" w:rsidP="00206CD7">
            <w:pPr>
              <w:spacing w:after="0" w:line="259" w:lineRule="auto"/>
              <w:ind w:left="0" w:right="76" w:firstLine="0"/>
              <w:jc w:val="left"/>
              <w:rPr>
                <w:color w:val="auto"/>
                <w:sz w:val="20"/>
                <w:szCs w:val="20"/>
              </w:rPr>
            </w:pPr>
            <w:r w:rsidRPr="00206CD7">
              <w:rPr>
                <w:color w:val="auto"/>
                <w:sz w:val="20"/>
                <w:szCs w:val="20"/>
              </w:rPr>
              <w:t xml:space="preserve">&lt;4&gt; </w:t>
            </w:r>
          </w:p>
        </w:tc>
        <w:tc>
          <w:tcPr>
            <w:tcW w:w="14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21" w:line="259" w:lineRule="auto"/>
              <w:ind w:left="108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19" w:line="259" w:lineRule="auto"/>
              <w:ind w:left="108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граждан старшего возраста, систематически занимающихся физической культурой и спортом; </w:t>
            </w:r>
          </w:p>
          <w:p w:rsidR="00E43DB4" w:rsidRPr="005331B1" w:rsidRDefault="00B4694E">
            <w:pPr>
              <w:spacing w:after="0" w:line="259" w:lineRule="auto"/>
              <w:ind w:left="108" w:right="52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занимающихся физической культурой и спортом в возрасте 55 лет и старше (для женщин) и 60 лет и старше (для мужчин) в соответствии с данными федерального статистического наблюдения по форме №1-ФК «Сведения о физической культуре и спорте»;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населения по данным Федеральной службы государственной статистики. </w:t>
            </w:r>
          </w:p>
        </w:tc>
      </w:tr>
      <w:tr w:rsidR="00206CD7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126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B4694E" w:rsidP="00206CD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06CD7">
              <w:rPr>
                <w:color w:val="auto"/>
                <w:sz w:val="20"/>
                <w:szCs w:val="20"/>
              </w:rPr>
              <w:t xml:space="preserve">&lt;5&gt; </w:t>
            </w:r>
          </w:p>
        </w:tc>
        <w:tc>
          <w:tcPr>
            <w:tcW w:w="14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21" w:line="259" w:lineRule="auto"/>
              <w:ind w:left="108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19" w:line="259" w:lineRule="auto"/>
              <w:ind w:left="108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детей и молодежи, систематически занимающихся физической культурой и спортом;  </w:t>
            </w:r>
          </w:p>
          <w:p w:rsidR="00E43DB4" w:rsidRPr="005331B1" w:rsidRDefault="00B4694E">
            <w:pPr>
              <w:spacing w:after="0" w:line="279" w:lineRule="auto"/>
              <w:ind w:left="108" w:right="0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занимающихся физической культурой и спортом в возрасте 3-29 лет, в соответствии с данными федерального статистического наблюдения по форме №1-ФК «Сведения о физической культуре и спорте»;  </w:t>
            </w:r>
          </w:p>
          <w:p w:rsidR="00E43DB4" w:rsidRPr="005331B1" w:rsidRDefault="00B4694E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населения по данным Федеральной службы государственной статистики. </w:t>
            </w:r>
          </w:p>
        </w:tc>
      </w:tr>
      <w:tr w:rsidR="00206CD7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1267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06CD7">
              <w:rPr>
                <w:color w:val="auto"/>
                <w:sz w:val="20"/>
                <w:szCs w:val="20"/>
              </w:rPr>
              <w:t xml:space="preserve">&lt;6&gt; </w:t>
            </w:r>
          </w:p>
        </w:tc>
        <w:tc>
          <w:tcPr>
            <w:tcW w:w="14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22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 </w:t>
            </w:r>
          </w:p>
          <w:p w:rsidR="00E43DB4" w:rsidRPr="005331B1" w:rsidRDefault="00B4694E">
            <w:pPr>
              <w:spacing w:after="0" w:line="279" w:lineRule="auto"/>
              <w:ind w:left="0" w:right="0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- среднегодовая численности данной категории населения по данным Федеральной службы государственной статистики. </w:t>
            </w:r>
          </w:p>
        </w:tc>
      </w:tr>
      <w:tr w:rsidR="00206CD7" w:rsidRPr="005331B1" w:rsidTr="00911A9A">
        <w:tblPrEx>
          <w:tblCellMar>
            <w:top w:w="0" w:type="dxa"/>
            <w:left w:w="0" w:type="dxa"/>
            <w:right w:w="0" w:type="dxa"/>
          </w:tblCellMar>
        </w:tblPrEx>
        <w:trPr>
          <w:trHeight w:val="2024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206CD7">
              <w:rPr>
                <w:color w:val="auto"/>
                <w:sz w:val="20"/>
                <w:szCs w:val="20"/>
              </w:rPr>
              <w:t xml:space="preserve">&lt;7&gt; </w:t>
            </w:r>
          </w:p>
        </w:tc>
        <w:tc>
          <w:tcPr>
            <w:tcW w:w="14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граждан города Когалыма, выполнивших нормативы Всероссийского физкультурно-спортивного комплекса «Готов к труду и обороне» </w:t>
            </w:r>
          </w:p>
          <w:p w:rsidR="00E43DB4" w:rsidRPr="005331B1" w:rsidRDefault="00B4694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(ГТО) (учащихся и студентов); </w:t>
            </w:r>
          </w:p>
          <w:p w:rsidR="00E43DB4" w:rsidRPr="005331B1" w:rsidRDefault="00B4694E">
            <w:pPr>
              <w:spacing w:after="0" w:line="278" w:lineRule="auto"/>
              <w:ind w:left="0" w:right="162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граждан города Когалыма, выполнивших нормативы испытаний I - VI ступеней ГТО, в соответствии с данными федерального статистического наблюдения по форме №2-ГТО «Сведения о реализации Всероссийского физкультурно-спортивного комплекса «Готов к труду и обороне» (ГТО)»;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Чн</w:t>
            </w:r>
            <w:proofErr w:type="spellEnd"/>
            <w:r w:rsidRPr="005331B1">
              <w:rPr>
                <w:color w:val="auto"/>
                <w:sz w:val="22"/>
              </w:rPr>
              <w:t xml:space="preserve"> - общая численность населения (учащихся и студентов), принявшего участие в сдаче нормативов ГТО, умноженное на 100%, по состоянию на 1 января по данным Федеральной службы государственной статистики. </w:t>
            </w:r>
          </w:p>
        </w:tc>
      </w:tr>
      <w:tr w:rsidR="00206CD7" w:rsidRPr="005331B1" w:rsidTr="00216435">
        <w:tblPrEx>
          <w:tblCellMar>
            <w:top w:w="0" w:type="dxa"/>
            <w:left w:w="0" w:type="dxa"/>
            <w:right w:w="0" w:type="dxa"/>
          </w:tblCellMar>
        </w:tblPrEx>
        <w:trPr>
          <w:trHeight w:val="1766"/>
        </w:trPr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21643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   </w:t>
            </w:r>
            <w:r w:rsidR="00B4694E" w:rsidRPr="00206CD7">
              <w:rPr>
                <w:color w:val="auto"/>
                <w:sz w:val="20"/>
                <w:szCs w:val="20"/>
              </w:rPr>
              <w:t xml:space="preserve">&lt;8&gt; </w:t>
            </w:r>
          </w:p>
        </w:tc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19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Дсп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Чсп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Чо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Дсп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подготовки; </w:t>
            </w:r>
          </w:p>
          <w:p w:rsidR="00E43DB4" w:rsidRPr="005331B1" w:rsidRDefault="00B4694E">
            <w:pPr>
              <w:spacing w:after="0" w:line="259" w:lineRule="auto"/>
              <w:ind w:left="0" w:right="160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Чсп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спортивной подготовки,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spellStart"/>
            <w:r w:rsidRPr="005331B1">
              <w:rPr>
                <w:color w:val="auto"/>
                <w:sz w:val="22"/>
              </w:rPr>
              <w:t>Чо</w:t>
            </w:r>
            <w:proofErr w:type="spellEnd"/>
            <w:r w:rsidRPr="005331B1">
              <w:rPr>
                <w:color w:val="auto"/>
                <w:sz w:val="22"/>
              </w:rPr>
              <w:t xml:space="preserve"> - общее количество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 статистического наблюдения по форме №5-ФК «Сведения по организациям, осуществляющим спортивную подготовку». </w:t>
            </w:r>
          </w:p>
        </w:tc>
      </w:tr>
      <w:tr w:rsidR="00206CD7" w:rsidRPr="005331B1" w:rsidTr="00AC241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1" w:type="dxa"/>
          <w:trHeight w:val="1768"/>
        </w:trPr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216435" w:rsidP="00AC2410">
            <w:pPr>
              <w:spacing w:after="0" w:line="259" w:lineRule="auto"/>
              <w:ind w:left="-668" w:right="0" w:firstLine="723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B4694E" w:rsidRPr="00206CD7">
              <w:rPr>
                <w:color w:val="auto"/>
                <w:sz w:val="20"/>
                <w:szCs w:val="20"/>
              </w:rPr>
              <w:t xml:space="preserve">&lt;9&gt; </w:t>
            </w:r>
          </w:p>
        </w:tc>
        <w:tc>
          <w:tcPr>
            <w:tcW w:w="13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= </w:t>
            </w:r>
            <w:proofErr w:type="spellStart"/>
            <w:r w:rsidRPr="005331B1">
              <w:rPr>
                <w:color w:val="auto"/>
                <w:sz w:val="22"/>
              </w:rPr>
              <w:t>Чзсп</w:t>
            </w:r>
            <w:proofErr w:type="spellEnd"/>
            <w:r w:rsidRPr="005331B1">
              <w:rPr>
                <w:color w:val="auto"/>
                <w:sz w:val="22"/>
              </w:rPr>
              <w:t xml:space="preserve"> / </w:t>
            </w: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x 100, где: </w:t>
            </w:r>
          </w:p>
          <w:p w:rsidR="00E43DB4" w:rsidRPr="005331B1" w:rsidRDefault="00B4694E">
            <w:pPr>
              <w:spacing w:after="0" w:line="278" w:lineRule="auto"/>
              <w:ind w:left="0" w:right="52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Дз</w:t>
            </w:r>
            <w:proofErr w:type="spellEnd"/>
            <w:r w:rsidRPr="005331B1">
              <w:rPr>
                <w:color w:val="auto"/>
                <w:sz w:val="22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spellStart"/>
            <w:r w:rsidRPr="005331B1">
              <w:rPr>
                <w:color w:val="auto"/>
                <w:sz w:val="22"/>
              </w:rPr>
              <w:t>Чзсп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5331B1">
              <w:rPr>
                <w:color w:val="auto"/>
                <w:sz w:val="22"/>
              </w:rPr>
              <w:t>Чз</w:t>
            </w:r>
            <w:proofErr w:type="spellEnd"/>
            <w:r w:rsidRPr="005331B1">
              <w:rPr>
                <w:color w:val="auto"/>
                <w:sz w:val="22"/>
              </w:rPr>
              <w:t xml:space="preserve">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подготовку». </w:t>
            </w:r>
          </w:p>
        </w:tc>
      </w:tr>
      <w:tr w:rsidR="00206CD7" w:rsidRPr="005331B1" w:rsidTr="00AC241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1" w:type="dxa"/>
          <w:trHeight w:val="1772"/>
        </w:trPr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DB4" w:rsidRPr="00206CD7" w:rsidRDefault="00B4694E" w:rsidP="00AC2410">
            <w:pPr>
              <w:spacing w:after="0" w:line="259" w:lineRule="auto"/>
              <w:ind w:left="-668" w:right="0" w:firstLine="723"/>
              <w:jc w:val="left"/>
              <w:rPr>
                <w:color w:val="auto"/>
                <w:sz w:val="20"/>
                <w:szCs w:val="20"/>
              </w:rPr>
            </w:pPr>
            <w:r w:rsidRPr="00206CD7">
              <w:rPr>
                <w:color w:val="auto"/>
                <w:sz w:val="20"/>
                <w:szCs w:val="20"/>
              </w:rPr>
              <w:t xml:space="preserve">&lt;10&gt; </w:t>
            </w:r>
          </w:p>
        </w:tc>
        <w:tc>
          <w:tcPr>
            <w:tcW w:w="13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3DB4" w:rsidRPr="005331B1" w:rsidRDefault="00B4694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>Д=В/</w:t>
            </w:r>
            <w:proofErr w:type="gramStart"/>
            <w:r w:rsidRPr="005331B1">
              <w:rPr>
                <w:color w:val="auto"/>
                <w:sz w:val="22"/>
              </w:rPr>
              <w:t>А</w:t>
            </w:r>
            <w:proofErr w:type="gramEnd"/>
            <w:r w:rsidRPr="005331B1">
              <w:rPr>
                <w:color w:val="auto"/>
                <w:sz w:val="22"/>
              </w:rPr>
              <w:t xml:space="preserve"> х 100%, где: </w:t>
            </w:r>
          </w:p>
          <w:p w:rsidR="00E43DB4" w:rsidRPr="005331B1" w:rsidRDefault="00B4694E">
            <w:pPr>
              <w:spacing w:after="9" w:line="253" w:lineRule="auto"/>
              <w:ind w:left="0" w:right="52" w:firstLine="0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Д - 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спорта; </w:t>
            </w:r>
            <w:r w:rsidRPr="005331B1">
              <w:rPr>
                <w:color w:val="auto"/>
                <w:sz w:val="24"/>
              </w:rPr>
              <w:t xml:space="preserve"> </w:t>
            </w:r>
          </w:p>
          <w:p w:rsidR="00E43DB4" w:rsidRPr="005331B1" w:rsidRDefault="00B4694E">
            <w:pPr>
              <w:spacing w:after="7"/>
              <w:ind w:left="0" w:right="0" w:firstLine="0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В – объем средств муниципальной программы, выделяемых на предоставление услуг в сфере физической культуры и спорта населению и предоставленных НКО. </w:t>
            </w:r>
            <w:r w:rsidRPr="005331B1">
              <w:rPr>
                <w:color w:val="auto"/>
                <w:sz w:val="24"/>
              </w:rPr>
              <w:t xml:space="preserve"> </w:t>
            </w:r>
          </w:p>
          <w:p w:rsidR="00E43DB4" w:rsidRPr="005331B1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331B1">
              <w:rPr>
                <w:color w:val="auto"/>
                <w:sz w:val="22"/>
              </w:rPr>
              <w:t xml:space="preserve">А – общий объем средств муниципальной программы, предусмотренный на предоставление услуг в сфере физической культуры и спорта. </w:t>
            </w:r>
            <w:r w:rsidRPr="005331B1">
              <w:rPr>
                <w:color w:val="auto"/>
                <w:sz w:val="24"/>
              </w:rPr>
              <w:t xml:space="preserve"> </w:t>
            </w:r>
          </w:p>
        </w:tc>
      </w:tr>
    </w:tbl>
    <w:p w:rsidR="00E43DB4" w:rsidRDefault="00B4694E" w:rsidP="00AC2410">
      <w:pPr>
        <w:spacing w:after="14" w:line="259" w:lineRule="auto"/>
        <w:ind w:left="0" w:right="0" w:firstLine="0"/>
        <w:jc w:val="left"/>
        <w:rPr>
          <w:color w:val="auto"/>
          <w:sz w:val="24"/>
        </w:rPr>
      </w:pPr>
      <w:r w:rsidRPr="005331B1">
        <w:rPr>
          <w:color w:val="auto"/>
          <w:sz w:val="22"/>
        </w:rPr>
        <w:t>&lt;</w:t>
      </w:r>
      <w:r w:rsidRPr="00AC2410">
        <w:rPr>
          <w:color w:val="auto"/>
          <w:sz w:val="20"/>
          <w:szCs w:val="20"/>
        </w:rPr>
        <w:t>11</w:t>
      </w:r>
      <w:r w:rsidRPr="005331B1">
        <w:rPr>
          <w:color w:val="auto"/>
          <w:sz w:val="22"/>
        </w:rPr>
        <w:t xml:space="preserve">&gt;        </w:t>
      </w:r>
      <w:r w:rsidR="00AC2410">
        <w:rPr>
          <w:color w:val="auto"/>
          <w:sz w:val="22"/>
        </w:rPr>
        <w:t xml:space="preserve">    </w:t>
      </w:r>
      <w:proofErr w:type="spellStart"/>
      <w:r w:rsidRPr="005331B1">
        <w:rPr>
          <w:color w:val="auto"/>
          <w:sz w:val="22"/>
        </w:rPr>
        <w:t>Кгр</w:t>
      </w:r>
      <w:proofErr w:type="spellEnd"/>
      <w:r w:rsidRPr="005331B1">
        <w:rPr>
          <w:color w:val="auto"/>
          <w:sz w:val="22"/>
        </w:rPr>
        <w:t xml:space="preserve"> = </w:t>
      </w:r>
      <w:proofErr w:type="spellStart"/>
      <w:r w:rsidRPr="005331B1">
        <w:rPr>
          <w:color w:val="auto"/>
          <w:sz w:val="22"/>
        </w:rPr>
        <w:t>Сч</w:t>
      </w:r>
      <w:proofErr w:type="spellEnd"/>
      <w:r w:rsidRPr="005331B1">
        <w:rPr>
          <w:color w:val="auto"/>
          <w:sz w:val="22"/>
        </w:rPr>
        <w:t xml:space="preserve"> х Км, где:</w:t>
      </w:r>
      <w:r w:rsidRPr="005331B1">
        <w:rPr>
          <w:color w:val="auto"/>
          <w:sz w:val="24"/>
        </w:rPr>
        <w:t xml:space="preserve"> </w:t>
      </w:r>
    </w:p>
    <w:p w:rsidR="00AC2410" w:rsidRPr="00AC2410" w:rsidRDefault="00AC2410" w:rsidP="00AC2410">
      <w:pPr>
        <w:spacing w:after="9" w:line="253" w:lineRule="auto"/>
        <w:ind w:left="1134" w:right="52" w:firstLine="0"/>
        <w:rPr>
          <w:color w:val="auto"/>
          <w:sz w:val="22"/>
        </w:rPr>
      </w:pPr>
      <w:proofErr w:type="spellStart"/>
      <w:r w:rsidRPr="00AC2410">
        <w:rPr>
          <w:color w:val="auto"/>
          <w:sz w:val="22"/>
        </w:rPr>
        <w:t>Кгр</w:t>
      </w:r>
      <w:proofErr w:type="spellEnd"/>
      <w:r w:rsidRPr="00AC2410">
        <w:rPr>
          <w:color w:val="auto"/>
          <w:sz w:val="22"/>
        </w:rPr>
        <w:t xml:space="preserve"> - количество граждан, принявших участие в физкультурн</w:t>
      </w:r>
      <w:r w:rsidR="00B05407">
        <w:rPr>
          <w:color w:val="auto"/>
          <w:sz w:val="22"/>
        </w:rPr>
        <w:t>о-оздоровительных мероприятиях;</w:t>
      </w:r>
    </w:p>
    <w:p w:rsidR="00AC2410" w:rsidRPr="00AC2410" w:rsidRDefault="00AC2410" w:rsidP="00AC2410">
      <w:pPr>
        <w:spacing w:after="9" w:line="253" w:lineRule="auto"/>
        <w:ind w:left="1134" w:right="52" w:firstLine="0"/>
        <w:rPr>
          <w:color w:val="auto"/>
          <w:sz w:val="22"/>
        </w:rPr>
      </w:pPr>
      <w:proofErr w:type="spellStart"/>
      <w:r w:rsidRPr="00AC2410">
        <w:rPr>
          <w:color w:val="auto"/>
          <w:sz w:val="22"/>
        </w:rPr>
        <w:t>Сч</w:t>
      </w:r>
      <w:proofErr w:type="spellEnd"/>
      <w:r w:rsidRPr="00AC2410">
        <w:rPr>
          <w:color w:val="auto"/>
          <w:sz w:val="22"/>
        </w:rPr>
        <w:t xml:space="preserve"> – среднее количество человек, принявших участие в мероприятиях; </w:t>
      </w:r>
    </w:p>
    <w:p w:rsidR="00AC2410" w:rsidRDefault="00B05407" w:rsidP="00AC2410">
      <w:pPr>
        <w:spacing w:after="14" w:line="259" w:lineRule="auto"/>
        <w:ind w:left="1134" w:right="0" w:firstLine="0"/>
        <w:jc w:val="left"/>
        <w:rPr>
          <w:color w:val="auto"/>
          <w:sz w:val="24"/>
        </w:rPr>
      </w:pPr>
      <w:r>
        <w:rPr>
          <w:color w:val="auto"/>
          <w:sz w:val="24"/>
        </w:rPr>
        <w:t>Км – количество мероприятий;</w:t>
      </w:r>
    </w:p>
    <w:p w:rsidR="00B05407" w:rsidRPr="00014BEF" w:rsidRDefault="00B05407" w:rsidP="00B05407">
      <w:pPr>
        <w:spacing w:after="0" w:line="240" w:lineRule="auto"/>
        <w:ind w:left="0" w:firstLine="0"/>
        <w:rPr>
          <w:sz w:val="22"/>
        </w:rPr>
      </w:pPr>
      <w:r w:rsidRPr="00014BEF">
        <w:rPr>
          <w:color w:val="auto"/>
          <w:sz w:val="22"/>
        </w:rPr>
        <w:t>&lt;</w:t>
      </w:r>
      <w:r w:rsidRPr="00014BEF">
        <w:rPr>
          <w:color w:val="auto"/>
          <w:sz w:val="20"/>
          <w:szCs w:val="20"/>
        </w:rPr>
        <w:t>12</w:t>
      </w:r>
      <w:r w:rsidRPr="00014BEF">
        <w:rPr>
          <w:color w:val="auto"/>
          <w:sz w:val="22"/>
        </w:rPr>
        <w:t xml:space="preserve">&gt;            </w:t>
      </w:r>
      <w:proofErr w:type="spellStart"/>
      <w:r w:rsidRPr="00014BEF">
        <w:rPr>
          <w:sz w:val="22"/>
        </w:rPr>
        <w:t>Дпр</w:t>
      </w:r>
      <w:proofErr w:type="spellEnd"/>
      <w:r w:rsidRPr="00014BEF">
        <w:rPr>
          <w:sz w:val="22"/>
        </w:rPr>
        <w:t xml:space="preserve"> = </w:t>
      </w:r>
      <w:proofErr w:type="spellStart"/>
      <w:r w:rsidRPr="00014BEF">
        <w:rPr>
          <w:sz w:val="22"/>
        </w:rPr>
        <w:t>Кгр</w:t>
      </w:r>
      <w:proofErr w:type="spellEnd"/>
      <w:r w:rsidRPr="00014BEF">
        <w:rPr>
          <w:sz w:val="22"/>
        </w:rPr>
        <w:t xml:space="preserve">/Чнх100, где </w:t>
      </w:r>
    </w:p>
    <w:p w:rsidR="00B05407" w:rsidRPr="00014BEF" w:rsidRDefault="00B05407" w:rsidP="00B05407">
      <w:pPr>
        <w:spacing w:after="0" w:line="240" w:lineRule="auto"/>
        <w:ind w:left="1134" w:right="4261" w:firstLine="0"/>
        <w:rPr>
          <w:sz w:val="22"/>
        </w:rPr>
      </w:pPr>
      <w:proofErr w:type="spellStart"/>
      <w:r w:rsidRPr="00014BEF">
        <w:rPr>
          <w:sz w:val="22"/>
        </w:rPr>
        <w:t>Дпр</w:t>
      </w:r>
      <w:proofErr w:type="spellEnd"/>
      <w:r w:rsidRPr="00014BEF">
        <w:rPr>
          <w:sz w:val="22"/>
        </w:rPr>
        <w:t>- доля населения, принимающего участие в мероприятиях, мотивирующих ведение здорового образа жизни;</w:t>
      </w:r>
    </w:p>
    <w:p w:rsidR="00B05407" w:rsidRPr="00014BEF" w:rsidRDefault="00B05407" w:rsidP="00B05407">
      <w:pPr>
        <w:spacing w:after="9" w:line="253" w:lineRule="auto"/>
        <w:ind w:left="1134" w:right="52" w:firstLine="0"/>
        <w:rPr>
          <w:sz w:val="22"/>
        </w:rPr>
      </w:pPr>
      <w:proofErr w:type="spellStart"/>
      <w:r w:rsidRPr="00014BEF">
        <w:rPr>
          <w:color w:val="auto"/>
          <w:sz w:val="22"/>
        </w:rPr>
        <w:t>Кгр</w:t>
      </w:r>
      <w:proofErr w:type="spellEnd"/>
      <w:r w:rsidRPr="00014BEF">
        <w:rPr>
          <w:color w:val="auto"/>
          <w:sz w:val="22"/>
        </w:rPr>
        <w:t xml:space="preserve"> - количество граждан, принявших участие в физкультурно-оздоровительных мероприятиях;</w:t>
      </w:r>
    </w:p>
    <w:p w:rsidR="00B05407" w:rsidRPr="00B05407" w:rsidRDefault="00B05407" w:rsidP="00B05407">
      <w:pPr>
        <w:spacing w:after="0" w:line="240" w:lineRule="auto"/>
        <w:ind w:left="1134" w:firstLine="0"/>
        <w:rPr>
          <w:sz w:val="22"/>
        </w:rPr>
      </w:pPr>
      <w:proofErr w:type="spellStart"/>
      <w:r w:rsidRPr="00014BEF">
        <w:rPr>
          <w:sz w:val="22"/>
        </w:rPr>
        <w:t>Чн</w:t>
      </w:r>
      <w:proofErr w:type="spellEnd"/>
      <w:r w:rsidRPr="00014BEF">
        <w:rPr>
          <w:sz w:val="22"/>
        </w:rPr>
        <w:t xml:space="preserve"> – </w:t>
      </w:r>
      <w:r w:rsidRPr="00014BEF">
        <w:rPr>
          <w:color w:val="auto"/>
          <w:sz w:val="22"/>
        </w:rPr>
        <w:t>численность населения по данным Федеральной службы государственной статистики</w:t>
      </w:r>
    </w:p>
    <w:p w:rsidR="00AC2410" w:rsidRPr="00AC2410" w:rsidRDefault="00AC2410" w:rsidP="00AC2410">
      <w:pPr>
        <w:spacing w:after="14" w:line="259" w:lineRule="auto"/>
        <w:ind w:left="1134" w:right="0" w:hanging="1134"/>
        <w:jc w:val="left"/>
        <w:rPr>
          <w:color w:val="auto"/>
          <w:sz w:val="24"/>
        </w:rPr>
      </w:pPr>
      <w:r w:rsidRPr="00AC2410">
        <w:rPr>
          <w:color w:val="auto"/>
          <w:sz w:val="24"/>
        </w:rPr>
        <w:t>&lt;*&gt;</w:t>
      </w:r>
      <w:r w:rsidRPr="00AC2410">
        <w:rPr>
          <w:color w:val="auto"/>
          <w:sz w:val="24"/>
        </w:rPr>
        <w:tab/>
        <w:t xml:space="preserve">Указ Президента Российской Федерации от 04.02.2021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AC2410" w:rsidRPr="00AC2410" w:rsidRDefault="00AC2410" w:rsidP="00AC2410">
      <w:pPr>
        <w:spacing w:after="14" w:line="259" w:lineRule="auto"/>
        <w:ind w:left="1134" w:right="0" w:hanging="1276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Pr="00AC2410">
        <w:rPr>
          <w:color w:val="auto"/>
          <w:sz w:val="24"/>
        </w:rPr>
        <w:t>&lt;**&gt;</w:t>
      </w:r>
      <w:r w:rsidRPr="00AC2410">
        <w:rPr>
          <w:color w:val="auto"/>
          <w:sz w:val="24"/>
        </w:rPr>
        <w:tab/>
        <w:t xml:space="preserve">Поручение Президента Российской Федерации от 2 января 2016 года №Пр-12, Постановление Правительства Российской Федерации от </w:t>
      </w:r>
      <w:r>
        <w:rPr>
          <w:color w:val="auto"/>
          <w:sz w:val="24"/>
        </w:rPr>
        <w:t xml:space="preserve">     </w:t>
      </w:r>
      <w:r w:rsidRPr="00AC2410">
        <w:rPr>
          <w:color w:val="auto"/>
          <w:sz w:val="24"/>
        </w:rPr>
        <w:t xml:space="preserve">15.04.2014 №302 «Об утверждении государственной программы Российской Федерации «Развитие физической культуры и спорта». </w:t>
      </w:r>
    </w:p>
    <w:p w:rsidR="00AC2410" w:rsidRPr="00AC2410" w:rsidRDefault="00AC2410" w:rsidP="00AC2410">
      <w:pPr>
        <w:spacing w:after="14" w:line="259" w:lineRule="auto"/>
        <w:ind w:left="-284" w:right="0" w:firstLine="0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 </w:t>
      </w:r>
      <w:r w:rsidRPr="00AC2410">
        <w:rPr>
          <w:color w:val="auto"/>
          <w:sz w:val="24"/>
        </w:rPr>
        <w:t>&lt;***&gt;</w:t>
      </w:r>
      <w:r w:rsidRPr="00AC2410">
        <w:rPr>
          <w:color w:val="auto"/>
          <w:sz w:val="24"/>
        </w:rPr>
        <w:tab/>
      </w:r>
      <w:r>
        <w:rPr>
          <w:color w:val="auto"/>
          <w:sz w:val="24"/>
        </w:rPr>
        <w:t xml:space="preserve">       </w:t>
      </w:r>
      <w:r w:rsidRPr="00AC2410">
        <w:rPr>
          <w:color w:val="auto"/>
          <w:sz w:val="24"/>
        </w:rPr>
        <w:t xml:space="preserve">Портфель проектов «Демография». </w:t>
      </w:r>
    </w:p>
    <w:p w:rsidR="00AC2410" w:rsidRDefault="00AC2410" w:rsidP="00AC2410">
      <w:pPr>
        <w:spacing w:after="14" w:line="259" w:lineRule="auto"/>
        <w:ind w:left="1134" w:right="0" w:hanging="1418"/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  &lt;****&gt;         </w:t>
      </w:r>
      <w:r w:rsidRPr="00AC2410">
        <w:rPr>
          <w:color w:val="auto"/>
          <w:sz w:val="24"/>
        </w:rPr>
        <w:t xml:space="preserve">Распоряжение Правительства Российской Федерации от 19.06.2017 №1284-р «Об утверждении перечня показателей, используемых для </w:t>
      </w:r>
      <w:r>
        <w:rPr>
          <w:color w:val="auto"/>
          <w:sz w:val="24"/>
        </w:rPr>
        <w:t xml:space="preserve">  </w:t>
      </w:r>
      <w:r w:rsidRPr="00AC2410">
        <w:rPr>
          <w:color w:val="auto"/>
          <w:sz w:val="24"/>
        </w:rPr>
        <w:t xml:space="preserve">расчета рейтинга субъектов Российской Федерации». </w:t>
      </w:r>
    </w:p>
    <w:p w:rsidR="00F25601" w:rsidRDefault="00AC2410" w:rsidP="00911A9A">
      <w:pPr>
        <w:spacing w:after="14" w:line="259" w:lineRule="auto"/>
        <w:ind w:left="1134" w:right="0" w:hanging="1418"/>
        <w:jc w:val="left"/>
        <w:rPr>
          <w:color w:val="auto"/>
        </w:rPr>
      </w:pPr>
      <w:r>
        <w:rPr>
          <w:color w:val="auto"/>
          <w:sz w:val="24"/>
        </w:rPr>
        <w:t xml:space="preserve">  </w:t>
      </w:r>
      <w:r w:rsidRPr="00AC2410">
        <w:rPr>
          <w:color w:val="auto"/>
          <w:sz w:val="24"/>
        </w:rPr>
        <w:t>&lt;******&gt;</w:t>
      </w:r>
      <w:r>
        <w:rPr>
          <w:color w:val="auto"/>
          <w:sz w:val="24"/>
        </w:rPr>
        <w:t xml:space="preserve">     </w:t>
      </w:r>
      <w:r w:rsidRPr="00AC2410">
        <w:rPr>
          <w:color w:val="auto"/>
          <w:sz w:val="24"/>
        </w:rPr>
        <w:t>Протокол от 30.03.2021 №52 совместного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и Комиссии пр</w:t>
      </w:r>
      <w:r>
        <w:rPr>
          <w:color w:val="auto"/>
          <w:sz w:val="24"/>
        </w:rPr>
        <w:t>и Губернаторе Ханты-</w:t>
      </w:r>
      <w:r w:rsidR="00911A9A">
        <w:rPr>
          <w:color w:val="auto"/>
        </w:rPr>
        <w:t xml:space="preserve"> </w:t>
      </w:r>
    </w:p>
    <w:p w:rsidR="00F25601" w:rsidRDefault="00F25601" w:rsidP="00CA6D00">
      <w:pPr>
        <w:spacing w:after="25" w:line="259" w:lineRule="auto"/>
        <w:ind w:left="1008" w:right="0" w:firstLine="0"/>
        <w:jc w:val="left"/>
        <w:rPr>
          <w:color w:val="auto"/>
        </w:rPr>
      </w:pPr>
    </w:p>
    <w:p w:rsidR="00F25601" w:rsidRDefault="00F25601" w:rsidP="00CA6D00">
      <w:pPr>
        <w:spacing w:after="25" w:line="259" w:lineRule="auto"/>
        <w:ind w:left="1008" w:right="0" w:firstLine="0"/>
        <w:jc w:val="left"/>
        <w:rPr>
          <w:color w:val="auto"/>
        </w:rPr>
      </w:pPr>
    </w:p>
    <w:p w:rsidR="00911A9A" w:rsidRDefault="00911A9A" w:rsidP="00CA6D00">
      <w:pPr>
        <w:spacing w:after="25" w:line="259" w:lineRule="auto"/>
        <w:ind w:left="1008" w:right="0" w:firstLine="0"/>
        <w:jc w:val="left"/>
        <w:rPr>
          <w:color w:val="auto"/>
        </w:rPr>
      </w:pPr>
    </w:p>
    <w:p w:rsidR="00911A9A" w:rsidRPr="005331B1" w:rsidRDefault="00911A9A" w:rsidP="00911A9A">
      <w:pPr>
        <w:spacing w:after="26" w:line="259" w:lineRule="auto"/>
        <w:ind w:left="11338" w:right="2312" w:firstLine="0"/>
        <w:rPr>
          <w:color w:val="auto"/>
        </w:rPr>
      </w:pPr>
      <w:r w:rsidRPr="005331B1">
        <w:rPr>
          <w:noProof/>
          <w:color w:val="auto"/>
        </w:rPr>
        <w:t xml:space="preserve">Приложение </w:t>
      </w:r>
      <w:r>
        <w:rPr>
          <w:noProof/>
          <w:color w:val="auto"/>
        </w:rPr>
        <w:t>2</w:t>
      </w:r>
      <w:r w:rsidRPr="005331B1">
        <w:rPr>
          <w:noProof/>
          <w:color w:val="auto"/>
        </w:rPr>
        <w:t xml:space="preserve"> </w:t>
      </w:r>
      <w:r w:rsidRPr="005331B1">
        <w:rPr>
          <w:color w:val="auto"/>
        </w:rPr>
        <w:t xml:space="preserve"> </w:t>
      </w:r>
    </w:p>
    <w:p w:rsidR="00911A9A" w:rsidRPr="005331B1" w:rsidRDefault="00911A9A" w:rsidP="00911A9A">
      <w:pPr>
        <w:spacing w:after="5" w:line="271" w:lineRule="auto"/>
        <w:ind w:left="11328" w:right="142" w:firstLine="0"/>
        <w:jc w:val="left"/>
        <w:rPr>
          <w:color w:val="auto"/>
        </w:rPr>
      </w:pPr>
      <w:r w:rsidRPr="005331B1">
        <w:rPr>
          <w:color w:val="auto"/>
        </w:rPr>
        <w:t xml:space="preserve">к постановлению Администрации города Когалыма от </w:t>
      </w:r>
    </w:p>
    <w:p w:rsidR="00911A9A" w:rsidRPr="005331B1" w:rsidRDefault="00911A9A" w:rsidP="00911A9A">
      <w:pPr>
        <w:spacing w:after="5" w:line="271" w:lineRule="auto"/>
        <w:ind w:left="11764" w:right="142" w:hanging="10"/>
        <w:jc w:val="left"/>
        <w:rPr>
          <w:color w:val="auto"/>
        </w:rPr>
      </w:pPr>
      <w:r w:rsidRPr="005331B1">
        <w:rPr>
          <w:color w:val="auto"/>
        </w:rPr>
        <w:t xml:space="preserve"> </w:t>
      </w:r>
    </w:p>
    <w:p w:rsidR="00911A9A" w:rsidRDefault="00911A9A" w:rsidP="00911A9A">
      <w:pPr>
        <w:ind w:left="12547" w:right="58" w:firstLine="1613"/>
        <w:rPr>
          <w:color w:val="auto"/>
        </w:rPr>
      </w:pPr>
      <w:r>
        <w:rPr>
          <w:color w:val="auto"/>
        </w:rPr>
        <w:t>Таблица 2</w:t>
      </w:r>
      <w:r w:rsidRPr="005331B1">
        <w:rPr>
          <w:color w:val="auto"/>
        </w:rPr>
        <w:t xml:space="preserve"> </w:t>
      </w:r>
    </w:p>
    <w:p w:rsidR="00911A9A" w:rsidRDefault="00911A9A" w:rsidP="002433D0">
      <w:pPr>
        <w:spacing w:after="25" w:line="259" w:lineRule="auto"/>
        <w:ind w:left="1008" w:right="0" w:firstLine="0"/>
        <w:jc w:val="center"/>
        <w:rPr>
          <w:szCs w:val="26"/>
        </w:rPr>
      </w:pPr>
      <w:r w:rsidRPr="00911A9A">
        <w:rPr>
          <w:szCs w:val="26"/>
        </w:rPr>
        <w:t>Распределение финансовых ресурсов муниципальной программы</w:t>
      </w:r>
    </w:p>
    <w:p w:rsidR="002433D0" w:rsidRDefault="002433D0" w:rsidP="002433D0">
      <w:pPr>
        <w:spacing w:after="25" w:line="259" w:lineRule="auto"/>
        <w:ind w:left="1008" w:right="0" w:firstLine="0"/>
        <w:jc w:val="center"/>
        <w:rPr>
          <w:color w:val="auto"/>
        </w:rPr>
      </w:pPr>
    </w:p>
    <w:tbl>
      <w:tblPr>
        <w:tblW w:w="4934" w:type="pct"/>
        <w:tblInd w:w="-5" w:type="dxa"/>
        <w:tblLook w:val="04A0" w:firstRow="1" w:lastRow="0" w:firstColumn="1" w:lastColumn="0" w:noHBand="0" w:noVBand="1"/>
      </w:tblPr>
      <w:tblGrid>
        <w:gridCol w:w="1557"/>
        <w:gridCol w:w="2545"/>
        <w:gridCol w:w="2121"/>
        <w:gridCol w:w="1992"/>
        <w:gridCol w:w="1391"/>
        <w:gridCol w:w="1274"/>
        <w:gridCol w:w="1268"/>
        <w:gridCol w:w="1201"/>
        <w:gridCol w:w="1208"/>
        <w:gridCol w:w="1249"/>
      </w:tblGrid>
      <w:tr w:rsidR="00294A4E" w:rsidRPr="00911A9A" w:rsidTr="00911A9A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40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Финансовые затраты на реализацию, </w:t>
            </w:r>
            <w:proofErr w:type="spellStart"/>
            <w:r w:rsidRPr="00911A9A">
              <w:rPr>
                <w:color w:val="auto"/>
                <w:sz w:val="24"/>
                <w:szCs w:val="24"/>
              </w:rPr>
              <w:t>тыс.рублей</w:t>
            </w:r>
            <w:proofErr w:type="spellEnd"/>
          </w:p>
        </w:tc>
      </w:tr>
      <w:tr w:rsidR="00294A4E" w:rsidRPr="00911A9A" w:rsidTr="00911A9A">
        <w:trPr>
          <w:trHeight w:val="276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0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94A4E" w:rsidRPr="00911A9A" w:rsidTr="00911A9A">
        <w:trPr>
          <w:trHeight w:val="3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2025</w:t>
            </w:r>
          </w:p>
        </w:tc>
      </w:tr>
      <w:tr w:rsidR="00294A4E" w:rsidRPr="00911A9A" w:rsidTr="00911A9A">
        <w:trPr>
          <w:trHeight w:val="49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294A4E" w:rsidRPr="00911A9A" w:rsidTr="00911A9A">
        <w:trPr>
          <w:trHeight w:val="37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10</w:t>
            </w:r>
          </w:p>
        </w:tc>
      </w:tr>
      <w:tr w:rsidR="00911A9A" w:rsidRPr="00911A9A" w:rsidTr="00911A9A">
        <w:trPr>
          <w:trHeight w:val="7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911A9A" w:rsidRPr="00911A9A" w:rsidTr="00911A9A">
        <w:trPr>
          <w:trHeight w:val="5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Задача 2. Обеспечение доступа жителям города Когалыма к современной спортивной инфраструктуре</w:t>
            </w:r>
          </w:p>
        </w:tc>
      </w:tr>
      <w:tr w:rsidR="00911A9A" w:rsidRPr="00911A9A" w:rsidTr="00911A9A">
        <w:trPr>
          <w:trHeight w:val="2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  <w:tr w:rsidR="00294A4E" w:rsidRPr="00911A9A" w:rsidTr="00911A9A">
        <w:trPr>
          <w:trHeight w:val="36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Мероприятия по развитию физической культуры и спорта (1,3,4,5,6,7,9)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986 897,9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204 632,6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194 318,3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196 097,4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195 924,8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195 924,8</w:t>
            </w:r>
          </w:p>
        </w:tc>
      </w:tr>
      <w:tr w:rsidR="00294A4E" w:rsidRPr="00911A9A" w:rsidTr="00911A9A">
        <w:trPr>
          <w:trHeight w:val="40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</w:tr>
      <w:tr w:rsidR="00294A4E" w:rsidRPr="00911A9A" w:rsidTr="00911A9A">
        <w:trPr>
          <w:trHeight w:val="4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979 917,6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199 351,3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194 176,9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195 578,2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195 405,6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195 405,6</w:t>
            </w:r>
          </w:p>
        </w:tc>
      </w:tr>
      <w:tr w:rsidR="00294A4E" w:rsidRPr="00911A9A" w:rsidTr="00911A9A">
        <w:trPr>
          <w:trHeight w:val="6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13 276,5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</w:tr>
      <w:tr w:rsidR="00294A4E" w:rsidRPr="00911A9A" w:rsidTr="00911A9A">
        <w:trPr>
          <w:trHeight w:val="45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13 276,5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2 655,3</w:t>
            </w:r>
          </w:p>
        </w:tc>
      </w:tr>
      <w:tr w:rsidR="00294A4E" w:rsidRPr="00911A9A" w:rsidTr="00911A9A">
        <w:trPr>
          <w:trHeight w:val="39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1.1.2.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958 160,8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194 734,3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189 923,3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191 322,4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191 090,4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191 090,4</w:t>
            </w:r>
          </w:p>
        </w:tc>
      </w:tr>
      <w:tr w:rsidR="00294A4E" w:rsidRPr="00911A9A" w:rsidTr="00911A9A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958 160,8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194 734,3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189 923,3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191 322,4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191 090,4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191 090,4</w:t>
            </w:r>
          </w:p>
        </w:tc>
      </w:tr>
      <w:tr w:rsidR="00294A4E" w:rsidRPr="00911A9A" w:rsidTr="00911A9A">
        <w:trPr>
          <w:trHeight w:val="276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1.1.3.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1 851,0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</w:tr>
      <w:tr w:rsidR="00294A4E" w:rsidRPr="00911A9A" w:rsidTr="00911A9A">
        <w:trPr>
          <w:trHeight w:val="63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1 851,0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370,2</w:t>
            </w:r>
          </w:p>
        </w:tc>
      </w:tr>
      <w:tr w:rsidR="00294A4E" w:rsidRPr="00911A9A" w:rsidTr="00911A9A">
        <w:trPr>
          <w:trHeight w:val="37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1.1.4.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</w:tr>
      <w:tr w:rsidR="00294A4E" w:rsidRPr="00911A9A" w:rsidTr="00911A9A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6,4</w:t>
            </w:r>
          </w:p>
        </w:tc>
      </w:tr>
      <w:tr w:rsidR="00294A4E" w:rsidRPr="00911A9A" w:rsidTr="00911A9A">
        <w:trPr>
          <w:trHeight w:val="36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1.1.5.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Развитие материально-технической базы МАУ «СШ «Дворец спорта»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13 575,7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6 864,5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1 363,1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1 743,1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1 802,5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1 802,5</w:t>
            </w:r>
          </w:p>
        </w:tc>
      </w:tr>
      <w:tr w:rsidR="00294A4E" w:rsidRPr="00911A9A" w:rsidTr="00911A9A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</w:tr>
      <w:tr w:rsidR="00294A4E" w:rsidRPr="00911A9A" w:rsidTr="00911A9A">
        <w:trPr>
          <w:trHeight w:val="40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6 595,4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1 583,2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1 221,7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1 223,9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1 283,3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1 283,3</w:t>
            </w:r>
          </w:p>
        </w:tc>
      </w:tr>
      <w:tr w:rsidR="00294A4E" w:rsidRPr="00911A9A" w:rsidTr="00911A9A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Обеспечение комфортных условий в учреждениях </w:t>
            </w:r>
            <w:r w:rsidRPr="00911A9A">
              <w:rPr>
                <w:color w:val="auto"/>
                <w:sz w:val="24"/>
                <w:szCs w:val="24"/>
              </w:rPr>
              <w:lastRenderedPageBreak/>
              <w:t>физической культуры и спорта (1,2,3,4,5,6,7,9)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lastRenderedPageBreak/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/                      МКУ «ОЭХД»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70 569,7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</w:tr>
      <w:tr w:rsidR="00294A4E" w:rsidRPr="00911A9A" w:rsidTr="00911A9A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70 569,7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</w:tr>
      <w:tr w:rsidR="00294A4E" w:rsidRPr="00911A9A" w:rsidTr="00911A9A">
        <w:trPr>
          <w:trHeight w:val="6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71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1.2.1.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/                      МКУ «ОЭХД»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70 569,7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</w:tr>
      <w:tr w:rsidR="00294A4E" w:rsidRPr="00911A9A" w:rsidTr="00911A9A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2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70 569,7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Поддержка 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1 759,0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</w:tr>
      <w:tr w:rsidR="00294A4E" w:rsidRPr="00911A9A" w:rsidTr="00911A9A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4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1 759,0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351,8</w:t>
            </w:r>
          </w:p>
        </w:tc>
      </w:tr>
      <w:tr w:rsidR="00294A4E" w:rsidRPr="00911A9A" w:rsidTr="00911A9A">
        <w:trPr>
          <w:trHeight w:val="449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Региональный проект «Спорт - норма жизни» (2)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/                      МУ «УКС г. Когалыма»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9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6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01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1.4.1.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Устройство  спортивных площадок </w:t>
            </w:r>
            <w:proofErr w:type="spellStart"/>
            <w:r w:rsidRPr="00911A9A">
              <w:rPr>
                <w:color w:val="auto"/>
                <w:sz w:val="24"/>
                <w:szCs w:val="24"/>
              </w:rPr>
              <w:t>Street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1A9A">
              <w:rPr>
                <w:color w:val="auto"/>
                <w:sz w:val="24"/>
                <w:szCs w:val="24"/>
              </w:rPr>
              <w:t>Workout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 и  ВФСК «ГТО»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/                      МУ «УКС г. Когалыма»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2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283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lastRenderedPageBreak/>
              <w:t>Итого по задачам 1,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1 337 813,6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278 756,8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265 241,3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267 018,9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263 398,3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263 398,3</w:t>
            </w:r>
          </w:p>
        </w:tc>
      </w:tr>
      <w:tr w:rsidR="00294A4E" w:rsidRPr="00911A9A" w:rsidTr="00911A9A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</w:tr>
      <w:tr w:rsidR="00294A4E" w:rsidRPr="00911A9A" w:rsidTr="00911A9A">
        <w:trPr>
          <w:trHeight w:val="45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1 330 833,3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273 475,5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265 099,9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266 499,7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262 879,1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262 879,1</w:t>
            </w:r>
          </w:p>
        </w:tc>
      </w:tr>
      <w:tr w:rsidR="00294A4E" w:rsidRPr="00911A9A" w:rsidTr="00911A9A">
        <w:trPr>
          <w:trHeight w:val="578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274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подпрограмме 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1 337 813,6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278 756,8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265 241,3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267 018,9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263 398,3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263 398,3</w:t>
            </w:r>
          </w:p>
        </w:tc>
      </w:tr>
      <w:tr w:rsidR="00294A4E" w:rsidRPr="00911A9A" w:rsidTr="00911A9A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6 980,3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5 281,3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141,4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519,2</w:t>
            </w:r>
          </w:p>
        </w:tc>
      </w:tr>
      <w:tr w:rsidR="00294A4E" w:rsidRPr="00911A9A" w:rsidTr="00911A9A">
        <w:trPr>
          <w:trHeight w:val="45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1 330 833,3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273 475,5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265 099,9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266 499,7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262 879,1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262 879,1</w:t>
            </w:r>
          </w:p>
        </w:tc>
      </w:tr>
      <w:tr w:rsidR="00294A4E" w:rsidRPr="00911A9A" w:rsidTr="00911A9A">
        <w:trPr>
          <w:trHeight w:val="69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911A9A" w:rsidRPr="00911A9A" w:rsidTr="00911A9A">
        <w:trPr>
          <w:trHeight w:val="7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911A9A" w:rsidRPr="00911A9A" w:rsidTr="00911A9A">
        <w:trPr>
          <w:trHeight w:val="8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911A9A" w:rsidRPr="00911A9A" w:rsidTr="00911A9A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94A4E" w:rsidRPr="00911A9A" w:rsidTr="00911A9A">
        <w:trPr>
          <w:trHeight w:val="389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Организация участия спортсменов города Когалыма в соревнованиях различного уровня окружного и всероссийского </w:t>
            </w:r>
            <w:r w:rsidRPr="00911A9A">
              <w:rPr>
                <w:color w:val="auto"/>
                <w:sz w:val="24"/>
                <w:szCs w:val="24"/>
              </w:rPr>
              <w:lastRenderedPageBreak/>
              <w:t>масштаба (1,3,5,6,7,8,9)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lastRenderedPageBreak/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19 471,0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</w:tr>
      <w:tr w:rsidR="00294A4E" w:rsidRPr="00911A9A" w:rsidTr="00911A9A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1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19 471,0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3 894,2</w:t>
            </w:r>
          </w:p>
        </w:tc>
      </w:tr>
      <w:tr w:rsidR="00294A4E" w:rsidRPr="00911A9A" w:rsidTr="00911A9A">
        <w:trPr>
          <w:trHeight w:val="543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96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>/                      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12 314,7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2 486,7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2 486,7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2 486,7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2 427,3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2 427,3</w:t>
            </w:r>
          </w:p>
        </w:tc>
      </w:tr>
      <w:tr w:rsidR="00294A4E" w:rsidRPr="00911A9A" w:rsidTr="00911A9A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5 636,5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</w:tr>
      <w:tr w:rsidR="00294A4E" w:rsidRPr="00911A9A" w:rsidTr="00911A9A">
        <w:trPr>
          <w:trHeight w:val="5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6 678,2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1 359,4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1 359,4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1 359,4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1 300,0</w:t>
            </w:r>
          </w:p>
        </w:tc>
      </w:tr>
      <w:tr w:rsidR="00294A4E" w:rsidRPr="00911A9A" w:rsidTr="00911A9A">
        <w:trPr>
          <w:trHeight w:val="514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613FB7">
        <w:trPr>
          <w:trHeight w:val="41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задачам 2, 3, 4, 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31 785,7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6 380,9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6 380,9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6 380,9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6 321,5</w:t>
            </w:r>
          </w:p>
        </w:tc>
      </w:tr>
      <w:tr w:rsidR="00294A4E" w:rsidRPr="00911A9A" w:rsidTr="00911A9A">
        <w:trPr>
          <w:trHeight w:val="49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1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5 636,5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26 149,2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5 253,6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5 253,6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5 194,2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5 194,2</w:t>
            </w:r>
          </w:p>
        </w:tc>
      </w:tr>
      <w:tr w:rsidR="00294A4E" w:rsidRPr="00911A9A" w:rsidTr="00911A9A">
        <w:trPr>
          <w:trHeight w:val="489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35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подпрограмме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31 785,7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6 380,9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6 380,9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6 380,9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6 321,5</w:t>
            </w:r>
          </w:p>
        </w:tc>
      </w:tr>
      <w:tr w:rsidR="00294A4E" w:rsidRPr="00911A9A" w:rsidTr="00911A9A">
        <w:trPr>
          <w:trHeight w:val="49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1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5 636,5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1 127,3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26 149,2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5 253,6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5 253,6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5 253,6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5 194,2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5 194,2</w:t>
            </w:r>
          </w:p>
        </w:tc>
      </w:tr>
      <w:tr w:rsidR="00294A4E" w:rsidRPr="00911A9A" w:rsidTr="00911A9A">
        <w:trPr>
          <w:trHeight w:val="64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911A9A" w:rsidRPr="00911A9A" w:rsidTr="00911A9A">
        <w:trPr>
          <w:trHeight w:val="7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911A9A" w:rsidRPr="00911A9A" w:rsidTr="00911A9A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911A9A" w:rsidRPr="00911A9A" w:rsidTr="00911A9A">
        <w:trPr>
          <w:trHeight w:val="435"/>
        </w:trPr>
        <w:tc>
          <w:tcPr>
            <w:tcW w:w="4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lastRenderedPageBreak/>
              <w:t>Подпрограмма 3 «Управление развитием отрасли физической культуры и спорта»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 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</w:tr>
      <w:tr w:rsidR="00294A4E" w:rsidRPr="00911A9A" w:rsidTr="00911A9A">
        <w:trPr>
          <w:trHeight w:val="5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</w:tr>
      <w:tr w:rsidR="00294A4E" w:rsidRPr="00911A9A" w:rsidTr="00911A9A">
        <w:trPr>
          <w:trHeight w:val="6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задаче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</w:tr>
      <w:tr w:rsidR="00294A4E" w:rsidRPr="00911A9A" w:rsidTr="00911A9A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</w:tr>
      <w:tr w:rsidR="00294A4E" w:rsidRPr="00911A9A" w:rsidTr="00911A9A">
        <w:trPr>
          <w:trHeight w:val="7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подпрограмме 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</w:tr>
      <w:tr w:rsidR="00294A4E" w:rsidRPr="00911A9A" w:rsidTr="00911A9A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40 062,1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7 988,3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7 975,6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8 061,3</w:t>
            </w:r>
          </w:p>
        </w:tc>
      </w:tr>
      <w:tr w:rsidR="00294A4E" w:rsidRPr="00911A9A" w:rsidTr="00911A9A">
        <w:trPr>
          <w:trHeight w:val="66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911A9A" w:rsidRPr="00911A9A" w:rsidTr="00911A9A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Цель: «Увеличение доли граждан, ведущих здоровый образ жизни»</w:t>
            </w:r>
          </w:p>
        </w:tc>
      </w:tr>
      <w:tr w:rsidR="00911A9A" w:rsidRPr="00911A9A" w:rsidTr="00911A9A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2433D0" w:rsidRDefault="002433D0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433D0">
              <w:rPr>
                <w:rFonts w:eastAsiaTheme="minorEastAsia"/>
                <w:sz w:val="24"/>
                <w:szCs w:val="24"/>
              </w:rPr>
              <w:t xml:space="preserve">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жизни и мотивации к отказу от </w:t>
            </w:r>
            <w:proofErr w:type="spellStart"/>
            <w:r w:rsidRPr="002433D0">
              <w:rPr>
                <w:rFonts w:eastAsiaTheme="minorEastAsia"/>
                <w:sz w:val="24"/>
                <w:szCs w:val="24"/>
              </w:rPr>
              <w:t>пс</w:t>
            </w:r>
            <w:r>
              <w:rPr>
                <w:rFonts w:eastAsiaTheme="minorEastAsia"/>
                <w:sz w:val="24"/>
                <w:szCs w:val="24"/>
              </w:rPr>
              <w:t>их</w:t>
            </w:r>
            <w:r w:rsidRPr="002433D0">
              <w:rPr>
                <w:rFonts w:eastAsiaTheme="minorEastAsia"/>
                <w:sz w:val="24"/>
                <w:szCs w:val="24"/>
              </w:rPr>
              <w:t>активных</w:t>
            </w:r>
            <w:proofErr w:type="spellEnd"/>
            <w:r w:rsidRPr="002433D0">
              <w:rPr>
                <w:rFonts w:eastAsiaTheme="minorEastAsia"/>
                <w:sz w:val="24"/>
                <w:szCs w:val="24"/>
              </w:rPr>
              <w:t xml:space="preserve"> веществ (табака, алкоголя, наркотиков)</w:t>
            </w:r>
          </w:p>
        </w:tc>
      </w:tr>
      <w:tr w:rsidR="00911A9A" w:rsidRPr="00911A9A" w:rsidTr="00911A9A">
        <w:trPr>
          <w:trHeight w:val="4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lastRenderedPageBreak/>
              <w:t>Подпрограмма 4 «Укрепление общественного здоровья»</w:t>
            </w:r>
          </w:p>
        </w:tc>
      </w:tr>
      <w:tr w:rsidR="00294A4E" w:rsidRPr="00911A9A" w:rsidTr="00911A9A">
        <w:trPr>
          <w:trHeight w:val="43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4.1.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Организация и проведение физкультурно-оздоровительных мероприятий (11)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911A9A">
              <w:rPr>
                <w:color w:val="auto"/>
                <w:sz w:val="24"/>
                <w:szCs w:val="24"/>
              </w:rPr>
              <w:t xml:space="preserve">/МАУ «СШ «Дворец спорта»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</w:tr>
      <w:tr w:rsidR="00294A4E" w:rsidRPr="00911A9A" w:rsidTr="00911A9A">
        <w:trPr>
          <w:trHeight w:val="5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</w:tr>
      <w:tr w:rsidR="00294A4E" w:rsidRPr="00911A9A" w:rsidTr="00911A9A">
        <w:trPr>
          <w:trHeight w:val="6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613FB7">
        <w:trPr>
          <w:trHeight w:val="331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35FE3">
              <w:rPr>
                <w:color w:val="auto"/>
                <w:sz w:val="24"/>
                <w:szCs w:val="24"/>
              </w:rPr>
              <w:t>4.2.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35FE3">
              <w:rPr>
                <w:rFonts w:eastAsiaTheme="minorEastAsia"/>
                <w:sz w:val="24"/>
                <w:szCs w:val="24"/>
              </w:rPr>
              <w:t>Реализация Плана мероприятий по снижению уровня преждевременной смертности в городе Когалыме на 2021-2025 годы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294A4E" w:rsidRDefault="00613FB7" w:rsidP="00294A4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294A4E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294A4E">
              <w:rPr>
                <w:color w:val="auto"/>
                <w:sz w:val="24"/>
                <w:szCs w:val="24"/>
              </w:rPr>
              <w:t>/</w:t>
            </w:r>
            <w:r w:rsidR="00294A4E" w:rsidRPr="00294A4E">
              <w:rPr>
                <w:color w:val="auto"/>
              </w:rPr>
              <w:t xml:space="preserve"> </w:t>
            </w:r>
            <w:proofErr w:type="spellStart"/>
            <w:r w:rsidR="00294A4E" w:rsidRPr="00294A4E">
              <w:rPr>
                <w:color w:val="auto"/>
              </w:rPr>
              <w:t>ОСОиСВ</w:t>
            </w:r>
            <w:proofErr w:type="spellEnd"/>
            <w:r w:rsidR="00294A4E" w:rsidRPr="00294A4E">
              <w:rPr>
                <w:color w:val="auto"/>
              </w:rPr>
              <w:t>/-УО/-УЭ/</w:t>
            </w:r>
          </w:p>
          <w:p w:rsidR="00294A4E" w:rsidRPr="00294A4E" w:rsidRDefault="00294A4E" w:rsidP="00294A4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4A4E">
              <w:rPr>
                <w:color w:val="auto"/>
              </w:rPr>
              <w:t>БУ ХМАО-Югра «КГБ» (по согласованию)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613FB7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294A4E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613FB7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294A4E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613FB7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294A4E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613FB7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FB7" w:rsidRPr="00835FE3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FB7" w:rsidRPr="00294A4E" w:rsidRDefault="00613FB7" w:rsidP="00613F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613FB7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B7" w:rsidRPr="00014BEF" w:rsidRDefault="00613FB7" w:rsidP="00613FB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613FB7">
        <w:trPr>
          <w:trHeight w:val="319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835FE3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35FE3">
              <w:rPr>
                <w:color w:val="auto"/>
                <w:sz w:val="24"/>
                <w:szCs w:val="24"/>
              </w:rPr>
              <w:t>4.3.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835FE3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35FE3">
              <w:rPr>
                <w:rFonts w:eastAsiaTheme="minorEastAsia"/>
                <w:sz w:val="24"/>
                <w:szCs w:val="24"/>
              </w:rPr>
              <w:t>Реализация информационно-просветительского проекта «Грани здоровья»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4E" w:rsidRPr="00294A4E" w:rsidRDefault="002433D0" w:rsidP="00294A4E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proofErr w:type="spellStart"/>
            <w:r w:rsidRPr="00294A4E">
              <w:rPr>
                <w:color w:val="auto"/>
                <w:sz w:val="24"/>
                <w:szCs w:val="24"/>
              </w:rPr>
              <w:t>УКСиМП</w:t>
            </w:r>
            <w:proofErr w:type="spellEnd"/>
            <w:r w:rsidRPr="00294A4E">
              <w:rPr>
                <w:color w:val="auto"/>
                <w:sz w:val="24"/>
                <w:szCs w:val="24"/>
              </w:rPr>
              <w:t>/</w:t>
            </w:r>
          </w:p>
          <w:p w:rsidR="002433D0" w:rsidRPr="00294A4E" w:rsidRDefault="00294A4E" w:rsidP="00294A4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4A4E">
              <w:rPr>
                <w:color w:val="auto"/>
              </w:rPr>
              <w:t>МБУ «ЦБС»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5011F7">
        <w:trPr>
          <w:trHeight w:val="645"/>
        </w:trPr>
        <w:tc>
          <w:tcPr>
            <w:tcW w:w="4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613FB7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13FB7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D0" w:rsidRPr="00014BEF" w:rsidRDefault="002433D0" w:rsidP="002433D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14BEF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задаче 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</w:tr>
      <w:tr w:rsidR="00294A4E" w:rsidRPr="00911A9A" w:rsidTr="00911A9A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</w:tr>
      <w:tr w:rsidR="00294A4E" w:rsidRPr="00911A9A" w:rsidTr="00911A9A">
        <w:trPr>
          <w:trHeight w:val="7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Итого по подпрограмме 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</w:tr>
      <w:tr w:rsidR="00294A4E" w:rsidRPr="00911A9A" w:rsidTr="00911A9A">
        <w:trPr>
          <w:trHeight w:val="55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6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7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3 392,0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678,4</w:t>
            </w:r>
          </w:p>
        </w:tc>
      </w:tr>
      <w:tr w:rsidR="00294A4E" w:rsidRPr="00911A9A" w:rsidTr="00911A9A">
        <w:trPr>
          <w:trHeight w:val="66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80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 по муниципальной  программе: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1 413 053,4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293 791,7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280 288,9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282 053,8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278 459,5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278 459,5</w:t>
            </w:r>
          </w:p>
        </w:tc>
      </w:tr>
      <w:tr w:rsidR="00294A4E" w:rsidRPr="00911A9A" w:rsidTr="00911A9A">
        <w:trPr>
          <w:trHeight w:val="67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8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12 616,8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6 408,6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1 268,7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1 646,5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1 646,5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1 646,5</w:t>
            </w:r>
          </w:p>
        </w:tc>
      </w:tr>
      <w:tr w:rsidR="00294A4E" w:rsidRPr="00911A9A" w:rsidTr="00911A9A">
        <w:trPr>
          <w:trHeight w:val="43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1 400 436,6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287 383,1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279 020,2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280 407,3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276 813,0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276 813,0</w:t>
            </w:r>
          </w:p>
        </w:tc>
      </w:tr>
      <w:tr w:rsidR="00294A4E" w:rsidRPr="00911A9A" w:rsidTr="00911A9A">
        <w:trPr>
          <w:trHeight w:val="780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278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 xml:space="preserve"> Инвестиции в объекты муниципальной собственности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70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197"/>
        </w:trPr>
        <w:tc>
          <w:tcPr>
            <w:tcW w:w="19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8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615"/>
        </w:trPr>
        <w:tc>
          <w:tcPr>
            <w:tcW w:w="19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630"/>
        </w:trPr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11A9A">
              <w:rPr>
                <w:sz w:val="24"/>
                <w:szCs w:val="24"/>
              </w:rPr>
              <w:t> </w:t>
            </w:r>
          </w:p>
        </w:tc>
      </w:tr>
      <w:tr w:rsidR="00294A4E" w:rsidRPr="00911A9A" w:rsidTr="00911A9A">
        <w:trPr>
          <w:trHeight w:val="346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1A9A">
              <w:rPr>
                <w:color w:val="auto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41 855,0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8 335,7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8 346,5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8 333,8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8 419,5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8 419,5</w:t>
            </w:r>
          </w:p>
        </w:tc>
      </w:tr>
      <w:tr w:rsidR="00294A4E" w:rsidRPr="00911A9A" w:rsidTr="00911A9A">
        <w:trPr>
          <w:trHeight w:val="55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35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41 855,0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8 335,7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8 346,5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8 333,8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8 419,5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8 419,5</w:t>
            </w:r>
          </w:p>
        </w:tc>
      </w:tr>
      <w:tr w:rsidR="00294A4E" w:rsidRPr="00911A9A" w:rsidTr="00911A9A">
        <w:trPr>
          <w:trHeight w:val="293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Соисполнитель 1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МАУ «СШ «Дворец спорта»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1 022 041,7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211 683,6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201 371,2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203 150,3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202 918,3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202 918,3</w:t>
            </w:r>
          </w:p>
        </w:tc>
      </w:tr>
      <w:tr w:rsidR="00294A4E" w:rsidRPr="00911A9A" w:rsidTr="00911A9A">
        <w:trPr>
          <w:trHeight w:val="48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48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12 616,8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6 408,6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1 268,7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1 646,5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1 646,5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1 646,5</w:t>
            </w:r>
          </w:p>
        </w:tc>
      </w:tr>
      <w:tr w:rsidR="00294A4E" w:rsidRPr="00911A9A" w:rsidTr="00911A9A">
        <w:trPr>
          <w:trHeight w:val="48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1 009 424,9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205 275,0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200 102,5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201 503,8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201 271,8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201 271,8</w:t>
            </w:r>
          </w:p>
        </w:tc>
      </w:tr>
      <w:tr w:rsidR="00294A4E" w:rsidRPr="00911A9A" w:rsidTr="00911A9A">
        <w:trPr>
          <w:trHeight w:val="297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Соисполнитель 2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МКУ «ОЭХД»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70 569,7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</w:tr>
      <w:tr w:rsidR="00294A4E" w:rsidRPr="00911A9A" w:rsidTr="00911A9A">
        <w:trPr>
          <w:trHeight w:val="51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345 975,0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70 590,7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70 571,2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70 569,7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67 121,7</w:t>
            </w:r>
          </w:p>
        </w:tc>
      </w:tr>
      <w:tr w:rsidR="00294A4E" w:rsidRPr="00911A9A" w:rsidTr="00911A9A">
        <w:trPr>
          <w:trHeight w:val="281"/>
        </w:trPr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Соисполнитель 3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МУ «УКС г. Когалыма»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294A4E" w:rsidRPr="00911A9A" w:rsidTr="00911A9A">
        <w:trPr>
          <w:trHeight w:val="510"/>
        </w:trPr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3 181,7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9A" w:rsidRPr="00911A9A" w:rsidRDefault="00911A9A" w:rsidP="00911A9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11A9A">
              <w:rPr>
                <w:color w:val="auto"/>
                <w:sz w:val="24"/>
                <w:szCs w:val="24"/>
              </w:rPr>
              <w:t>0,0</w:t>
            </w:r>
          </w:p>
        </w:tc>
      </w:tr>
      <w:tr w:rsidR="00911A9A" w:rsidRPr="00911A9A" w:rsidTr="00911A9A">
        <w:trPr>
          <w:trHeight w:val="330"/>
        </w:trPr>
        <w:tc>
          <w:tcPr>
            <w:tcW w:w="4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</w:p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294A4E">
              <w:rPr>
                <w:color w:val="auto"/>
                <w:szCs w:val="26"/>
              </w:rPr>
              <w:lastRenderedPageBreak/>
              <w:t>ХМАО-Югра - Ханты-Мансийский автономный округ - Югра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</w:p>
        </w:tc>
      </w:tr>
      <w:tr w:rsidR="00911A9A" w:rsidRPr="00911A9A" w:rsidTr="00911A9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proofErr w:type="spellStart"/>
            <w:r w:rsidRPr="00294A4E">
              <w:rPr>
                <w:color w:val="auto"/>
                <w:szCs w:val="26"/>
              </w:rPr>
              <w:lastRenderedPageBreak/>
              <w:t>УКСиМП</w:t>
            </w:r>
            <w:proofErr w:type="spellEnd"/>
            <w:r w:rsidRPr="00294A4E">
              <w:rPr>
                <w:color w:val="auto"/>
                <w:szCs w:val="26"/>
              </w:rPr>
              <w:t xml:space="preserve"> - Управление культуры, спорта и молодёжной политики Администрации города Когалыма</w:t>
            </w:r>
          </w:p>
        </w:tc>
      </w:tr>
      <w:tr w:rsidR="00911A9A" w:rsidRPr="00911A9A" w:rsidTr="00911A9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294A4E">
              <w:rPr>
                <w:color w:val="auto"/>
                <w:szCs w:val="26"/>
              </w:rPr>
              <w:t>МАУ «СШ «Дворец спорта» - Муниципальное автономное учреждение «Спортивная школа «Дворец спорта»</w:t>
            </w:r>
          </w:p>
        </w:tc>
      </w:tr>
      <w:tr w:rsidR="00911A9A" w:rsidRPr="00911A9A" w:rsidTr="00911A9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294A4E">
              <w:rPr>
                <w:color w:val="auto"/>
                <w:szCs w:val="26"/>
              </w:rPr>
              <w:t>МКУ «ОЭХД» - Муниципальное казённое учреждение «Обеспечение эксплуатационно-хозяйственной деятельности»</w:t>
            </w:r>
          </w:p>
        </w:tc>
      </w:tr>
      <w:tr w:rsidR="00911A9A" w:rsidRPr="00911A9A" w:rsidTr="00911A9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9A" w:rsidRPr="00294A4E" w:rsidRDefault="00911A9A" w:rsidP="00911A9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294A4E">
              <w:rPr>
                <w:color w:val="auto"/>
                <w:szCs w:val="26"/>
              </w:rPr>
              <w:t>МУ «УКС г. Когалыма» - Муниципальное казённое учреждение «Управление капитального строительства города Когалыма»</w:t>
            </w:r>
          </w:p>
          <w:p w:rsidR="00294A4E" w:rsidRPr="00294A4E" w:rsidRDefault="00294A4E" w:rsidP="00294A4E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294A4E">
              <w:rPr>
                <w:color w:val="auto"/>
              </w:rPr>
              <w:t>МБУ «ЦБС» - Муниципальное бюджетное учреждение «Централизованна</w:t>
            </w:r>
            <w:r>
              <w:rPr>
                <w:color w:val="auto"/>
              </w:rPr>
              <w:t>я библиотечная система»</w:t>
            </w:r>
          </w:p>
          <w:p w:rsidR="00294A4E" w:rsidRPr="00294A4E" w:rsidRDefault="00294A4E" w:rsidP="00294A4E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294A4E">
              <w:rPr>
                <w:color w:val="auto"/>
              </w:rPr>
              <w:t>ОСОиСВ</w:t>
            </w:r>
            <w:proofErr w:type="spellEnd"/>
            <w:r w:rsidRPr="00294A4E">
              <w:rPr>
                <w:color w:val="auto"/>
              </w:rPr>
              <w:t xml:space="preserve"> - Отдел по связям с общественностью и социальным связям Администрации города Когалыма</w:t>
            </w:r>
          </w:p>
          <w:p w:rsidR="00294A4E" w:rsidRPr="00294A4E" w:rsidRDefault="00294A4E" w:rsidP="00294A4E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294A4E">
              <w:rPr>
                <w:color w:val="auto"/>
              </w:rPr>
              <w:t>УО - Управление образования Администрации города Когалыма</w:t>
            </w:r>
          </w:p>
          <w:p w:rsidR="00294A4E" w:rsidRPr="00294A4E" w:rsidRDefault="00294A4E" w:rsidP="00294A4E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294A4E">
              <w:rPr>
                <w:color w:val="auto"/>
              </w:rPr>
              <w:t>УЭ - Управление экономики Администрации города Когалыма</w:t>
            </w:r>
          </w:p>
          <w:p w:rsidR="00294A4E" w:rsidRPr="00294A4E" w:rsidRDefault="00294A4E" w:rsidP="00294A4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294A4E">
              <w:rPr>
                <w:color w:val="auto"/>
              </w:rPr>
              <w:t>БУ ХМАО-Югра «КГБ» - Бюджетное учреждение Ханты-Мансийского автономного округа – Югра «Когалымская городская больница»</w:t>
            </w:r>
          </w:p>
        </w:tc>
      </w:tr>
    </w:tbl>
    <w:p w:rsidR="00F25601" w:rsidRDefault="00F25601" w:rsidP="00613FB7">
      <w:pPr>
        <w:spacing w:after="25" w:line="259" w:lineRule="auto"/>
        <w:ind w:left="0" w:right="0" w:firstLine="0"/>
        <w:jc w:val="left"/>
        <w:rPr>
          <w:color w:val="auto"/>
        </w:rPr>
        <w:sectPr w:rsidR="00F25601" w:rsidSect="00AC2410">
          <w:pgSz w:w="16838" w:h="11906" w:orient="landscape"/>
          <w:pgMar w:top="266" w:right="244" w:bottom="505" w:left="567" w:header="720" w:footer="720" w:gutter="0"/>
          <w:cols w:space="720"/>
        </w:sectPr>
      </w:pPr>
    </w:p>
    <w:p w:rsidR="002433D0" w:rsidRPr="005331B1" w:rsidRDefault="002433D0" w:rsidP="002433D0">
      <w:pPr>
        <w:spacing w:after="26" w:line="259" w:lineRule="auto"/>
        <w:ind w:left="11338" w:right="2312" w:firstLine="0"/>
        <w:rPr>
          <w:color w:val="auto"/>
        </w:rPr>
      </w:pPr>
      <w:r w:rsidRPr="005331B1">
        <w:rPr>
          <w:noProof/>
          <w:color w:val="auto"/>
        </w:rPr>
        <w:lastRenderedPageBreak/>
        <w:t xml:space="preserve">Приложение </w:t>
      </w:r>
      <w:r>
        <w:rPr>
          <w:noProof/>
          <w:color w:val="auto"/>
        </w:rPr>
        <w:t>3</w:t>
      </w:r>
      <w:r w:rsidRPr="005331B1">
        <w:rPr>
          <w:noProof/>
          <w:color w:val="auto"/>
        </w:rPr>
        <w:t xml:space="preserve"> </w:t>
      </w:r>
      <w:r w:rsidRPr="005331B1">
        <w:rPr>
          <w:color w:val="auto"/>
        </w:rPr>
        <w:t xml:space="preserve"> </w:t>
      </w:r>
    </w:p>
    <w:p w:rsidR="002433D0" w:rsidRPr="005331B1" w:rsidRDefault="002433D0" w:rsidP="002433D0">
      <w:pPr>
        <w:spacing w:after="5" w:line="271" w:lineRule="auto"/>
        <w:ind w:left="11328" w:right="142" w:firstLine="0"/>
        <w:jc w:val="left"/>
        <w:rPr>
          <w:color w:val="auto"/>
        </w:rPr>
      </w:pPr>
      <w:r w:rsidRPr="005331B1">
        <w:rPr>
          <w:color w:val="auto"/>
        </w:rPr>
        <w:t xml:space="preserve">к постановлению Администрации города Когалыма от </w:t>
      </w:r>
    </w:p>
    <w:p w:rsidR="002E3211" w:rsidRDefault="002E3211" w:rsidP="002E3211">
      <w:pPr>
        <w:spacing w:after="0" w:line="259" w:lineRule="auto"/>
        <w:ind w:left="12407" w:right="129" w:firstLine="337"/>
        <w:jc w:val="center"/>
        <w:rPr>
          <w:color w:val="auto"/>
        </w:rPr>
      </w:pPr>
    </w:p>
    <w:p w:rsidR="00E43DB4" w:rsidRDefault="00B4694E" w:rsidP="002E3211">
      <w:pPr>
        <w:spacing w:after="0" w:line="259" w:lineRule="auto"/>
        <w:ind w:left="13823" w:right="129" w:firstLine="337"/>
        <w:jc w:val="center"/>
        <w:rPr>
          <w:color w:val="auto"/>
        </w:rPr>
      </w:pPr>
      <w:r w:rsidRPr="00B70B94">
        <w:rPr>
          <w:color w:val="auto"/>
        </w:rPr>
        <w:t xml:space="preserve">Таблица 3 </w:t>
      </w:r>
    </w:p>
    <w:p w:rsidR="002E3211" w:rsidRDefault="002E3211" w:rsidP="002E3211">
      <w:pPr>
        <w:spacing w:after="0" w:line="259" w:lineRule="auto"/>
        <w:ind w:left="-142" w:right="129" w:firstLine="337"/>
        <w:jc w:val="center"/>
        <w:rPr>
          <w:color w:val="auto"/>
        </w:rPr>
      </w:pPr>
      <w:r>
        <w:rPr>
          <w:color w:val="auto"/>
        </w:rPr>
        <w:t>Направление мероприятий муниципальной программы</w:t>
      </w:r>
    </w:p>
    <w:p w:rsidR="002433D0" w:rsidRPr="00B70B94" w:rsidRDefault="002433D0" w:rsidP="002E3211">
      <w:pPr>
        <w:spacing w:after="0" w:line="259" w:lineRule="auto"/>
        <w:ind w:left="-142" w:right="129" w:firstLine="337"/>
        <w:jc w:val="center"/>
        <w:rPr>
          <w:color w:val="auto"/>
        </w:rPr>
      </w:pPr>
    </w:p>
    <w:tbl>
      <w:tblPr>
        <w:tblStyle w:val="TableGrid"/>
        <w:tblW w:w="15946" w:type="dxa"/>
        <w:tblInd w:w="-120" w:type="dxa"/>
        <w:tblCellMar>
          <w:top w:w="1" w:type="dxa"/>
          <w:left w:w="58" w:type="dxa"/>
        </w:tblCellMar>
        <w:tblLook w:val="04A0" w:firstRow="1" w:lastRow="0" w:firstColumn="1" w:lastColumn="0" w:noHBand="0" w:noVBand="1"/>
      </w:tblPr>
      <w:tblGrid>
        <w:gridCol w:w="655"/>
        <w:gridCol w:w="1928"/>
        <w:gridCol w:w="7475"/>
        <w:gridCol w:w="5888"/>
      </w:tblGrid>
      <w:tr w:rsidR="00E43DB4" w:rsidRPr="00B70B94">
        <w:trPr>
          <w:trHeight w:val="5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26" w:line="259" w:lineRule="auto"/>
              <w:ind w:left="166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№ </w:t>
            </w:r>
          </w:p>
          <w:p w:rsidR="00E43DB4" w:rsidRPr="00B70B94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п/п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Наименование мероприятия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B70B94" w:rsidRDefault="00B4694E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Направления расходов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B4" w:rsidRPr="00B70B94" w:rsidRDefault="00B4694E">
            <w:pPr>
              <w:spacing w:after="0" w:line="259" w:lineRule="auto"/>
              <w:ind w:left="151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Наименование порядка, номер приложения (при наличии)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>
        <w:trPr>
          <w:trHeight w:val="2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1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2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3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4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>
        <w:trPr>
          <w:trHeight w:val="770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54" w:line="239" w:lineRule="auto"/>
              <w:ind w:left="0" w:right="0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</w:t>
            </w:r>
          </w:p>
          <w:p w:rsidR="00E43DB4" w:rsidRPr="00B70B94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жизни»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>
        <w:trPr>
          <w:trHeight w:val="516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36" w:line="259" w:lineRule="auto"/>
              <w:ind w:left="0" w:right="59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Задачи 1, 2. Повышение мотивации всех возрастных категорий и социальных групп граждан к регулярным занятиям физической культурой и массовым спортом. </w:t>
            </w:r>
          </w:p>
          <w:p w:rsidR="00E43DB4" w:rsidRPr="00B70B94" w:rsidRDefault="00B4694E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Обеспечение доступа жителям города Когалыма к современной спортивной инфраструктуре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>
        <w:trPr>
          <w:trHeight w:val="262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Подпрограмма 1 «Развитие физической культуры, массового и детско-юношеского спорта»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2E3211" w:rsidRPr="00B70B94" w:rsidTr="002E3211">
        <w:trPr>
          <w:trHeight w:val="436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2E3211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1.1.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211" w:rsidRPr="00B70B94" w:rsidRDefault="002E321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Мероприятия по развитию физической культуры и спорта</w:t>
            </w:r>
            <w:r w:rsidRPr="00B70B94">
              <w:rPr>
                <w:color w:val="auto"/>
                <w:sz w:val="24"/>
              </w:rPr>
              <w:t xml:space="preserve"> </w:t>
            </w:r>
          </w:p>
          <w:p w:rsidR="002E3211" w:rsidRPr="00B70B94" w:rsidRDefault="002E3211" w:rsidP="00911A9A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2E3211">
            <w:pPr>
              <w:spacing w:after="0" w:line="259" w:lineRule="auto"/>
              <w:ind w:left="0" w:right="53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Организация и проведение спортивно-массовых мероприятий: 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 привлечения широких слоев населения к занятиям физической культурой и спортом в городе Когалыме. Проведение мероприятий по внедрению Всероссийского 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2E3211">
            <w:pPr>
              <w:spacing w:after="0" w:line="259" w:lineRule="auto"/>
              <w:ind w:left="0" w:right="50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Постановление Администрации города Когалыма от 21.10.2020 №1900 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 учреждения «Дворец спорта». Постановление Администрации города Когалыма от 08.06.2015 №1710 «О наделении полномочиями центра тестирования по выполнению видов испытаний(тестов), нормативов, требований к оценке уровня знаний и умений в области физической культуры и спорта в городе Когалыме». 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</w:tbl>
    <w:p w:rsidR="00E43DB4" w:rsidRPr="00B70B94" w:rsidRDefault="00E43DB4">
      <w:pPr>
        <w:spacing w:after="0" w:line="259" w:lineRule="auto"/>
        <w:ind w:left="-566" w:right="83" w:firstLine="0"/>
        <w:jc w:val="left"/>
        <w:rPr>
          <w:color w:val="auto"/>
        </w:rPr>
      </w:pPr>
    </w:p>
    <w:tbl>
      <w:tblPr>
        <w:tblStyle w:val="TableGrid"/>
        <w:tblW w:w="15761" w:type="dxa"/>
        <w:tblInd w:w="-26" w:type="dxa"/>
        <w:tblCellMar>
          <w:top w:w="5" w:type="dxa"/>
          <w:left w:w="58" w:type="dxa"/>
        </w:tblCellMar>
        <w:tblLook w:val="04A0" w:firstRow="1" w:lastRow="0" w:firstColumn="1" w:lastColumn="0" w:noHBand="0" w:noVBand="1"/>
      </w:tblPr>
      <w:tblGrid>
        <w:gridCol w:w="635"/>
        <w:gridCol w:w="181"/>
        <w:gridCol w:w="1839"/>
        <w:gridCol w:w="996"/>
        <w:gridCol w:w="5874"/>
        <w:gridCol w:w="919"/>
        <w:gridCol w:w="5317"/>
      </w:tblGrid>
      <w:tr w:rsidR="00E43DB4" w:rsidRPr="00B70B94" w:rsidTr="002E3211">
        <w:trPr>
          <w:trHeight w:val="3553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4"/>
              </w:rPr>
              <w:lastRenderedPageBreak/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70" w:lineRule="auto"/>
              <w:ind w:left="0" w:right="0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уровня знаний и умений в области физической культуры и спорта; обеспечивает судейство мероприятий по тестированию населения.</w:t>
            </w:r>
            <w:r w:rsidRPr="00B70B94">
              <w:rPr>
                <w:color w:val="auto"/>
                <w:sz w:val="24"/>
              </w:rPr>
              <w:t xml:space="preserve"> </w:t>
            </w:r>
          </w:p>
          <w:p w:rsidR="00E43DB4" w:rsidRPr="00B70B94" w:rsidRDefault="00B4694E">
            <w:pPr>
              <w:spacing w:after="0" w:line="259" w:lineRule="auto"/>
              <w:ind w:left="0" w:right="53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 Содержание МАУ «СШ «Дворец спорта: 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запасов. Развитие материально-технической базы МАУ «СШ «Дворец спорта».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3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Постановление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1781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1.2.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31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Обеспечение комфортных условий в учреждениях физической культуры и спорта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Обеспечение хозяйственной деятельностью учреждений спорта города Когалыма: в данном мероприятии предусмотрено финансовое обеспечение специалистов и технического персонала МКУ «ОЭХД». 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61" w:line="238" w:lineRule="auto"/>
              <w:ind w:left="0" w:right="55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Постановление Администрации города Когалыма от 26.12.2017 №2827 «Об утверждении Положения об оплате труда и стимулирующих выплатах работников муниципального </w:t>
            </w:r>
          </w:p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казённого учреждения «Обеспечение эксплуатационно-</w:t>
            </w:r>
            <w:r w:rsidRPr="00B70B94">
              <w:rPr>
                <w:color w:val="auto"/>
                <w:sz w:val="24"/>
              </w:rPr>
              <w:t xml:space="preserve"> </w:t>
            </w:r>
            <w:r w:rsidRPr="00B70B94">
              <w:rPr>
                <w:color w:val="auto"/>
                <w:sz w:val="22"/>
              </w:rPr>
              <w:t>хозяйственной деятельности».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03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1.3.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Поддержка некоммерческих организаций, реализующих проекты в сфере массовой физической культуры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8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В рамках данного мероприятия осуществляется организация и проведение официальных физкультурных (физкультурно</w:t>
            </w:r>
            <w:r w:rsidR="002E3211">
              <w:rPr>
                <w:color w:val="auto"/>
                <w:sz w:val="22"/>
              </w:rPr>
              <w:t>-</w:t>
            </w:r>
            <w:r w:rsidRPr="00B70B94">
              <w:rPr>
                <w:color w:val="auto"/>
                <w:sz w:val="22"/>
              </w:rPr>
              <w:t xml:space="preserve">оздоровительных) мероприятий: Открытый турнир по хоккею с шайбой среди юношей; Открытый турнир по боксу памяти директора ООО «Виктория» А.А. </w:t>
            </w:r>
            <w:proofErr w:type="spellStart"/>
            <w:r w:rsidRPr="00B70B94">
              <w:rPr>
                <w:color w:val="auto"/>
                <w:sz w:val="22"/>
              </w:rPr>
              <w:t>Плескача</w:t>
            </w:r>
            <w:proofErr w:type="spellEnd"/>
            <w:r w:rsidRPr="00B70B94">
              <w:rPr>
                <w:color w:val="auto"/>
                <w:sz w:val="22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Pr="00B70B94">
              <w:rPr>
                <w:color w:val="auto"/>
                <w:sz w:val="22"/>
              </w:rPr>
              <w:t>Повха</w:t>
            </w:r>
            <w:proofErr w:type="spellEnd"/>
            <w:r w:rsidRPr="00B70B94">
              <w:rPr>
                <w:color w:val="auto"/>
                <w:sz w:val="22"/>
              </w:rPr>
              <w:t xml:space="preserve">, приуроченные к закрытию зимнего сезона; Открытый турнир города Когалыма по боксу памяти </w:t>
            </w:r>
            <w:proofErr w:type="spellStart"/>
            <w:r w:rsidRPr="00B70B94">
              <w:rPr>
                <w:color w:val="auto"/>
                <w:sz w:val="22"/>
              </w:rPr>
              <w:t>И.Климова</w:t>
            </w:r>
            <w:proofErr w:type="spellEnd"/>
            <w:r w:rsidRPr="00B70B94">
              <w:rPr>
                <w:color w:val="auto"/>
                <w:sz w:val="22"/>
              </w:rPr>
              <w:t>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6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Постановление Администрации города Когалыма от 15.01.2019 №49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</w:t>
            </w:r>
            <w:r w:rsidR="002E3211">
              <w:rPr>
                <w:color w:val="auto"/>
                <w:sz w:val="22"/>
              </w:rPr>
              <w:t>-</w:t>
            </w:r>
            <w:r w:rsidRPr="00B70B94">
              <w:rPr>
                <w:color w:val="auto"/>
                <w:sz w:val="22"/>
              </w:rPr>
              <w:t>оздоровительных) мероприятий».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838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1.4.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Региональный проект «Спорт - норма жизни» (2)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F25601" w:rsidRDefault="002E3211">
            <w:pPr>
              <w:spacing w:after="0" w:line="259" w:lineRule="auto"/>
              <w:ind w:left="0" w:right="512" w:firstLine="0"/>
              <w:jc w:val="left"/>
              <w:rPr>
                <w:color w:val="auto"/>
                <w:sz w:val="22"/>
              </w:rPr>
            </w:pPr>
            <w:r w:rsidRPr="00F25601">
              <w:rPr>
                <w:color w:val="auto"/>
                <w:sz w:val="22"/>
              </w:rPr>
              <w:t>Устройство и перенос объектов спортивной инфраструктуры муниципальной собственности для занятий физической культурой и спортом</w:t>
            </w:r>
            <w:r w:rsidR="00B4694E" w:rsidRPr="00F2560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21643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Муниципальный контракт №0187300013721000128 от 15.06.2021 на выполнение работ по размещению спортивного компле</w:t>
            </w:r>
            <w:r w:rsidR="00F25601">
              <w:rPr>
                <w:color w:val="auto"/>
                <w:sz w:val="22"/>
              </w:rPr>
              <w:t>кса на территории улицы Рижской в городе Когалыме.</w:t>
            </w:r>
            <w:r w:rsidR="00F25601" w:rsidRPr="00B70B94">
              <w:rPr>
                <w:color w:val="auto"/>
                <w:sz w:val="24"/>
              </w:rPr>
              <w:t xml:space="preserve"> </w:t>
            </w:r>
            <w:r w:rsidR="00F25601">
              <w:rPr>
                <w:color w:val="auto"/>
                <w:sz w:val="22"/>
              </w:rPr>
              <w:t xml:space="preserve"> Муниципальный контракт №0187300013721000138 от 06.07.2021 на выполнение работ по устройству спортивного комплекса «</w:t>
            </w:r>
            <w:proofErr w:type="spellStart"/>
            <w:r w:rsidR="00F25601">
              <w:rPr>
                <w:color w:val="auto"/>
                <w:sz w:val="22"/>
              </w:rPr>
              <w:t>Воркаут</w:t>
            </w:r>
            <w:proofErr w:type="spellEnd"/>
            <w:r w:rsidR="00F25601">
              <w:rPr>
                <w:color w:val="auto"/>
                <w:sz w:val="22"/>
              </w:rPr>
              <w:t>» на территории улицы Новосёлов в городе Когалыме.</w:t>
            </w:r>
            <w:r w:rsidR="00B4694E"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770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59" w:line="236" w:lineRule="auto"/>
              <w:ind w:left="0" w:right="0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</w:t>
            </w:r>
          </w:p>
          <w:p w:rsidR="00E43DB4" w:rsidRPr="00B70B94" w:rsidRDefault="00B4694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здоровый образ жизни»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769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20" w:line="277" w:lineRule="auto"/>
              <w:ind w:left="0" w:right="0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lastRenderedPageBreak/>
              <w:t xml:space="preserve">Задачи 2, 3, 4, 5. Обеспечение доступа жителям города Когалыма к современной инфраструктуре. Повышение доступности и качества спортивной подготовки детей и обеспечение прогресса спортивного резерва. Развитие детско-юношеского спорта. Создание условий для успешного выступления спортсменов города </w:t>
            </w:r>
          </w:p>
          <w:p w:rsidR="00E43DB4" w:rsidRPr="00B70B94" w:rsidRDefault="00B4694E">
            <w:pPr>
              <w:spacing w:after="0" w:line="259" w:lineRule="auto"/>
              <w:ind w:left="0" w:right="78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Когалыма на соревнованиях различного уровня. Популяризация спорта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64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Подпрограмма 2 «Развитие спорта высших достижений и системы подготовки спортивного резерва»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5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2.1.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17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8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В рамках данного мероприятия осуществляется обеспечение тренировочного и соревновательного процесса в соответствии с нормативными документами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инвентарём для качественной подготовки и успешного выступления в соревнованиях различного уровня.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8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Постановление Администрации города Когалыма от 21.10.2020 №1900 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</w:t>
            </w:r>
            <w:proofErr w:type="spellStart"/>
            <w:r w:rsidRPr="00B70B94">
              <w:rPr>
                <w:color w:val="auto"/>
                <w:sz w:val="22"/>
              </w:rPr>
              <w:t>физкультурноспортивного</w:t>
            </w:r>
            <w:proofErr w:type="spellEnd"/>
            <w:r w:rsidRPr="00B70B94">
              <w:rPr>
                <w:color w:val="auto"/>
                <w:sz w:val="22"/>
              </w:rPr>
              <w:t xml:space="preserve"> комплекса «Готов к труду и обороне».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178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2.2.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Обеспечение подготовки спортивного резерва и сборных команд города Когалыма по видам спорта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В рамках данного мероприятия осуществляется обеспечение МАУ «СШ </w:t>
            </w:r>
          </w:p>
          <w:p w:rsidR="00E43DB4" w:rsidRPr="00B70B94" w:rsidRDefault="00B4694E">
            <w:pPr>
              <w:spacing w:after="0" w:line="259" w:lineRule="auto"/>
              <w:ind w:left="0" w:right="64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«Дворец спорта» спортивным оборудованием, экипировкой и инвентарём, медицинским сопровождением тренировочного процесса, тренировочными сборами и обеспечение их участия в соревнованиях.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9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Постановление Администрации города Когалыма от 18.02.2015 №459 «Об утверждении порядка формирования спортивных сборных команд города Когалыма».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771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57" w:line="239" w:lineRule="auto"/>
              <w:ind w:left="0" w:right="0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</w:t>
            </w:r>
          </w:p>
          <w:p w:rsidR="00E43DB4" w:rsidRPr="00B70B94" w:rsidRDefault="00B4694E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здоровый образ жизни»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64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64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Подпрограмма 3 «Управление развитием отрасли физической культуры и спорта»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03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3.1.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Содержание секторов Управления культуры, спорта и молодёжной политики Администрации города Когалыма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3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В данном мероприятии 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1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65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Цель: «Увеличение доли граждан, ведущих здоровый образ жизни»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262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2E3211" w:rsidRDefault="00BF29CF">
            <w:pPr>
              <w:spacing w:after="0" w:line="259" w:lineRule="auto"/>
              <w:ind w:left="0" w:right="70" w:firstLine="0"/>
              <w:jc w:val="center"/>
              <w:rPr>
                <w:color w:val="auto"/>
                <w:highlight w:val="yellow"/>
              </w:rPr>
            </w:pPr>
            <w:r w:rsidRPr="00BF29CF">
              <w:rPr>
                <w:rFonts w:eastAsiaTheme="minorEastAsia"/>
                <w:sz w:val="22"/>
              </w:rPr>
              <w:t>Задача 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жи</w:t>
            </w:r>
            <w:r w:rsidR="002433D0">
              <w:rPr>
                <w:rFonts w:eastAsiaTheme="minorEastAsia"/>
                <w:sz w:val="22"/>
              </w:rPr>
              <w:t xml:space="preserve">зни и мотивации к отказу от </w:t>
            </w:r>
            <w:proofErr w:type="spellStart"/>
            <w:r w:rsidR="002433D0">
              <w:rPr>
                <w:rFonts w:eastAsiaTheme="minorEastAsia"/>
                <w:sz w:val="22"/>
              </w:rPr>
              <w:t>псих</w:t>
            </w:r>
            <w:r w:rsidR="00014BEF">
              <w:rPr>
                <w:rFonts w:eastAsiaTheme="minorEastAsia"/>
                <w:sz w:val="22"/>
              </w:rPr>
              <w:t>о</w:t>
            </w:r>
            <w:r w:rsidRPr="00BF29CF">
              <w:rPr>
                <w:rFonts w:eastAsiaTheme="minorEastAsia"/>
                <w:sz w:val="22"/>
              </w:rPr>
              <w:t>активных</w:t>
            </w:r>
            <w:proofErr w:type="spellEnd"/>
            <w:r w:rsidRPr="00BF29CF">
              <w:rPr>
                <w:rFonts w:eastAsiaTheme="minorEastAsia"/>
                <w:sz w:val="22"/>
              </w:rPr>
              <w:t xml:space="preserve"> веществ (табака, алкоголя, наркотиков)</w:t>
            </w:r>
          </w:p>
        </w:tc>
      </w:tr>
      <w:tr w:rsidR="00E43DB4" w:rsidRPr="00B70B94" w:rsidTr="002E3211">
        <w:trPr>
          <w:trHeight w:val="264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Подпрограмма 4 «Укрепление общественного здоровья»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E43DB4" w:rsidRPr="00B70B94" w:rsidTr="002E3211">
        <w:trPr>
          <w:trHeight w:val="127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lastRenderedPageBreak/>
              <w:t>4.1.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 xml:space="preserve">Организация и проведение </w:t>
            </w:r>
            <w:proofErr w:type="spellStart"/>
            <w:r w:rsidRPr="00B70B94">
              <w:rPr>
                <w:color w:val="auto"/>
                <w:sz w:val="22"/>
              </w:rPr>
              <w:t>физкультурнооздоровительных</w:t>
            </w:r>
            <w:proofErr w:type="spellEnd"/>
            <w:r w:rsidRPr="00B70B94">
              <w:rPr>
                <w:color w:val="auto"/>
                <w:sz w:val="22"/>
              </w:rPr>
              <w:t xml:space="preserve"> мероприятий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68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В целях популяризации спорта среди населения города Когалыма предусмотрено проведение физкультурно-оздоровительных мероприятий (праздничных мероприятий) в соответствии с Единым календарным планом физкультурных и спортивных мероприятий в городе Когалыме.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4" w:rsidRPr="00B70B94" w:rsidRDefault="00B4694E">
            <w:pPr>
              <w:spacing w:after="0" w:line="259" w:lineRule="auto"/>
              <w:ind w:left="0" w:right="59" w:firstLine="0"/>
              <w:rPr>
                <w:color w:val="auto"/>
              </w:rPr>
            </w:pPr>
            <w:r w:rsidRPr="00B70B94">
              <w:rPr>
                <w:color w:val="auto"/>
                <w:sz w:val="22"/>
              </w:rPr>
              <w:t>Постановление Администрации города Когалыма от 21.10.2020 №1900 «Об утверждении Порядка формирования и утверждения календарного плана физкультурных и спортивных мероприятий города Когалыма».</w:t>
            </w:r>
            <w:r w:rsidRPr="00B70B94">
              <w:rPr>
                <w:color w:val="auto"/>
                <w:sz w:val="24"/>
              </w:rPr>
              <w:t xml:space="preserve"> </w:t>
            </w:r>
          </w:p>
        </w:tc>
      </w:tr>
      <w:tr w:rsidR="002E3211" w:rsidRPr="00B70B94" w:rsidTr="002E3211">
        <w:trPr>
          <w:trHeight w:val="127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014BEF">
            <w:pPr>
              <w:spacing w:after="0" w:line="259" w:lineRule="auto"/>
              <w:ind w:left="0" w:right="6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4.2.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2E321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rFonts w:eastAsiaTheme="minorEastAsia"/>
                <w:sz w:val="22"/>
              </w:rPr>
              <w:t>Реализация Плана мероприятий по снижению уровня преждевременной смертности в го</w:t>
            </w:r>
            <w:r w:rsidR="002433D0">
              <w:rPr>
                <w:rFonts w:eastAsiaTheme="minorEastAsia"/>
                <w:sz w:val="22"/>
              </w:rPr>
              <w:t>роде Когалыме на 2021-2025 годы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395928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План включает 9 разделов:</w:t>
            </w:r>
            <w:r>
              <w:t xml:space="preserve"> </w:t>
            </w:r>
            <w:r w:rsidRPr="00395928">
              <w:rPr>
                <w:rFonts w:eastAsiaTheme="minorEastAsia"/>
                <w:sz w:val="22"/>
              </w:rPr>
              <w:t xml:space="preserve">в сфере охраны здоровья, в сфере образования, </w:t>
            </w:r>
          </w:p>
          <w:p w:rsidR="002E3211" w:rsidRPr="00395928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 w:rsidRPr="00395928">
              <w:rPr>
                <w:rFonts w:eastAsiaTheme="minorEastAsia"/>
                <w:sz w:val="22"/>
              </w:rPr>
              <w:t>в сфере обеспечения безопасности дорожного</w:t>
            </w:r>
          </w:p>
          <w:p w:rsidR="002E3211" w:rsidRPr="00395928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 w:rsidRPr="00395928">
              <w:rPr>
                <w:rFonts w:eastAsiaTheme="minorEastAsia"/>
                <w:sz w:val="22"/>
              </w:rPr>
              <w:t>движения, развития физической культуры и</w:t>
            </w:r>
          </w:p>
          <w:p w:rsidR="002E3211" w:rsidRPr="00395928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 w:rsidRPr="00395928">
              <w:rPr>
                <w:rFonts w:eastAsiaTheme="minorEastAsia"/>
                <w:sz w:val="22"/>
              </w:rPr>
              <w:t>спорта, охраны труда, социальной и</w:t>
            </w:r>
          </w:p>
          <w:p w:rsidR="002E3211" w:rsidRPr="00395928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 w:rsidRPr="00395928">
              <w:rPr>
                <w:rFonts w:eastAsiaTheme="minorEastAsia"/>
                <w:sz w:val="22"/>
              </w:rPr>
              <w:t>гражданской защиты населения, в сфере охраны</w:t>
            </w:r>
          </w:p>
          <w:p w:rsidR="002E3211" w:rsidRPr="00B70B94" w:rsidRDefault="002E3211" w:rsidP="002E3211">
            <w:pPr>
              <w:spacing w:after="0" w:line="259" w:lineRule="auto"/>
              <w:ind w:left="0" w:right="68" w:firstLine="0"/>
              <w:rPr>
                <w:color w:val="auto"/>
                <w:sz w:val="22"/>
              </w:rPr>
            </w:pPr>
            <w:r>
              <w:rPr>
                <w:rFonts w:eastAsiaTheme="minorEastAsia"/>
                <w:sz w:val="22"/>
              </w:rPr>
              <w:t>правопорядка.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2E3211">
            <w:pPr>
              <w:spacing w:after="0" w:line="259" w:lineRule="auto"/>
              <w:ind w:left="0" w:right="59" w:firstLine="0"/>
              <w:rPr>
                <w:color w:val="auto"/>
                <w:sz w:val="22"/>
              </w:rPr>
            </w:pPr>
            <w:r>
              <w:rPr>
                <w:rFonts w:eastAsiaTheme="minorEastAsia"/>
                <w:sz w:val="22"/>
              </w:rPr>
              <w:t>План</w:t>
            </w:r>
            <w:r w:rsidRPr="00395928">
              <w:rPr>
                <w:rFonts w:eastAsiaTheme="minorEastAsia"/>
                <w:sz w:val="22"/>
              </w:rPr>
              <w:t xml:space="preserve"> мероприятий по снижению уровня преждевременной смертности в городе Когалыме на 2021-2025 годы.</w:t>
            </w:r>
          </w:p>
        </w:tc>
      </w:tr>
      <w:tr w:rsidR="002E3211" w:rsidRPr="00B70B94" w:rsidTr="002E3211">
        <w:trPr>
          <w:trHeight w:val="7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014BEF">
            <w:pPr>
              <w:spacing w:after="0" w:line="259" w:lineRule="auto"/>
              <w:ind w:left="0" w:right="6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4.3.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2E3211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Реализация </w:t>
            </w:r>
            <w:r w:rsidRPr="00E809DB">
              <w:rPr>
                <w:rFonts w:eastAsiaTheme="minorEastAsia"/>
                <w:sz w:val="22"/>
              </w:rPr>
              <w:t>информационно-просветительск</w:t>
            </w:r>
            <w:r>
              <w:rPr>
                <w:rFonts w:eastAsiaTheme="minorEastAsia"/>
                <w:sz w:val="22"/>
              </w:rPr>
              <w:t xml:space="preserve">ого </w:t>
            </w:r>
            <w:r w:rsidRPr="00E809DB">
              <w:rPr>
                <w:rFonts w:eastAsiaTheme="minorEastAsia"/>
                <w:sz w:val="22"/>
              </w:rPr>
              <w:t>проект</w:t>
            </w:r>
            <w:r>
              <w:rPr>
                <w:rFonts w:eastAsiaTheme="minorEastAsia"/>
                <w:sz w:val="22"/>
              </w:rPr>
              <w:t>а</w:t>
            </w:r>
            <w:r w:rsidRPr="00E809DB">
              <w:rPr>
                <w:rFonts w:eastAsiaTheme="minorEastAsia"/>
                <w:sz w:val="22"/>
              </w:rPr>
              <w:t xml:space="preserve"> «Грани здоровья»</w:t>
            </w:r>
            <w:r>
              <w:rPr>
                <w:rFonts w:eastAsiaTheme="minorEastAsia"/>
                <w:sz w:val="22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395928" w:rsidRDefault="002E3211" w:rsidP="002E32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sz w:val="22"/>
              </w:rPr>
            </w:pPr>
            <w:r w:rsidRPr="00395928">
              <w:rPr>
                <w:rFonts w:eastAsiaTheme="minorEastAsia"/>
                <w:sz w:val="22"/>
              </w:rPr>
              <w:t>Формирование системы мотивации</w:t>
            </w:r>
          </w:p>
          <w:p w:rsidR="002E3211" w:rsidRPr="00B70B94" w:rsidRDefault="002E3211" w:rsidP="002E3211">
            <w:pPr>
              <w:spacing w:after="0" w:line="259" w:lineRule="auto"/>
              <w:ind w:left="0" w:right="68" w:firstLine="0"/>
              <w:rPr>
                <w:color w:val="auto"/>
                <w:sz w:val="22"/>
              </w:rPr>
            </w:pPr>
            <w:r w:rsidRPr="00395928">
              <w:rPr>
                <w:rFonts w:eastAsiaTheme="minorEastAsia"/>
                <w:sz w:val="22"/>
              </w:rPr>
              <w:t>граждан к здоровому образу жизни, включая здор</w:t>
            </w:r>
            <w:r>
              <w:rPr>
                <w:rFonts w:eastAsiaTheme="minorEastAsia"/>
                <w:sz w:val="22"/>
              </w:rPr>
              <w:t>овое питание и отказ от вредных привычек. П</w:t>
            </w:r>
            <w:r w:rsidRPr="00E809DB">
              <w:rPr>
                <w:rFonts w:eastAsiaTheme="minorEastAsia"/>
                <w:sz w:val="22"/>
              </w:rPr>
              <w:t>ропаганда здорового образа жизни, формирование ответственного отношения к сохранению здоровья как важнейшей ценности человека. Целевая аудитория: Дети до 14 лет, молодёжь до 35 лет</w:t>
            </w:r>
            <w:r>
              <w:rPr>
                <w:rFonts w:eastAsiaTheme="minorEastAsia"/>
                <w:sz w:val="22"/>
              </w:rPr>
              <w:t>.</w:t>
            </w:r>
            <w:r w:rsidRPr="00E809DB">
              <w:rPr>
                <w:rFonts w:eastAsiaTheme="minorEastAsia"/>
                <w:sz w:val="22"/>
              </w:rPr>
              <w:t xml:space="preserve"> Реализация проекта будет осуществляться посредством организации следующих массовых мероприятий:</w:t>
            </w:r>
            <w:r>
              <w:rPr>
                <w:rFonts w:eastAsiaTheme="minorEastAsia"/>
                <w:sz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</w:rPr>
              <w:t>квиз</w:t>
            </w:r>
            <w:proofErr w:type="spellEnd"/>
            <w:r>
              <w:rPr>
                <w:rFonts w:eastAsiaTheme="minorEastAsia"/>
                <w:sz w:val="22"/>
              </w:rPr>
              <w:t xml:space="preserve"> – игр, тематические беседы, издание информационных буклетов, </w:t>
            </w:r>
            <w:proofErr w:type="spellStart"/>
            <w:r>
              <w:rPr>
                <w:rFonts w:eastAsiaTheme="minorEastAsia"/>
                <w:sz w:val="22"/>
              </w:rPr>
              <w:t>квест</w:t>
            </w:r>
            <w:proofErr w:type="spellEnd"/>
            <w:r>
              <w:rPr>
                <w:rFonts w:eastAsiaTheme="minorEastAsia"/>
                <w:sz w:val="22"/>
              </w:rPr>
              <w:t>-игр, выставок</w:t>
            </w:r>
            <w:r w:rsidR="00014BEF">
              <w:rPr>
                <w:rFonts w:eastAsiaTheme="minorEastAsia"/>
                <w:sz w:val="22"/>
              </w:rPr>
              <w:t>,</w:t>
            </w:r>
            <w:bookmarkStart w:id="0" w:name="_GoBack"/>
            <w:bookmarkEnd w:id="0"/>
            <w:r>
              <w:rPr>
                <w:rFonts w:eastAsiaTheme="minorEastAsia"/>
                <w:sz w:val="22"/>
              </w:rPr>
              <w:t xml:space="preserve"> советов.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11" w:rsidRPr="00B70B94" w:rsidRDefault="00014BEF">
            <w:pPr>
              <w:spacing w:after="0" w:line="259" w:lineRule="auto"/>
              <w:ind w:left="0" w:right="59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</w:tr>
    </w:tbl>
    <w:p w:rsidR="00E43DB4" w:rsidRPr="00B70B94" w:rsidRDefault="00B4694E">
      <w:pPr>
        <w:spacing w:after="0" w:line="259" w:lineRule="auto"/>
        <w:ind w:left="0" w:right="0" w:firstLine="0"/>
        <w:rPr>
          <w:color w:val="auto"/>
        </w:rPr>
      </w:pPr>
      <w:r w:rsidRPr="00B70B94">
        <w:rPr>
          <w:color w:val="auto"/>
        </w:rPr>
        <w:t xml:space="preserve"> </w:t>
      </w:r>
    </w:p>
    <w:p w:rsidR="00E43DB4" w:rsidRPr="00B70B94" w:rsidRDefault="00B4694E">
      <w:pPr>
        <w:spacing w:after="0" w:line="259" w:lineRule="auto"/>
        <w:ind w:left="0" w:right="0" w:firstLine="0"/>
        <w:rPr>
          <w:color w:val="auto"/>
        </w:rPr>
      </w:pPr>
      <w:r w:rsidRPr="00B70B94">
        <w:rPr>
          <w:color w:val="auto"/>
        </w:rPr>
        <w:t xml:space="preserve"> </w:t>
      </w:r>
    </w:p>
    <w:sectPr w:rsidR="00E43DB4" w:rsidRPr="00B70B94" w:rsidSect="000A413B">
      <w:headerReference w:type="even" r:id="rId26"/>
      <w:headerReference w:type="default" r:id="rId27"/>
      <w:headerReference w:type="first" r:id="rId28"/>
      <w:pgSz w:w="16838" w:h="11906" w:orient="landscape"/>
      <w:pgMar w:top="266" w:right="244" w:bottom="505" w:left="71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84" w:rsidRDefault="00250D84">
      <w:pPr>
        <w:spacing w:after="0" w:line="240" w:lineRule="auto"/>
      </w:pPr>
      <w:r>
        <w:separator/>
      </w:r>
    </w:p>
  </w:endnote>
  <w:endnote w:type="continuationSeparator" w:id="0">
    <w:p w:rsidR="00250D84" w:rsidRDefault="0025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84" w:rsidRDefault="00250D84">
      <w:pPr>
        <w:spacing w:after="0" w:line="240" w:lineRule="auto"/>
      </w:pPr>
      <w:r>
        <w:separator/>
      </w:r>
    </w:p>
  </w:footnote>
  <w:footnote w:type="continuationSeparator" w:id="0">
    <w:p w:rsidR="00250D84" w:rsidRDefault="0025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F7" w:rsidRDefault="005011F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F7" w:rsidRDefault="005011F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F7" w:rsidRDefault="005011F7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F7" w:rsidRDefault="005011F7" w:rsidP="005331B1">
    <w:pPr>
      <w:tabs>
        <w:tab w:val="left" w:pos="5865"/>
      </w:tabs>
      <w:spacing w:after="0" w:line="259" w:lineRule="auto"/>
      <w:ind w:left="0" w:right="114" w:firstLine="0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F7" w:rsidRDefault="005011F7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06455A2"/>
    <w:multiLevelType w:val="multilevel"/>
    <w:tmpl w:val="C8CE281A"/>
    <w:lvl w:ilvl="0">
      <w:start w:val="1"/>
      <w:numFmt w:val="decimal"/>
      <w:lvlText w:val="%1.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5874694"/>
    <w:multiLevelType w:val="hybridMultilevel"/>
    <w:tmpl w:val="B3B0E6E6"/>
    <w:lvl w:ilvl="0" w:tplc="97D07E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D84A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214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26FD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ECDD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BE1E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AED7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F696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5A58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B44"/>
    <w:multiLevelType w:val="multilevel"/>
    <w:tmpl w:val="06D8F3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2408E8"/>
    <w:multiLevelType w:val="multilevel"/>
    <w:tmpl w:val="CB5031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DE73A23"/>
    <w:multiLevelType w:val="multilevel"/>
    <w:tmpl w:val="1A4C3D84"/>
    <w:lvl w:ilvl="0">
      <w:start w:val="1"/>
      <w:numFmt w:val="decimal"/>
      <w:lvlText w:val="%1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43F72EE"/>
    <w:multiLevelType w:val="hybridMultilevel"/>
    <w:tmpl w:val="E1AE948E"/>
    <w:lvl w:ilvl="0" w:tplc="AA9A5D1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5230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601D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8C38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800A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E400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8E8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F203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523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23"/>
  </w:num>
  <w:num w:numId="11">
    <w:abstractNumId w:val="24"/>
  </w:num>
  <w:num w:numId="12">
    <w:abstractNumId w:val="1"/>
  </w:num>
  <w:num w:numId="13">
    <w:abstractNumId w:val="7"/>
  </w:num>
  <w:num w:numId="14">
    <w:abstractNumId w:val="27"/>
  </w:num>
  <w:num w:numId="15">
    <w:abstractNumId w:val="15"/>
  </w:num>
  <w:num w:numId="16">
    <w:abstractNumId w:val="17"/>
  </w:num>
  <w:num w:numId="17">
    <w:abstractNumId w:val="6"/>
  </w:num>
  <w:num w:numId="18">
    <w:abstractNumId w:val="18"/>
  </w:num>
  <w:num w:numId="19">
    <w:abstractNumId w:val="22"/>
  </w:num>
  <w:num w:numId="20">
    <w:abstractNumId w:val="4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0"/>
  </w:num>
  <w:num w:numId="26">
    <w:abstractNumId w:val="11"/>
  </w:num>
  <w:num w:numId="27">
    <w:abstractNumId w:val="19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4"/>
    <w:rsid w:val="00014BEF"/>
    <w:rsid w:val="000A413B"/>
    <w:rsid w:val="000D4B52"/>
    <w:rsid w:val="000F31E9"/>
    <w:rsid w:val="00177C74"/>
    <w:rsid w:val="00206CD7"/>
    <w:rsid w:val="00216435"/>
    <w:rsid w:val="002433D0"/>
    <w:rsid w:val="00250D84"/>
    <w:rsid w:val="00294A4E"/>
    <w:rsid w:val="002B3E8A"/>
    <w:rsid w:val="002D4358"/>
    <w:rsid w:val="002E3211"/>
    <w:rsid w:val="003320D9"/>
    <w:rsid w:val="00363970"/>
    <w:rsid w:val="00384FCC"/>
    <w:rsid w:val="00395928"/>
    <w:rsid w:val="00426AEF"/>
    <w:rsid w:val="004B2F35"/>
    <w:rsid w:val="004B43B3"/>
    <w:rsid w:val="004E60B1"/>
    <w:rsid w:val="005011F7"/>
    <w:rsid w:val="00527393"/>
    <w:rsid w:val="005331B1"/>
    <w:rsid w:val="00535BD0"/>
    <w:rsid w:val="0059447E"/>
    <w:rsid w:val="005E3665"/>
    <w:rsid w:val="00613FB7"/>
    <w:rsid w:val="006740F9"/>
    <w:rsid w:val="006F0D6D"/>
    <w:rsid w:val="007321F2"/>
    <w:rsid w:val="007870E3"/>
    <w:rsid w:val="00835FE3"/>
    <w:rsid w:val="00911A9A"/>
    <w:rsid w:val="009D2F20"/>
    <w:rsid w:val="009F3A57"/>
    <w:rsid w:val="00A743AE"/>
    <w:rsid w:val="00AC2410"/>
    <w:rsid w:val="00B05407"/>
    <w:rsid w:val="00B41C2C"/>
    <w:rsid w:val="00B4694E"/>
    <w:rsid w:val="00B70B94"/>
    <w:rsid w:val="00BB3E0B"/>
    <w:rsid w:val="00BF29CF"/>
    <w:rsid w:val="00C03B01"/>
    <w:rsid w:val="00C1127B"/>
    <w:rsid w:val="00C17326"/>
    <w:rsid w:val="00C84386"/>
    <w:rsid w:val="00CA6D00"/>
    <w:rsid w:val="00CF37E5"/>
    <w:rsid w:val="00CF67C4"/>
    <w:rsid w:val="00D34B6F"/>
    <w:rsid w:val="00D52B0D"/>
    <w:rsid w:val="00E43DB4"/>
    <w:rsid w:val="00E809DB"/>
    <w:rsid w:val="00EA6FBA"/>
    <w:rsid w:val="00EF1727"/>
    <w:rsid w:val="00F25601"/>
    <w:rsid w:val="00F942E2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E89"/>
  <w15:docId w15:val="{02B4EA42-BA30-423E-BB8E-D4D00C6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2285" w:right="516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800" w:hanging="10"/>
      <w:jc w:val="center"/>
      <w:outlineLvl w:val="0"/>
    </w:pPr>
    <w:rPr>
      <w:rFonts w:ascii="Times New Roman" w:eastAsia="Times New Roman" w:hAnsi="Times New Roman" w:cs="Times New Roman"/>
      <w:color w:val="FFFFFF"/>
      <w:sz w:val="34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00"/>
      <w:jc w:val="center"/>
      <w:outlineLvl w:val="1"/>
    </w:pPr>
    <w:rPr>
      <w:rFonts w:ascii="Times New Roman" w:eastAsia="Times New Roman" w:hAnsi="Times New Roman" w:cs="Times New Roman"/>
      <w:color w:val="FFFFFF"/>
    </w:rPr>
  </w:style>
  <w:style w:type="paragraph" w:styleId="4">
    <w:name w:val="heading 4"/>
    <w:basedOn w:val="a"/>
    <w:link w:val="40"/>
    <w:uiPriority w:val="9"/>
    <w:qFormat/>
    <w:rsid w:val="00911A9A"/>
    <w:pPr>
      <w:spacing w:before="100" w:beforeAutospacing="1" w:after="100" w:afterAutospacing="1" w:line="240" w:lineRule="auto"/>
      <w:ind w:left="0" w:right="0"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34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F1727"/>
    <w:pPr>
      <w:ind w:left="720"/>
      <w:contextualSpacing/>
    </w:pPr>
  </w:style>
  <w:style w:type="paragraph" w:customStyle="1" w:styleId="ConsPlusNormal">
    <w:name w:val="ConsPlusNormal"/>
    <w:rsid w:val="00CF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F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3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31B1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header"/>
    <w:basedOn w:val="a"/>
    <w:link w:val="a7"/>
    <w:uiPriority w:val="99"/>
    <w:unhideWhenUsed/>
    <w:rsid w:val="00C0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B01"/>
    <w:rPr>
      <w:rFonts w:ascii="Times New Roman" w:eastAsia="Times New Roman" w:hAnsi="Times New Roman" w:cs="Times New Roman"/>
      <w:color w:val="000000"/>
      <w:sz w:val="26"/>
    </w:rPr>
  </w:style>
  <w:style w:type="table" w:styleId="a8">
    <w:name w:val="Table Grid"/>
    <w:basedOn w:val="a1"/>
    <w:uiPriority w:val="39"/>
    <w:rsid w:val="00A7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84FC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384FCC"/>
    <w:rPr>
      <w:color w:val="0000FF"/>
      <w:u w:val="single"/>
    </w:rPr>
  </w:style>
  <w:style w:type="paragraph" w:styleId="ab">
    <w:name w:val="No Spacing"/>
    <w:uiPriority w:val="1"/>
    <w:qFormat/>
    <w:rsid w:val="002E3211"/>
    <w:pPr>
      <w:spacing w:after="0" w:line="240" w:lineRule="auto"/>
      <w:ind w:left="2285" w:right="516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911A9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1A9A"/>
  </w:style>
  <w:style w:type="paragraph" w:customStyle="1" w:styleId="ConsPlusTitle">
    <w:name w:val="ConsPlusTitle"/>
    <w:uiPriority w:val="99"/>
    <w:rsid w:val="00911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11A9A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A9A"/>
    <w:rPr>
      <w:rFonts w:ascii="Tahoma" w:eastAsia="Times New Roman" w:hAnsi="Tahoma" w:cs="Tahoma"/>
      <w:sz w:val="16"/>
      <w:szCs w:val="16"/>
    </w:rPr>
  </w:style>
  <w:style w:type="paragraph" w:customStyle="1" w:styleId="ConsCell">
    <w:name w:val="ConsCell"/>
    <w:uiPriority w:val="99"/>
    <w:rsid w:val="00911A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"/>
    <w:basedOn w:val="a"/>
    <w:uiPriority w:val="99"/>
    <w:rsid w:val="00911A9A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3">
    <w:name w:val="Заголовок1"/>
    <w:basedOn w:val="a"/>
    <w:next w:val="a"/>
    <w:qFormat/>
    <w:locked/>
    <w:rsid w:val="00911A9A"/>
    <w:pPr>
      <w:pBdr>
        <w:bottom w:val="single" w:sz="8" w:space="4" w:color="4F81BD"/>
      </w:pBdr>
      <w:spacing w:after="300" w:line="240" w:lineRule="auto"/>
      <w:ind w:left="0" w:right="0"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f"/>
    <w:rsid w:val="00911A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8"/>
    <w:locked/>
    <w:rsid w:val="00911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11A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A9A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11A9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A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911A9A"/>
    <w:rPr>
      <w:color w:val="800080"/>
      <w:u w:val="single"/>
    </w:rPr>
  </w:style>
  <w:style w:type="paragraph" w:customStyle="1" w:styleId="xl65">
    <w:name w:val="xl65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911A9A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 w:val="16"/>
      <w:szCs w:val="16"/>
    </w:rPr>
  </w:style>
  <w:style w:type="paragraph" w:customStyle="1" w:styleId="xl68">
    <w:name w:val="xl68"/>
    <w:basedOn w:val="a"/>
    <w:rsid w:val="00911A9A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sz w:val="28"/>
      <w:szCs w:val="28"/>
    </w:rPr>
  </w:style>
  <w:style w:type="paragraph" w:customStyle="1" w:styleId="xl69">
    <w:name w:val="xl69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 w:val="28"/>
      <w:szCs w:val="28"/>
    </w:rPr>
  </w:style>
  <w:style w:type="paragraph" w:customStyle="1" w:styleId="xl75">
    <w:name w:val="xl75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Cs w:val="26"/>
    </w:rPr>
  </w:style>
  <w:style w:type="paragraph" w:customStyle="1" w:styleId="xl77">
    <w:name w:val="xl77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szCs w:val="26"/>
    </w:rPr>
  </w:style>
  <w:style w:type="paragraph" w:customStyle="1" w:styleId="xl78">
    <w:name w:val="xl78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Cs w:val="26"/>
    </w:rPr>
  </w:style>
  <w:style w:type="paragraph" w:customStyle="1" w:styleId="xl79">
    <w:name w:val="xl79"/>
    <w:basedOn w:val="a"/>
    <w:rsid w:val="00911A9A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szCs w:val="26"/>
    </w:rPr>
  </w:style>
  <w:style w:type="paragraph" w:customStyle="1" w:styleId="xl80">
    <w:name w:val="xl80"/>
    <w:basedOn w:val="a"/>
    <w:rsid w:val="00911A9A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Cs w:val="26"/>
    </w:rPr>
  </w:style>
  <w:style w:type="paragraph" w:customStyle="1" w:styleId="xl81">
    <w:name w:val="xl81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82">
    <w:name w:val="xl82"/>
    <w:basedOn w:val="a"/>
    <w:rsid w:val="00911A9A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3">
    <w:name w:val="xl83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xl84">
    <w:name w:val="xl84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11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7">
    <w:name w:val="xl87"/>
    <w:basedOn w:val="a"/>
    <w:rsid w:val="0091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8">
    <w:name w:val="xl88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Cs w:val="26"/>
    </w:rPr>
  </w:style>
  <w:style w:type="paragraph" w:customStyle="1" w:styleId="xl89">
    <w:name w:val="xl89"/>
    <w:basedOn w:val="a"/>
    <w:rsid w:val="00911A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0">
    <w:name w:val="xl90"/>
    <w:basedOn w:val="a"/>
    <w:rsid w:val="00911A9A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1">
    <w:name w:val="xl91"/>
    <w:basedOn w:val="a"/>
    <w:rsid w:val="00911A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2">
    <w:name w:val="xl92"/>
    <w:basedOn w:val="a"/>
    <w:rsid w:val="00911A9A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11A9A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911A9A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911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6">
    <w:name w:val="xl96"/>
    <w:basedOn w:val="a"/>
    <w:rsid w:val="00911A9A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91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8">
    <w:name w:val="xl98"/>
    <w:basedOn w:val="a"/>
    <w:rsid w:val="00911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1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02">
    <w:name w:val="xl102"/>
    <w:basedOn w:val="a"/>
    <w:rsid w:val="00911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911A9A"/>
    <w:pPr>
      <w:spacing w:before="100" w:beforeAutospacing="1" w:after="100" w:afterAutospacing="1" w:line="240" w:lineRule="auto"/>
      <w:ind w:left="0" w:right="0" w:firstLine="0"/>
      <w:jc w:val="right"/>
    </w:pPr>
    <w:rPr>
      <w:szCs w:val="26"/>
    </w:rPr>
  </w:style>
  <w:style w:type="paragraph" w:customStyle="1" w:styleId="xl106">
    <w:name w:val="xl106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911A9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911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911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91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styleId="af">
    <w:name w:val="Title"/>
    <w:basedOn w:val="a"/>
    <w:next w:val="a"/>
    <w:link w:val="ae"/>
    <w:qFormat/>
    <w:rsid w:val="00911A9A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5">
    <w:name w:val="Заголовок Знак1"/>
    <w:basedOn w:val="a0"/>
    <w:uiPriority w:val="10"/>
    <w:rsid w:val="00911A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5%D0%B0%D0%BD%D1%82%D1%8B-%D0%9C%D0%B0%D0%BD%D1%81%D0%B8%D0%B9%D1%81%D0%BA%D0%BE%D0%B3%D0%BE_%D0%B0%D0%B2%D1%82%D0%BE%D0%BD%D0%BE%D0%BC%D0%BD%D0%BE%D0%B3%D0%BE_%D0%BE%D0%BA%D1%80%D1%83%D0%B3%D0%B0_%E2%80%94_%D0%AE%D0%B3%D1%80%D1%8B" TargetMode="External"/><Relationship Id="rId13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" TargetMode="External"/><Relationship Id="rId18" Type="http://schemas.openxmlformats.org/officeDocument/2006/relationships/hyperlink" Target="http://www.admkogalym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admkogaly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%D1%81%D0%BA%D0%BE%D0%B9_%D0%BE%D0%BA%D1%80%D1%83%D0%B3" TargetMode="External"/><Relationship Id="rId17" Type="http://schemas.openxmlformats.org/officeDocument/2006/relationships/hyperlink" Target="http://www.admkogalym.ru/" TargetMode="External"/><Relationship Id="rId25" Type="http://schemas.openxmlformats.org/officeDocument/2006/relationships/hyperlink" Target="consultantplus://offline/ref=7C3B619F1EA537D53F7C4F37715B905A3FEAD6329E17D5457C03ED9762FC8A280A02CF0F1422E5BA56145C4E8A2F70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/" TargetMode="External"/><Relationship Id="rId20" Type="http://schemas.openxmlformats.org/officeDocument/2006/relationships/hyperlink" Target="http://www.admkogaly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24" Type="http://schemas.openxmlformats.org/officeDocument/2006/relationships/hyperlink" Target="consultantplus://offline/ref=7C3B619F1EA537D53F7C4F37715B905A3FEAD6329E17D5457C03ED9762FC8A280A02CF0F1422E5BA56145C4E8A2F7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3%D0%B0%D0%BB%D1%8B%D0%BC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hyperlink" Target="https://ru.wikipedia.org/wiki/%D0%9A%D0%BE%D0%B3%D0%B0%D0%BB%D1%8B%D0%BC_(%D0%B3%D0%BE%D1%80%D0%BE%D0%B4%D1%81%D0%BA%D0%BE%D0%B9_%D0%BE%D0%BA%D1%80%D1%83%D0%B3)" TargetMode="External"/><Relationship Id="rId19" Type="http://schemas.openxmlformats.org/officeDocument/2006/relationships/hyperlink" Target="http://www.admkogaly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E%D0%B4_%D0%BE%D0%BA%D1%80%D1%83%D0%B6%D0%BD%D0%BE%D0%B3%D0%BE_%D0%B7%D0%BD%D0%B0%D1%87%D0%B5%D0%BD%D0%B8%D1%8F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69C3-576C-4252-8E7F-B865C898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25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cp:lastModifiedBy>Мягкова Оксана Викторовна</cp:lastModifiedBy>
  <cp:revision>14</cp:revision>
  <dcterms:created xsi:type="dcterms:W3CDTF">2021-08-31T12:04:00Z</dcterms:created>
  <dcterms:modified xsi:type="dcterms:W3CDTF">2021-09-09T10:40:00Z</dcterms:modified>
</cp:coreProperties>
</file>