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548D4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8A29F2" w:rsidRPr="00C570C5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от 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11.10.2013 №2907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1C778C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778C">
        <w:rPr>
          <w:rFonts w:ascii="Times New Roman" w:hAnsi="Times New Roman" w:cs="Times New Roman"/>
          <w:b w:val="0"/>
          <w:sz w:val="26"/>
          <w:szCs w:val="26"/>
        </w:rPr>
        <w:t>В 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Когалым, решением Думы города Когалыма от 17.06.2020 №428-ГД «О внесении изменений в решение Думы города Когалыма</w:t>
      </w:r>
      <w:r w:rsidR="00580993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1C778C">
        <w:rPr>
          <w:rFonts w:ascii="Times New Roman" w:hAnsi="Times New Roman" w:cs="Times New Roman"/>
          <w:b w:val="0"/>
          <w:sz w:val="26"/>
          <w:szCs w:val="26"/>
        </w:rPr>
        <w:t xml:space="preserve">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0004E9" w:rsidRPr="001C778C">
        <w:rPr>
          <w:rFonts w:ascii="Times New Roman" w:hAnsi="Times New Roman" w:cs="Times New Roman"/>
          <w:b w:val="0"/>
          <w:sz w:val="26"/>
          <w:szCs w:val="26"/>
        </w:rPr>
        <w:t>,</w:t>
      </w:r>
      <w:r w:rsidR="000004E9">
        <w:rPr>
          <w:rFonts w:ascii="Times New Roman" w:hAnsi="Times New Roman"/>
          <w:b w:val="0"/>
          <w:sz w:val="26"/>
          <w:szCs w:val="26"/>
        </w:rPr>
        <w:t xml:space="preserve"> в связи с технической ошибкой</w:t>
      </w:r>
      <w:r w:rsidR="00047917" w:rsidRPr="00047917">
        <w:rPr>
          <w:rFonts w:ascii="Times New Roman" w:hAnsi="Times New Roman"/>
          <w:b w:val="0"/>
          <w:sz w:val="26"/>
          <w:szCs w:val="26"/>
        </w:rPr>
        <w:t>:</w:t>
      </w:r>
    </w:p>
    <w:p w:rsidR="00490AF6" w:rsidRDefault="00490AF6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077634" w:rsidP="0007763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>В приложение к постановлению Администрации города Когалыма</w:t>
      </w:r>
      <w:r w:rsidR="00580993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Когалыме» (далее – Программа) внести следующее изменение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77634" w:rsidRPr="001C778C" w:rsidRDefault="001C778C" w:rsidP="001C778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Таблицу 2 Программы изложить в редакции согласно приложению к настоящему постановлению.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Пункт 1.3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города Когалыма от 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23.09.2020 №1705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11.10.2013 №2907</w:t>
      </w:r>
      <w:r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077634" w:rsidP="00077634">
      <w:pPr>
        <w:pStyle w:val="ConsPlusTitle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E56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BD54EC" w:rsidRPr="001B4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Югры» для</w:t>
      </w:r>
      <w:bookmarkStart w:id="0" w:name="_GoBack"/>
      <w:bookmarkEnd w:id="0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дальнейшего направления в Управление государственной</w:t>
      </w:r>
      <w:proofErr w:type="gramEnd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Югры.</w:t>
      </w:r>
    </w:p>
    <w:p w:rsidR="002D0B89" w:rsidRDefault="002D0B89" w:rsidP="00077634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077634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 в газете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«Когалымский вестник» и разместить на официальном сайте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lastRenderedPageBreak/>
        <w:t>Администрации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9" w:history="1">
        <w:r w:rsidR="003A67F4"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077634" w:rsidP="00077634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193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993" w:rsidRDefault="005809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634" w:rsidRDefault="0007763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724A6" w:rsidRDefault="0044158A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6A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E5F" w:rsidRDefault="008E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1098"/>
      </w:tblGrid>
      <w:tr w:rsidR="001C778C" w:rsidRPr="001C778C" w:rsidTr="00580993"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C778C" w:rsidRPr="001C778C" w:rsidTr="00580993">
        <w:trPr>
          <w:trHeight w:val="70"/>
        </w:trPr>
        <w:tc>
          <w:tcPr>
            <w:tcW w:w="2943" w:type="dxa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580993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580993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УЭ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580993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ЮУ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580993">
        <w:trPr>
          <w:trHeight w:val="70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ОФЭОиК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580993">
        <w:trPr>
          <w:trHeight w:val="255"/>
        </w:trPr>
        <w:tc>
          <w:tcPr>
            <w:tcW w:w="2943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МКУ «УЖКХ  г. Когалыма»</w:t>
            </w:r>
          </w:p>
        </w:tc>
        <w:tc>
          <w:tcPr>
            <w:tcW w:w="2694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Ведущий инженер ОРЖКХ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МКУ «УЖКХ г.Когалыма»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И.А.Цыганкова</w:t>
      </w:r>
      <w:proofErr w:type="spellEnd"/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C778C" w:rsidRPr="001C778C" w:rsidSect="00580993">
          <w:headerReference w:type="defaul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Разослать: КФ, УЭ, ЮУ, </w:t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1C778C">
        <w:rPr>
          <w:rFonts w:ascii="Times New Roman" w:eastAsia="Times New Roman" w:hAnsi="Times New Roman" w:cs="Times New Roman"/>
          <w:lang w:eastAsia="ru-RU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1" w:name="RANGE!A1:L25"/>
      <w:bookmarkEnd w:id="1"/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     №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1C778C" w:rsidTr="001C778C"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Номер основного</w:t>
            </w: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293" w:type="dxa"/>
            <w:gridSpan w:val="9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C778C" w:rsidRPr="001C778C" w:rsidTr="001C778C">
        <w:tc>
          <w:tcPr>
            <w:tcW w:w="786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1C778C" w:rsidRPr="001C778C" w:rsidTr="001C778C">
        <w:tc>
          <w:tcPr>
            <w:tcW w:w="786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 2026 год</w:t>
            </w:r>
          </w:p>
        </w:tc>
      </w:tr>
      <w:tr w:rsidR="001C778C" w:rsidRPr="001C778C" w:rsidTr="001C778C">
        <w:tc>
          <w:tcPr>
            <w:tcW w:w="786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778C" w:rsidRPr="001C778C" w:rsidTr="001C778C">
        <w:tc>
          <w:tcPr>
            <w:tcW w:w="15891" w:type="dxa"/>
            <w:gridSpan w:val="13"/>
            <w:shd w:val="clear" w:color="auto" w:fill="auto"/>
            <w:vAlign w:val="center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C778C" w:rsidRPr="001C778C" w:rsidTr="001C778C">
        <w:tc>
          <w:tcPr>
            <w:tcW w:w="15891" w:type="dxa"/>
            <w:gridSpan w:val="13"/>
            <w:shd w:val="clear" w:color="auto" w:fill="auto"/>
            <w:vAlign w:val="bottom"/>
            <w:hideMark/>
          </w:tcPr>
          <w:p w:rsidR="001C778C" w:rsidRPr="001C778C" w:rsidRDefault="001C778C" w:rsidP="001C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1C778C" w:rsidRPr="001C778C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4D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605 691,96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92 601,60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77 188,32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1C778C" w:rsidRPr="001C778C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1C778C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1C778C" w:rsidTr="001C778C">
        <w:tc>
          <w:tcPr>
            <w:tcW w:w="786" w:type="dxa"/>
            <w:vMerge/>
            <w:vAlign w:val="center"/>
            <w:hideMark/>
          </w:tcPr>
          <w:p w:rsidR="001C778C" w:rsidRPr="001C778C" w:rsidRDefault="001C778C" w:rsidP="001C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1C778C" w:rsidRDefault="001C778C" w:rsidP="001C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1C778C" w:rsidRDefault="001C778C" w:rsidP="001C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605 691,96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92 601,60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77 188,32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</w:tbl>
    <w:p w:rsidR="001C778C" w:rsidRPr="001C778C" w:rsidRDefault="001C778C" w:rsidP="001C778C">
      <w:pPr>
        <w:rPr>
          <w:rFonts w:ascii="Times New Roman" w:hAnsi="Times New Roman" w:cs="Times New Roman"/>
        </w:rPr>
        <w:sectPr w:rsidR="001C778C" w:rsidRPr="001C778C" w:rsidSect="001C778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6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851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г.Когалыма»*/МБУ</w:t>
            </w:r>
            <w:proofErr w:type="gramEnd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 «КСАТ»**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445 204,76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75 376,30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48 702,42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53 229,64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52 903,60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445 204,76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75 376,30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48 702,42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53 229,64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52 903,60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53 748,20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47 456,60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4 658,60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47 456,60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10 699,50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4 658,60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Аренда транспортных средств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113 030,60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6 525,80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17 786,40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113 030,60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6 525,80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17 786,40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1C778C" w:rsidRPr="00226164" w:rsidTr="001C778C">
        <w:tc>
          <w:tcPr>
            <w:tcW w:w="851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109 155,30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4 150,50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16 286,40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109 155,30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4 150,50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16 286,40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14 786,40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3 875,30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2 375,30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3 875,30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2 375,30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339 639,31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45 900,83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40 150,15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41 532,33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338 448,08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44 709,60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40 150,15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41 532,33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42 411,20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68 414,54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5 635,15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5 707,22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68 414,54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5 635,15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11 414,44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5 707,22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34 424,30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4 109,80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4 806,70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34 424,30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4 109,80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4 806,70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4 251,30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  <w:proofErr w:type="gramStart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г.Когалыма»/МБУ</w:t>
            </w:r>
            <w:proofErr w:type="gramEnd"/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 «КСАТ»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68 896,18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1 753,50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55 142,68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14 105,40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1 753,50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351,90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255 659,00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30 335,80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31 653,30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31 830,80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255 659,00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30 335,80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31 653,30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31 830,80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32 383,20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40 687,30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20 450,50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11 965,10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1 951,10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11 486,30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4 540,90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29 201,00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15 909,60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7 538,00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958,90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11FA5" w:rsidRPr="00226164" w:rsidTr="00580993">
        <w:trPr>
          <w:trHeight w:val="353"/>
        </w:trPr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62 762,97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32 161,20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13 449,57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011FA5" w:rsidRPr="00226164" w:rsidTr="001C778C">
        <w:tc>
          <w:tcPr>
            <w:tcW w:w="786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11FA5" w:rsidRPr="00226164" w:rsidTr="001C778C">
        <w:tc>
          <w:tcPr>
            <w:tcW w:w="786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80993" w:rsidRDefault="00580993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580993" w:rsidSect="001C778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011FA5" w:rsidRPr="00226164" w:rsidTr="001C778C">
        <w:tc>
          <w:tcPr>
            <w:tcW w:w="786" w:type="dxa"/>
            <w:vMerge w:val="restart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62 762,97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32 161,20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13 449,57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011FA5" w:rsidRPr="00226164" w:rsidTr="001C778C">
        <w:tc>
          <w:tcPr>
            <w:tcW w:w="786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1FA5" w:rsidRPr="00226164" w:rsidRDefault="00011FA5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1FA5" w:rsidRPr="00226164" w:rsidRDefault="00011FA5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(в том числе пешеходные  переходы, пешеходные дорожки) (10,11,13)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56 576,17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31 737,90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7 686,07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56 576,17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31 737,90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7 686,07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2 858,70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 (13)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663,30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663,30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423,30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МУ «УКС г.Когалыма»***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80993" w:rsidRDefault="00580993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580993" w:rsidSect="0058099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299,90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539,90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299,90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1.7.3.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по объекту реконструкции «Набережная реки Ингу-Ягун»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ОАиГ****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МКУ «УЖКХ г.Когалыма»/</w:t>
            </w:r>
          </w:p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ОАиГ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49 801,90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28 664,40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21 137,50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5 801,90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4 664,40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1 137,50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559"/>
        <w:gridCol w:w="1985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Итого по задачам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1 457 562,92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255 977,63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256 146,32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162 962,27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1 346 094,61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226 245,50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176 928,44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161 970,07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11FA5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Программе, </w:t>
            </w:r>
          </w:p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1 457 562,92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255 977,63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256 146,32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162 962,27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1 346 094,61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226 245,50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176 928,44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161 970,07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417"/>
        <w:gridCol w:w="2127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5 646,90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5 646,90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5 523,50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1 451 916,02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255 854,23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247 187,92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162 962,27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163 692,60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159 048,70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154 390,10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15 486,30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8 540,90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1 340 447,71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226 122,10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171 404,94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161 970,07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162 700,40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158 056,50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153 397,90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95 982,01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21 191,23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74 790,78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800 072,96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136 963,53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153 572,50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84 246,73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85 303,10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85 855,50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11 486,30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4 540,90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992,20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732 604,65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131 231,40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94 354,62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83 254,53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84 310,90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84 863,30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3 434,90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55 982,01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1 191,23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54 790,78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C778C" w:rsidRPr="00226164" w:rsidSect="001C778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68"/>
        <w:gridCol w:w="1417"/>
        <w:gridCol w:w="2127"/>
        <w:gridCol w:w="1213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br/>
              <w:t>(МБУ «КСАТ»)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602 041,16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90 226,30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75 912,82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602 041,16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90 226,30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75 912,82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78 715,54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78 389,50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73 193,20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68 534,60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br/>
              <w:t>(МУ «УКС города Когалыма»)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123,40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 w:val="restart"/>
            <w:shd w:val="clear" w:color="auto" w:fill="auto"/>
            <w:noWrap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br/>
              <w:t>(ОАиГ)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55 325,40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28 664,40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26 661,00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ХМАО – Югры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11 325,40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4 664,40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6 661,00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778C" w:rsidRPr="00226164" w:rsidTr="001C778C">
        <w:tc>
          <w:tcPr>
            <w:tcW w:w="786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C778C" w:rsidRPr="00226164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778C" w:rsidRPr="00226164" w:rsidRDefault="001C778C" w:rsidP="0022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16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Муниципальное казенное учреждение «Управление жилищно-коммунального хозяйства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 Муниципальное бюджетное учреждение «Коммунспецавтотехника»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Муниципальное казенное учреждение «Управление капитальным строительством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Отдел архитектуры и градостроительства Администрации города Когалыма</w:t>
      </w:r>
    </w:p>
    <w:p w:rsidR="007C6FD8" w:rsidRPr="001C778C" w:rsidRDefault="007C6FD8" w:rsidP="001C778C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</w:p>
    <w:sectPr w:rsidR="007C6FD8" w:rsidRPr="001C778C" w:rsidSect="001C778C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2B" w:rsidRDefault="004D5461">
      <w:pPr>
        <w:spacing w:after="0" w:line="240" w:lineRule="auto"/>
      </w:pPr>
      <w:r>
        <w:separator/>
      </w:r>
    </w:p>
  </w:endnote>
  <w:endnote w:type="continuationSeparator" w:id="0">
    <w:p w:rsidR="0016472B" w:rsidRDefault="004D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2B" w:rsidRDefault="004D5461">
      <w:pPr>
        <w:spacing w:after="0" w:line="240" w:lineRule="auto"/>
      </w:pPr>
      <w:r>
        <w:separator/>
      </w:r>
    </w:p>
  </w:footnote>
  <w:footnote w:type="continuationSeparator" w:id="0">
    <w:p w:rsidR="0016472B" w:rsidRDefault="004D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EndPr/>
    <w:sdtContent>
      <w:p w:rsidR="001C778C" w:rsidRDefault="001C778C" w:rsidP="001C7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A3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004E9"/>
    <w:rsid w:val="00011FA5"/>
    <w:rsid w:val="00030C67"/>
    <w:rsid w:val="00047917"/>
    <w:rsid w:val="00077634"/>
    <w:rsid w:val="000B1F4C"/>
    <w:rsid w:val="0016472B"/>
    <w:rsid w:val="001930DB"/>
    <w:rsid w:val="001B4C48"/>
    <w:rsid w:val="001C778C"/>
    <w:rsid w:val="001F49F0"/>
    <w:rsid w:val="00226164"/>
    <w:rsid w:val="0025711D"/>
    <w:rsid w:val="00266260"/>
    <w:rsid w:val="002B2ABD"/>
    <w:rsid w:val="002C1E57"/>
    <w:rsid w:val="002D0B89"/>
    <w:rsid w:val="002D451E"/>
    <w:rsid w:val="002F6B54"/>
    <w:rsid w:val="003247ED"/>
    <w:rsid w:val="003533C2"/>
    <w:rsid w:val="003766E4"/>
    <w:rsid w:val="003A67A7"/>
    <w:rsid w:val="003A67F4"/>
    <w:rsid w:val="003D6E40"/>
    <w:rsid w:val="0042234D"/>
    <w:rsid w:val="0044158A"/>
    <w:rsid w:val="004825EC"/>
    <w:rsid w:val="0048581D"/>
    <w:rsid w:val="00490AF6"/>
    <w:rsid w:val="004B6CA3"/>
    <w:rsid w:val="004D5461"/>
    <w:rsid w:val="00532D16"/>
    <w:rsid w:val="005548D4"/>
    <w:rsid w:val="0056537E"/>
    <w:rsid w:val="0057124B"/>
    <w:rsid w:val="00580993"/>
    <w:rsid w:val="005864AD"/>
    <w:rsid w:val="005A53C9"/>
    <w:rsid w:val="005A6BA8"/>
    <w:rsid w:val="005D6953"/>
    <w:rsid w:val="00610DCD"/>
    <w:rsid w:val="00644C89"/>
    <w:rsid w:val="0065410C"/>
    <w:rsid w:val="00656513"/>
    <w:rsid w:val="0065660B"/>
    <w:rsid w:val="0068166D"/>
    <w:rsid w:val="00695FF5"/>
    <w:rsid w:val="006B73A4"/>
    <w:rsid w:val="00756654"/>
    <w:rsid w:val="007C6FD8"/>
    <w:rsid w:val="00847846"/>
    <w:rsid w:val="00873C77"/>
    <w:rsid w:val="008A29F2"/>
    <w:rsid w:val="008D3826"/>
    <w:rsid w:val="008E1E5F"/>
    <w:rsid w:val="008E51D7"/>
    <w:rsid w:val="008F2006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BD54EC"/>
    <w:rsid w:val="00C16382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56A3F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712E-763B-453D-BE7A-D6E0477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5</cp:revision>
  <cp:lastPrinted>2020-09-29T04:43:00Z</cp:lastPrinted>
  <dcterms:created xsi:type="dcterms:W3CDTF">2020-09-28T12:15:00Z</dcterms:created>
  <dcterms:modified xsi:type="dcterms:W3CDTF">2020-09-29T04:44:00Z</dcterms:modified>
</cp:coreProperties>
</file>