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894" w:rsidRPr="0073522D" w:rsidRDefault="00F23DB9" w:rsidP="00F23D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522D">
        <w:rPr>
          <w:rFonts w:ascii="Times New Roman" w:hAnsi="Times New Roman" w:cs="Times New Roman"/>
          <w:b/>
          <w:sz w:val="26"/>
          <w:szCs w:val="26"/>
        </w:rPr>
        <w:t xml:space="preserve">ГОСУДАРСТВЕННЫЕ ПОЛНОМОЧИЯ, </w:t>
      </w:r>
    </w:p>
    <w:p w:rsidR="00792894" w:rsidRPr="0073522D" w:rsidRDefault="00F23DB9" w:rsidP="00F23D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522D">
        <w:rPr>
          <w:rFonts w:ascii="Times New Roman" w:hAnsi="Times New Roman" w:cs="Times New Roman"/>
          <w:b/>
          <w:sz w:val="26"/>
          <w:szCs w:val="26"/>
        </w:rPr>
        <w:t>ОСУЩЕСТВЛЯЕМЫЕ</w:t>
      </w:r>
    </w:p>
    <w:p w:rsidR="00F23DB9" w:rsidRDefault="00F23DB9" w:rsidP="00F23D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ОТДЕЛОМ ЗАПИСИ АКТОВ ГРАЖДАНСКОГО СОСТОЯНИЯ</w:t>
      </w:r>
    </w:p>
    <w:p w:rsidR="00F23DB9" w:rsidRDefault="00F23DB9" w:rsidP="00F23DB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3DB9" w:rsidRDefault="00F23DB9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Государственная регистрация актов гражданского состояния: </w:t>
      </w:r>
      <w:r>
        <w:rPr>
          <w:rFonts w:ascii="Times New Roman" w:hAnsi="Times New Roman" w:cs="Times New Roman"/>
          <w:sz w:val="26"/>
          <w:szCs w:val="26"/>
        </w:rPr>
        <w:t>рождение, заключение брака,</w:t>
      </w:r>
      <w:r w:rsidR="00EA3569">
        <w:rPr>
          <w:rFonts w:ascii="Times New Roman" w:hAnsi="Times New Roman" w:cs="Times New Roman"/>
          <w:sz w:val="26"/>
          <w:szCs w:val="26"/>
        </w:rPr>
        <w:t xml:space="preserve"> расторжения брака, усыновления (удочерения), установления отцовства, перемены имени, смерти.</w:t>
      </w:r>
    </w:p>
    <w:p w:rsidR="00EA3569" w:rsidRDefault="00EA3569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A3569" w:rsidRDefault="00EA3569" w:rsidP="00F23DB9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Исполнение юридически значимых действий:</w:t>
      </w:r>
    </w:p>
    <w:p w:rsidR="00EA3569" w:rsidRDefault="00EA3569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выдача повторных свидетельств о государственной регистрации </w:t>
      </w:r>
      <w:r w:rsidR="00314F9D">
        <w:rPr>
          <w:rFonts w:ascii="Times New Roman" w:hAnsi="Times New Roman" w:cs="Times New Roman"/>
          <w:sz w:val="26"/>
          <w:szCs w:val="26"/>
        </w:rPr>
        <w:t>актов гражданского состояния и иных документов (справки, извещения), подтверждающих наличие или отсутствие факта государственной регистрации актов гражданского состояния;</w:t>
      </w:r>
    </w:p>
    <w:p w:rsidR="00314F9D" w:rsidRDefault="00314F9D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внесение исправлений и изменений в записи актов гражданского состояния;</w:t>
      </w:r>
    </w:p>
    <w:p w:rsidR="00314F9D" w:rsidRDefault="00314F9D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восстановление и аннулирование записей актов гражданского состояния.</w:t>
      </w:r>
    </w:p>
    <w:p w:rsidR="00D57D7C" w:rsidRDefault="00D57D7C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7D7C" w:rsidRDefault="00CB7C44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Формирование архивного фонда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B7C44">
        <w:rPr>
          <w:rFonts w:ascii="Times New Roman" w:hAnsi="Times New Roman" w:cs="Times New Roman"/>
          <w:b/>
          <w:sz w:val="26"/>
          <w:szCs w:val="26"/>
        </w:rPr>
        <w:t>актов гражданского состояния</w:t>
      </w:r>
      <w:r>
        <w:rPr>
          <w:rFonts w:ascii="Times New Roman" w:hAnsi="Times New Roman" w:cs="Times New Roman"/>
          <w:sz w:val="26"/>
          <w:szCs w:val="26"/>
        </w:rPr>
        <w:t>, обеспечение его обработки, учёта и создание условий его хранения в соответствии с действующим законодательством.</w:t>
      </w:r>
    </w:p>
    <w:p w:rsidR="00CB7C44" w:rsidRDefault="00CB7C44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B7C44" w:rsidRDefault="00CB7C44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Взимание государственной пошлины </w:t>
      </w:r>
      <w:r>
        <w:rPr>
          <w:rFonts w:ascii="Times New Roman" w:hAnsi="Times New Roman" w:cs="Times New Roman"/>
          <w:sz w:val="26"/>
          <w:szCs w:val="26"/>
        </w:rPr>
        <w:t>за государственную регистрацию актов гражданского состояния и иные юридически значимые действия.</w:t>
      </w:r>
    </w:p>
    <w:p w:rsidR="00792894" w:rsidRDefault="00792894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92894" w:rsidRDefault="00792894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E2B85">
        <w:rPr>
          <w:rFonts w:ascii="Times New Roman" w:hAnsi="Times New Roman" w:cs="Times New Roman"/>
          <w:b/>
          <w:sz w:val="26"/>
          <w:szCs w:val="26"/>
        </w:rPr>
        <w:t xml:space="preserve">Осуществление контроля за использованием и надлежащим хранением бланков </w:t>
      </w:r>
      <w:r>
        <w:rPr>
          <w:rFonts w:ascii="Times New Roman" w:hAnsi="Times New Roman" w:cs="Times New Roman"/>
          <w:sz w:val="26"/>
          <w:szCs w:val="26"/>
        </w:rPr>
        <w:t>свидетельств</w:t>
      </w:r>
      <w:r w:rsidR="009E25A9">
        <w:rPr>
          <w:rFonts w:ascii="Times New Roman" w:hAnsi="Times New Roman" w:cs="Times New Roman"/>
          <w:sz w:val="26"/>
          <w:szCs w:val="26"/>
        </w:rPr>
        <w:t xml:space="preserve"> о государственной регистрации актов гражданского состояния.</w:t>
      </w:r>
    </w:p>
    <w:p w:rsidR="009E25A9" w:rsidRDefault="009E25A9" w:rsidP="00F23DB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E25A9" w:rsidRDefault="009E25A9" w:rsidP="009E25A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2B85">
        <w:rPr>
          <w:rFonts w:ascii="Times New Roman" w:hAnsi="Times New Roman" w:cs="Times New Roman"/>
          <w:b/>
          <w:sz w:val="26"/>
          <w:szCs w:val="26"/>
        </w:rPr>
        <w:t>Обеспечение в пределах своей компетенции защиты сведений</w:t>
      </w:r>
      <w:r>
        <w:rPr>
          <w:rFonts w:ascii="Times New Roman" w:hAnsi="Times New Roman" w:cs="Times New Roman"/>
          <w:sz w:val="26"/>
          <w:szCs w:val="26"/>
        </w:rPr>
        <w:t>, составляющих государственную и иную охраняемую законом тайну.</w:t>
      </w:r>
    </w:p>
    <w:p w:rsidR="00FE2B85" w:rsidRDefault="00FE2B85" w:rsidP="009E25A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E2B85" w:rsidRDefault="00FE2B85" w:rsidP="009E25A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2B85">
        <w:rPr>
          <w:rFonts w:ascii="Times New Roman" w:hAnsi="Times New Roman" w:cs="Times New Roman"/>
          <w:b/>
          <w:sz w:val="26"/>
          <w:szCs w:val="26"/>
        </w:rPr>
        <w:t>Представление статистической и другой отчётности</w:t>
      </w:r>
      <w:r>
        <w:rPr>
          <w:rFonts w:ascii="Times New Roman" w:hAnsi="Times New Roman" w:cs="Times New Roman"/>
          <w:sz w:val="26"/>
          <w:szCs w:val="26"/>
        </w:rPr>
        <w:t xml:space="preserve"> в органы государственной власти, местного самоуправления и в Управление записи актов гражданского состояния Аппарата Губернатора Ханты-Мансийского автономного округа – Югры.</w:t>
      </w:r>
      <w:bookmarkStart w:id="0" w:name="_GoBack"/>
      <w:bookmarkEnd w:id="0"/>
    </w:p>
    <w:p w:rsidR="001670A3" w:rsidRDefault="001670A3" w:rsidP="001670A3">
      <w:pPr>
        <w:spacing w:after="0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</w:t>
      </w:r>
    </w:p>
    <w:p w:rsidR="00FC2345" w:rsidRDefault="00FC2345" w:rsidP="009E25A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C2345" w:rsidRDefault="00FC2345" w:rsidP="009E25A9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75CB">
        <w:rPr>
          <w:rFonts w:ascii="Times New Roman" w:hAnsi="Times New Roman" w:cs="Times New Roman"/>
          <w:b/>
          <w:i/>
          <w:sz w:val="26"/>
          <w:szCs w:val="26"/>
        </w:rPr>
        <w:t>Контроль и надзор</w:t>
      </w:r>
      <w:r>
        <w:rPr>
          <w:rFonts w:ascii="Times New Roman" w:hAnsi="Times New Roman" w:cs="Times New Roman"/>
          <w:i/>
          <w:sz w:val="26"/>
          <w:szCs w:val="26"/>
        </w:rPr>
        <w:t xml:space="preserve"> в сфере государственной регистрации актов гражданского состояния осуществляет </w:t>
      </w:r>
      <w:r w:rsidRPr="001670A3">
        <w:rPr>
          <w:rFonts w:ascii="Times New Roman" w:hAnsi="Times New Roman" w:cs="Times New Roman"/>
          <w:b/>
          <w:i/>
          <w:sz w:val="26"/>
          <w:szCs w:val="26"/>
        </w:rPr>
        <w:t>Управление Министерства юстиции Российской Федерации по Ханты-Мансийскому автономному округу – Югре</w:t>
      </w:r>
      <w:r>
        <w:rPr>
          <w:rFonts w:ascii="Times New Roman" w:hAnsi="Times New Roman" w:cs="Times New Roman"/>
          <w:i/>
          <w:sz w:val="26"/>
          <w:szCs w:val="26"/>
        </w:rPr>
        <w:t>.</w:t>
      </w:r>
    </w:p>
    <w:p w:rsidR="001670A3" w:rsidRDefault="001670A3" w:rsidP="009E25A9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B6A13" w:rsidRDefault="001670A3" w:rsidP="009E25A9">
      <w:pPr>
        <w:spacing w:after="0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375CB">
        <w:rPr>
          <w:rFonts w:ascii="Times New Roman" w:hAnsi="Times New Roman" w:cs="Times New Roman"/>
          <w:b/>
          <w:i/>
          <w:sz w:val="26"/>
          <w:szCs w:val="26"/>
        </w:rPr>
        <w:t>Жалобы и обращения</w:t>
      </w:r>
      <w:r>
        <w:rPr>
          <w:rFonts w:ascii="Times New Roman" w:hAnsi="Times New Roman" w:cs="Times New Roman"/>
          <w:i/>
          <w:sz w:val="26"/>
          <w:szCs w:val="26"/>
        </w:rPr>
        <w:t>, связанные с деятельностью органов записи актов гражданского</w:t>
      </w:r>
      <w:r w:rsidR="00EB6A13">
        <w:rPr>
          <w:rFonts w:ascii="Times New Roman" w:hAnsi="Times New Roman" w:cs="Times New Roman"/>
          <w:i/>
          <w:sz w:val="26"/>
          <w:szCs w:val="26"/>
        </w:rPr>
        <w:t xml:space="preserve"> состояния, просим направлять:</w:t>
      </w:r>
    </w:p>
    <w:p w:rsidR="001670A3" w:rsidRDefault="00EB6A13" w:rsidP="00EB6A1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="00AB2935" w:rsidRPr="006375CB">
        <w:rPr>
          <w:rFonts w:ascii="Times New Roman" w:hAnsi="Times New Roman" w:cs="Times New Roman"/>
          <w:b/>
          <w:i/>
          <w:sz w:val="26"/>
          <w:szCs w:val="26"/>
        </w:rPr>
        <w:t>Управления записи актов гражданс</w:t>
      </w:r>
      <w:r w:rsidR="006375CB" w:rsidRPr="006375CB">
        <w:rPr>
          <w:rFonts w:ascii="Times New Roman" w:hAnsi="Times New Roman" w:cs="Times New Roman"/>
          <w:b/>
          <w:i/>
          <w:sz w:val="26"/>
          <w:szCs w:val="26"/>
        </w:rPr>
        <w:t>кого состояния Аппарата Губернатора Ханты-Мансийского автономного округа – Югры</w:t>
      </w:r>
      <w:r w:rsidR="006375C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2117D">
        <w:rPr>
          <w:rFonts w:ascii="Times New Roman" w:hAnsi="Times New Roman" w:cs="Times New Roman"/>
          <w:i/>
          <w:sz w:val="26"/>
          <w:szCs w:val="26"/>
        </w:rPr>
        <w:t>по адресу:</w:t>
      </w:r>
      <w:r>
        <w:rPr>
          <w:rFonts w:ascii="Times New Roman" w:hAnsi="Times New Roman" w:cs="Times New Roman"/>
          <w:i/>
          <w:sz w:val="26"/>
          <w:szCs w:val="26"/>
        </w:rPr>
        <w:t xml:space="preserve"> улица Ленина, 40, город Ханты-Мансийск, 628011. Контактные телефоны: 8(3467)301-005, 301-009, 301-085;</w:t>
      </w:r>
    </w:p>
    <w:p w:rsidR="001670A3" w:rsidRPr="00FC2345" w:rsidRDefault="00EB6A13" w:rsidP="00EB6A1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- </w:t>
      </w:r>
      <w:r w:rsidRPr="001670A3">
        <w:rPr>
          <w:rFonts w:ascii="Times New Roman" w:hAnsi="Times New Roman" w:cs="Times New Roman"/>
          <w:b/>
          <w:i/>
          <w:sz w:val="26"/>
          <w:szCs w:val="26"/>
        </w:rPr>
        <w:t>Управление Министерства юстиции Российской Федерации по Ханты-Мансийскому автономному округу – Югре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по адресу:</w:t>
      </w:r>
      <w:r>
        <w:rPr>
          <w:rFonts w:ascii="Times New Roman" w:hAnsi="Times New Roman" w:cs="Times New Roman"/>
          <w:i/>
          <w:sz w:val="26"/>
          <w:szCs w:val="26"/>
        </w:rPr>
        <w:t xml:space="preserve"> улица Крупской, 23А</w:t>
      </w:r>
      <w:r>
        <w:rPr>
          <w:rFonts w:ascii="Times New Roman" w:hAnsi="Times New Roman" w:cs="Times New Roman"/>
          <w:i/>
          <w:sz w:val="26"/>
          <w:szCs w:val="26"/>
        </w:rPr>
        <w:t>, город Ханты-Мансийск, 628011. Контактные телефоны: 8(3467)</w:t>
      </w:r>
      <w:r>
        <w:rPr>
          <w:rFonts w:ascii="Times New Roman" w:hAnsi="Times New Roman" w:cs="Times New Roman"/>
          <w:i/>
          <w:sz w:val="26"/>
          <w:szCs w:val="26"/>
        </w:rPr>
        <w:t>331-060.</w:t>
      </w:r>
    </w:p>
    <w:sectPr w:rsidR="001670A3" w:rsidRPr="00FC2345" w:rsidSect="00292C2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7C"/>
    <w:rsid w:val="001670A3"/>
    <w:rsid w:val="0022117D"/>
    <w:rsid w:val="00292C2A"/>
    <w:rsid w:val="00314F9D"/>
    <w:rsid w:val="0033146C"/>
    <w:rsid w:val="006375CB"/>
    <w:rsid w:val="0073522D"/>
    <w:rsid w:val="00792894"/>
    <w:rsid w:val="00860BF3"/>
    <w:rsid w:val="009E25A9"/>
    <w:rsid w:val="00AB2935"/>
    <w:rsid w:val="00CB7C44"/>
    <w:rsid w:val="00D57D7C"/>
    <w:rsid w:val="00EA3569"/>
    <w:rsid w:val="00EB6A13"/>
    <w:rsid w:val="00ED337C"/>
    <w:rsid w:val="00F23DB9"/>
    <w:rsid w:val="00FC2345"/>
    <w:rsid w:val="00F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8359"/>
  <w15:chartTrackingRefBased/>
  <w15:docId w15:val="{C041E0D8-0C7A-4B8E-9A7E-49E2B6DF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Лилия Анатольевна</dc:creator>
  <cp:keywords/>
  <dc:description/>
  <cp:lastModifiedBy>Лапшина Лилия Анатольевна</cp:lastModifiedBy>
  <cp:revision>11</cp:revision>
  <dcterms:created xsi:type="dcterms:W3CDTF">2017-04-20T06:06:00Z</dcterms:created>
  <dcterms:modified xsi:type="dcterms:W3CDTF">2017-04-21T05:11:00Z</dcterms:modified>
</cp:coreProperties>
</file>