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66" w:rsidRPr="00AE2B66" w:rsidRDefault="00AE2B66">
      <w:pPr>
        <w:pStyle w:val="ConsPlusNormal"/>
        <w:jc w:val="right"/>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Утвержден</w:t>
      </w:r>
    </w:p>
    <w:p w:rsidR="00AE2B66" w:rsidRPr="00AE2B66" w:rsidRDefault="00AE2B66">
      <w:pPr>
        <w:pStyle w:val="ConsPlusNormal"/>
        <w:jc w:val="right"/>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Президиумом Верховного Суда</w:t>
      </w:r>
    </w:p>
    <w:p w:rsidR="00AE2B66" w:rsidRPr="00AE2B66" w:rsidRDefault="00AE2B66">
      <w:pPr>
        <w:pStyle w:val="ConsPlusNormal"/>
        <w:jc w:val="right"/>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Российской Федерации</w:t>
      </w:r>
    </w:p>
    <w:p w:rsidR="00AE2B66" w:rsidRPr="00AE2B66" w:rsidRDefault="00AE2B66">
      <w:pPr>
        <w:pStyle w:val="ConsPlusNormal"/>
        <w:jc w:val="right"/>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30 ноября 2016 года</w:t>
      </w:r>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Title"/>
        <w:jc w:val="center"/>
        <w:rPr>
          <w:rFonts w:ascii="Times New Roman" w:hAnsi="Times New Roman" w:cs="Times New Roman"/>
          <w:b w:val="0"/>
          <w:color w:val="000000" w:themeColor="text1"/>
          <w:sz w:val="24"/>
          <w:szCs w:val="24"/>
        </w:rPr>
      </w:pPr>
      <w:r w:rsidRPr="00AE2B66">
        <w:rPr>
          <w:rFonts w:ascii="Times New Roman" w:hAnsi="Times New Roman" w:cs="Times New Roman"/>
          <w:b w:val="0"/>
          <w:color w:val="000000" w:themeColor="text1"/>
          <w:sz w:val="24"/>
          <w:szCs w:val="24"/>
        </w:rPr>
        <w:t>ОБЗОР</w:t>
      </w:r>
    </w:p>
    <w:p w:rsidR="00AE2B66" w:rsidRPr="00AE2B66" w:rsidRDefault="00AE2B66">
      <w:pPr>
        <w:pStyle w:val="ConsPlusTitle"/>
        <w:jc w:val="center"/>
        <w:rPr>
          <w:rFonts w:ascii="Times New Roman" w:hAnsi="Times New Roman" w:cs="Times New Roman"/>
          <w:b w:val="0"/>
          <w:color w:val="000000" w:themeColor="text1"/>
          <w:sz w:val="24"/>
          <w:szCs w:val="24"/>
        </w:rPr>
      </w:pPr>
      <w:r w:rsidRPr="00AE2B66">
        <w:rPr>
          <w:rFonts w:ascii="Times New Roman" w:hAnsi="Times New Roman" w:cs="Times New Roman"/>
          <w:b w:val="0"/>
          <w:color w:val="000000" w:themeColor="text1"/>
          <w:sz w:val="24"/>
          <w:szCs w:val="24"/>
        </w:rPr>
        <w:t>ПРАКТИКИ ПРИМЕНЕНИЯ СУДАМИ В 2014 - 2016 ГОДАХ</w:t>
      </w:r>
    </w:p>
    <w:p w:rsidR="00AE2B66" w:rsidRPr="00AE2B66" w:rsidRDefault="00AE2B66">
      <w:pPr>
        <w:pStyle w:val="ConsPlusTitle"/>
        <w:jc w:val="center"/>
        <w:rPr>
          <w:rFonts w:ascii="Times New Roman" w:hAnsi="Times New Roman" w:cs="Times New Roman"/>
          <w:b w:val="0"/>
          <w:color w:val="000000" w:themeColor="text1"/>
          <w:sz w:val="24"/>
          <w:szCs w:val="24"/>
        </w:rPr>
      </w:pPr>
      <w:r w:rsidRPr="00AE2B66">
        <w:rPr>
          <w:rFonts w:ascii="Times New Roman" w:hAnsi="Times New Roman" w:cs="Times New Roman"/>
          <w:b w:val="0"/>
          <w:color w:val="000000" w:themeColor="text1"/>
          <w:sz w:val="24"/>
          <w:szCs w:val="24"/>
        </w:rPr>
        <w:t>ЗАКОНОДАТЕЛЬСТВА РОССИЙСКОЙ ФЕДЕРАЦИИ ПРИ РАССМОТРЕНИИ</w:t>
      </w:r>
    </w:p>
    <w:p w:rsidR="00AE2B66" w:rsidRPr="00AE2B66" w:rsidRDefault="00AE2B66">
      <w:pPr>
        <w:pStyle w:val="ConsPlusTitle"/>
        <w:jc w:val="center"/>
        <w:rPr>
          <w:rFonts w:ascii="Times New Roman" w:hAnsi="Times New Roman" w:cs="Times New Roman"/>
          <w:b w:val="0"/>
          <w:color w:val="000000" w:themeColor="text1"/>
          <w:sz w:val="24"/>
          <w:szCs w:val="24"/>
        </w:rPr>
      </w:pPr>
      <w:r w:rsidRPr="00AE2B66">
        <w:rPr>
          <w:rFonts w:ascii="Times New Roman" w:hAnsi="Times New Roman" w:cs="Times New Roman"/>
          <w:b w:val="0"/>
          <w:color w:val="000000" w:themeColor="text1"/>
          <w:sz w:val="24"/>
          <w:szCs w:val="24"/>
        </w:rPr>
        <w:t>СПОРОВ, СВЯЗАННЫХ С НАЛОЖЕНИЕМ ДИСЦИПЛИНАРНЫХ ВЗЫСКАНИЙ</w:t>
      </w:r>
    </w:p>
    <w:p w:rsidR="00AE2B66" w:rsidRPr="00AE2B66" w:rsidRDefault="00AE2B66">
      <w:pPr>
        <w:pStyle w:val="ConsPlusTitle"/>
        <w:jc w:val="center"/>
        <w:rPr>
          <w:rFonts w:ascii="Times New Roman" w:hAnsi="Times New Roman" w:cs="Times New Roman"/>
          <w:b w:val="0"/>
          <w:color w:val="000000" w:themeColor="text1"/>
          <w:sz w:val="24"/>
          <w:szCs w:val="24"/>
        </w:rPr>
      </w:pPr>
      <w:r w:rsidRPr="00AE2B66">
        <w:rPr>
          <w:rFonts w:ascii="Times New Roman" w:hAnsi="Times New Roman" w:cs="Times New Roman"/>
          <w:b w:val="0"/>
          <w:color w:val="000000" w:themeColor="text1"/>
          <w:sz w:val="24"/>
          <w:szCs w:val="24"/>
        </w:rPr>
        <w:t>ЗА НЕСОБЛЮДЕНИЕ ТРЕБОВАНИЙ ЗАКОНОДАТЕЛЬСТВА</w:t>
      </w:r>
    </w:p>
    <w:p w:rsidR="00AE2B66" w:rsidRPr="00AE2B66" w:rsidRDefault="00AE2B66">
      <w:pPr>
        <w:pStyle w:val="ConsPlusTitle"/>
        <w:jc w:val="center"/>
        <w:rPr>
          <w:rFonts w:ascii="Times New Roman" w:hAnsi="Times New Roman" w:cs="Times New Roman"/>
          <w:b w:val="0"/>
          <w:color w:val="000000" w:themeColor="text1"/>
          <w:sz w:val="24"/>
          <w:szCs w:val="24"/>
        </w:rPr>
      </w:pPr>
      <w:r w:rsidRPr="00AE2B66">
        <w:rPr>
          <w:rFonts w:ascii="Times New Roman" w:hAnsi="Times New Roman" w:cs="Times New Roman"/>
          <w:b w:val="0"/>
          <w:color w:val="000000" w:themeColor="text1"/>
          <w:sz w:val="24"/>
          <w:szCs w:val="24"/>
        </w:rPr>
        <w:t>О ПРОТИВОДЕЙСТВИИ КОРРУПЦИИ</w:t>
      </w:r>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Normal"/>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Верховным Судом Российской Федерации проведено изучение практики применения судами в 2014 - 2016 годах законодательства о противодействии коррупции при рассмотрении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Согласно </w:t>
      </w:r>
      <w:hyperlink r:id="rId4" w:history="1">
        <w:r w:rsidRPr="00AE2B66">
          <w:rPr>
            <w:rFonts w:ascii="Times New Roman" w:hAnsi="Times New Roman" w:cs="Times New Roman"/>
            <w:color w:val="000000" w:themeColor="text1"/>
            <w:sz w:val="24"/>
            <w:szCs w:val="24"/>
          </w:rPr>
          <w:t>пункту 2 статьи 1</w:t>
        </w:r>
      </w:hyperlink>
      <w:r w:rsidRPr="00AE2B66">
        <w:rPr>
          <w:rFonts w:ascii="Times New Roman" w:hAnsi="Times New Roman" w:cs="Times New Roman"/>
          <w:color w:val="000000" w:themeColor="text1"/>
          <w:sz w:val="24"/>
          <w:szCs w:val="24"/>
        </w:rPr>
        <w:t xml:space="preserve"> Федерального закона от 25 декабря 2008 года N 273-ФЗ "О противодействии коррупции" противодействие коррупции включает в себя меры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(часть 1 статьи 13 Федерального закона от 25 декабря 2008 года N 273-ФЗ "О противодействии коррупции").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 целях реализации мероприятий противодействия коррупции законодательством Российской Федерации, регламентирующим правовые, организационные основы государственной гражданской службы, военной службы, государственной службы иных видов и муниципальной службы, установлена дисциплинарная ответственность за совершение коррупционных правонарушений.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соответствии со </w:t>
      </w:r>
      <w:hyperlink r:id="rId5" w:history="1">
        <w:r w:rsidRPr="00AE2B66">
          <w:rPr>
            <w:rFonts w:ascii="Times New Roman" w:hAnsi="Times New Roman" w:cs="Times New Roman"/>
            <w:color w:val="000000" w:themeColor="text1"/>
            <w:sz w:val="24"/>
            <w:szCs w:val="24"/>
          </w:rPr>
          <w:t>статьей 59.1</w:t>
        </w:r>
      </w:hyperlink>
      <w:r w:rsidRPr="00AE2B66">
        <w:rPr>
          <w:rFonts w:ascii="Times New Roman" w:hAnsi="Times New Roman" w:cs="Times New Roman"/>
          <w:color w:val="000000" w:themeColor="text1"/>
          <w:sz w:val="24"/>
          <w:szCs w:val="24"/>
        </w:rPr>
        <w:t xml:space="preserve"> Федерального закона от 27 июля 2004 года N 79-ФЗ "О государственной гражданской службе Российской Федерации" за несоблюдение государственным гражданским служащим (далее также - гражданский служащий)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6"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25 декабря 2008 года N 273-ФЗ</w:t>
      </w:r>
      <w:proofErr w:type="gramEnd"/>
      <w:r w:rsidRPr="00AE2B66">
        <w:rPr>
          <w:rFonts w:ascii="Times New Roman" w:hAnsi="Times New Roman" w:cs="Times New Roman"/>
          <w:color w:val="000000" w:themeColor="text1"/>
          <w:sz w:val="24"/>
          <w:szCs w:val="24"/>
        </w:rPr>
        <w:t xml:space="preserve"> "О противодействии коррупции" и другими федеральными законами, налагаются следующие взыскания: замечание, выговор, предупреждение о неполном должностном соответствии.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hyperlink r:id="rId7" w:history="1">
        <w:r w:rsidRPr="00AE2B66">
          <w:rPr>
            <w:rFonts w:ascii="Times New Roman" w:hAnsi="Times New Roman" w:cs="Times New Roman"/>
            <w:color w:val="000000" w:themeColor="text1"/>
            <w:sz w:val="24"/>
            <w:szCs w:val="24"/>
          </w:rPr>
          <w:t>Частью 1 статьи 59.2</w:t>
        </w:r>
      </w:hyperlink>
      <w:r w:rsidRPr="00AE2B66">
        <w:rPr>
          <w:rFonts w:ascii="Times New Roman" w:hAnsi="Times New Roman" w:cs="Times New Roman"/>
          <w:color w:val="000000" w:themeColor="text1"/>
          <w:sz w:val="24"/>
          <w:szCs w:val="24"/>
        </w:rPr>
        <w:t xml:space="preserve"> названного федерального закона установлено, что гражданский служащий подлежит увольнению в связи с утратой доверия в случае:</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1) непринятия гражданским служащим мер по предотвращению и (или) урегулированию конфликта интересов, стороной которого он является;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lastRenderedPageBreak/>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4) осуществления гражданским служащим предпринимательской деятельности;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hyperlink r:id="rId8" w:history="1">
        <w:r w:rsidRPr="00AE2B66">
          <w:rPr>
            <w:rFonts w:ascii="Times New Roman" w:hAnsi="Times New Roman" w:cs="Times New Roman"/>
            <w:color w:val="000000" w:themeColor="text1"/>
            <w:sz w:val="24"/>
            <w:szCs w:val="24"/>
          </w:rPr>
          <w:t>часть 2 статьи 59.2</w:t>
        </w:r>
      </w:hyperlink>
      <w:r w:rsidRPr="00AE2B66">
        <w:rPr>
          <w:rFonts w:ascii="Times New Roman" w:hAnsi="Times New Roman" w:cs="Times New Roman"/>
          <w:color w:val="000000" w:themeColor="text1"/>
          <w:sz w:val="24"/>
          <w:szCs w:val="24"/>
        </w:rPr>
        <w:t xml:space="preserve"> Федерального закона от 27 июля 2004 года N</w:t>
      </w:r>
      <w:proofErr w:type="gramEnd"/>
      <w:r w:rsidRPr="00AE2B66">
        <w:rPr>
          <w:rFonts w:ascii="Times New Roman" w:hAnsi="Times New Roman" w:cs="Times New Roman"/>
          <w:color w:val="000000" w:themeColor="text1"/>
          <w:sz w:val="24"/>
          <w:szCs w:val="24"/>
        </w:rPr>
        <w:t xml:space="preserve"> </w:t>
      </w:r>
      <w:proofErr w:type="gramStart"/>
      <w:r w:rsidRPr="00AE2B66">
        <w:rPr>
          <w:rFonts w:ascii="Times New Roman" w:hAnsi="Times New Roman" w:cs="Times New Roman"/>
          <w:color w:val="000000" w:themeColor="text1"/>
          <w:sz w:val="24"/>
          <w:szCs w:val="24"/>
        </w:rPr>
        <w:t>79-ФЗ "О государственной гражданской службе Российской Федерации").</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Названные взыскания налагаются на гражданского служащего в соответствии с порядком, установленным </w:t>
      </w:r>
      <w:hyperlink r:id="rId9" w:history="1">
        <w:r w:rsidRPr="00AE2B66">
          <w:rPr>
            <w:rFonts w:ascii="Times New Roman" w:hAnsi="Times New Roman" w:cs="Times New Roman"/>
            <w:color w:val="000000" w:themeColor="text1"/>
            <w:sz w:val="24"/>
            <w:szCs w:val="24"/>
          </w:rPr>
          <w:t>статьей 59.3</w:t>
        </w:r>
      </w:hyperlink>
      <w:r w:rsidRPr="00AE2B66">
        <w:rPr>
          <w:rFonts w:ascii="Times New Roman" w:hAnsi="Times New Roman" w:cs="Times New Roman"/>
          <w:color w:val="000000" w:themeColor="text1"/>
          <w:sz w:val="24"/>
          <w:szCs w:val="24"/>
        </w:rPr>
        <w:t xml:space="preserve"> Федерального закона от 27 июля 2004 года N 79-ФЗ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w:t>
      </w:r>
      <w:proofErr w:type="gramEnd"/>
      <w:r w:rsidRPr="00AE2B66">
        <w:rPr>
          <w:rFonts w:ascii="Times New Roman" w:hAnsi="Times New Roman" w:cs="Times New Roman"/>
          <w:color w:val="000000" w:themeColor="text1"/>
          <w:sz w:val="24"/>
          <w:szCs w:val="24"/>
        </w:rPr>
        <w:t xml:space="preserve"> в комиссию по урегулированию конфликта интересов, - и на </w:t>
      </w:r>
      <w:proofErr w:type="gramStart"/>
      <w:r w:rsidRPr="00AE2B66">
        <w:rPr>
          <w:rFonts w:ascii="Times New Roman" w:hAnsi="Times New Roman" w:cs="Times New Roman"/>
          <w:color w:val="000000" w:themeColor="text1"/>
          <w:sz w:val="24"/>
          <w:szCs w:val="24"/>
        </w:rPr>
        <w:t>основании</w:t>
      </w:r>
      <w:proofErr w:type="gramEnd"/>
      <w:r w:rsidRPr="00AE2B66">
        <w:rPr>
          <w:rFonts w:ascii="Times New Roman" w:hAnsi="Times New Roman" w:cs="Times New Roman"/>
          <w:color w:val="000000" w:themeColor="text1"/>
          <w:sz w:val="24"/>
          <w:szCs w:val="24"/>
        </w:rPr>
        <w:t xml:space="preserve"> рекомендации указанной комиссии.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В соответствии с </w:t>
      </w:r>
      <w:hyperlink r:id="rId10" w:history="1">
        <w:r w:rsidRPr="00AE2B66">
          <w:rPr>
            <w:rFonts w:ascii="Times New Roman" w:hAnsi="Times New Roman" w:cs="Times New Roman"/>
            <w:color w:val="000000" w:themeColor="text1"/>
            <w:sz w:val="24"/>
            <w:szCs w:val="24"/>
          </w:rPr>
          <w:t>частью 3.1 статьи 59.3</w:t>
        </w:r>
      </w:hyperlink>
      <w:r w:rsidRPr="00AE2B66">
        <w:rPr>
          <w:rFonts w:ascii="Times New Roman" w:hAnsi="Times New Roman" w:cs="Times New Roman"/>
          <w:color w:val="000000" w:themeColor="text1"/>
          <w:sz w:val="24"/>
          <w:szCs w:val="24"/>
        </w:rPr>
        <w:t xml:space="preserve"> Федерального закона от 27 июля 2004 года N 79-ФЗ "О государственной гражданской службе Российской Федерации"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конфликта интересов.</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В отношении служащих, проходящих государственную службу иных видов, в том числе сотрудников органов внутренних дел, военнослужащих, а также муниципальных служащих федеральными законами, регулирующими отношения, связанные с поступлением на соответствующую службу, ее прохождением и прекращением, а также с определением правового положения (статуса) указанных служащих, установлены аналогичные основания и порядок применения дисциплинарных взысканий за несоблюдение ограничений и запретов, требований о предотвращении или</w:t>
      </w:r>
      <w:proofErr w:type="gramEnd"/>
      <w:r w:rsidRPr="00AE2B66">
        <w:rPr>
          <w:rFonts w:ascii="Times New Roman" w:hAnsi="Times New Roman" w:cs="Times New Roman"/>
          <w:color w:val="000000" w:themeColor="text1"/>
          <w:sz w:val="24"/>
          <w:szCs w:val="24"/>
        </w:rPr>
        <w:t xml:space="preserve"> об </w:t>
      </w:r>
      <w:r w:rsidRPr="00AE2B66">
        <w:rPr>
          <w:rFonts w:ascii="Times New Roman" w:hAnsi="Times New Roman" w:cs="Times New Roman"/>
          <w:color w:val="000000" w:themeColor="text1"/>
          <w:sz w:val="24"/>
          <w:szCs w:val="24"/>
        </w:rPr>
        <w:lastRenderedPageBreak/>
        <w:t>урегулировании конфликта интересов и неисполнение обязанностей, установленных в целях противодействия коррупции.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Как следует из представленных на изучение материалов судебной практики, судами рассматривались дела по искам государственных и муниципальных служащих о признании незаконным и об отмене приказа о применении дисциплинарного взыскания в виде увольнения и о восстановлении в должности (на службе), об изменении основания увольнения, о признании незаконным решения комиссии по урегулированию конфликта интересов или аттестационной комиссии, а также дела по искам</w:t>
      </w:r>
      <w:proofErr w:type="gramEnd"/>
      <w:r w:rsidRPr="00AE2B66">
        <w:rPr>
          <w:rFonts w:ascii="Times New Roman" w:hAnsi="Times New Roman" w:cs="Times New Roman"/>
          <w:color w:val="000000" w:themeColor="text1"/>
          <w:sz w:val="24"/>
          <w:szCs w:val="24"/>
        </w:rPr>
        <w:t xml:space="preserve"> государственных и муниципальных служащих о признании </w:t>
      </w:r>
      <w:proofErr w:type="gramStart"/>
      <w:r w:rsidRPr="00AE2B66">
        <w:rPr>
          <w:rFonts w:ascii="Times New Roman" w:hAnsi="Times New Roman" w:cs="Times New Roman"/>
          <w:color w:val="000000" w:themeColor="text1"/>
          <w:sz w:val="24"/>
          <w:szCs w:val="24"/>
        </w:rPr>
        <w:t>незаконным</w:t>
      </w:r>
      <w:proofErr w:type="gramEnd"/>
      <w:r w:rsidRPr="00AE2B66">
        <w:rPr>
          <w:rFonts w:ascii="Times New Roman" w:hAnsi="Times New Roman" w:cs="Times New Roman"/>
          <w:color w:val="000000" w:themeColor="text1"/>
          <w:sz w:val="24"/>
          <w:szCs w:val="24"/>
        </w:rPr>
        <w:t xml:space="preserve"> приказа о наложении дисциплинарного взыскания иного вида (замечание, выговор, предупреждение о неполном должностном соответствии).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Наиболее часто государственными и муниципальными служащими оспаривалось применение к ним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случаях:</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непринятия мер по предотвращению и (или) урегулированию конфликта интересов, стороной которого является государственный или муниципальный служащий;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непредставления государственным или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 связи с применением к государственным и муниципальным служащим дисциплинарных взысканий за коррупционные правонарушения судами также рассматривались споры о взыскании денежного содержания за время вынужденного прогула, компенсации морального вреда, а также дела по заявлениям прокуроров об изменении основания увольнения государственных и муниципальных служащих.</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Указанные дела разрешаются судами в порядке искового производства.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Дела данной категории составляют незначительное количество по отношению к общему числу гражданских дел об оспаривании государственными и муниципальными служащими дисциплинарных взысканий, рассмотренных судами в 2014 - 2016 годах.</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При разрешении дел, связанных с применением к государственным и муниципальным служащим дисциплинарных взысканий за совершение коррупционных проступков, суды руководствовались, в частности: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w:t>
      </w:r>
      <w:hyperlink r:id="rId11" w:history="1">
        <w:r w:rsidRPr="00AE2B66">
          <w:rPr>
            <w:rFonts w:ascii="Times New Roman" w:hAnsi="Times New Roman" w:cs="Times New Roman"/>
            <w:color w:val="000000" w:themeColor="text1"/>
            <w:sz w:val="24"/>
            <w:szCs w:val="24"/>
          </w:rPr>
          <w:t>Конституцией</w:t>
        </w:r>
      </w:hyperlink>
      <w:r w:rsidRPr="00AE2B66">
        <w:rPr>
          <w:rFonts w:ascii="Times New Roman" w:hAnsi="Times New Roman" w:cs="Times New Roman"/>
          <w:color w:val="000000" w:themeColor="text1"/>
          <w:sz w:val="24"/>
          <w:szCs w:val="24"/>
        </w:rPr>
        <w:t xml:space="preserve">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Трудовым </w:t>
      </w:r>
      <w:hyperlink r:id="rId12" w:history="1">
        <w:r w:rsidRPr="00AE2B66">
          <w:rPr>
            <w:rFonts w:ascii="Times New Roman" w:hAnsi="Times New Roman" w:cs="Times New Roman"/>
            <w:color w:val="000000" w:themeColor="text1"/>
            <w:sz w:val="24"/>
            <w:szCs w:val="24"/>
          </w:rPr>
          <w:t>кодексом</w:t>
        </w:r>
      </w:hyperlink>
      <w:r w:rsidRPr="00AE2B66">
        <w:rPr>
          <w:rFonts w:ascii="Times New Roman" w:hAnsi="Times New Roman" w:cs="Times New Roman"/>
          <w:color w:val="000000" w:themeColor="text1"/>
          <w:sz w:val="24"/>
          <w:szCs w:val="24"/>
        </w:rPr>
        <w:t xml:space="preserve"> Российской Федерации (далее - ТК РФ);</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13"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25 декабря 2008 года N 273-ФЗ "О противодействии коррупции" (далее - Федеральный закон "О противодействии коррупции");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14"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lastRenderedPageBreak/>
        <w:t xml:space="preserve">- Федеральным </w:t>
      </w:r>
      <w:hyperlink r:id="rId15"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16"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 службе в органах внутренних дел Российской Федерации и внесении изменений в отдельные законодательные акты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17"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7 февраля 2011 года N 3-ФЗ "О полиции" (далее - Федеральный закон "О полиции");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18"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21 июля 1997 года N 118-ФЗ "О судебных приставах" (далее - Федеральный закон "О судебных приставах");</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19"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 октября 2007 года N 229-ФЗ "Об исполнительном производстве" (далее - Федеральный закон "Об исполнительном производстве");</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Федеральным </w:t>
      </w:r>
      <w:hyperlink r:id="rId20"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w:t>
      </w:r>
      <w:hyperlink r:id="rId21" w:history="1">
        <w:r w:rsidRPr="00AE2B66">
          <w:rPr>
            <w:rFonts w:ascii="Times New Roman" w:hAnsi="Times New Roman" w:cs="Times New Roman"/>
            <w:color w:val="000000" w:themeColor="text1"/>
            <w:sz w:val="24"/>
            <w:szCs w:val="24"/>
          </w:rPr>
          <w:t>постановлением</w:t>
        </w:r>
      </w:hyperlink>
      <w:r w:rsidRPr="00AE2B66">
        <w:rPr>
          <w:rFonts w:ascii="Times New Roman" w:hAnsi="Times New Roman" w:cs="Times New Roman"/>
          <w:color w:val="000000" w:themeColor="text1"/>
          <w:sz w:val="24"/>
          <w:szCs w:val="24"/>
        </w:rPr>
        <w:t xml:space="preserve">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w:t>
      </w:r>
      <w:proofErr w:type="gramStart"/>
      <w:r w:rsidRPr="00AE2B66">
        <w:rPr>
          <w:rFonts w:ascii="Times New Roman" w:hAnsi="Times New Roman" w:cs="Times New Roman"/>
          <w:color w:val="000000" w:themeColor="text1"/>
          <w:sz w:val="24"/>
          <w:szCs w:val="24"/>
        </w:rPr>
        <w:t>Присяги сотрудника органов внутренних дел Российской Федерации</w:t>
      </w:r>
      <w:proofErr w:type="gramEnd"/>
      <w:r w:rsidRPr="00AE2B66">
        <w:rPr>
          <w:rFonts w:ascii="Times New Roman" w:hAnsi="Times New Roman" w:cs="Times New Roman"/>
          <w:color w:val="000000" w:themeColor="text1"/>
          <w:sz w:val="24"/>
          <w:szCs w:val="24"/>
        </w:rPr>
        <w:t>";</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w:t>
      </w:r>
      <w:hyperlink r:id="rId22" w:history="1">
        <w:r w:rsidRPr="00AE2B66">
          <w:rPr>
            <w:rFonts w:ascii="Times New Roman" w:hAnsi="Times New Roman" w:cs="Times New Roman"/>
            <w:color w:val="000000" w:themeColor="text1"/>
            <w:sz w:val="24"/>
            <w:szCs w:val="24"/>
          </w:rPr>
          <w:t>Указом</w:t>
        </w:r>
      </w:hyperlink>
      <w:r w:rsidRPr="00AE2B66">
        <w:rPr>
          <w:rFonts w:ascii="Times New Roman" w:hAnsi="Times New Roman" w:cs="Times New Roman"/>
          <w:color w:val="000000" w:themeColor="text1"/>
          <w:sz w:val="24"/>
          <w:szCs w:val="24"/>
        </w:rPr>
        <w:t xml:space="preserve"> Президента Российской Федерации от 31 декабря 2005 года N 1574 "О Реестре должностей федеральной государственной гражданской службы";</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 </w:t>
      </w:r>
      <w:hyperlink r:id="rId23" w:history="1">
        <w:r w:rsidRPr="00AE2B66">
          <w:rPr>
            <w:rFonts w:ascii="Times New Roman" w:hAnsi="Times New Roman" w:cs="Times New Roman"/>
            <w:color w:val="000000" w:themeColor="text1"/>
            <w:sz w:val="24"/>
            <w:szCs w:val="24"/>
          </w:rPr>
          <w:t>Указом</w:t>
        </w:r>
      </w:hyperlink>
      <w:r w:rsidRPr="00AE2B66">
        <w:rPr>
          <w:rFonts w:ascii="Times New Roman" w:hAnsi="Times New Roman" w:cs="Times New Roman"/>
          <w:color w:val="000000" w:themeColor="text1"/>
          <w:sz w:val="24"/>
          <w:szCs w:val="24"/>
        </w:rPr>
        <w:t xml:space="preserve">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w:t>
      </w:r>
      <w:hyperlink r:id="rId24" w:history="1">
        <w:r w:rsidRPr="00AE2B66">
          <w:rPr>
            <w:rFonts w:ascii="Times New Roman" w:hAnsi="Times New Roman" w:cs="Times New Roman"/>
            <w:color w:val="000000" w:themeColor="text1"/>
            <w:sz w:val="24"/>
            <w:szCs w:val="24"/>
          </w:rPr>
          <w:t>Указом</w:t>
        </w:r>
      </w:hyperlink>
      <w:r w:rsidRPr="00AE2B66">
        <w:rPr>
          <w:rFonts w:ascii="Times New Roman" w:hAnsi="Times New Roman" w:cs="Times New Roman"/>
          <w:color w:val="000000" w:themeColor="text1"/>
          <w:sz w:val="24"/>
          <w:szCs w:val="24"/>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 </w:t>
      </w:r>
      <w:hyperlink r:id="rId25" w:history="1">
        <w:r w:rsidRPr="00AE2B66">
          <w:rPr>
            <w:rFonts w:ascii="Times New Roman" w:hAnsi="Times New Roman" w:cs="Times New Roman"/>
            <w:color w:val="000000" w:themeColor="text1"/>
            <w:sz w:val="24"/>
            <w:szCs w:val="24"/>
          </w:rPr>
          <w:t>Указом</w:t>
        </w:r>
      </w:hyperlink>
      <w:r w:rsidRPr="00AE2B66">
        <w:rPr>
          <w:rFonts w:ascii="Times New Roman" w:hAnsi="Times New Roman" w:cs="Times New Roman"/>
          <w:color w:val="000000" w:themeColor="text1"/>
          <w:sz w:val="24"/>
          <w:szCs w:val="24"/>
        </w:rPr>
        <w:t xml:space="preserve">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w:t>
      </w:r>
      <w:hyperlink r:id="rId26" w:history="1">
        <w:r w:rsidRPr="00AE2B66">
          <w:rPr>
            <w:rFonts w:ascii="Times New Roman" w:hAnsi="Times New Roman" w:cs="Times New Roman"/>
            <w:color w:val="000000" w:themeColor="text1"/>
            <w:sz w:val="24"/>
            <w:szCs w:val="24"/>
          </w:rPr>
          <w:t>Указом</w:t>
        </w:r>
      </w:hyperlink>
      <w:r w:rsidRPr="00AE2B66">
        <w:rPr>
          <w:rFonts w:ascii="Times New Roman" w:hAnsi="Times New Roman" w:cs="Times New Roman"/>
          <w:color w:val="000000" w:themeColor="text1"/>
          <w:sz w:val="24"/>
          <w:szCs w:val="24"/>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другими федеральными законами, указами Президента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 нормативными правовыми актами ведомств, принятыми во исполнение указанных </w:t>
      </w:r>
      <w:r w:rsidRPr="00AE2B66">
        <w:rPr>
          <w:rFonts w:ascii="Times New Roman" w:hAnsi="Times New Roman" w:cs="Times New Roman"/>
          <w:color w:val="000000" w:themeColor="text1"/>
          <w:sz w:val="24"/>
          <w:szCs w:val="24"/>
        </w:rPr>
        <w:lastRenderedPageBreak/>
        <w:t>законов;</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законами и иными нормативными правовыми актами субъектов Российской Федерации, муниципальными правовыми актами, принятыми в целях противодействия коррупции.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 целях обеспечения единообразного подхода к разрешению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 а также принимая во внимание допускаемые судами в отдельных случаях ошибки и возникающие у них вопросы, необходимо обратить внимание на следующие правовые позиции.</w:t>
      </w:r>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Normal"/>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1. Заявление прокурора об установлении факта наличия конфликта интересов или возможности его возникновения, связанное с разрешением спора о праве на прохождение государственной или муниципальной службы, подлежит оставлению судом без рассмотрения.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Прокурор обратился в суд с заявлением об установлении факта наличия возникшего конфликта интересов или возможности его возникновения, стороной которого является муниципальный служащий - первый заместитель главы администрации муниципального района Ч.</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 обоснование заявления прокурор указал, что администрацией муниципального района в 2011 - 2013 годы по результатам конкурсов в форме открытых аукционов и запросов котировок заключено более 30 муниципальных контрактов с ООО "</w:t>
      </w:r>
      <w:proofErr w:type="spellStart"/>
      <w:r w:rsidRPr="00AE2B66">
        <w:rPr>
          <w:rFonts w:ascii="Times New Roman" w:hAnsi="Times New Roman" w:cs="Times New Roman"/>
          <w:color w:val="000000" w:themeColor="text1"/>
          <w:sz w:val="24"/>
          <w:szCs w:val="24"/>
        </w:rPr>
        <w:t>Жилкомсервис</w:t>
      </w:r>
      <w:proofErr w:type="spellEnd"/>
      <w:r w:rsidRPr="00AE2B66">
        <w:rPr>
          <w:rFonts w:ascii="Times New Roman" w:hAnsi="Times New Roman" w:cs="Times New Roman"/>
          <w:color w:val="000000" w:themeColor="text1"/>
          <w:sz w:val="24"/>
          <w:szCs w:val="24"/>
        </w:rPr>
        <w:t>" на выполнение работ по ремонту муниципального жилищного фонда. Одним из учредителей ООО "</w:t>
      </w:r>
      <w:proofErr w:type="spellStart"/>
      <w:r w:rsidRPr="00AE2B66">
        <w:rPr>
          <w:rFonts w:ascii="Times New Roman" w:hAnsi="Times New Roman" w:cs="Times New Roman"/>
          <w:color w:val="000000" w:themeColor="text1"/>
          <w:sz w:val="24"/>
          <w:szCs w:val="24"/>
        </w:rPr>
        <w:t>Жилкомсервис</w:t>
      </w:r>
      <w:proofErr w:type="spellEnd"/>
      <w:r w:rsidRPr="00AE2B66">
        <w:rPr>
          <w:rFonts w:ascii="Times New Roman" w:hAnsi="Times New Roman" w:cs="Times New Roman"/>
          <w:color w:val="000000" w:themeColor="text1"/>
          <w:sz w:val="24"/>
          <w:szCs w:val="24"/>
        </w:rPr>
        <w:t>" являлся Н. - муж сестры Ч., которая в силу замещаемой должности обладала информацией об условиях проведения указанных конкурсов и о выделяемых бюджетных средствах. Эти обстоятельства могли привести к личной заинтересованности Ч., повлиять на объективное исполнение ею должностных обязанностей и оказать воздействие на результаты конкурсов, победителем которых стал</w:t>
      </w:r>
      <w:proofErr w:type="gramStart"/>
      <w:r w:rsidRPr="00AE2B66">
        <w:rPr>
          <w:rFonts w:ascii="Times New Roman" w:hAnsi="Times New Roman" w:cs="Times New Roman"/>
          <w:color w:val="000000" w:themeColor="text1"/>
          <w:sz w:val="24"/>
          <w:szCs w:val="24"/>
        </w:rPr>
        <w:t>о ООО</w:t>
      </w:r>
      <w:proofErr w:type="gramEnd"/>
      <w:r w:rsidRPr="00AE2B66">
        <w:rPr>
          <w:rFonts w:ascii="Times New Roman" w:hAnsi="Times New Roman" w:cs="Times New Roman"/>
          <w:color w:val="000000" w:themeColor="text1"/>
          <w:sz w:val="24"/>
          <w:szCs w:val="24"/>
        </w:rPr>
        <w:t xml:space="preserve"> "</w:t>
      </w:r>
      <w:proofErr w:type="spellStart"/>
      <w:r w:rsidRPr="00AE2B66">
        <w:rPr>
          <w:rFonts w:ascii="Times New Roman" w:hAnsi="Times New Roman" w:cs="Times New Roman"/>
          <w:color w:val="000000" w:themeColor="text1"/>
          <w:sz w:val="24"/>
          <w:szCs w:val="24"/>
        </w:rPr>
        <w:t>Жилкомсервис</w:t>
      </w:r>
      <w:proofErr w:type="spellEnd"/>
      <w:r w:rsidRPr="00AE2B66">
        <w:rPr>
          <w:rFonts w:ascii="Times New Roman" w:hAnsi="Times New Roman" w:cs="Times New Roman"/>
          <w:color w:val="000000" w:themeColor="text1"/>
          <w:sz w:val="24"/>
          <w:szCs w:val="24"/>
        </w:rPr>
        <w:t>".</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Суд первой инстанции (с ним согласился суд апелляционной инстанции) удовлетворил заявление прокурора, установил факт наличия возникшего конфликта интересов и возможности его возникновения, указав, что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Судебная коллегия по гражданским делам Верховного Суда Российской Федерации не согласилась с судебными постановлениями судов первой и апелляционной инстанций, исходя из следующего.</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соответствии с </w:t>
      </w:r>
      <w:hyperlink r:id="rId27" w:history="1">
        <w:r w:rsidRPr="00AE2B66">
          <w:rPr>
            <w:rFonts w:ascii="Times New Roman" w:hAnsi="Times New Roman" w:cs="Times New Roman"/>
            <w:color w:val="000000" w:themeColor="text1"/>
            <w:sz w:val="24"/>
            <w:szCs w:val="24"/>
          </w:rPr>
          <w:t>частью 1 статьи 10</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(в редакции, действовавшей на момент возникновения спорных отношений)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w:t>
      </w:r>
      <w:proofErr w:type="gramEnd"/>
      <w:r w:rsidRPr="00AE2B66">
        <w:rPr>
          <w:rFonts w:ascii="Times New Roman" w:hAnsi="Times New Roman" w:cs="Times New Roman"/>
          <w:color w:val="000000" w:themeColor="text1"/>
          <w:sz w:val="24"/>
          <w:szCs w:val="24"/>
        </w:rPr>
        <w:t xml:space="preserve">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w:t>
      </w:r>
      <w:proofErr w:type="gramStart"/>
      <w:r w:rsidRPr="00AE2B66">
        <w:rPr>
          <w:rFonts w:ascii="Times New Roman" w:hAnsi="Times New Roman" w:cs="Times New Roman"/>
          <w:color w:val="000000" w:themeColor="text1"/>
          <w:sz w:val="24"/>
          <w:szCs w:val="24"/>
        </w:rPr>
        <w:t>способное</w:t>
      </w:r>
      <w:proofErr w:type="gramEnd"/>
      <w:r w:rsidRPr="00AE2B66">
        <w:rPr>
          <w:rFonts w:ascii="Times New Roman" w:hAnsi="Times New Roman" w:cs="Times New Roman"/>
          <w:color w:val="000000" w:themeColor="text1"/>
          <w:sz w:val="24"/>
          <w:szCs w:val="24"/>
        </w:rPr>
        <w:t xml:space="preserve"> привести к причинению вреда правам и законным интересам граждан, организаций, общества или государства.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lastRenderedPageBreak/>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r:id="rId28" w:history="1">
        <w:r w:rsidRPr="00AE2B66">
          <w:rPr>
            <w:rFonts w:ascii="Times New Roman" w:hAnsi="Times New Roman" w:cs="Times New Roman"/>
            <w:color w:val="000000" w:themeColor="text1"/>
            <w:sz w:val="24"/>
            <w:szCs w:val="24"/>
          </w:rPr>
          <w:t>часть 2 статьи 10</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w:t>
      </w:r>
      <w:proofErr w:type="gramEnd"/>
      <w:r w:rsidRPr="00AE2B66">
        <w:rPr>
          <w:rFonts w:ascii="Times New Roman" w:hAnsi="Times New Roman" w:cs="Times New Roman"/>
          <w:color w:val="000000" w:themeColor="text1"/>
          <w:sz w:val="24"/>
          <w:szCs w:val="24"/>
        </w:rPr>
        <w:t>" в редакции, действовавшей на момент возникновения спорных отношений).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В соответствии с положениями </w:t>
      </w:r>
      <w:hyperlink r:id="rId29" w:history="1">
        <w:r w:rsidRPr="00AE2B66">
          <w:rPr>
            <w:rFonts w:ascii="Times New Roman" w:hAnsi="Times New Roman" w:cs="Times New Roman"/>
            <w:color w:val="000000" w:themeColor="text1"/>
            <w:sz w:val="24"/>
            <w:szCs w:val="24"/>
          </w:rPr>
          <w:t>статьи 11</w:t>
        </w:r>
      </w:hyperlink>
      <w:r w:rsidRPr="00AE2B66">
        <w:rPr>
          <w:rFonts w:ascii="Times New Roman" w:hAnsi="Times New Roman" w:cs="Times New Roman"/>
          <w:color w:val="000000" w:themeColor="text1"/>
          <w:sz w:val="24"/>
          <w:szCs w:val="24"/>
        </w:rPr>
        <w:t xml:space="preserve"> названного федерального закона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уведомлять об этом в письменной форме своего непосредственного начальника.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Данные меры могут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Данным нормам корреспондируют положения </w:t>
      </w:r>
      <w:hyperlink r:id="rId30" w:history="1">
        <w:r w:rsidRPr="00AE2B66">
          <w:rPr>
            <w:rFonts w:ascii="Times New Roman" w:hAnsi="Times New Roman" w:cs="Times New Roman"/>
            <w:color w:val="000000" w:themeColor="text1"/>
            <w:sz w:val="24"/>
            <w:szCs w:val="24"/>
          </w:rPr>
          <w:t>частей 1</w:t>
        </w:r>
      </w:hyperlink>
      <w:r w:rsidRPr="00AE2B66">
        <w:rPr>
          <w:rFonts w:ascii="Times New Roman" w:hAnsi="Times New Roman" w:cs="Times New Roman"/>
          <w:color w:val="000000" w:themeColor="text1"/>
          <w:sz w:val="24"/>
          <w:szCs w:val="24"/>
        </w:rPr>
        <w:t xml:space="preserve">, </w:t>
      </w:r>
      <w:hyperlink r:id="rId31" w:history="1">
        <w:r w:rsidRPr="00AE2B66">
          <w:rPr>
            <w:rFonts w:ascii="Times New Roman" w:hAnsi="Times New Roman" w:cs="Times New Roman"/>
            <w:color w:val="000000" w:themeColor="text1"/>
            <w:sz w:val="24"/>
            <w:szCs w:val="24"/>
          </w:rPr>
          <w:t>2</w:t>
        </w:r>
      </w:hyperlink>
      <w:r w:rsidRPr="00AE2B66">
        <w:rPr>
          <w:rFonts w:ascii="Times New Roman" w:hAnsi="Times New Roman" w:cs="Times New Roman"/>
          <w:color w:val="000000" w:themeColor="text1"/>
          <w:sz w:val="24"/>
          <w:szCs w:val="24"/>
        </w:rPr>
        <w:t xml:space="preserve">, </w:t>
      </w:r>
      <w:hyperlink r:id="rId32" w:history="1">
        <w:r w:rsidRPr="00AE2B66">
          <w:rPr>
            <w:rFonts w:ascii="Times New Roman" w:hAnsi="Times New Roman" w:cs="Times New Roman"/>
            <w:color w:val="000000" w:themeColor="text1"/>
            <w:sz w:val="24"/>
            <w:szCs w:val="24"/>
          </w:rPr>
          <w:t>2.1</w:t>
        </w:r>
      </w:hyperlink>
      <w:r w:rsidRPr="00AE2B66">
        <w:rPr>
          <w:rFonts w:ascii="Times New Roman" w:hAnsi="Times New Roman" w:cs="Times New Roman"/>
          <w:color w:val="000000" w:themeColor="text1"/>
          <w:sz w:val="24"/>
          <w:szCs w:val="24"/>
        </w:rPr>
        <w:t xml:space="preserve">, </w:t>
      </w:r>
      <w:hyperlink r:id="rId33" w:history="1">
        <w:r w:rsidRPr="00AE2B66">
          <w:rPr>
            <w:rFonts w:ascii="Times New Roman" w:hAnsi="Times New Roman" w:cs="Times New Roman"/>
            <w:color w:val="000000" w:themeColor="text1"/>
            <w:sz w:val="24"/>
            <w:szCs w:val="24"/>
          </w:rPr>
          <w:t>2.3</w:t>
        </w:r>
      </w:hyperlink>
      <w:r w:rsidRPr="00AE2B66">
        <w:rPr>
          <w:rFonts w:ascii="Times New Roman" w:hAnsi="Times New Roman" w:cs="Times New Roman"/>
          <w:color w:val="000000" w:themeColor="text1"/>
          <w:sz w:val="24"/>
          <w:szCs w:val="24"/>
        </w:rPr>
        <w:t xml:space="preserve">, </w:t>
      </w:r>
      <w:hyperlink r:id="rId34" w:history="1">
        <w:r w:rsidRPr="00AE2B66">
          <w:rPr>
            <w:rFonts w:ascii="Times New Roman" w:hAnsi="Times New Roman" w:cs="Times New Roman"/>
            <w:color w:val="000000" w:themeColor="text1"/>
            <w:sz w:val="24"/>
            <w:szCs w:val="24"/>
          </w:rPr>
          <w:t>3 статьи 14.1</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Согласно </w:t>
      </w:r>
      <w:hyperlink r:id="rId35" w:history="1">
        <w:r w:rsidRPr="00AE2B66">
          <w:rPr>
            <w:rFonts w:ascii="Times New Roman" w:hAnsi="Times New Roman" w:cs="Times New Roman"/>
            <w:color w:val="000000" w:themeColor="text1"/>
            <w:sz w:val="24"/>
            <w:szCs w:val="24"/>
          </w:rPr>
          <w:t>пункту 1 части 1 статьи 262</w:t>
        </w:r>
      </w:hyperlink>
      <w:r w:rsidRPr="00AE2B66">
        <w:rPr>
          <w:rFonts w:ascii="Times New Roman" w:hAnsi="Times New Roman" w:cs="Times New Roman"/>
          <w:color w:val="000000" w:themeColor="text1"/>
          <w:sz w:val="24"/>
          <w:szCs w:val="24"/>
        </w:rPr>
        <w:t xml:space="preserve">, </w:t>
      </w:r>
      <w:hyperlink r:id="rId36" w:history="1">
        <w:r w:rsidRPr="00AE2B66">
          <w:rPr>
            <w:rFonts w:ascii="Times New Roman" w:hAnsi="Times New Roman" w:cs="Times New Roman"/>
            <w:color w:val="000000" w:themeColor="text1"/>
            <w:sz w:val="24"/>
            <w:szCs w:val="24"/>
          </w:rPr>
          <w:t>статьям 264</w:t>
        </w:r>
      </w:hyperlink>
      <w:r w:rsidRPr="00AE2B66">
        <w:rPr>
          <w:rFonts w:ascii="Times New Roman" w:hAnsi="Times New Roman" w:cs="Times New Roman"/>
          <w:color w:val="000000" w:themeColor="text1"/>
          <w:sz w:val="24"/>
          <w:szCs w:val="24"/>
        </w:rPr>
        <w:t xml:space="preserve">, </w:t>
      </w:r>
      <w:hyperlink r:id="rId37" w:history="1">
        <w:r w:rsidRPr="00AE2B66">
          <w:rPr>
            <w:rFonts w:ascii="Times New Roman" w:hAnsi="Times New Roman" w:cs="Times New Roman"/>
            <w:color w:val="000000" w:themeColor="text1"/>
            <w:sz w:val="24"/>
            <w:szCs w:val="24"/>
          </w:rPr>
          <w:t>265</w:t>
        </w:r>
      </w:hyperlink>
      <w:r w:rsidRPr="00AE2B66">
        <w:rPr>
          <w:rFonts w:ascii="Times New Roman" w:hAnsi="Times New Roman" w:cs="Times New Roman"/>
          <w:color w:val="000000" w:themeColor="text1"/>
          <w:sz w:val="24"/>
          <w:szCs w:val="24"/>
        </w:rPr>
        <w:t xml:space="preserve"> Гражданского процессуального кодекса Российской Федерации (далее - ГПК РФ) суд устанавливает факты, от которых зависит возникновение, изменение, прекращение личных или имущественных прав граждан, организаций, только при невозможности получения заявителем в ином порядке надлежащих документов, удостоверяющих эти факты, или невозможности восстановления утраченных документов.</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 (</w:t>
      </w:r>
      <w:hyperlink r:id="rId38" w:history="1">
        <w:r w:rsidRPr="00AE2B66">
          <w:rPr>
            <w:rFonts w:ascii="Times New Roman" w:hAnsi="Times New Roman" w:cs="Times New Roman"/>
            <w:color w:val="000000" w:themeColor="text1"/>
            <w:sz w:val="24"/>
            <w:szCs w:val="24"/>
          </w:rPr>
          <w:t>статья 267</w:t>
        </w:r>
      </w:hyperlink>
      <w:r w:rsidRPr="00AE2B66">
        <w:rPr>
          <w:rFonts w:ascii="Times New Roman" w:hAnsi="Times New Roman" w:cs="Times New Roman"/>
          <w:color w:val="000000" w:themeColor="text1"/>
          <w:sz w:val="24"/>
          <w:szCs w:val="24"/>
        </w:rPr>
        <w:t xml:space="preserve"> ГПК РФ).</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В силу </w:t>
      </w:r>
      <w:hyperlink r:id="rId39" w:history="1">
        <w:r w:rsidRPr="00AE2B66">
          <w:rPr>
            <w:rFonts w:ascii="Times New Roman" w:hAnsi="Times New Roman" w:cs="Times New Roman"/>
            <w:color w:val="000000" w:themeColor="text1"/>
            <w:sz w:val="24"/>
            <w:szCs w:val="24"/>
          </w:rPr>
          <w:t>части 3 статьи 263</w:t>
        </w:r>
      </w:hyperlink>
      <w:r w:rsidRPr="00AE2B66">
        <w:rPr>
          <w:rFonts w:ascii="Times New Roman" w:hAnsi="Times New Roman" w:cs="Times New Roman"/>
          <w:color w:val="000000" w:themeColor="text1"/>
          <w:sz w:val="24"/>
          <w:szCs w:val="24"/>
        </w:rPr>
        <w:t xml:space="preserve"> ГПК РФ,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Таким образом, из приведенных выше положений федерального закона следует, что суды могут принимать заявления об установлении фактов и рассматривать их в порядке особого производства, если установление факта не связывается с последующим разрешением спора о праве, подведомственного суду.</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lastRenderedPageBreak/>
        <w:t>Обращаясь в суд с заявлением об установлении факта наличия возникшего конфликта интересов, стороной которого является муниципальный служащий Ч., прокурор сослался на то, что личная заинтересованность Ч. может повлиять на объективное исполнение ею должностных обязанностей первого заместителя главы администрации муниципального района.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 Данные действия являются правонарушением, влекущим увольнение муниципального служащего с муниципальной службы.</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С учетом этого Судебная коллегия по гражданским делам Верховного Суда Российской Федерации пришла к выводу о том, что заявление прокурора связано с последующим разрешением спора о праве на прохождение муниципальной службы Ч., которой допущено ненадлежащее, по мнению прокурора, исполнение должностных обязанностей, влекущее возможность ее увольнения с замещаемой должности, а также с оспариванием прокурором результатов конкурсов в форме открытых аукционов и</w:t>
      </w:r>
      <w:proofErr w:type="gramEnd"/>
      <w:r w:rsidRPr="00AE2B66">
        <w:rPr>
          <w:rFonts w:ascii="Times New Roman" w:hAnsi="Times New Roman" w:cs="Times New Roman"/>
          <w:color w:val="000000" w:themeColor="text1"/>
          <w:sz w:val="24"/>
          <w:szCs w:val="24"/>
        </w:rPr>
        <w:t xml:space="preserve"> запросов котировок, заключенных между администрацией муниципального район</w:t>
      </w:r>
      <w:proofErr w:type="gramStart"/>
      <w:r w:rsidRPr="00AE2B66">
        <w:rPr>
          <w:rFonts w:ascii="Times New Roman" w:hAnsi="Times New Roman" w:cs="Times New Roman"/>
          <w:color w:val="000000" w:themeColor="text1"/>
          <w:sz w:val="24"/>
          <w:szCs w:val="24"/>
        </w:rPr>
        <w:t>а и ООО</w:t>
      </w:r>
      <w:proofErr w:type="gramEnd"/>
      <w:r w:rsidRPr="00AE2B66">
        <w:rPr>
          <w:rFonts w:ascii="Times New Roman" w:hAnsi="Times New Roman" w:cs="Times New Roman"/>
          <w:color w:val="000000" w:themeColor="text1"/>
          <w:sz w:val="24"/>
          <w:szCs w:val="24"/>
        </w:rPr>
        <w:t xml:space="preserve"> "</w:t>
      </w:r>
      <w:proofErr w:type="spellStart"/>
      <w:r w:rsidRPr="00AE2B66">
        <w:rPr>
          <w:rFonts w:ascii="Times New Roman" w:hAnsi="Times New Roman" w:cs="Times New Roman"/>
          <w:color w:val="000000" w:themeColor="text1"/>
          <w:sz w:val="24"/>
          <w:szCs w:val="24"/>
        </w:rPr>
        <w:t>Жилкомсервис</w:t>
      </w:r>
      <w:proofErr w:type="spellEnd"/>
      <w:r w:rsidRPr="00AE2B66">
        <w:rPr>
          <w:rFonts w:ascii="Times New Roman" w:hAnsi="Times New Roman" w:cs="Times New Roman"/>
          <w:color w:val="000000" w:themeColor="text1"/>
          <w:sz w:val="24"/>
          <w:szCs w:val="24"/>
        </w:rPr>
        <w:t>".</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Ввиду изложенного Судебная коллегия по гражданским делам Верховного Суда Российской Федерации отменила вынесенные по делу судебные постановления и оставила заявление прокурора без рассмотрения.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w:t>
      </w:r>
      <w:hyperlink r:id="rId40" w:history="1">
        <w:r w:rsidRPr="00AE2B66">
          <w:rPr>
            <w:rFonts w:ascii="Times New Roman" w:hAnsi="Times New Roman" w:cs="Times New Roman"/>
            <w:color w:val="000000" w:themeColor="text1"/>
            <w:sz w:val="24"/>
            <w:szCs w:val="24"/>
          </w:rPr>
          <w:t>Определение</w:t>
        </w:r>
      </w:hyperlink>
      <w:r w:rsidRPr="00AE2B66">
        <w:rPr>
          <w:rFonts w:ascii="Times New Roman" w:hAnsi="Times New Roman" w:cs="Times New Roman"/>
          <w:color w:val="000000" w:themeColor="text1"/>
          <w:sz w:val="24"/>
          <w:szCs w:val="24"/>
        </w:rPr>
        <w:t xml:space="preserve"> Судебной коллегии по гражданским делам Верховного Суда Российской Федерации от 29 сентября 2015 года N 71-КГ15-10)</w:t>
      </w:r>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Normal"/>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2. Государственный или муниципальный служащий, на надлежащее, объективное и беспристрастное исполнение должностных обязанностей которым влияет или может повлиять возможность получения доходов для лица, состоящего с ним в близком родстве или свойстве, или лица, связанного с государственным, муниципальным служащим имущественными, корпоративными, иными близкими отношениями, является стороной конфликта интересов.</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Пример 1. М. обратился </w:t>
      </w:r>
      <w:proofErr w:type="gramStart"/>
      <w:r w:rsidRPr="00AE2B66">
        <w:rPr>
          <w:rFonts w:ascii="Times New Roman" w:hAnsi="Times New Roman" w:cs="Times New Roman"/>
          <w:color w:val="000000" w:themeColor="text1"/>
          <w:sz w:val="24"/>
          <w:szCs w:val="24"/>
        </w:rPr>
        <w:t>в суд с иском к администрации городского округа о признании незаконным увольнения с должности</w:t>
      </w:r>
      <w:proofErr w:type="gramEnd"/>
      <w:r w:rsidRPr="00AE2B66">
        <w:rPr>
          <w:rFonts w:ascii="Times New Roman" w:hAnsi="Times New Roman" w:cs="Times New Roman"/>
          <w:color w:val="000000" w:themeColor="text1"/>
          <w:sz w:val="24"/>
          <w:szCs w:val="24"/>
        </w:rPr>
        <w:t xml:space="preserve"> заместителя главы администрации по вопросам безопасности, правопорядка и контроля, а также об изменении основания увольнения.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В обоснование иска М. указал, что обратился к представителю нанимателя (работодателю) с заявлением об увольнении со службы по основанию, предусмотренному </w:t>
      </w:r>
      <w:hyperlink r:id="rId41" w:history="1">
        <w:r w:rsidRPr="00AE2B66">
          <w:rPr>
            <w:rFonts w:ascii="Times New Roman" w:hAnsi="Times New Roman" w:cs="Times New Roman"/>
            <w:color w:val="000000" w:themeColor="text1"/>
            <w:sz w:val="24"/>
            <w:szCs w:val="24"/>
          </w:rPr>
          <w:t>пунктом 3 части первой статьи 77</w:t>
        </w:r>
      </w:hyperlink>
      <w:r w:rsidRPr="00AE2B66">
        <w:rPr>
          <w:rFonts w:ascii="Times New Roman" w:hAnsi="Times New Roman" w:cs="Times New Roman"/>
          <w:color w:val="000000" w:themeColor="text1"/>
          <w:sz w:val="24"/>
          <w:szCs w:val="24"/>
        </w:rPr>
        <w:t xml:space="preserve"> ТК РФ (по инициативе работника), однако трудовой договор с ним </w:t>
      </w:r>
      <w:proofErr w:type="gramStart"/>
      <w:r w:rsidRPr="00AE2B66">
        <w:rPr>
          <w:rFonts w:ascii="Times New Roman" w:hAnsi="Times New Roman" w:cs="Times New Roman"/>
          <w:color w:val="000000" w:themeColor="text1"/>
          <w:sz w:val="24"/>
          <w:szCs w:val="24"/>
        </w:rPr>
        <w:t>был</w:t>
      </w:r>
      <w:proofErr w:type="gramEnd"/>
      <w:r w:rsidRPr="00AE2B66">
        <w:rPr>
          <w:rFonts w:ascii="Times New Roman" w:hAnsi="Times New Roman" w:cs="Times New Roman"/>
          <w:color w:val="000000" w:themeColor="text1"/>
          <w:sz w:val="24"/>
          <w:szCs w:val="24"/>
        </w:rPr>
        <w:t xml:space="preserve"> расторгнут на основании </w:t>
      </w:r>
      <w:hyperlink r:id="rId42" w:history="1">
        <w:r w:rsidRPr="00AE2B66">
          <w:rPr>
            <w:rFonts w:ascii="Times New Roman" w:hAnsi="Times New Roman" w:cs="Times New Roman"/>
            <w:color w:val="000000" w:themeColor="text1"/>
            <w:sz w:val="24"/>
            <w:szCs w:val="24"/>
          </w:rPr>
          <w:t>пункта 7.1 части первой статьи 81</w:t>
        </w:r>
      </w:hyperlink>
      <w:r w:rsidRPr="00AE2B66">
        <w:rPr>
          <w:rFonts w:ascii="Times New Roman" w:hAnsi="Times New Roman" w:cs="Times New Roman"/>
          <w:color w:val="000000" w:themeColor="text1"/>
          <w:sz w:val="24"/>
          <w:szCs w:val="24"/>
        </w:rPr>
        <w:t xml:space="preserve"> ТК РФ (в связи с непринятием работником мер по предотвращению или урегулированию конфликта интересов, </w:t>
      </w:r>
      <w:proofErr w:type="gramStart"/>
      <w:r w:rsidRPr="00AE2B66">
        <w:rPr>
          <w:rFonts w:ascii="Times New Roman" w:hAnsi="Times New Roman" w:cs="Times New Roman"/>
          <w:color w:val="000000" w:themeColor="text1"/>
          <w:sz w:val="24"/>
          <w:szCs w:val="24"/>
        </w:rPr>
        <w:t>стороной</w:t>
      </w:r>
      <w:proofErr w:type="gramEnd"/>
      <w:r w:rsidRPr="00AE2B66">
        <w:rPr>
          <w:rFonts w:ascii="Times New Roman" w:hAnsi="Times New Roman" w:cs="Times New Roman"/>
          <w:color w:val="000000" w:themeColor="text1"/>
          <w:sz w:val="24"/>
          <w:szCs w:val="24"/>
        </w:rPr>
        <w:t xml:space="preserve"> которого он является). М. полагал, что конфликт интересов не возникал, поскольку исполнение им обязанностей члена комиссии по проведению аукциона на право заключения договора аренды земельного участка, в котором принимала участие его супруга, не могло повлиять на результаты аукциона. По результатам аукциона победителем был признан другой участник, а не его супруга.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Решением суда первой инстанции, оставленным без изменения определением суда апелляционной инстанции, М. отказано в удовлетворении иска.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hyperlink r:id="rId43" w:history="1">
        <w:r w:rsidRPr="00AE2B66">
          <w:rPr>
            <w:rFonts w:ascii="Times New Roman" w:hAnsi="Times New Roman" w:cs="Times New Roman"/>
            <w:color w:val="000000" w:themeColor="text1"/>
            <w:sz w:val="24"/>
            <w:szCs w:val="24"/>
          </w:rPr>
          <w:t>Пунктом 11 части 1 статьи 12</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установлено, что муниципальный служащий обязан уведомлять в </w:t>
      </w:r>
      <w:r w:rsidRPr="00AE2B66">
        <w:rPr>
          <w:rFonts w:ascii="Times New Roman" w:hAnsi="Times New Roman" w:cs="Times New Roman"/>
          <w:color w:val="000000" w:themeColor="text1"/>
          <w:sz w:val="24"/>
          <w:szCs w:val="24"/>
        </w:rPr>
        <w:lastRenderedPageBreak/>
        <w:t>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Обязанность муниципального служащего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закреплена также в </w:t>
      </w:r>
      <w:hyperlink r:id="rId44" w:history="1">
        <w:r w:rsidRPr="00AE2B66">
          <w:rPr>
            <w:rFonts w:ascii="Times New Roman" w:hAnsi="Times New Roman" w:cs="Times New Roman"/>
            <w:color w:val="000000" w:themeColor="text1"/>
            <w:sz w:val="24"/>
            <w:szCs w:val="24"/>
          </w:rPr>
          <w:t>части 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Понятие конфликта интересов определено </w:t>
      </w:r>
      <w:hyperlink r:id="rId45" w:history="1">
        <w:r w:rsidRPr="00AE2B66">
          <w:rPr>
            <w:rFonts w:ascii="Times New Roman" w:hAnsi="Times New Roman" w:cs="Times New Roman"/>
            <w:color w:val="000000" w:themeColor="text1"/>
            <w:sz w:val="24"/>
            <w:szCs w:val="24"/>
          </w:rPr>
          <w:t>частью 1 статьи 10</w:t>
        </w:r>
      </w:hyperlink>
      <w:r w:rsidRPr="00AE2B66">
        <w:rPr>
          <w:rFonts w:ascii="Times New Roman" w:hAnsi="Times New Roman" w:cs="Times New Roman"/>
          <w:color w:val="000000" w:themeColor="text1"/>
          <w:sz w:val="24"/>
          <w:szCs w:val="24"/>
        </w:rPr>
        <w:t xml:space="preserve"> этого же федерального закона как ситуация,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roofErr w:type="gramStart"/>
      <w:r w:rsidRPr="00AE2B66">
        <w:rPr>
          <w:rFonts w:ascii="Times New Roman" w:hAnsi="Times New Roman" w:cs="Times New Roman"/>
          <w:color w:val="000000" w:themeColor="text1"/>
          <w:sz w:val="24"/>
          <w:szCs w:val="24"/>
        </w:rPr>
        <w:t xml:space="preserve">Под личной заинтересованностью в силу </w:t>
      </w:r>
      <w:hyperlink r:id="rId46" w:history="1">
        <w:r w:rsidRPr="00AE2B66">
          <w:rPr>
            <w:rFonts w:ascii="Times New Roman" w:hAnsi="Times New Roman" w:cs="Times New Roman"/>
            <w:color w:val="000000" w:themeColor="text1"/>
            <w:sz w:val="24"/>
            <w:szCs w:val="24"/>
          </w:rPr>
          <w:t>части 2</w:t>
        </w:r>
      </w:hyperlink>
      <w:r w:rsidRPr="00AE2B66">
        <w:rPr>
          <w:rFonts w:ascii="Times New Roman" w:hAnsi="Times New Roman" w:cs="Times New Roman"/>
          <w:color w:val="000000" w:themeColor="text1"/>
          <w:sz w:val="24"/>
          <w:szCs w:val="24"/>
        </w:rPr>
        <w:t xml:space="preserve">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rsidRPr="00AE2B66">
        <w:rPr>
          <w:rFonts w:ascii="Times New Roman" w:hAnsi="Times New Roman" w:cs="Times New Roman"/>
          <w:color w:val="000000" w:themeColor="text1"/>
          <w:sz w:val="24"/>
          <w:szCs w:val="24"/>
        </w:rPr>
        <w:t xml:space="preserve">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В соответствии с </w:t>
      </w:r>
      <w:hyperlink r:id="rId47" w:history="1">
        <w:r w:rsidRPr="00AE2B66">
          <w:rPr>
            <w:rFonts w:ascii="Times New Roman" w:hAnsi="Times New Roman" w:cs="Times New Roman"/>
            <w:color w:val="000000" w:themeColor="text1"/>
            <w:sz w:val="24"/>
            <w:szCs w:val="24"/>
          </w:rPr>
          <w:t>частью 2.3 статьи 14.1</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Согласно </w:t>
      </w:r>
      <w:hyperlink r:id="rId48" w:history="1">
        <w:r w:rsidRPr="00AE2B66">
          <w:rPr>
            <w:rFonts w:ascii="Times New Roman" w:hAnsi="Times New Roman" w:cs="Times New Roman"/>
            <w:color w:val="000000" w:themeColor="text1"/>
            <w:sz w:val="24"/>
            <w:szCs w:val="24"/>
          </w:rPr>
          <w:t>части 1 статьи 27.1</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49"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 противодействии коррупции" и другими федеральными законами, налагаются взыскания, предусмотренные </w:t>
      </w:r>
      <w:hyperlink r:id="rId50" w:history="1">
        <w:r w:rsidRPr="00AE2B66">
          <w:rPr>
            <w:rFonts w:ascii="Times New Roman" w:hAnsi="Times New Roman" w:cs="Times New Roman"/>
            <w:color w:val="000000" w:themeColor="text1"/>
            <w:sz w:val="24"/>
            <w:szCs w:val="24"/>
          </w:rPr>
          <w:t>статьей 27</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w:t>
      </w:r>
      <w:proofErr w:type="gramEnd"/>
      <w:r w:rsidRPr="00AE2B66">
        <w:rPr>
          <w:rFonts w:ascii="Times New Roman" w:hAnsi="Times New Roman" w:cs="Times New Roman"/>
          <w:color w:val="000000" w:themeColor="text1"/>
          <w:sz w:val="24"/>
          <w:szCs w:val="24"/>
        </w:rPr>
        <w:t xml:space="preserve"> Федерации", в частности в виде увольнения.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Установив, что М., в нарушение требований </w:t>
      </w:r>
      <w:hyperlink r:id="rId51" w:history="1">
        <w:r w:rsidRPr="00AE2B66">
          <w:rPr>
            <w:rFonts w:ascii="Times New Roman" w:hAnsi="Times New Roman" w:cs="Times New Roman"/>
            <w:color w:val="000000" w:themeColor="text1"/>
            <w:sz w:val="24"/>
            <w:szCs w:val="24"/>
          </w:rPr>
          <w:t>части 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и </w:t>
      </w:r>
      <w:hyperlink r:id="rId52" w:history="1">
        <w:r w:rsidRPr="00AE2B66">
          <w:rPr>
            <w:rFonts w:ascii="Times New Roman" w:hAnsi="Times New Roman" w:cs="Times New Roman"/>
            <w:color w:val="000000" w:themeColor="text1"/>
            <w:sz w:val="24"/>
            <w:szCs w:val="24"/>
          </w:rPr>
          <w:t>пункта 11 части 1 статьи 12</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не уведомил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не принял мер по его предотвращению, суд пришел к</w:t>
      </w:r>
      <w:proofErr w:type="gramEnd"/>
      <w:r w:rsidRPr="00AE2B66">
        <w:rPr>
          <w:rFonts w:ascii="Times New Roman" w:hAnsi="Times New Roman" w:cs="Times New Roman"/>
          <w:color w:val="000000" w:themeColor="text1"/>
          <w:sz w:val="24"/>
          <w:szCs w:val="24"/>
        </w:rPr>
        <w:t xml:space="preserve"> правильному выводу о совершении М. дисциплинарного проступка коррупционной направленности, что дает основание для его увольнения на основании </w:t>
      </w:r>
      <w:hyperlink r:id="rId53" w:history="1">
        <w:r w:rsidRPr="00AE2B66">
          <w:rPr>
            <w:rFonts w:ascii="Times New Roman" w:hAnsi="Times New Roman" w:cs="Times New Roman"/>
            <w:color w:val="000000" w:themeColor="text1"/>
            <w:sz w:val="24"/>
            <w:szCs w:val="24"/>
          </w:rPr>
          <w:t>пункта 7.1 части первой статьи 81</w:t>
        </w:r>
      </w:hyperlink>
      <w:r w:rsidRPr="00AE2B66">
        <w:rPr>
          <w:rFonts w:ascii="Times New Roman" w:hAnsi="Times New Roman" w:cs="Times New Roman"/>
          <w:color w:val="000000" w:themeColor="text1"/>
          <w:sz w:val="24"/>
          <w:szCs w:val="24"/>
        </w:rPr>
        <w:t xml:space="preserve"> ТК РФ (непринятие работником мер по предотвращению или урегулированию конфликта интересов, стороной которого он является).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Довод истца об отсутствии конфликта интересов суд нашел несостоятельным, указав, что в силу </w:t>
      </w:r>
      <w:hyperlink r:id="rId54" w:history="1">
        <w:r w:rsidRPr="00AE2B66">
          <w:rPr>
            <w:rFonts w:ascii="Times New Roman" w:hAnsi="Times New Roman" w:cs="Times New Roman"/>
            <w:color w:val="000000" w:themeColor="text1"/>
            <w:sz w:val="24"/>
            <w:szCs w:val="24"/>
          </w:rPr>
          <w:t>части 2 статьи 14.1</w:t>
        </w:r>
      </w:hyperlink>
      <w:r w:rsidRPr="00AE2B66">
        <w:rPr>
          <w:rFonts w:ascii="Times New Roman" w:hAnsi="Times New Roman" w:cs="Times New Roman"/>
          <w:color w:val="000000" w:themeColor="text1"/>
          <w:sz w:val="24"/>
          <w:szCs w:val="24"/>
        </w:rPr>
        <w:t xml:space="preserve"> Федерального закона "О муниципальной службе в Российской Федерации" и исходя из </w:t>
      </w:r>
      <w:hyperlink r:id="rId55" w:history="1">
        <w:r w:rsidRPr="00AE2B66">
          <w:rPr>
            <w:rFonts w:ascii="Times New Roman" w:hAnsi="Times New Roman" w:cs="Times New Roman"/>
            <w:color w:val="000000" w:themeColor="text1"/>
            <w:sz w:val="24"/>
            <w:szCs w:val="24"/>
          </w:rPr>
          <w:t>части 2 статьи 10</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под личной заинтересованностью на муниципальной службе </w:t>
      </w:r>
      <w:r w:rsidRPr="00AE2B66">
        <w:rPr>
          <w:rFonts w:ascii="Times New Roman" w:hAnsi="Times New Roman" w:cs="Times New Roman"/>
          <w:color w:val="000000" w:themeColor="text1"/>
          <w:sz w:val="24"/>
          <w:szCs w:val="24"/>
        </w:rPr>
        <w:lastRenderedPageBreak/>
        <w:t xml:space="preserve">понимается возможность </w:t>
      </w:r>
      <w:proofErr w:type="gramStart"/>
      <w:r w:rsidRPr="00AE2B66">
        <w:rPr>
          <w:rFonts w:ascii="Times New Roman" w:hAnsi="Times New Roman" w:cs="Times New Roman"/>
          <w:color w:val="000000" w:themeColor="text1"/>
          <w:sz w:val="24"/>
          <w:szCs w:val="24"/>
        </w:rPr>
        <w:t>получения</w:t>
      </w:r>
      <w:proofErr w:type="gramEnd"/>
      <w:r w:rsidRPr="00AE2B66">
        <w:rPr>
          <w:rFonts w:ascii="Times New Roman" w:hAnsi="Times New Roman" w:cs="Times New Roman"/>
          <w:color w:val="000000" w:themeColor="text1"/>
          <w:sz w:val="24"/>
          <w:szCs w:val="24"/>
        </w:rPr>
        <w:t xml:space="preserve"> в том числе состоящими с муниципальным служащим в близком родстве или свойстве лицами доходов в виде денег, иного имущества, имущественных прав. В случае признания супруги истца победителем аукциона на право заключения договора аренды земельного участка с ней был бы заключен соответствующий договор, на основании которого у супруги истца возникли бы имущественные права на земельный участок. Следовательно, при данных обстоятельствах имела место личная заинтересованность М.</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То обстоятельство, что супруга истца не была признана победителем аукциона, правового значения не имеет, поскольку, как следует из </w:t>
      </w:r>
      <w:hyperlink r:id="rId56" w:history="1">
        <w:r w:rsidRPr="00AE2B66">
          <w:rPr>
            <w:rFonts w:ascii="Times New Roman" w:hAnsi="Times New Roman" w:cs="Times New Roman"/>
            <w:color w:val="000000" w:themeColor="text1"/>
            <w:sz w:val="24"/>
            <w:szCs w:val="24"/>
          </w:rPr>
          <w:t>части 1 статьи 10</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под конфликтом интересов понимается ситуация, при которой личная заинтересованность (прямая или косвенная) муниципального служащего не только влияет, но и может повлиять на надлежащее, объективное и беспристрастное исполнение им должностных (служебных) обязанностей.</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Таким образом, вывод судов об отказе М. в иске об изменении основания увольнения с муниципальной службы является правильным.</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(По материалам судебной практики Ивановского областного суда)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Пример 2. В. обратился </w:t>
      </w:r>
      <w:proofErr w:type="gramStart"/>
      <w:r w:rsidRPr="00AE2B66">
        <w:rPr>
          <w:rFonts w:ascii="Times New Roman" w:hAnsi="Times New Roman" w:cs="Times New Roman"/>
          <w:color w:val="000000" w:themeColor="text1"/>
          <w:sz w:val="24"/>
          <w:szCs w:val="24"/>
        </w:rPr>
        <w:t>в суд с иском к межмуниципальному отделу управления МВД России по субъекту Российской Федерации о признании</w:t>
      </w:r>
      <w:proofErr w:type="gramEnd"/>
      <w:r w:rsidRPr="00AE2B66">
        <w:rPr>
          <w:rFonts w:ascii="Times New Roman" w:hAnsi="Times New Roman" w:cs="Times New Roman"/>
          <w:color w:val="000000" w:themeColor="text1"/>
          <w:sz w:val="24"/>
          <w:szCs w:val="24"/>
        </w:rPr>
        <w:t xml:space="preserve"> незаконными решения аттестационной комиссии, приказа о наложении дисциплинарного взыскания в виде увольнения, восстановлении в должности.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обоснование иска В. указал, что по результатам внеочередной аттестации привлечен к дисциплинарной ответственности в виде увольнения с должности старшего инспектора группы дорожно-патрульной службы отделения государственной инспекции безопасности дорожного движения указанного межмуниципального отдела по основанию, предусмотренному </w:t>
      </w:r>
      <w:hyperlink r:id="rId57" w:history="1">
        <w:r w:rsidRPr="00AE2B66">
          <w:rPr>
            <w:rFonts w:ascii="Times New Roman" w:hAnsi="Times New Roman" w:cs="Times New Roman"/>
            <w:color w:val="000000" w:themeColor="text1"/>
            <w:sz w:val="24"/>
            <w:szCs w:val="24"/>
          </w:rPr>
          <w:t>пунктом 1 части 1 статьи 82.1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и внесении изменений в отдельные законодательные акты Российской Федерации" (в</w:t>
      </w:r>
      <w:proofErr w:type="gramEnd"/>
      <w:r w:rsidRPr="00AE2B66">
        <w:rPr>
          <w:rFonts w:ascii="Times New Roman" w:hAnsi="Times New Roman" w:cs="Times New Roman"/>
          <w:color w:val="000000" w:themeColor="text1"/>
          <w:sz w:val="24"/>
          <w:szCs w:val="24"/>
        </w:rPr>
        <w:t xml:space="preserve"> связи с утратой доверия в случае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В. полагал, в частности, что в его действиях отсутствует конфликт интересов.</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Решением суда, оставленным без изменения определением суда апелляционной инстанции, В. в удовлетворении иска отказано.</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Разрешая спор, суды исходили из следующего.</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При определении понятия конфликта интересов на службе в органах внутренних дел согласно </w:t>
      </w:r>
      <w:hyperlink r:id="rId58" w:history="1">
        <w:r w:rsidRPr="00AE2B66">
          <w:rPr>
            <w:rFonts w:ascii="Times New Roman" w:hAnsi="Times New Roman" w:cs="Times New Roman"/>
            <w:color w:val="000000" w:themeColor="text1"/>
            <w:sz w:val="24"/>
            <w:szCs w:val="24"/>
          </w:rPr>
          <w:t>частям 1</w:t>
        </w:r>
      </w:hyperlink>
      <w:r w:rsidRPr="00AE2B66">
        <w:rPr>
          <w:rFonts w:ascii="Times New Roman" w:hAnsi="Times New Roman" w:cs="Times New Roman"/>
          <w:color w:val="000000" w:themeColor="text1"/>
          <w:sz w:val="24"/>
          <w:szCs w:val="24"/>
        </w:rPr>
        <w:t xml:space="preserve"> и </w:t>
      </w:r>
      <w:hyperlink r:id="rId59" w:history="1">
        <w:r w:rsidRPr="00AE2B66">
          <w:rPr>
            <w:rFonts w:ascii="Times New Roman" w:hAnsi="Times New Roman" w:cs="Times New Roman"/>
            <w:color w:val="000000" w:themeColor="text1"/>
            <w:sz w:val="24"/>
            <w:szCs w:val="24"/>
          </w:rPr>
          <w:t>2 статьи 71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используются понятия конфликта интересов и личной заинтересованности, содержащиеся соответственно в </w:t>
      </w:r>
      <w:hyperlink r:id="rId60" w:history="1">
        <w:r w:rsidRPr="00AE2B66">
          <w:rPr>
            <w:rFonts w:ascii="Times New Roman" w:hAnsi="Times New Roman" w:cs="Times New Roman"/>
            <w:color w:val="000000" w:themeColor="text1"/>
            <w:sz w:val="24"/>
            <w:szCs w:val="24"/>
          </w:rPr>
          <w:t>частях 1</w:t>
        </w:r>
      </w:hyperlink>
      <w:r w:rsidRPr="00AE2B66">
        <w:rPr>
          <w:rFonts w:ascii="Times New Roman" w:hAnsi="Times New Roman" w:cs="Times New Roman"/>
          <w:color w:val="000000" w:themeColor="text1"/>
          <w:sz w:val="24"/>
          <w:szCs w:val="24"/>
        </w:rPr>
        <w:t xml:space="preserve"> и </w:t>
      </w:r>
      <w:hyperlink r:id="rId61" w:history="1">
        <w:r w:rsidRPr="00AE2B66">
          <w:rPr>
            <w:rFonts w:ascii="Times New Roman" w:hAnsi="Times New Roman" w:cs="Times New Roman"/>
            <w:color w:val="000000" w:themeColor="text1"/>
            <w:sz w:val="24"/>
            <w:szCs w:val="24"/>
          </w:rPr>
          <w:t>2 статьи 10</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w:t>
      </w:r>
      <w:proofErr w:type="gramEnd"/>
      <w:r w:rsidRPr="00AE2B66">
        <w:rPr>
          <w:rFonts w:ascii="Times New Roman" w:hAnsi="Times New Roman" w:cs="Times New Roman"/>
          <w:color w:val="000000" w:themeColor="text1"/>
          <w:sz w:val="24"/>
          <w:szCs w:val="24"/>
        </w:rPr>
        <w:t xml:space="preserve"> Согласно данным нормам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roofErr w:type="gramStart"/>
      <w:r w:rsidRPr="00AE2B66">
        <w:rPr>
          <w:rFonts w:ascii="Times New Roman" w:hAnsi="Times New Roman" w:cs="Times New Roman"/>
          <w:color w:val="000000" w:themeColor="text1"/>
          <w:sz w:val="24"/>
          <w:szCs w:val="24"/>
        </w:rPr>
        <w:t xml:space="preserve">под личной заинтересованностью понимается возможность получения доходов в виде </w:t>
      </w:r>
      <w:r w:rsidRPr="00AE2B66">
        <w:rPr>
          <w:rFonts w:ascii="Times New Roman" w:hAnsi="Times New Roman" w:cs="Times New Roman"/>
          <w:color w:val="000000" w:themeColor="text1"/>
          <w:sz w:val="24"/>
          <w:szCs w:val="24"/>
        </w:rPr>
        <w:lastRenderedPageBreak/>
        <w:t>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rsidRPr="00AE2B66">
        <w:rPr>
          <w:rFonts w:ascii="Times New Roman" w:hAnsi="Times New Roman" w:cs="Times New Roman"/>
          <w:color w:val="000000" w:themeColor="text1"/>
          <w:sz w:val="24"/>
          <w:szCs w:val="24"/>
        </w:rPr>
        <w:t xml:space="preserve"> это лицо и (или) лица, состоящие с ним в близком родстве или свойстве, связаны имущественными, корпоративными или иными близкими отношениями.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соответствии с </w:t>
      </w:r>
      <w:hyperlink r:id="rId62" w:history="1">
        <w:r w:rsidRPr="00AE2B66">
          <w:rPr>
            <w:rFonts w:ascii="Times New Roman" w:hAnsi="Times New Roman" w:cs="Times New Roman"/>
            <w:color w:val="000000" w:themeColor="text1"/>
            <w:sz w:val="24"/>
            <w:szCs w:val="24"/>
          </w:rPr>
          <w:t>частями 3</w:t>
        </w:r>
      </w:hyperlink>
      <w:r w:rsidRPr="00AE2B66">
        <w:rPr>
          <w:rFonts w:ascii="Times New Roman" w:hAnsi="Times New Roman" w:cs="Times New Roman"/>
          <w:color w:val="000000" w:themeColor="text1"/>
          <w:sz w:val="24"/>
          <w:szCs w:val="24"/>
        </w:rPr>
        <w:t xml:space="preserve"> и </w:t>
      </w:r>
      <w:hyperlink r:id="rId63" w:history="1">
        <w:r w:rsidRPr="00AE2B66">
          <w:rPr>
            <w:rFonts w:ascii="Times New Roman" w:hAnsi="Times New Roman" w:cs="Times New Roman"/>
            <w:color w:val="000000" w:themeColor="text1"/>
            <w:sz w:val="24"/>
            <w:szCs w:val="24"/>
          </w:rPr>
          <w:t>4 статьи 71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сотрудник органов внутренних дел обязан принимать меры по недопущению любой возможности возникновения конфликта интересов и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w:t>
      </w:r>
      <w:proofErr w:type="gramEnd"/>
      <w:r w:rsidRPr="00AE2B66">
        <w:rPr>
          <w:rFonts w:ascii="Times New Roman" w:hAnsi="Times New Roman" w:cs="Times New Roman"/>
          <w:color w:val="000000" w:themeColor="text1"/>
          <w:sz w:val="24"/>
          <w:szCs w:val="24"/>
        </w:rPr>
        <w:t xml:space="preserve"> ему станет об этом известно.</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Кроме того, согласно </w:t>
      </w:r>
      <w:hyperlink r:id="rId64" w:history="1">
        <w:r w:rsidRPr="00AE2B66">
          <w:rPr>
            <w:rFonts w:ascii="Times New Roman" w:hAnsi="Times New Roman" w:cs="Times New Roman"/>
            <w:color w:val="000000" w:themeColor="text1"/>
            <w:sz w:val="24"/>
            <w:szCs w:val="24"/>
          </w:rPr>
          <w:t>пункту 14 части 1 статьи 12</w:t>
        </w:r>
      </w:hyperlink>
      <w:r w:rsidRPr="00AE2B66">
        <w:rPr>
          <w:rFonts w:ascii="Times New Roman" w:hAnsi="Times New Roman" w:cs="Times New Roman"/>
          <w:color w:val="000000" w:themeColor="text1"/>
          <w:sz w:val="24"/>
          <w:szCs w:val="24"/>
        </w:rPr>
        <w:t xml:space="preserve"> названного федерального закона сотрудник органов внутренних дел обязан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силу </w:t>
      </w:r>
      <w:hyperlink r:id="rId65" w:history="1">
        <w:r w:rsidRPr="00AE2B66">
          <w:rPr>
            <w:rFonts w:ascii="Times New Roman" w:hAnsi="Times New Roman" w:cs="Times New Roman"/>
            <w:color w:val="000000" w:themeColor="text1"/>
            <w:sz w:val="24"/>
            <w:szCs w:val="24"/>
          </w:rPr>
          <w:t>статьи 50.1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66"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 противодействии коррупции" и другими федеральными законами</w:t>
      </w:r>
      <w:proofErr w:type="gramEnd"/>
      <w:r w:rsidRPr="00AE2B66">
        <w:rPr>
          <w:rFonts w:ascii="Times New Roman" w:hAnsi="Times New Roman" w:cs="Times New Roman"/>
          <w:color w:val="000000" w:themeColor="text1"/>
          <w:sz w:val="24"/>
          <w:szCs w:val="24"/>
        </w:rPr>
        <w:t xml:space="preserve">, налагаются взыскания, предусмотренные </w:t>
      </w:r>
      <w:hyperlink r:id="rId67" w:history="1">
        <w:r w:rsidRPr="00AE2B66">
          <w:rPr>
            <w:rFonts w:ascii="Times New Roman" w:hAnsi="Times New Roman" w:cs="Times New Roman"/>
            <w:color w:val="000000" w:themeColor="text1"/>
            <w:sz w:val="24"/>
            <w:szCs w:val="24"/>
          </w:rPr>
          <w:t>частью 1 статьи 50</w:t>
        </w:r>
      </w:hyperlink>
      <w:r w:rsidRPr="00AE2B66">
        <w:rPr>
          <w:rFonts w:ascii="Times New Roman" w:hAnsi="Times New Roman" w:cs="Times New Roman"/>
          <w:color w:val="000000" w:themeColor="text1"/>
          <w:sz w:val="24"/>
          <w:szCs w:val="24"/>
        </w:rPr>
        <w:t xml:space="preserve"> этого федерального закона, в том числе в виде увольнения со службы в органах внутренних дел.</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hyperlink r:id="rId68" w:history="1">
        <w:proofErr w:type="gramStart"/>
        <w:r w:rsidRPr="00AE2B66">
          <w:rPr>
            <w:rFonts w:ascii="Times New Roman" w:hAnsi="Times New Roman" w:cs="Times New Roman"/>
            <w:color w:val="000000" w:themeColor="text1"/>
            <w:sz w:val="24"/>
            <w:szCs w:val="24"/>
          </w:rPr>
          <w:t>Пунктом 1 части 1 статьи 82.1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установлено, что сотрудник органов внутренних дел подлежит увольнению в связи с утратой доверия в случае непринятия им мер по предотвращению и (или) урегулированию конфликта интересов, стороной которого он является.</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Суд установил, что приказ об увольнении В. со службы по </w:t>
      </w:r>
      <w:hyperlink r:id="rId69" w:history="1">
        <w:r w:rsidRPr="00AE2B66">
          <w:rPr>
            <w:rFonts w:ascii="Times New Roman" w:hAnsi="Times New Roman" w:cs="Times New Roman"/>
            <w:color w:val="000000" w:themeColor="text1"/>
            <w:sz w:val="24"/>
            <w:szCs w:val="24"/>
          </w:rPr>
          <w:t>пункту 1 части 1 статьи 82.1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издан на основании доклада о результатах проверки в отношении В., проведенной группой по профилактике коррупционных и иных правонарушений кадрового подразделения управления МВД России по субъекту</w:t>
      </w:r>
      <w:proofErr w:type="gramEnd"/>
      <w:r w:rsidRPr="00AE2B66">
        <w:rPr>
          <w:rFonts w:ascii="Times New Roman" w:hAnsi="Times New Roman" w:cs="Times New Roman"/>
          <w:color w:val="000000" w:themeColor="text1"/>
          <w:sz w:val="24"/>
          <w:szCs w:val="24"/>
        </w:rPr>
        <w:t xml:space="preserve"> Российской Федерации, а также рекомендации аттестационной комиссии.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Проверка в отношении В. проводилась </w:t>
      </w:r>
      <w:proofErr w:type="gramStart"/>
      <w:r w:rsidRPr="00AE2B66">
        <w:rPr>
          <w:rFonts w:ascii="Times New Roman" w:hAnsi="Times New Roman" w:cs="Times New Roman"/>
          <w:color w:val="000000" w:themeColor="text1"/>
          <w:sz w:val="24"/>
          <w:szCs w:val="24"/>
        </w:rPr>
        <w:t>в связи с поступлением в управление МВД России по субъекту Российской Федерации представления прокурора об устранении</w:t>
      </w:r>
      <w:proofErr w:type="gramEnd"/>
      <w:r w:rsidRPr="00AE2B66">
        <w:rPr>
          <w:rFonts w:ascii="Times New Roman" w:hAnsi="Times New Roman" w:cs="Times New Roman"/>
          <w:color w:val="000000" w:themeColor="text1"/>
          <w:sz w:val="24"/>
          <w:szCs w:val="24"/>
        </w:rPr>
        <w:t xml:space="preserve"> нарушений законодательства о противодействии коррупции и о службе в органах внутренних дел. В указанном представлении содержалась информация о составлении В. с использованием своих должностных </w:t>
      </w:r>
      <w:proofErr w:type="gramStart"/>
      <w:r w:rsidRPr="00AE2B66">
        <w:rPr>
          <w:rFonts w:ascii="Times New Roman" w:hAnsi="Times New Roman" w:cs="Times New Roman"/>
          <w:color w:val="000000" w:themeColor="text1"/>
          <w:sz w:val="24"/>
          <w:szCs w:val="24"/>
        </w:rPr>
        <w:t>полномочий</w:t>
      </w:r>
      <w:proofErr w:type="gramEnd"/>
      <w:r w:rsidRPr="00AE2B66">
        <w:rPr>
          <w:rFonts w:ascii="Times New Roman" w:hAnsi="Times New Roman" w:cs="Times New Roman"/>
          <w:color w:val="000000" w:themeColor="text1"/>
          <w:sz w:val="24"/>
          <w:szCs w:val="24"/>
        </w:rPr>
        <w:t xml:space="preserve"> по просьбе находившихся с ним в дружеских отношениях А. и Б., подложных документов о дорожно-транспортных происшествиях с целью получения последними страхового возмещения. На основании этих документов страховые компании произвели выплату А. и Б. соответствующих сумм </w:t>
      </w:r>
      <w:r w:rsidRPr="00AE2B66">
        <w:rPr>
          <w:rFonts w:ascii="Times New Roman" w:hAnsi="Times New Roman" w:cs="Times New Roman"/>
          <w:color w:val="000000" w:themeColor="text1"/>
          <w:sz w:val="24"/>
          <w:szCs w:val="24"/>
        </w:rPr>
        <w:lastRenderedPageBreak/>
        <w:t>страхового возмещения.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Учитывая установленные по делу обстоятельства и руководствуясь указанными нормами </w:t>
      </w:r>
      <w:hyperlink r:id="rId70" w:history="1">
        <w:r w:rsidRPr="00AE2B66">
          <w:rPr>
            <w:rFonts w:ascii="Times New Roman" w:hAnsi="Times New Roman" w:cs="Times New Roman"/>
            <w:color w:val="000000" w:themeColor="text1"/>
            <w:sz w:val="24"/>
            <w:szCs w:val="24"/>
          </w:rPr>
          <w:t>статьи 71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также </w:t>
      </w:r>
      <w:hyperlink r:id="rId71" w:history="1">
        <w:r w:rsidRPr="00AE2B66">
          <w:rPr>
            <w:rFonts w:ascii="Times New Roman" w:hAnsi="Times New Roman" w:cs="Times New Roman"/>
            <w:color w:val="000000" w:themeColor="text1"/>
            <w:sz w:val="24"/>
            <w:szCs w:val="24"/>
          </w:rPr>
          <w:t>статьи 10</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суд пришел к правильному выводу о том, что В., не уведомив непосредственного руководителя (начальника) о поступившем ему предложении по фальсификации документов</w:t>
      </w:r>
      <w:proofErr w:type="gramEnd"/>
      <w:r w:rsidRPr="00AE2B66">
        <w:rPr>
          <w:rFonts w:ascii="Times New Roman" w:hAnsi="Times New Roman" w:cs="Times New Roman"/>
          <w:color w:val="000000" w:themeColor="text1"/>
          <w:sz w:val="24"/>
          <w:szCs w:val="24"/>
        </w:rPr>
        <w:t xml:space="preserve"> </w:t>
      </w:r>
      <w:proofErr w:type="gramStart"/>
      <w:r w:rsidRPr="00AE2B66">
        <w:rPr>
          <w:rFonts w:ascii="Times New Roman" w:hAnsi="Times New Roman" w:cs="Times New Roman"/>
          <w:color w:val="000000" w:themeColor="text1"/>
          <w:sz w:val="24"/>
          <w:szCs w:val="24"/>
        </w:rPr>
        <w:t xml:space="preserve">о двух дорожно-транспортных происшествий, допустил возникновение конфликта интересов, выразившегося в создании ситуации, при которой его личная заинтересованность повлияла на надлежащее, объективное и беспристрастное исполнение им служебных обязанностей, и признал законным увольнение В. со службы по основанию, предусмотренному </w:t>
      </w:r>
      <w:hyperlink r:id="rId72" w:history="1">
        <w:r w:rsidRPr="00AE2B66">
          <w:rPr>
            <w:rFonts w:ascii="Times New Roman" w:hAnsi="Times New Roman" w:cs="Times New Roman"/>
            <w:color w:val="000000" w:themeColor="text1"/>
            <w:sz w:val="24"/>
            <w:szCs w:val="24"/>
          </w:rPr>
          <w:t>пунктом 1 части 1 статьи 82.1</w:t>
        </w:r>
      </w:hyperlink>
      <w:r w:rsidRPr="00AE2B66">
        <w:rPr>
          <w:rFonts w:ascii="Times New Roman" w:hAnsi="Times New Roman" w:cs="Times New Roman"/>
          <w:color w:val="000000" w:themeColor="text1"/>
          <w:sz w:val="24"/>
          <w:szCs w:val="24"/>
        </w:rPr>
        <w:t xml:space="preserve"> Федерального закона "О службе в органах внутренних дел Российской Федерации и внесении изменений в отдельные законодательные акты</w:t>
      </w:r>
      <w:proofErr w:type="gramEnd"/>
      <w:r w:rsidRPr="00AE2B66">
        <w:rPr>
          <w:rFonts w:ascii="Times New Roman" w:hAnsi="Times New Roman" w:cs="Times New Roman"/>
          <w:color w:val="000000" w:themeColor="text1"/>
          <w:sz w:val="24"/>
          <w:szCs w:val="24"/>
        </w:rPr>
        <w:t xml:space="preserve">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(По материалам судебной практики Псковского областного суда)</w:t>
      </w:r>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Normal"/>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3. Государственный гражданский служащий до начала исполнения должностных обязанностей, на надлежащее исполнение которых может повлиять личная заинтересованность, обязан в письменной форме уведомить своего непосредственного начальника о возникшем конфликте интересов или о возможности его возникновения.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П. обратилась в суд с иском к управлению Федеральной службы судебных приставов по субъекту Российской Федерации о признании незаконным увольнения с государственной гражданской службы по основанию, предусмотренному </w:t>
      </w:r>
      <w:hyperlink r:id="rId73" w:history="1">
        <w:r w:rsidRPr="00AE2B66">
          <w:rPr>
            <w:rFonts w:ascii="Times New Roman" w:hAnsi="Times New Roman" w:cs="Times New Roman"/>
            <w:color w:val="000000" w:themeColor="text1"/>
            <w:sz w:val="24"/>
            <w:szCs w:val="24"/>
          </w:rPr>
          <w:t>пунктом 1 части 1 статьи 59.2</w:t>
        </w:r>
      </w:hyperlink>
      <w:r w:rsidRPr="00AE2B66">
        <w:rPr>
          <w:rFonts w:ascii="Times New Roman" w:hAnsi="Times New Roman" w:cs="Times New Roman"/>
          <w:color w:val="000000" w:themeColor="text1"/>
          <w:sz w:val="24"/>
          <w:szCs w:val="24"/>
        </w:rPr>
        <w:t xml:space="preserve"> Федерального закона "О государственной гражданской службе Российской Федерации" в связи с утратой доверия (непринятие гражданским служащим мер по предотвращению и (или) урегулированию конфликта интересов, стороной которого он</w:t>
      </w:r>
      <w:proofErr w:type="gramEnd"/>
      <w:r w:rsidRPr="00AE2B66">
        <w:rPr>
          <w:rFonts w:ascii="Times New Roman" w:hAnsi="Times New Roman" w:cs="Times New Roman"/>
          <w:color w:val="000000" w:themeColor="text1"/>
          <w:sz w:val="24"/>
          <w:szCs w:val="24"/>
        </w:rPr>
        <w:t xml:space="preserve"> является), и </w:t>
      </w:r>
      <w:proofErr w:type="gramStart"/>
      <w:r w:rsidRPr="00AE2B66">
        <w:rPr>
          <w:rFonts w:ascii="Times New Roman" w:hAnsi="Times New Roman" w:cs="Times New Roman"/>
          <w:color w:val="000000" w:themeColor="text1"/>
          <w:sz w:val="24"/>
          <w:szCs w:val="24"/>
        </w:rPr>
        <w:t>восстановлении</w:t>
      </w:r>
      <w:proofErr w:type="gramEnd"/>
      <w:r w:rsidRPr="00AE2B66">
        <w:rPr>
          <w:rFonts w:ascii="Times New Roman" w:hAnsi="Times New Roman" w:cs="Times New Roman"/>
          <w:color w:val="000000" w:themeColor="text1"/>
          <w:sz w:val="24"/>
          <w:szCs w:val="24"/>
        </w:rPr>
        <w:t xml:space="preserve"> в ранее замещаемой должности.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Исковые требования П. мотивировала тем, что она, исполняя обязанности судебного пристава-исполнителя в ходе исполнительного производства в отношении должника В., являющегося ее отцом, в устной форме информировала начальника отдела судебных приставов о своем родстве с должником. П. полагала, что тем самым ею был заявлен самоотвод и соблюдены требования о предотвращении или об урегулировании конфликта интересов. Кроме того, в отношении должника применены меры принудительного исполнения.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Решением суда в удовлетворении иска П. отказано в связи со следующим.</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соответствии с </w:t>
      </w:r>
      <w:hyperlink r:id="rId74" w:history="1">
        <w:r w:rsidRPr="00AE2B66">
          <w:rPr>
            <w:rFonts w:ascii="Times New Roman" w:hAnsi="Times New Roman" w:cs="Times New Roman"/>
            <w:color w:val="000000" w:themeColor="text1"/>
            <w:sz w:val="24"/>
            <w:szCs w:val="24"/>
          </w:rPr>
          <w:t>частями 1</w:t>
        </w:r>
      </w:hyperlink>
      <w:r w:rsidRPr="00AE2B66">
        <w:rPr>
          <w:rFonts w:ascii="Times New Roman" w:hAnsi="Times New Roman" w:cs="Times New Roman"/>
          <w:color w:val="000000" w:themeColor="text1"/>
          <w:sz w:val="24"/>
          <w:szCs w:val="24"/>
        </w:rPr>
        <w:t xml:space="preserve"> и </w:t>
      </w:r>
      <w:hyperlink r:id="rId75" w:history="1">
        <w:r w:rsidRPr="00AE2B66">
          <w:rPr>
            <w:rFonts w:ascii="Times New Roman" w:hAnsi="Times New Roman" w:cs="Times New Roman"/>
            <w:color w:val="000000" w:themeColor="text1"/>
            <w:sz w:val="24"/>
            <w:szCs w:val="24"/>
          </w:rPr>
          <w:t>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w:t>
      </w:r>
      <w:r w:rsidRPr="00AE2B66">
        <w:rPr>
          <w:rFonts w:ascii="Times New Roman" w:hAnsi="Times New Roman" w:cs="Times New Roman"/>
          <w:color w:val="000000" w:themeColor="text1"/>
          <w:sz w:val="24"/>
          <w:szCs w:val="24"/>
        </w:rPr>
        <w:lastRenderedPageBreak/>
        <w:t>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hyperlink r:id="rId76" w:history="1">
        <w:r w:rsidRPr="00AE2B66">
          <w:rPr>
            <w:rFonts w:ascii="Times New Roman" w:hAnsi="Times New Roman" w:cs="Times New Roman"/>
            <w:color w:val="000000" w:themeColor="text1"/>
            <w:sz w:val="24"/>
            <w:szCs w:val="24"/>
          </w:rPr>
          <w:t>части 4</w:t>
        </w:r>
      </w:hyperlink>
      <w:r w:rsidRPr="00AE2B66">
        <w:rPr>
          <w:rFonts w:ascii="Times New Roman" w:hAnsi="Times New Roman" w:cs="Times New Roman"/>
          <w:color w:val="000000" w:themeColor="text1"/>
          <w:sz w:val="24"/>
          <w:szCs w:val="24"/>
        </w:rPr>
        <w:t xml:space="preserve"> и </w:t>
      </w:r>
      <w:hyperlink r:id="rId77" w:history="1">
        <w:r w:rsidRPr="00AE2B66">
          <w:rPr>
            <w:rFonts w:ascii="Times New Roman" w:hAnsi="Times New Roman" w:cs="Times New Roman"/>
            <w:color w:val="000000" w:themeColor="text1"/>
            <w:sz w:val="24"/>
            <w:szCs w:val="24"/>
          </w:rPr>
          <w:t>5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в редакции, действовавшей на момент возникновения спорных отношений).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Аналогичные нормы, которыми устанавливаются обязанности государственного гражданского служащего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а также определяется, в чем может состоять предотвращение или урегулирование конфликта интересов, закреплены соответственно </w:t>
      </w:r>
      <w:hyperlink r:id="rId78" w:history="1">
        <w:r w:rsidRPr="00AE2B66">
          <w:rPr>
            <w:rFonts w:ascii="Times New Roman" w:hAnsi="Times New Roman" w:cs="Times New Roman"/>
            <w:color w:val="000000" w:themeColor="text1"/>
            <w:sz w:val="24"/>
            <w:szCs w:val="24"/>
          </w:rPr>
          <w:t>пунктом 12 части 1 статьи 15</w:t>
        </w:r>
      </w:hyperlink>
      <w:r w:rsidRPr="00AE2B66">
        <w:rPr>
          <w:rFonts w:ascii="Times New Roman" w:hAnsi="Times New Roman" w:cs="Times New Roman"/>
          <w:color w:val="000000" w:themeColor="text1"/>
          <w:sz w:val="24"/>
          <w:szCs w:val="24"/>
        </w:rPr>
        <w:t xml:space="preserve"> и </w:t>
      </w:r>
      <w:hyperlink r:id="rId79" w:history="1">
        <w:r w:rsidRPr="00AE2B66">
          <w:rPr>
            <w:rFonts w:ascii="Times New Roman" w:hAnsi="Times New Roman" w:cs="Times New Roman"/>
            <w:color w:val="000000" w:themeColor="text1"/>
            <w:sz w:val="24"/>
            <w:szCs w:val="24"/>
          </w:rPr>
          <w:t>частью 3.1 статьи 19</w:t>
        </w:r>
      </w:hyperlink>
      <w:r w:rsidRPr="00AE2B66">
        <w:rPr>
          <w:rFonts w:ascii="Times New Roman" w:hAnsi="Times New Roman" w:cs="Times New Roman"/>
          <w:color w:val="000000" w:themeColor="text1"/>
          <w:sz w:val="24"/>
          <w:szCs w:val="24"/>
        </w:rPr>
        <w:t xml:space="preserve"> Федерального закона "О государственной гражданской</w:t>
      </w:r>
      <w:proofErr w:type="gramEnd"/>
      <w:r w:rsidRPr="00AE2B66">
        <w:rPr>
          <w:rFonts w:ascii="Times New Roman" w:hAnsi="Times New Roman" w:cs="Times New Roman"/>
          <w:color w:val="000000" w:themeColor="text1"/>
          <w:sz w:val="24"/>
          <w:szCs w:val="24"/>
        </w:rPr>
        <w:t xml:space="preserve"> службе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Кроме того, в </w:t>
      </w:r>
      <w:hyperlink r:id="rId80" w:history="1">
        <w:r w:rsidRPr="00AE2B66">
          <w:rPr>
            <w:rFonts w:ascii="Times New Roman" w:hAnsi="Times New Roman" w:cs="Times New Roman"/>
            <w:color w:val="000000" w:themeColor="text1"/>
            <w:sz w:val="24"/>
            <w:szCs w:val="24"/>
          </w:rPr>
          <w:t>абзаце пятом пункта 1 статьи 12</w:t>
        </w:r>
      </w:hyperlink>
      <w:r w:rsidRPr="00AE2B66">
        <w:rPr>
          <w:rFonts w:ascii="Times New Roman" w:hAnsi="Times New Roman" w:cs="Times New Roman"/>
          <w:color w:val="000000" w:themeColor="text1"/>
          <w:sz w:val="24"/>
          <w:szCs w:val="24"/>
        </w:rPr>
        <w:t xml:space="preserve"> Федерального закона "О судебных приставах" установлено, что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беспристрастности.</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В соответствии с </w:t>
      </w:r>
      <w:hyperlink r:id="rId81" w:history="1">
        <w:r w:rsidRPr="00AE2B66">
          <w:rPr>
            <w:rFonts w:ascii="Times New Roman" w:hAnsi="Times New Roman" w:cs="Times New Roman"/>
            <w:color w:val="000000" w:themeColor="text1"/>
            <w:sz w:val="24"/>
            <w:szCs w:val="24"/>
          </w:rPr>
          <w:t>частями 1</w:t>
        </w:r>
      </w:hyperlink>
      <w:r w:rsidRPr="00AE2B66">
        <w:rPr>
          <w:rFonts w:ascii="Times New Roman" w:hAnsi="Times New Roman" w:cs="Times New Roman"/>
          <w:color w:val="000000" w:themeColor="text1"/>
          <w:sz w:val="24"/>
          <w:szCs w:val="24"/>
        </w:rPr>
        <w:t xml:space="preserve"> и </w:t>
      </w:r>
      <w:hyperlink r:id="rId82" w:history="1">
        <w:r w:rsidRPr="00AE2B66">
          <w:rPr>
            <w:rFonts w:ascii="Times New Roman" w:hAnsi="Times New Roman" w:cs="Times New Roman"/>
            <w:color w:val="000000" w:themeColor="text1"/>
            <w:sz w:val="24"/>
            <w:szCs w:val="24"/>
          </w:rPr>
          <w:t>2 статьи 63</w:t>
        </w:r>
      </w:hyperlink>
      <w:r w:rsidRPr="00AE2B66">
        <w:rPr>
          <w:rFonts w:ascii="Times New Roman" w:hAnsi="Times New Roman" w:cs="Times New Roman"/>
          <w:color w:val="000000" w:themeColor="text1"/>
          <w:sz w:val="24"/>
          <w:szCs w:val="24"/>
        </w:rPr>
        <w:t xml:space="preserve"> Федерального закона "Об исполнительном производстве" судебный пристав-исполнитель не может участвовать в исполнительном производстве и подлежит отводу, если он состоит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 или подконтролен указанным лицам либо заинтересован в исходе исполнительного производства.</w:t>
      </w:r>
      <w:proofErr w:type="gramEnd"/>
      <w:r w:rsidRPr="00AE2B66">
        <w:rPr>
          <w:rFonts w:ascii="Times New Roman" w:hAnsi="Times New Roman" w:cs="Times New Roman"/>
          <w:color w:val="000000" w:themeColor="text1"/>
          <w:sz w:val="24"/>
          <w:szCs w:val="24"/>
        </w:rPr>
        <w:t xml:space="preserve"> При наличии оснований для отвода судебный пристав-исполнитель обязан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w:t>
      </w:r>
      <w:hyperlink r:id="rId83" w:history="1">
        <w:r w:rsidRPr="00AE2B66">
          <w:rPr>
            <w:rFonts w:ascii="Times New Roman" w:hAnsi="Times New Roman" w:cs="Times New Roman"/>
            <w:color w:val="000000" w:themeColor="text1"/>
            <w:sz w:val="24"/>
            <w:szCs w:val="24"/>
          </w:rPr>
          <w:t>часть 3.2 статьи 19</w:t>
        </w:r>
      </w:hyperlink>
      <w:r w:rsidRPr="00AE2B66">
        <w:rPr>
          <w:rFonts w:ascii="Times New Roman" w:hAnsi="Times New Roman" w:cs="Times New Roman"/>
          <w:color w:val="000000" w:themeColor="text1"/>
          <w:sz w:val="24"/>
          <w:szCs w:val="24"/>
        </w:rPr>
        <w:t xml:space="preserve"> Федерального закона "О государственной гражданской службе Российской Федерации").</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В соответствии с </w:t>
      </w:r>
      <w:hyperlink r:id="rId84" w:history="1">
        <w:r w:rsidRPr="00AE2B66">
          <w:rPr>
            <w:rFonts w:ascii="Times New Roman" w:hAnsi="Times New Roman" w:cs="Times New Roman"/>
            <w:color w:val="000000" w:themeColor="text1"/>
            <w:sz w:val="24"/>
            <w:szCs w:val="24"/>
          </w:rPr>
          <w:t>пунктом 1.1 части 1 статьи 37</w:t>
        </w:r>
      </w:hyperlink>
      <w:r w:rsidRPr="00AE2B66">
        <w:rPr>
          <w:rFonts w:ascii="Times New Roman" w:hAnsi="Times New Roman" w:cs="Times New Roman"/>
          <w:color w:val="000000" w:themeColor="text1"/>
          <w:sz w:val="24"/>
          <w:szCs w:val="24"/>
        </w:rPr>
        <w:t xml:space="preserve"> Федерального закона "О государственной гражданской службе Российской Федерации" служебный </w:t>
      </w:r>
      <w:proofErr w:type="gramStart"/>
      <w:r w:rsidRPr="00AE2B66">
        <w:rPr>
          <w:rFonts w:ascii="Times New Roman" w:hAnsi="Times New Roman" w:cs="Times New Roman"/>
          <w:color w:val="000000" w:themeColor="text1"/>
          <w:sz w:val="24"/>
          <w:szCs w:val="24"/>
        </w:rPr>
        <w:t>контракт</w:t>
      </w:r>
      <w:proofErr w:type="gramEnd"/>
      <w:r w:rsidRPr="00AE2B66">
        <w:rPr>
          <w:rFonts w:ascii="Times New Roman" w:hAnsi="Times New Roman" w:cs="Times New Roman"/>
          <w:color w:val="000000" w:themeColor="text1"/>
          <w:sz w:val="24"/>
          <w:szCs w:val="24"/>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 требований о предотвращении или об урегулировании конфликта интересов и неисполнением обязанностей, установленных в целях противодействия коррупции данным федеральным законом, Федеральным </w:t>
      </w:r>
      <w:hyperlink r:id="rId85" w:history="1">
        <w:r w:rsidRPr="00AE2B66">
          <w:rPr>
            <w:rFonts w:ascii="Times New Roman" w:hAnsi="Times New Roman" w:cs="Times New Roman"/>
            <w:color w:val="000000" w:themeColor="text1"/>
            <w:sz w:val="24"/>
            <w:szCs w:val="24"/>
          </w:rPr>
          <w:t>законом</w:t>
        </w:r>
      </w:hyperlink>
      <w:r w:rsidRPr="00AE2B66">
        <w:rPr>
          <w:rFonts w:ascii="Times New Roman" w:hAnsi="Times New Roman" w:cs="Times New Roman"/>
          <w:color w:val="000000" w:themeColor="text1"/>
          <w:sz w:val="24"/>
          <w:szCs w:val="24"/>
        </w:rPr>
        <w:t xml:space="preserve"> "О противодействии коррупции" и другими федеральными законами.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Гражданский служащий подлежит увольнению в связи с утратой доверия в случае непринятия гражданским служащим мер по предотвращению и (или) урегулированию конфликта интересов, стороной которого он является (</w:t>
      </w:r>
      <w:hyperlink r:id="rId86" w:history="1">
        <w:r w:rsidRPr="00AE2B66">
          <w:rPr>
            <w:rFonts w:ascii="Times New Roman" w:hAnsi="Times New Roman" w:cs="Times New Roman"/>
            <w:color w:val="000000" w:themeColor="text1"/>
            <w:sz w:val="24"/>
            <w:szCs w:val="24"/>
          </w:rPr>
          <w:t>пункт 1 части 1 статьи 59.2</w:t>
        </w:r>
      </w:hyperlink>
      <w:r w:rsidRPr="00AE2B66">
        <w:rPr>
          <w:rFonts w:ascii="Times New Roman" w:hAnsi="Times New Roman" w:cs="Times New Roman"/>
          <w:color w:val="000000" w:themeColor="text1"/>
          <w:sz w:val="24"/>
          <w:szCs w:val="24"/>
        </w:rPr>
        <w:t xml:space="preserve"> </w:t>
      </w:r>
      <w:r w:rsidRPr="00AE2B66">
        <w:rPr>
          <w:rFonts w:ascii="Times New Roman" w:hAnsi="Times New Roman" w:cs="Times New Roman"/>
          <w:color w:val="000000" w:themeColor="text1"/>
          <w:sz w:val="24"/>
          <w:szCs w:val="24"/>
        </w:rPr>
        <w:lastRenderedPageBreak/>
        <w:t>Федерального закона "О государственной гражданской службе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 xml:space="preserve">Суд установил, что П. было возбуждено исполнительное производство на </w:t>
      </w:r>
      <w:proofErr w:type="gramStart"/>
      <w:r w:rsidRPr="00AE2B66">
        <w:rPr>
          <w:rFonts w:ascii="Times New Roman" w:hAnsi="Times New Roman" w:cs="Times New Roman"/>
          <w:color w:val="000000" w:themeColor="text1"/>
          <w:sz w:val="24"/>
          <w:szCs w:val="24"/>
        </w:rPr>
        <w:t>основании</w:t>
      </w:r>
      <w:proofErr w:type="gramEnd"/>
      <w:r w:rsidRPr="00AE2B66">
        <w:rPr>
          <w:rFonts w:ascii="Times New Roman" w:hAnsi="Times New Roman" w:cs="Times New Roman"/>
          <w:color w:val="000000" w:themeColor="text1"/>
          <w:sz w:val="24"/>
          <w:szCs w:val="24"/>
        </w:rPr>
        <w:t xml:space="preserve"> судебного приказа о взыскании транспортного налога и пени за просрочку платежа с В., являющегося ее отцом. П. не применяла мер принудительного исполнения, направленных на фактическое исполнение содержащихся в исполнительном документе требований, что позволило должнику произвести отчуждение принадлежащего ему транспортного средства и повлекло невозможность исполнения этого и иных исполнительных документов в отношении </w:t>
      </w:r>
      <w:proofErr w:type="gramStart"/>
      <w:r w:rsidRPr="00AE2B66">
        <w:rPr>
          <w:rFonts w:ascii="Times New Roman" w:hAnsi="Times New Roman" w:cs="Times New Roman"/>
          <w:color w:val="000000" w:themeColor="text1"/>
          <w:sz w:val="24"/>
          <w:szCs w:val="24"/>
        </w:rPr>
        <w:t>В.</w:t>
      </w:r>
      <w:proofErr w:type="gramEnd"/>
      <w:r w:rsidRPr="00AE2B66">
        <w:rPr>
          <w:rFonts w:ascii="Times New Roman" w:hAnsi="Times New Roman" w:cs="Times New Roman"/>
          <w:color w:val="000000" w:themeColor="text1"/>
          <w:sz w:val="24"/>
          <w:szCs w:val="24"/>
        </w:rPr>
        <w:t xml:space="preserve"> Таким образом, П. допустила возникновение конфликта интересов, ее личная заинтересованность повлияла на надлежащее исполнение ею должностных обязанностей.</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П. не исполнила установленные </w:t>
      </w:r>
      <w:hyperlink r:id="rId87" w:history="1">
        <w:r w:rsidRPr="00AE2B66">
          <w:rPr>
            <w:rFonts w:ascii="Times New Roman" w:hAnsi="Times New Roman" w:cs="Times New Roman"/>
            <w:color w:val="000000" w:themeColor="text1"/>
            <w:sz w:val="24"/>
            <w:szCs w:val="24"/>
          </w:rPr>
          <w:t>частями 1</w:t>
        </w:r>
      </w:hyperlink>
      <w:r w:rsidRPr="00AE2B66">
        <w:rPr>
          <w:rFonts w:ascii="Times New Roman" w:hAnsi="Times New Roman" w:cs="Times New Roman"/>
          <w:color w:val="000000" w:themeColor="text1"/>
          <w:sz w:val="24"/>
          <w:szCs w:val="24"/>
        </w:rPr>
        <w:t xml:space="preserve"> и </w:t>
      </w:r>
      <w:hyperlink r:id="rId88" w:history="1">
        <w:r w:rsidRPr="00AE2B66">
          <w:rPr>
            <w:rFonts w:ascii="Times New Roman" w:hAnsi="Times New Roman" w:cs="Times New Roman"/>
            <w:color w:val="000000" w:themeColor="text1"/>
            <w:sz w:val="24"/>
            <w:szCs w:val="24"/>
          </w:rPr>
          <w:t>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(в редакции, действовавшей на момент возникновения спорных отношений), </w:t>
      </w:r>
      <w:hyperlink r:id="rId89" w:history="1">
        <w:r w:rsidRPr="00AE2B66">
          <w:rPr>
            <w:rFonts w:ascii="Times New Roman" w:hAnsi="Times New Roman" w:cs="Times New Roman"/>
            <w:color w:val="000000" w:themeColor="text1"/>
            <w:sz w:val="24"/>
            <w:szCs w:val="24"/>
          </w:rPr>
          <w:t>пунктом 12 части 1 статьи 15</w:t>
        </w:r>
      </w:hyperlink>
      <w:r w:rsidRPr="00AE2B66">
        <w:rPr>
          <w:rFonts w:ascii="Times New Roman" w:hAnsi="Times New Roman" w:cs="Times New Roman"/>
          <w:color w:val="000000" w:themeColor="text1"/>
          <w:sz w:val="24"/>
          <w:szCs w:val="24"/>
        </w:rPr>
        <w:t xml:space="preserve"> и </w:t>
      </w:r>
      <w:hyperlink r:id="rId90" w:history="1">
        <w:r w:rsidRPr="00AE2B66">
          <w:rPr>
            <w:rFonts w:ascii="Times New Roman" w:hAnsi="Times New Roman" w:cs="Times New Roman"/>
            <w:color w:val="000000" w:themeColor="text1"/>
            <w:sz w:val="24"/>
            <w:szCs w:val="24"/>
          </w:rPr>
          <w:t>частью 3.1 статьи 19</w:t>
        </w:r>
      </w:hyperlink>
      <w:r w:rsidRPr="00AE2B66">
        <w:rPr>
          <w:rFonts w:ascii="Times New Roman" w:hAnsi="Times New Roman" w:cs="Times New Roman"/>
          <w:color w:val="000000" w:themeColor="text1"/>
          <w:sz w:val="24"/>
          <w:szCs w:val="24"/>
        </w:rPr>
        <w:t xml:space="preserve"> Федерального закона "О государственной гражданской службе Российской Федерации", </w:t>
      </w:r>
      <w:hyperlink r:id="rId91" w:history="1">
        <w:r w:rsidRPr="00AE2B66">
          <w:rPr>
            <w:rFonts w:ascii="Times New Roman" w:hAnsi="Times New Roman" w:cs="Times New Roman"/>
            <w:color w:val="000000" w:themeColor="text1"/>
            <w:sz w:val="24"/>
            <w:szCs w:val="24"/>
          </w:rPr>
          <w:t>абзацем пятым пункта 1 статьи 12</w:t>
        </w:r>
      </w:hyperlink>
      <w:r w:rsidRPr="00AE2B66">
        <w:rPr>
          <w:rFonts w:ascii="Times New Roman" w:hAnsi="Times New Roman" w:cs="Times New Roman"/>
          <w:color w:val="000000" w:themeColor="text1"/>
          <w:sz w:val="24"/>
          <w:szCs w:val="24"/>
        </w:rPr>
        <w:t xml:space="preserve"> Федерального закона "О судебных приставах" и </w:t>
      </w:r>
      <w:hyperlink r:id="rId92" w:history="1">
        <w:r w:rsidRPr="00AE2B66">
          <w:rPr>
            <w:rFonts w:ascii="Times New Roman" w:hAnsi="Times New Roman" w:cs="Times New Roman"/>
            <w:color w:val="000000" w:themeColor="text1"/>
            <w:sz w:val="24"/>
            <w:szCs w:val="24"/>
          </w:rPr>
          <w:t>частью 2 статьи 63</w:t>
        </w:r>
      </w:hyperlink>
      <w:r w:rsidRPr="00AE2B66">
        <w:rPr>
          <w:rFonts w:ascii="Times New Roman" w:hAnsi="Times New Roman" w:cs="Times New Roman"/>
          <w:color w:val="000000" w:themeColor="text1"/>
          <w:sz w:val="24"/>
          <w:szCs w:val="24"/>
        </w:rPr>
        <w:t xml:space="preserve"> Федерального закона</w:t>
      </w:r>
      <w:proofErr w:type="gramEnd"/>
      <w:r w:rsidRPr="00AE2B66">
        <w:rPr>
          <w:rFonts w:ascii="Times New Roman" w:hAnsi="Times New Roman" w:cs="Times New Roman"/>
          <w:color w:val="000000" w:themeColor="text1"/>
          <w:sz w:val="24"/>
          <w:szCs w:val="24"/>
        </w:rPr>
        <w:t xml:space="preserve"> "Об исполнительном производстве" обязанности по недопущению любой возможности возникновения конфликта интересов и уведомлению непосредственного начальника о возникшем конфликте интересов или о возможности его возникновения.</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Суд отклонил, как необоснованный, довод П., полагавшей, что, уведомив непосредственного начальника о близком родстве с В. и заявив самоотвод в устной форме, она исполнила указанные обязанности.</w:t>
      </w:r>
      <w:proofErr w:type="gramEnd"/>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Руководствуясь приведенными нормами названных федеральных законов, суд указал, что П. должна была проинформировать непосредственного начальника о личной заинтересованности, которая может привести к конфликту интересов, и заявить самоотвод в письменной форме до начала совершения исполнительных действий в отношении В., и пришел к правильному выводу о законности увольнения истца по основанию, предусмотренному </w:t>
      </w:r>
      <w:hyperlink r:id="rId93" w:history="1">
        <w:r w:rsidRPr="00AE2B66">
          <w:rPr>
            <w:rFonts w:ascii="Times New Roman" w:hAnsi="Times New Roman" w:cs="Times New Roman"/>
            <w:color w:val="000000" w:themeColor="text1"/>
            <w:sz w:val="24"/>
            <w:szCs w:val="24"/>
          </w:rPr>
          <w:t>пунктом 1.1 части 1 статьи 37</w:t>
        </w:r>
      </w:hyperlink>
      <w:r w:rsidRPr="00AE2B66">
        <w:rPr>
          <w:rFonts w:ascii="Times New Roman" w:hAnsi="Times New Roman" w:cs="Times New Roman"/>
          <w:color w:val="000000" w:themeColor="text1"/>
          <w:sz w:val="24"/>
          <w:szCs w:val="24"/>
        </w:rPr>
        <w:t xml:space="preserve"> Федерального закона "О государственной</w:t>
      </w:r>
      <w:proofErr w:type="gramEnd"/>
      <w:r w:rsidRPr="00AE2B66">
        <w:rPr>
          <w:rFonts w:ascii="Times New Roman" w:hAnsi="Times New Roman" w:cs="Times New Roman"/>
          <w:color w:val="000000" w:themeColor="text1"/>
          <w:sz w:val="24"/>
          <w:szCs w:val="24"/>
        </w:rPr>
        <w:t xml:space="preserve"> гражданской службе Российской Федерации".</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r w:rsidRPr="00AE2B66">
        <w:rPr>
          <w:rFonts w:ascii="Times New Roman" w:hAnsi="Times New Roman" w:cs="Times New Roman"/>
          <w:color w:val="000000" w:themeColor="text1"/>
          <w:sz w:val="24"/>
          <w:szCs w:val="24"/>
        </w:rPr>
        <w:t>(По материалам судебной практики Кемеровского областного суда)</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С 17 октября 2015 года вступил в силу Федеральный </w:t>
      </w:r>
      <w:hyperlink r:id="rId94" w:history="1">
        <w:r w:rsidRPr="00AE2B66">
          <w:rPr>
            <w:rFonts w:ascii="Times New Roman" w:hAnsi="Times New Roman" w:cs="Times New Roman"/>
            <w:color w:val="000000" w:themeColor="text1"/>
            <w:sz w:val="24"/>
            <w:szCs w:val="24"/>
          </w:rPr>
          <w:t>закон</w:t>
        </w:r>
      </w:hyperlink>
      <w:r w:rsidRPr="00AE2B66">
        <w:rPr>
          <w:rFonts w:ascii="Times New Roman" w:hAnsi="Times New Roman" w:cs="Times New Roman"/>
          <w:color w:val="000000" w:themeColor="text1"/>
          <w:sz w:val="24"/>
          <w:szCs w:val="24"/>
        </w:rPr>
        <w:t xml:space="preserve">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proofErr w:type="gramEnd"/>
      <w:r w:rsidRPr="00AE2B66">
        <w:rPr>
          <w:rFonts w:ascii="Times New Roman" w:hAnsi="Times New Roman" w:cs="Times New Roman"/>
          <w:color w:val="000000" w:themeColor="text1"/>
          <w:sz w:val="24"/>
          <w:szCs w:val="24"/>
        </w:rPr>
        <w:t xml:space="preserve"> </w:t>
      </w:r>
      <w:hyperlink r:id="rId95" w:history="1">
        <w:proofErr w:type="gramStart"/>
        <w:r w:rsidRPr="00AE2B66">
          <w:rPr>
            <w:rFonts w:ascii="Times New Roman" w:hAnsi="Times New Roman" w:cs="Times New Roman"/>
            <w:color w:val="000000" w:themeColor="text1"/>
            <w:sz w:val="24"/>
            <w:szCs w:val="24"/>
          </w:rPr>
          <w:t>Пунктом 3 статьи 10</w:t>
        </w:r>
      </w:hyperlink>
      <w:r w:rsidRPr="00AE2B66">
        <w:rPr>
          <w:rFonts w:ascii="Times New Roman" w:hAnsi="Times New Roman" w:cs="Times New Roman"/>
          <w:color w:val="000000" w:themeColor="text1"/>
          <w:sz w:val="24"/>
          <w:szCs w:val="24"/>
        </w:rPr>
        <w:t xml:space="preserve"> названного федерального закона </w:t>
      </w:r>
      <w:hyperlink r:id="rId96" w:history="1">
        <w:r w:rsidRPr="00AE2B66">
          <w:rPr>
            <w:rFonts w:ascii="Times New Roman" w:hAnsi="Times New Roman" w:cs="Times New Roman"/>
            <w:color w:val="000000" w:themeColor="text1"/>
            <w:sz w:val="24"/>
            <w:szCs w:val="24"/>
          </w:rPr>
          <w:t>часть 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была изложена в новой редакции, согласно которой лицо, замещающее должность, замещение которой предусматривает обязанность принимать меры по предотвращению и урегулированию конфликта интересов,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w:t>
      </w:r>
      <w:proofErr w:type="gramEnd"/>
      <w:r w:rsidRPr="00AE2B66">
        <w:rPr>
          <w:rFonts w:ascii="Times New Roman" w:hAnsi="Times New Roman" w:cs="Times New Roman"/>
          <w:color w:val="000000" w:themeColor="text1"/>
          <w:sz w:val="24"/>
          <w:szCs w:val="24"/>
        </w:rPr>
        <w:t xml:space="preserve"> возможности его возникновения, как только ему станет об этом известно.</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hyperlink r:id="rId97" w:history="1">
        <w:proofErr w:type="gramStart"/>
        <w:r w:rsidRPr="00AE2B66">
          <w:rPr>
            <w:rFonts w:ascii="Times New Roman" w:hAnsi="Times New Roman" w:cs="Times New Roman"/>
            <w:color w:val="000000" w:themeColor="text1"/>
            <w:sz w:val="24"/>
            <w:szCs w:val="24"/>
          </w:rPr>
          <w:t>Порядок</w:t>
        </w:r>
      </w:hyperlink>
      <w:r w:rsidRPr="00AE2B66">
        <w:rPr>
          <w:rFonts w:ascii="Times New Roman" w:hAnsi="Times New Roman" w:cs="Times New Roman"/>
          <w:color w:val="000000" w:themeColor="text1"/>
          <w:sz w:val="24"/>
          <w:szCs w:val="24"/>
        </w:rPr>
        <w:t xml:space="preserve">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во исполнение </w:t>
      </w:r>
      <w:hyperlink r:id="rId98" w:history="1">
        <w:r w:rsidRPr="00AE2B66">
          <w:rPr>
            <w:rFonts w:ascii="Times New Roman" w:hAnsi="Times New Roman" w:cs="Times New Roman"/>
            <w:color w:val="000000" w:themeColor="text1"/>
            <w:sz w:val="24"/>
            <w:szCs w:val="24"/>
          </w:rPr>
          <w:t>части 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(в редакции Федерального закона от 5 октября 2015 года N 285-ФЗ) утвержден приказом Федеральной службы судебных приставов</w:t>
      </w:r>
      <w:proofErr w:type="gramEnd"/>
      <w:r w:rsidRPr="00AE2B66">
        <w:rPr>
          <w:rFonts w:ascii="Times New Roman" w:hAnsi="Times New Roman" w:cs="Times New Roman"/>
          <w:color w:val="000000" w:themeColor="text1"/>
          <w:sz w:val="24"/>
          <w:szCs w:val="24"/>
        </w:rPr>
        <w:t xml:space="preserve"> от 8 сентября 2016 года N 492. Согласно </w:t>
      </w:r>
      <w:hyperlink r:id="rId99" w:history="1">
        <w:r w:rsidRPr="00AE2B66">
          <w:rPr>
            <w:rFonts w:ascii="Times New Roman" w:hAnsi="Times New Roman" w:cs="Times New Roman"/>
            <w:color w:val="000000" w:themeColor="text1"/>
            <w:sz w:val="24"/>
            <w:szCs w:val="24"/>
          </w:rPr>
          <w:t>пункту 5</w:t>
        </w:r>
      </w:hyperlink>
      <w:r w:rsidRPr="00AE2B66">
        <w:rPr>
          <w:rFonts w:ascii="Times New Roman" w:hAnsi="Times New Roman" w:cs="Times New Roman"/>
          <w:color w:val="000000" w:themeColor="text1"/>
          <w:sz w:val="24"/>
          <w:szCs w:val="24"/>
        </w:rPr>
        <w:t xml:space="preserve"> Порядка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гражданским служащим Федеральной службы судебных приставов, ее территориального органа в письменном виде в произвольной форме или по образцу, содержащемуся в </w:t>
      </w:r>
      <w:hyperlink r:id="rId100" w:history="1">
        <w:r w:rsidRPr="00AE2B66">
          <w:rPr>
            <w:rFonts w:ascii="Times New Roman" w:hAnsi="Times New Roman" w:cs="Times New Roman"/>
            <w:color w:val="000000" w:themeColor="text1"/>
            <w:sz w:val="24"/>
            <w:szCs w:val="24"/>
          </w:rPr>
          <w:t>приложении N 1</w:t>
        </w:r>
      </w:hyperlink>
      <w:r w:rsidRPr="00AE2B66">
        <w:rPr>
          <w:rFonts w:ascii="Times New Roman" w:hAnsi="Times New Roman" w:cs="Times New Roman"/>
          <w:color w:val="000000" w:themeColor="text1"/>
          <w:sz w:val="24"/>
          <w:szCs w:val="24"/>
        </w:rPr>
        <w:t xml:space="preserve"> к Порядку.</w:t>
      </w:r>
    </w:p>
    <w:p w:rsidR="00AE2B66" w:rsidRPr="00AE2B66" w:rsidRDefault="00AE2B66">
      <w:pPr>
        <w:pStyle w:val="ConsPlusNormal"/>
        <w:spacing w:before="220"/>
        <w:ind w:firstLine="540"/>
        <w:jc w:val="both"/>
        <w:rPr>
          <w:rFonts w:ascii="Times New Roman" w:hAnsi="Times New Roman" w:cs="Times New Roman"/>
          <w:color w:val="000000" w:themeColor="text1"/>
          <w:sz w:val="24"/>
          <w:szCs w:val="24"/>
        </w:rPr>
      </w:pPr>
      <w:proofErr w:type="gramStart"/>
      <w:r w:rsidRPr="00AE2B66">
        <w:rPr>
          <w:rFonts w:ascii="Times New Roman" w:hAnsi="Times New Roman" w:cs="Times New Roman"/>
          <w:color w:val="000000" w:themeColor="text1"/>
          <w:sz w:val="24"/>
          <w:szCs w:val="24"/>
        </w:rPr>
        <w:t xml:space="preserve">Порядок уведомления государственным служащим представителя нанимателя о возникшем конфликте интересов или о возможности его возникновения, предусматривающий письменную форму такого уведомления, во исполнение </w:t>
      </w:r>
      <w:hyperlink r:id="rId101" w:history="1">
        <w:r w:rsidRPr="00AE2B66">
          <w:rPr>
            <w:rFonts w:ascii="Times New Roman" w:hAnsi="Times New Roman" w:cs="Times New Roman"/>
            <w:color w:val="000000" w:themeColor="text1"/>
            <w:sz w:val="24"/>
            <w:szCs w:val="24"/>
          </w:rPr>
          <w:t>части 2 статьи 11</w:t>
        </w:r>
      </w:hyperlink>
      <w:r w:rsidRPr="00AE2B66">
        <w:rPr>
          <w:rFonts w:ascii="Times New Roman" w:hAnsi="Times New Roman" w:cs="Times New Roman"/>
          <w:color w:val="000000" w:themeColor="text1"/>
          <w:sz w:val="24"/>
          <w:szCs w:val="24"/>
        </w:rPr>
        <w:t xml:space="preserve"> Федерального закона "О противодействии коррупции" установлен и другими нормативными правовыми актами, например, </w:t>
      </w:r>
      <w:hyperlink r:id="rId102" w:history="1">
        <w:r w:rsidRPr="00AE2B66">
          <w:rPr>
            <w:rFonts w:ascii="Times New Roman" w:hAnsi="Times New Roman" w:cs="Times New Roman"/>
            <w:color w:val="000000" w:themeColor="text1"/>
            <w:sz w:val="24"/>
            <w:szCs w:val="24"/>
          </w:rPr>
          <w:t>приказом</w:t>
        </w:r>
      </w:hyperlink>
      <w:r w:rsidRPr="00AE2B66">
        <w:rPr>
          <w:rFonts w:ascii="Times New Roman" w:hAnsi="Times New Roman" w:cs="Times New Roman"/>
          <w:color w:val="000000" w:themeColor="text1"/>
          <w:sz w:val="24"/>
          <w:szCs w:val="24"/>
        </w:rPr>
        <w:t xml:space="preserve"> Министра обороны Российской Федерации от 2 июня 2016 года N 320 "Об утверждении порядка уведомления представителя нанимателя федеральными государственными гражданскими служащими</w:t>
      </w:r>
      <w:proofErr w:type="gramEnd"/>
      <w:r w:rsidRPr="00AE2B66">
        <w:rPr>
          <w:rFonts w:ascii="Times New Roman" w:hAnsi="Times New Roman" w:cs="Times New Roman"/>
          <w:color w:val="000000" w:themeColor="text1"/>
          <w:sz w:val="24"/>
          <w:szCs w:val="24"/>
        </w:rPr>
        <w:t xml:space="preserve"> </w:t>
      </w:r>
      <w:proofErr w:type="gramStart"/>
      <w:r w:rsidRPr="00AE2B66">
        <w:rPr>
          <w:rFonts w:ascii="Times New Roman" w:hAnsi="Times New Roman" w:cs="Times New Roman"/>
          <w:color w:val="000000" w:themeColor="text1"/>
          <w:sz w:val="24"/>
          <w:szCs w:val="24"/>
        </w:rPr>
        <w:t xml:space="preserve">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w:t>
      </w:r>
      <w:hyperlink r:id="rId103" w:history="1">
        <w:r w:rsidRPr="00AE2B66">
          <w:rPr>
            <w:rFonts w:ascii="Times New Roman" w:hAnsi="Times New Roman" w:cs="Times New Roman"/>
            <w:color w:val="000000" w:themeColor="text1"/>
            <w:sz w:val="24"/>
            <w:szCs w:val="24"/>
          </w:rPr>
          <w:t>приказом</w:t>
        </w:r>
      </w:hyperlink>
      <w:r w:rsidRPr="00AE2B66">
        <w:rPr>
          <w:rFonts w:ascii="Times New Roman" w:hAnsi="Times New Roman" w:cs="Times New Roman"/>
          <w:color w:val="000000" w:themeColor="text1"/>
          <w:sz w:val="24"/>
          <w:szCs w:val="24"/>
        </w:rPr>
        <w:t xml:space="preserve"> Федеральной службы исполнения наказаний от 1 августа 2016 года N 617 "Об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Normal"/>
        <w:jc w:val="both"/>
        <w:rPr>
          <w:rFonts w:ascii="Times New Roman" w:hAnsi="Times New Roman" w:cs="Times New Roman"/>
          <w:color w:val="000000" w:themeColor="text1"/>
          <w:sz w:val="24"/>
          <w:szCs w:val="24"/>
        </w:rPr>
      </w:pPr>
    </w:p>
    <w:p w:rsidR="00AE2B66" w:rsidRPr="00AE2B66" w:rsidRDefault="00AE2B66">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DB0A70" w:rsidRPr="00AE2B66" w:rsidRDefault="00DB0A70">
      <w:pPr>
        <w:rPr>
          <w:rFonts w:ascii="Times New Roman" w:hAnsi="Times New Roman" w:cs="Times New Roman"/>
          <w:color w:val="000000" w:themeColor="text1"/>
          <w:sz w:val="24"/>
          <w:szCs w:val="24"/>
        </w:rPr>
      </w:pPr>
    </w:p>
    <w:sectPr w:rsidR="00DB0A70" w:rsidRPr="00AE2B66" w:rsidSect="00B212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E2B66"/>
    <w:rsid w:val="00215522"/>
    <w:rsid w:val="00370AA8"/>
    <w:rsid w:val="005E19A3"/>
    <w:rsid w:val="0066136E"/>
    <w:rsid w:val="006B1EB3"/>
    <w:rsid w:val="00AE2B66"/>
    <w:rsid w:val="00CF2ECE"/>
    <w:rsid w:val="00DB0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2B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2B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F25B8422515967ED5DB663D482460E7A548440CCCAB756BF2554B285I9U7K" TargetMode="External"/><Relationship Id="rId21" Type="http://schemas.openxmlformats.org/officeDocument/2006/relationships/hyperlink" Target="consultantplus://offline/ref=94F25B8422515967ED5DB663D482460E795B8544C7C8B756BF2554B285I9U7K" TargetMode="External"/><Relationship Id="rId42" Type="http://schemas.openxmlformats.org/officeDocument/2006/relationships/hyperlink" Target="consultantplus://offline/ref=94F25B8422515967ED5DB663D482460E7A518D44C2CEB756BF2554B28597FAF96E701FAD37B6I7U4K" TargetMode="External"/><Relationship Id="rId47" Type="http://schemas.openxmlformats.org/officeDocument/2006/relationships/hyperlink" Target="consultantplus://offline/ref=94F25B8422515967ED5DB663D482460E7A518C4BCCCDB756BF2554B28597FAF96E701FAEI3UEK" TargetMode="External"/><Relationship Id="rId63" Type="http://schemas.openxmlformats.org/officeDocument/2006/relationships/hyperlink" Target="consultantplus://offline/ref=94F25B8422515967ED5DB663D482460E7A528C42C3C3B756BF2554B28597FAF96E701FAD3FBE7F95IAUEK" TargetMode="External"/><Relationship Id="rId68" Type="http://schemas.openxmlformats.org/officeDocument/2006/relationships/hyperlink" Target="consultantplus://offline/ref=94F25B8422515967ED5DB663D482460E7A528C42C3C3B756BF2554B28597FAF96E701FAD3FBF7696IAU1K" TargetMode="External"/><Relationship Id="rId84" Type="http://schemas.openxmlformats.org/officeDocument/2006/relationships/hyperlink" Target="consultantplus://offline/ref=94F25B8422515967ED5DB663D482460E7A518D47CDC8B756BF2554B28597FAF96E701FAD3FBE749CIAU0K" TargetMode="External"/><Relationship Id="rId89" Type="http://schemas.openxmlformats.org/officeDocument/2006/relationships/hyperlink" Target="consultantplus://offline/ref=94F25B8422515967ED5DB663D482460E7A518D47CDC8B756BF2554B28597FAF96E701FAD3FBE7697IAUEK" TargetMode="External"/><Relationship Id="rId7" Type="http://schemas.openxmlformats.org/officeDocument/2006/relationships/hyperlink" Target="consultantplus://offline/ref=94F25B8422515967ED5DB663D482460E7A518D47CDC8B756BF2554B28597FAF96E701FAAI3UFK" TargetMode="External"/><Relationship Id="rId71" Type="http://schemas.openxmlformats.org/officeDocument/2006/relationships/hyperlink" Target="consultantplus://offline/ref=94F25B8422515967ED5DB663D482460E7A528C42C0CEB756BF2554B28597FAF96E701FAD3DIBUCK" TargetMode="External"/><Relationship Id="rId92" Type="http://schemas.openxmlformats.org/officeDocument/2006/relationships/hyperlink" Target="consultantplus://offline/ref=94F25B8422515967ED5DB663D482460E7A518C4BC3CBB756BF2554B28597FAF96E701FAD3FBE7390IAUFK" TargetMode="External"/><Relationship Id="rId2" Type="http://schemas.openxmlformats.org/officeDocument/2006/relationships/settings" Target="settings.xml"/><Relationship Id="rId16" Type="http://schemas.openxmlformats.org/officeDocument/2006/relationships/hyperlink" Target="consultantplus://offline/ref=94F25B8422515967ED5DB663D482460E7A528C42C3C3B756BF2554B285I9U7K" TargetMode="External"/><Relationship Id="rId29" Type="http://schemas.openxmlformats.org/officeDocument/2006/relationships/hyperlink" Target="consultantplus://offline/ref=94F25B8422515967ED5DB663D482460E7A528C42C0CEB756BF2554B28597FAF96E701FAD3DIBUBK" TargetMode="External"/><Relationship Id="rId11" Type="http://schemas.openxmlformats.org/officeDocument/2006/relationships/hyperlink" Target="consultantplus://offline/ref=94F25B8422515967ED5DB663D482460E7A5B8B47CF9DE054EE705AIBU7K" TargetMode="External"/><Relationship Id="rId24" Type="http://schemas.openxmlformats.org/officeDocument/2006/relationships/hyperlink" Target="consultantplus://offline/ref=94F25B8422515967ED5DB663D482460E7A548440C3CCB756BF2554B285I9U7K" TargetMode="External"/><Relationship Id="rId32" Type="http://schemas.openxmlformats.org/officeDocument/2006/relationships/hyperlink" Target="consultantplus://offline/ref=94F25B8422515967ED5DB663D482460E7A518C4BCCCDB756BF2554B28597FAF96E701FADI3U6K" TargetMode="External"/><Relationship Id="rId37" Type="http://schemas.openxmlformats.org/officeDocument/2006/relationships/hyperlink" Target="consultantplus://offline/ref=94F25B8422515967ED5DB663D482460E7A5B8D45CCC9B756BF2554B28597FAF96E701FAD3FBF7590IAU1K" TargetMode="External"/><Relationship Id="rId40" Type="http://schemas.openxmlformats.org/officeDocument/2006/relationships/hyperlink" Target="consultantplus://offline/ref=94F25B8422515967ED5DBB70C182460E7C578D41CDCDB756BF2554B285I9U7K" TargetMode="External"/><Relationship Id="rId45" Type="http://schemas.openxmlformats.org/officeDocument/2006/relationships/hyperlink" Target="consultantplus://offline/ref=94F25B8422515967ED5DB663D482460E7A528C42C0CEB756BF2554B28597FAF96E701FAD3DIBUDK" TargetMode="External"/><Relationship Id="rId53" Type="http://schemas.openxmlformats.org/officeDocument/2006/relationships/hyperlink" Target="consultantplus://offline/ref=94F25B8422515967ED5DB663D482460E7A518D44C2CEB756BF2554B28597FAF96E701FAD37B6I7U4K" TargetMode="External"/><Relationship Id="rId58" Type="http://schemas.openxmlformats.org/officeDocument/2006/relationships/hyperlink" Target="consultantplus://offline/ref=94F25B8422515967ED5DB663D482460E7A528C42C3C3B756BF2554B28597FAF96E701FAD3FIBUAK" TargetMode="External"/><Relationship Id="rId66" Type="http://schemas.openxmlformats.org/officeDocument/2006/relationships/hyperlink" Target="consultantplus://offline/ref=94F25B8422515967ED5DB663D482460E7A528C42C0CEB756BF2554B285I9U7K" TargetMode="External"/><Relationship Id="rId74" Type="http://schemas.openxmlformats.org/officeDocument/2006/relationships/hyperlink" Target="consultantplus://offline/ref=94F25B8422515967ED5DB663D482460E7A528C42C0CEB756BF2554B28597FAF96E701FAD3DIBU8K" TargetMode="External"/><Relationship Id="rId79" Type="http://schemas.openxmlformats.org/officeDocument/2006/relationships/hyperlink" Target="consultantplus://offline/ref=94F25B8422515967ED5DB663D482460E7A518D47CDC8B756BF2554B28597FAF96E701FAFI3U8K" TargetMode="External"/><Relationship Id="rId87" Type="http://schemas.openxmlformats.org/officeDocument/2006/relationships/hyperlink" Target="consultantplus://offline/ref=94F25B8422515967ED5DB663D482460E7A528C42C0CEB756BF2554B28597FAF96E701FAD3DIBU8K" TargetMode="External"/><Relationship Id="rId102" Type="http://schemas.openxmlformats.org/officeDocument/2006/relationships/hyperlink" Target="consultantplus://offline/ref=94F25B8422515967ED5DB663D482460E7A538C41C0CCB756BF2554B285I9U7K" TargetMode="External"/><Relationship Id="rId5" Type="http://schemas.openxmlformats.org/officeDocument/2006/relationships/hyperlink" Target="consultantplus://offline/ref=94F25B8422515967ED5DB663D482460E7A518D47CDC8B756BF2554B28597FAF96E701FA9I3UBK" TargetMode="External"/><Relationship Id="rId61" Type="http://schemas.openxmlformats.org/officeDocument/2006/relationships/hyperlink" Target="consultantplus://offline/ref=94F25B8422515967ED5DB663D482460E7A528C42C0CEB756BF2554B28597FAF96E701FAD3DIBUAK" TargetMode="External"/><Relationship Id="rId82" Type="http://schemas.openxmlformats.org/officeDocument/2006/relationships/hyperlink" Target="consultantplus://offline/ref=94F25B8422515967ED5DB663D482460E7A518C4BC3CBB756BF2554B28597FAF96E701FAD3FBE7390IAUFK" TargetMode="External"/><Relationship Id="rId90" Type="http://schemas.openxmlformats.org/officeDocument/2006/relationships/hyperlink" Target="consultantplus://offline/ref=94F25B8422515967ED5DB663D482460E7A518D47CDC8B756BF2554B28597FAF96E701FAFI3U8K" TargetMode="External"/><Relationship Id="rId95" Type="http://schemas.openxmlformats.org/officeDocument/2006/relationships/hyperlink" Target="consultantplus://offline/ref=94F25B8422515967ED5DB663D482460E795B8A4BCDCEB756BF2554B28597FAF96E701FAD3FBE7792IAUBK" TargetMode="External"/><Relationship Id="rId19" Type="http://schemas.openxmlformats.org/officeDocument/2006/relationships/hyperlink" Target="consultantplus://offline/ref=94F25B8422515967ED5DB663D482460E7A518C4BC3CBB756BF2554B285I9U7K" TargetMode="External"/><Relationship Id="rId14" Type="http://schemas.openxmlformats.org/officeDocument/2006/relationships/hyperlink" Target="consultantplus://offline/ref=94F25B8422515967ED5DB663D482460E7A538E42C3CAB756BF2554B285I9U7K" TargetMode="External"/><Relationship Id="rId22" Type="http://schemas.openxmlformats.org/officeDocument/2006/relationships/hyperlink" Target="consultantplus://offline/ref=94F25B8422515967ED5DB663D482460E7A518F41C2C2B756BF2554B285I9U7K" TargetMode="External"/><Relationship Id="rId27" Type="http://schemas.openxmlformats.org/officeDocument/2006/relationships/hyperlink" Target="consultantplus://offline/ref=94F25B8422515967ED5DB663D482460E7A528C42C0CEB756BF2554B28597FAF96E701FAD3DIBUDK" TargetMode="External"/><Relationship Id="rId30" Type="http://schemas.openxmlformats.org/officeDocument/2006/relationships/hyperlink" Target="consultantplus://offline/ref=94F25B8422515967ED5DB663D482460E7A518C4BCCCDB756BF2554B28597FAF96E701FA4I3UCK" TargetMode="External"/><Relationship Id="rId35" Type="http://schemas.openxmlformats.org/officeDocument/2006/relationships/hyperlink" Target="consultantplus://offline/ref=94F25B8422515967ED5DB663D482460E7A5B8D45CCC9B756BF2554B28597FAF96E701FAD3FBF7595IAU1K" TargetMode="External"/><Relationship Id="rId43" Type="http://schemas.openxmlformats.org/officeDocument/2006/relationships/hyperlink" Target="consultantplus://offline/ref=94F25B8422515967ED5DB663D482460E7A518C4BCCCDB756BF2554B28597FAF96E701FA4I3UDK" TargetMode="External"/><Relationship Id="rId48" Type="http://schemas.openxmlformats.org/officeDocument/2006/relationships/hyperlink" Target="consultantplus://offline/ref=94F25B8422515967ED5DB663D482460E7A518C4BCCCDB756BF2554B28597FAF96E701FAFI3UEK" TargetMode="External"/><Relationship Id="rId56" Type="http://schemas.openxmlformats.org/officeDocument/2006/relationships/hyperlink" Target="consultantplus://offline/ref=94F25B8422515967ED5DB663D482460E7A528C42C0CEB756BF2554B28597FAF96E701FAD3DIBUDK" TargetMode="External"/><Relationship Id="rId64" Type="http://schemas.openxmlformats.org/officeDocument/2006/relationships/hyperlink" Target="consultantplus://offline/ref=94F25B8422515967ED5DB663D482460E7A528C42C3C3B756BF2554B28597FAF96E701FAD3FBF7694IAUEK" TargetMode="External"/><Relationship Id="rId69" Type="http://schemas.openxmlformats.org/officeDocument/2006/relationships/hyperlink" Target="consultantplus://offline/ref=94F25B8422515967ED5DB663D482460E7A528C42C3C3B756BF2554B28597FAF96E701FAD3FBF7696IAU1K" TargetMode="External"/><Relationship Id="rId77" Type="http://schemas.openxmlformats.org/officeDocument/2006/relationships/hyperlink" Target="consultantplus://offline/ref=94F25B8422515967ED5DB663D482460E7A528C42C0CEB756BF2554B28597FAF96E701FAD3CIBUEK" TargetMode="External"/><Relationship Id="rId100" Type="http://schemas.openxmlformats.org/officeDocument/2006/relationships/hyperlink" Target="consultantplus://offline/ref=94F25B8422515967ED5DB663D482460E7A53884BC7C2B756BF2554B28597FAF96E701FAD3FBE7796IAU0K" TargetMode="External"/><Relationship Id="rId105" Type="http://schemas.openxmlformats.org/officeDocument/2006/relationships/theme" Target="theme/theme1.xml"/><Relationship Id="rId8" Type="http://schemas.openxmlformats.org/officeDocument/2006/relationships/hyperlink" Target="consultantplus://offline/ref=94F25B8422515967ED5DB663D482460E7A518D47CDC8B756BF2554B28597FAF96E701FAAI3U9K" TargetMode="External"/><Relationship Id="rId51" Type="http://schemas.openxmlformats.org/officeDocument/2006/relationships/hyperlink" Target="consultantplus://offline/ref=94F25B8422515967ED5DB663D482460E7A528C42C0CEB756BF2554B28597FAF96E701FAD3DIBU9K" TargetMode="External"/><Relationship Id="rId72" Type="http://schemas.openxmlformats.org/officeDocument/2006/relationships/hyperlink" Target="consultantplus://offline/ref=94F25B8422515967ED5DB663D482460E7A528C42C3C3B756BF2554B28597FAF96E701FAD3FBF7696IAU1K" TargetMode="External"/><Relationship Id="rId80" Type="http://schemas.openxmlformats.org/officeDocument/2006/relationships/hyperlink" Target="consultantplus://offline/ref=94F25B8422515967ED5DB663D482460E7A538C44C5C8B756BF2554B28597FAF96E701FAD3FBE779DIAUEK" TargetMode="External"/><Relationship Id="rId85" Type="http://schemas.openxmlformats.org/officeDocument/2006/relationships/hyperlink" Target="consultantplus://offline/ref=94F25B8422515967ED5DB663D482460E7A528C42C0CEB756BF2554B285I9U7K" TargetMode="External"/><Relationship Id="rId93" Type="http://schemas.openxmlformats.org/officeDocument/2006/relationships/hyperlink" Target="consultantplus://offline/ref=94F25B8422515967ED5DB663D482460E7A518D47CDC8B756BF2554B28597FAF96E701FAD3FIBUDK" TargetMode="External"/><Relationship Id="rId98" Type="http://schemas.openxmlformats.org/officeDocument/2006/relationships/hyperlink" Target="consultantplus://offline/ref=94F25B8422515967ED5DB663D482460E7A528C42C0CEB756BF2554B28597FAF96E701FAD3DIBU9K" TargetMode="External"/><Relationship Id="rId3" Type="http://schemas.openxmlformats.org/officeDocument/2006/relationships/webSettings" Target="webSettings.xml"/><Relationship Id="rId12" Type="http://schemas.openxmlformats.org/officeDocument/2006/relationships/hyperlink" Target="consultantplus://offline/ref=94F25B8422515967ED5DB663D482460E7A518D44C2CEB756BF2554B285I9U7K" TargetMode="External"/><Relationship Id="rId17" Type="http://schemas.openxmlformats.org/officeDocument/2006/relationships/hyperlink" Target="consultantplus://offline/ref=94F25B8422515967ED5DB663D482460E7A518D46CDCFB756BF2554B285I9U7K" TargetMode="External"/><Relationship Id="rId25" Type="http://schemas.openxmlformats.org/officeDocument/2006/relationships/hyperlink" Target="consultantplus://offline/ref=94F25B8422515967ED5DB663D482460E7A548440CCC9B756BF2554B285I9U7K" TargetMode="External"/><Relationship Id="rId33" Type="http://schemas.openxmlformats.org/officeDocument/2006/relationships/hyperlink" Target="consultantplus://offline/ref=94F25B8422515967ED5DB663D482460E7A518C4BCCCDB756BF2554B28597FAF96E701FAEI3UEK" TargetMode="External"/><Relationship Id="rId38" Type="http://schemas.openxmlformats.org/officeDocument/2006/relationships/hyperlink" Target="consultantplus://offline/ref=94F25B8422515967ED5DB663D482460E7A5B8D45CCC9B756BF2554B28597FAF96E701FAD3FBF7591IAUBK" TargetMode="External"/><Relationship Id="rId46" Type="http://schemas.openxmlformats.org/officeDocument/2006/relationships/hyperlink" Target="consultantplus://offline/ref=94F25B8422515967ED5DB663D482460E7A528C42C0CEB756BF2554B28597FAF96E701FAD3DIBUAK" TargetMode="External"/><Relationship Id="rId59" Type="http://schemas.openxmlformats.org/officeDocument/2006/relationships/hyperlink" Target="consultantplus://offline/ref=94F25B8422515967ED5DB663D482460E7A528C42C3C3B756BF2554B28597FAF96E701FAD3FIBUBK" TargetMode="External"/><Relationship Id="rId67" Type="http://schemas.openxmlformats.org/officeDocument/2006/relationships/hyperlink" Target="consultantplus://offline/ref=94F25B8422515967ED5DB663D482460E7A528C42C3C3B756BF2554B28597FAF96E701FAD3FBE7190IAU8K" TargetMode="External"/><Relationship Id="rId103" Type="http://schemas.openxmlformats.org/officeDocument/2006/relationships/hyperlink" Target="consultantplus://offline/ref=94F25B8422515967ED5DB663D482460E7A538F47C4C9B756BF2554B285I9U7K" TargetMode="External"/><Relationship Id="rId20" Type="http://schemas.openxmlformats.org/officeDocument/2006/relationships/hyperlink" Target="consultantplus://offline/ref=94F25B8422515967ED5DB663D482460E7A518C4BCCCDB756BF2554B285I9U7K" TargetMode="External"/><Relationship Id="rId41" Type="http://schemas.openxmlformats.org/officeDocument/2006/relationships/hyperlink" Target="consultantplus://offline/ref=94F25B8422515967ED5DB663D482460E7A518D44C2CEB756BF2554B28597FAF96E701FA838IBU7K" TargetMode="External"/><Relationship Id="rId54" Type="http://schemas.openxmlformats.org/officeDocument/2006/relationships/hyperlink" Target="consultantplus://offline/ref=94F25B8422515967ED5DB663D482460E7A518C4BCCCDB756BF2554B28597FAF96E701FA4I3UBK" TargetMode="External"/><Relationship Id="rId62" Type="http://schemas.openxmlformats.org/officeDocument/2006/relationships/hyperlink" Target="consultantplus://offline/ref=94F25B8422515967ED5DB663D482460E7A528C42C3C3B756BF2554B28597FAF96E701FAD3FBE7F95IAUDK" TargetMode="External"/><Relationship Id="rId70" Type="http://schemas.openxmlformats.org/officeDocument/2006/relationships/hyperlink" Target="consultantplus://offline/ref=94F25B8422515967ED5DB663D482460E7A528C42C3C3B756BF2554B28597FAF96E701FAD3FBE7F95IAUAK" TargetMode="External"/><Relationship Id="rId75" Type="http://schemas.openxmlformats.org/officeDocument/2006/relationships/hyperlink" Target="consultantplus://offline/ref=94F25B8422515967ED5DB663D482460E7A528C42C0CEB756BF2554B28597FAF96E701FAD3DIBU9K" TargetMode="External"/><Relationship Id="rId83" Type="http://schemas.openxmlformats.org/officeDocument/2006/relationships/hyperlink" Target="consultantplus://offline/ref=94F25B8422515967ED5DB663D482460E7A518D47CDC8B756BF2554B28597FAF96E701FAFI3U7K" TargetMode="External"/><Relationship Id="rId88" Type="http://schemas.openxmlformats.org/officeDocument/2006/relationships/hyperlink" Target="consultantplus://offline/ref=94F25B8422515967ED5DB663D482460E7A528C42C0CEB756BF2554B28597FAF96E701FAD3DIBU9K" TargetMode="External"/><Relationship Id="rId91" Type="http://schemas.openxmlformats.org/officeDocument/2006/relationships/hyperlink" Target="consultantplus://offline/ref=94F25B8422515967ED5DB663D482460E7A538C44C5C8B756BF2554B28597FAF96E701FAD3FBE779DIAUEK" TargetMode="External"/><Relationship Id="rId96" Type="http://schemas.openxmlformats.org/officeDocument/2006/relationships/hyperlink" Target="consultantplus://offline/ref=94F25B8422515967ED5DB663D482460E7A528C42C0CEB756BF2554B28597FAF96E701FAD3DIBU9K" TargetMode="External"/><Relationship Id="rId1" Type="http://schemas.openxmlformats.org/officeDocument/2006/relationships/styles" Target="styles.xml"/><Relationship Id="rId6" Type="http://schemas.openxmlformats.org/officeDocument/2006/relationships/hyperlink" Target="consultantplus://offline/ref=94F25B8422515967ED5DB663D482460E7A528C42C0CEB756BF2554B285I9U7K" TargetMode="External"/><Relationship Id="rId15" Type="http://schemas.openxmlformats.org/officeDocument/2006/relationships/hyperlink" Target="consultantplus://offline/ref=94F25B8422515967ED5DB663D482460E7A518D47CDC8B756BF2554B285I9U7K" TargetMode="External"/><Relationship Id="rId23" Type="http://schemas.openxmlformats.org/officeDocument/2006/relationships/hyperlink" Target="consultantplus://offline/ref=94F25B8422515967ED5DB663D482460E7A54844BCDCEB756BF2554B285I9U7K" TargetMode="External"/><Relationship Id="rId28" Type="http://schemas.openxmlformats.org/officeDocument/2006/relationships/hyperlink" Target="consultantplus://offline/ref=94F25B8422515967ED5DB663D482460E7A528C42C0CEB756BF2554B28597FAF96E701FAD3DIBUAK" TargetMode="External"/><Relationship Id="rId36" Type="http://schemas.openxmlformats.org/officeDocument/2006/relationships/hyperlink" Target="consultantplus://offline/ref=94F25B8422515967ED5DB663D482460E7A5B8D45CCC9B756BF2554B28597FAF96E701FAD3FBF7597IAUEK" TargetMode="External"/><Relationship Id="rId49" Type="http://schemas.openxmlformats.org/officeDocument/2006/relationships/hyperlink" Target="consultantplus://offline/ref=94F25B8422515967ED5DB663D482460E7A528C42C0CEB756BF2554B285I9U7K" TargetMode="External"/><Relationship Id="rId57" Type="http://schemas.openxmlformats.org/officeDocument/2006/relationships/hyperlink" Target="consultantplus://offline/ref=94F25B8422515967ED5DB663D482460E7A528C42C3C3B756BF2554B28597FAF96E701FAD3FBF7696IAU1K" TargetMode="External"/><Relationship Id="rId10" Type="http://schemas.openxmlformats.org/officeDocument/2006/relationships/hyperlink" Target="consultantplus://offline/ref=94F25B8422515967ED5DB663D482460E7A518D47CDC8B756BF2554B28597FAF96E701FAD3FBE7F9CIAUDK" TargetMode="External"/><Relationship Id="rId31" Type="http://schemas.openxmlformats.org/officeDocument/2006/relationships/hyperlink" Target="consultantplus://offline/ref=94F25B8422515967ED5DB663D482460E7A518C4BCCCDB756BF2554B28597FAF96E701FA4I3UBK" TargetMode="External"/><Relationship Id="rId44" Type="http://schemas.openxmlformats.org/officeDocument/2006/relationships/hyperlink" Target="consultantplus://offline/ref=94F25B8422515967ED5DB663D482460E7A528C42C0CEB756BF2554B28597FAF96E701FAD3DIBU9K" TargetMode="External"/><Relationship Id="rId52" Type="http://schemas.openxmlformats.org/officeDocument/2006/relationships/hyperlink" Target="consultantplus://offline/ref=94F25B8422515967ED5DB663D482460E7A518C4BCCCDB756BF2554B28597FAF96E701FA4I3UDK" TargetMode="External"/><Relationship Id="rId60" Type="http://schemas.openxmlformats.org/officeDocument/2006/relationships/hyperlink" Target="consultantplus://offline/ref=94F25B8422515967ED5DB663D482460E7A528C42C0CEB756BF2554B28597FAF96E701FAD3DIBUDK" TargetMode="External"/><Relationship Id="rId65" Type="http://schemas.openxmlformats.org/officeDocument/2006/relationships/hyperlink" Target="consultantplus://offline/ref=94F25B8422515967ED5DB663D482460E7A528C42C3C3B756BF2554B28597FAF96E701FAD3FBF7694IAU1K" TargetMode="External"/><Relationship Id="rId73" Type="http://schemas.openxmlformats.org/officeDocument/2006/relationships/hyperlink" Target="consultantplus://offline/ref=94F25B8422515967ED5DB663D482460E7A518D47CDC8B756BF2554B28597FAF96E701FAAI3UEK" TargetMode="External"/><Relationship Id="rId78" Type="http://schemas.openxmlformats.org/officeDocument/2006/relationships/hyperlink" Target="consultantplus://offline/ref=94F25B8422515967ED5DB663D482460E7A518D47CDC8B756BF2554B28597FAF96E701FAD3FBE7697IAUEK" TargetMode="External"/><Relationship Id="rId81" Type="http://schemas.openxmlformats.org/officeDocument/2006/relationships/hyperlink" Target="consultantplus://offline/ref=94F25B8422515967ED5DB663D482460E7A518C4BC3CBB756BF2554B28597FAF96E701FAD3FBE7390IAUEK" TargetMode="External"/><Relationship Id="rId86" Type="http://schemas.openxmlformats.org/officeDocument/2006/relationships/hyperlink" Target="consultantplus://offline/ref=94F25B8422515967ED5DB663D482460E7A518D47CDC8B756BF2554B28597FAF96E701FAAI3UEK" TargetMode="External"/><Relationship Id="rId94" Type="http://schemas.openxmlformats.org/officeDocument/2006/relationships/hyperlink" Target="consultantplus://offline/ref=94F25B8422515967ED5DB663D482460E795B8A4BCDCEB756BF2554B285I9U7K" TargetMode="External"/><Relationship Id="rId99" Type="http://schemas.openxmlformats.org/officeDocument/2006/relationships/hyperlink" Target="consultantplus://offline/ref=94F25B8422515967ED5DB663D482460E7A53884BC7C2B756BF2554B28597FAF96E701FAD3FBE7795IAUFK" TargetMode="External"/><Relationship Id="rId101" Type="http://schemas.openxmlformats.org/officeDocument/2006/relationships/hyperlink" Target="consultantplus://offline/ref=94F25B8422515967ED5DB663D482460E7A528C42C0CEB756BF2554B28597FAF96E701FAD3DIBU9K" TargetMode="External"/><Relationship Id="rId4" Type="http://schemas.openxmlformats.org/officeDocument/2006/relationships/hyperlink" Target="consultantplus://offline/ref=94F25B8422515967ED5DB663D482460E7A528C42C0CEB756BF2554B28597FAF96E701FAD3FBE7795IAUCK" TargetMode="External"/><Relationship Id="rId9" Type="http://schemas.openxmlformats.org/officeDocument/2006/relationships/hyperlink" Target="consultantplus://offline/ref=94F25B8422515967ED5DB663D482460E7A518D47CDC8B756BF2554B28597FAF96E701FAAI3U8K" TargetMode="External"/><Relationship Id="rId13" Type="http://schemas.openxmlformats.org/officeDocument/2006/relationships/hyperlink" Target="consultantplus://offline/ref=94F25B8422515967ED5DB663D482460E7A528C42C0CEB756BF2554B285I9U7K" TargetMode="External"/><Relationship Id="rId18" Type="http://schemas.openxmlformats.org/officeDocument/2006/relationships/hyperlink" Target="consultantplus://offline/ref=94F25B8422515967ED5DB663D482460E7A538C44C5C8B756BF2554B285I9U7K" TargetMode="External"/><Relationship Id="rId39" Type="http://schemas.openxmlformats.org/officeDocument/2006/relationships/hyperlink" Target="consultantplus://offline/ref=94F25B8422515967ED5DB663D482460E7A5B8D45CCC9B756BF2554B28597FAF96E701FAD3FBF7597IAUCK" TargetMode="External"/><Relationship Id="rId34" Type="http://schemas.openxmlformats.org/officeDocument/2006/relationships/hyperlink" Target="consultantplus://offline/ref=94F25B8422515967ED5DB663D482460E7A518C4BCCCDB756BF2554B28597FAF96E701FAD3FBE759DIAUAK" TargetMode="External"/><Relationship Id="rId50" Type="http://schemas.openxmlformats.org/officeDocument/2006/relationships/hyperlink" Target="consultantplus://offline/ref=94F25B8422515967ED5DB663D482460E7A518C4BCCCDB756BF2554B28597FAF96E701FAD3FBE7596IAU9K" TargetMode="External"/><Relationship Id="rId55" Type="http://schemas.openxmlformats.org/officeDocument/2006/relationships/hyperlink" Target="consultantplus://offline/ref=94F25B8422515967ED5DB663D482460E7A528C42C0CEB756BF2554B28597FAF96E701FAD3DIBUAK" TargetMode="External"/><Relationship Id="rId76" Type="http://schemas.openxmlformats.org/officeDocument/2006/relationships/hyperlink" Target="consultantplus://offline/ref=94F25B8422515967ED5DB663D482460E7A528C42C0CEB756BF2554B28597FAF96E701FAD3DIBU7K" TargetMode="External"/><Relationship Id="rId97" Type="http://schemas.openxmlformats.org/officeDocument/2006/relationships/hyperlink" Target="consultantplus://offline/ref=94F25B8422515967ED5DB663D482460E7A53884BC7C2B756BF2554B28597FAF96E701FAD3FBE7795IAUAK"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8367</Words>
  <Characters>47698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Брежнева Наталья Сергеевна</dc:creator>
  <cp:lastModifiedBy>Брежнева Наталья Сергеевна</cp:lastModifiedBy>
  <cp:revision>1</cp:revision>
  <dcterms:created xsi:type="dcterms:W3CDTF">2017-11-17T10:20:00Z</dcterms:created>
  <dcterms:modified xsi:type="dcterms:W3CDTF">2017-11-17T10:30:00Z</dcterms:modified>
</cp:coreProperties>
</file>