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DC" w:rsidRDefault="00E27FDC" w:rsidP="00D5665F">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ПРОТОКОЛ №1</w:t>
      </w:r>
    </w:p>
    <w:p w:rsidR="001A68F3" w:rsidRPr="007F4948" w:rsidRDefault="001A68F3" w:rsidP="00D5665F">
      <w:pPr>
        <w:spacing w:after="0" w:line="240" w:lineRule="auto"/>
        <w:contextualSpacing/>
        <w:jc w:val="center"/>
        <w:rPr>
          <w:rFonts w:ascii="Times New Roman" w:hAnsi="Times New Roman" w:cs="Times New Roman"/>
          <w:b/>
          <w:sz w:val="26"/>
          <w:szCs w:val="26"/>
        </w:rPr>
      </w:pPr>
      <w:r w:rsidRPr="007F4948">
        <w:rPr>
          <w:rFonts w:ascii="Times New Roman" w:hAnsi="Times New Roman" w:cs="Times New Roman"/>
          <w:b/>
          <w:sz w:val="26"/>
          <w:szCs w:val="26"/>
        </w:rPr>
        <w:t xml:space="preserve"> заседания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w:t>
      </w:r>
      <w:r w:rsidR="007F4948" w:rsidRPr="007F4948">
        <w:rPr>
          <w:rFonts w:ascii="Times New Roman" w:hAnsi="Times New Roman" w:cs="Times New Roman"/>
          <w:b/>
          <w:sz w:val="26"/>
          <w:szCs w:val="26"/>
        </w:rPr>
        <w:t>в г</w:t>
      </w:r>
      <w:r w:rsidRPr="007F4948">
        <w:rPr>
          <w:rFonts w:ascii="Times New Roman" w:hAnsi="Times New Roman" w:cs="Times New Roman"/>
          <w:b/>
          <w:sz w:val="26"/>
          <w:szCs w:val="26"/>
        </w:rPr>
        <w:t>ород</w:t>
      </w:r>
      <w:r w:rsidR="007F4948" w:rsidRPr="007F4948">
        <w:rPr>
          <w:rFonts w:ascii="Times New Roman" w:hAnsi="Times New Roman" w:cs="Times New Roman"/>
          <w:b/>
          <w:sz w:val="26"/>
          <w:szCs w:val="26"/>
        </w:rPr>
        <w:t>е</w:t>
      </w:r>
      <w:r w:rsidRPr="007F4948">
        <w:rPr>
          <w:rFonts w:ascii="Times New Roman" w:hAnsi="Times New Roman" w:cs="Times New Roman"/>
          <w:b/>
          <w:sz w:val="26"/>
          <w:szCs w:val="26"/>
        </w:rPr>
        <w:t xml:space="preserve"> </w:t>
      </w:r>
      <w:r w:rsidR="007F4948" w:rsidRPr="007F4948">
        <w:rPr>
          <w:rFonts w:ascii="Times New Roman" w:hAnsi="Times New Roman" w:cs="Times New Roman"/>
          <w:b/>
          <w:sz w:val="26"/>
          <w:szCs w:val="26"/>
        </w:rPr>
        <w:t>Когалым</w:t>
      </w:r>
    </w:p>
    <w:p w:rsidR="001A68F3" w:rsidRPr="007F4948" w:rsidRDefault="001A68F3" w:rsidP="00D5665F">
      <w:pPr>
        <w:spacing w:after="0" w:line="240" w:lineRule="auto"/>
        <w:contextualSpacing/>
        <w:rPr>
          <w:rFonts w:ascii="Times New Roman" w:hAnsi="Times New Roman" w:cs="Times New Roman"/>
          <w:b/>
          <w:sz w:val="26"/>
          <w:szCs w:val="26"/>
        </w:rPr>
      </w:pPr>
    </w:p>
    <w:p w:rsidR="001A68F3" w:rsidRPr="007F4948" w:rsidRDefault="001A68F3" w:rsidP="00D5665F">
      <w:pPr>
        <w:spacing w:after="0" w:line="240" w:lineRule="auto"/>
        <w:contextualSpacing/>
        <w:jc w:val="both"/>
        <w:rPr>
          <w:rFonts w:ascii="Times New Roman" w:hAnsi="Times New Roman" w:cs="Times New Roman"/>
          <w:sz w:val="26"/>
          <w:szCs w:val="26"/>
        </w:rPr>
      </w:pPr>
      <w:r w:rsidRPr="007F4948">
        <w:rPr>
          <w:rFonts w:ascii="Times New Roman" w:hAnsi="Times New Roman" w:cs="Times New Roman"/>
          <w:b/>
          <w:i/>
          <w:sz w:val="26"/>
          <w:szCs w:val="26"/>
        </w:rPr>
        <w:t>Дата и время проведения</w:t>
      </w:r>
      <w:r w:rsidRPr="007F4948">
        <w:rPr>
          <w:rFonts w:ascii="Times New Roman" w:hAnsi="Times New Roman" w:cs="Times New Roman"/>
          <w:sz w:val="26"/>
          <w:szCs w:val="26"/>
        </w:rPr>
        <w:t>:</w:t>
      </w:r>
      <w:r w:rsidR="007F4948" w:rsidRPr="007F4948">
        <w:rPr>
          <w:rFonts w:ascii="Times New Roman" w:hAnsi="Times New Roman" w:cs="Times New Roman"/>
          <w:sz w:val="26"/>
          <w:szCs w:val="26"/>
        </w:rPr>
        <w:t xml:space="preserve"> </w:t>
      </w:r>
      <w:r w:rsidR="00472A61">
        <w:rPr>
          <w:rFonts w:ascii="Times New Roman" w:hAnsi="Times New Roman" w:cs="Times New Roman"/>
          <w:sz w:val="26"/>
          <w:szCs w:val="26"/>
        </w:rPr>
        <w:t>01</w:t>
      </w:r>
      <w:r w:rsidR="007F4948" w:rsidRPr="007F4948">
        <w:rPr>
          <w:rFonts w:ascii="Times New Roman" w:hAnsi="Times New Roman" w:cs="Times New Roman"/>
          <w:sz w:val="26"/>
          <w:szCs w:val="26"/>
        </w:rPr>
        <w:t xml:space="preserve">  </w:t>
      </w:r>
      <w:r w:rsidR="00472A61">
        <w:rPr>
          <w:rFonts w:ascii="Times New Roman" w:hAnsi="Times New Roman" w:cs="Times New Roman"/>
          <w:sz w:val="26"/>
          <w:szCs w:val="26"/>
        </w:rPr>
        <w:t xml:space="preserve">декабря  </w:t>
      </w:r>
      <w:r w:rsidRPr="007F4948">
        <w:rPr>
          <w:rFonts w:ascii="Times New Roman" w:hAnsi="Times New Roman" w:cs="Times New Roman"/>
          <w:sz w:val="26"/>
          <w:szCs w:val="26"/>
        </w:rPr>
        <w:t xml:space="preserve"> 2016 года, </w:t>
      </w:r>
      <w:r w:rsidR="007F4948" w:rsidRPr="007F4948">
        <w:rPr>
          <w:rFonts w:ascii="Times New Roman" w:hAnsi="Times New Roman" w:cs="Times New Roman"/>
          <w:sz w:val="26"/>
          <w:szCs w:val="26"/>
        </w:rPr>
        <w:t xml:space="preserve">  </w:t>
      </w:r>
      <w:r w:rsidR="00472A61">
        <w:rPr>
          <w:rFonts w:ascii="Times New Roman" w:hAnsi="Times New Roman" w:cs="Times New Roman"/>
          <w:sz w:val="26"/>
          <w:szCs w:val="26"/>
        </w:rPr>
        <w:t xml:space="preserve">15.00 </w:t>
      </w:r>
      <w:r w:rsidRPr="007F4948">
        <w:rPr>
          <w:rFonts w:ascii="Times New Roman" w:hAnsi="Times New Roman" w:cs="Times New Roman"/>
          <w:sz w:val="26"/>
          <w:szCs w:val="26"/>
        </w:rPr>
        <w:t>часов</w:t>
      </w:r>
    </w:p>
    <w:p w:rsidR="001A68F3" w:rsidRPr="007F4948" w:rsidRDefault="001A68F3" w:rsidP="00D5665F">
      <w:pPr>
        <w:tabs>
          <w:tab w:val="left" w:pos="709"/>
        </w:tabs>
        <w:spacing w:after="0" w:line="240" w:lineRule="auto"/>
        <w:contextualSpacing/>
        <w:jc w:val="both"/>
        <w:rPr>
          <w:rFonts w:ascii="Times New Roman" w:hAnsi="Times New Roman" w:cs="Times New Roman"/>
          <w:sz w:val="26"/>
          <w:szCs w:val="26"/>
        </w:rPr>
      </w:pPr>
      <w:r w:rsidRPr="007F4948">
        <w:rPr>
          <w:rFonts w:ascii="Times New Roman" w:hAnsi="Times New Roman" w:cs="Times New Roman"/>
          <w:b/>
          <w:i/>
          <w:sz w:val="26"/>
          <w:szCs w:val="26"/>
        </w:rPr>
        <w:t>Место проведения</w:t>
      </w:r>
      <w:r w:rsidRPr="007F4948">
        <w:rPr>
          <w:rFonts w:ascii="Times New Roman" w:hAnsi="Times New Roman" w:cs="Times New Roman"/>
          <w:sz w:val="26"/>
          <w:szCs w:val="26"/>
        </w:rPr>
        <w:t xml:space="preserve">: г. </w:t>
      </w:r>
      <w:r w:rsidR="007F4948" w:rsidRPr="007F4948">
        <w:rPr>
          <w:rFonts w:ascii="Times New Roman" w:hAnsi="Times New Roman" w:cs="Times New Roman"/>
          <w:sz w:val="26"/>
          <w:szCs w:val="26"/>
        </w:rPr>
        <w:t>Когалым</w:t>
      </w:r>
      <w:r w:rsidRPr="007F4948">
        <w:rPr>
          <w:rFonts w:ascii="Times New Roman" w:hAnsi="Times New Roman" w:cs="Times New Roman"/>
          <w:sz w:val="26"/>
          <w:szCs w:val="26"/>
        </w:rPr>
        <w:t xml:space="preserve">, </w:t>
      </w:r>
      <w:proofErr w:type="spellStart"/>
      <w:r w:rsidR="007F4948" w:rsidRPr="007F4948">
        <w:rPr>
          <w:rFonts w:ascii="Times New Roman" w:hAnsi="Times New Roman" w:cs="Times New Roman"/>
          <w:sz w:val="26"/>
          <w:szCs w:val="26"/>
        </w:rPr>
        <w:t>каб</w:t>
      </w:r>
      <w:proofErr w:type="spellEnd"/>
      <w:r w:rsidR="007F4948" w:rsidRPr="007F4948">
        <w:rPr>
          <w:rFonts w:ascii="Times New Roman" w:hAnsi="Times New Roman" w:cs="Times New Roman"/>
          <w:sz w:val="26"/>
          <w:szCs w:val="26"/>
        </w:rPr>
        <w:t xml:space="preserve">. </w:t>
      </w:r>
      <w:r w:rsidR="00472A61">
        <w:rPr>
          <w:rFonts w:ascii="Times New Roman" w:hAnsi="Times New Roman" w:cs="Times New Roman"/>
          <w:sz w:val="26"/>
          <w:szCs w:val="26"/>
        </w:rPr>
        <w:t>229</w:t>
      </w:r>
      <w:r w:rsidRPr="007F4948">
        <w:rPr>
          <w:rFonts w:ascii="Times New Roman" w:hAnsi="Times New Roman" w:cs="Times New Roman"/>
          <w:sz w:val="26"/>
          <w:szCs w:val="26"/>
        </w:rPr>
        <w:tab/>
      </w:r>
    </w:p>
    <w:p w:rsidR="00D5665F" w:rsidRDefault="00D5665F" w:rsidP="00D5665F">
      <w:pPr>
        <w:spacing w:after="0" w:line="240" w:lineRule="auto"/>
        <w:contextualSpacing/>
        <w:jc w:val="both"/>
        <w:rPr>
          <w:rFonts w:ascii="Times New Roman" w:hAnsi="Times New Roman" w:cs="Times New Roman"/>
          <w:b/>
          <w:i/>
          <w:color w:val="000000"/>
          <w:sz w:val="26"/>
          <w:szCs w:val="26"/>
        </w:rPr>
      </w:pPr>
    </w:p>
    <w:p w:rsidR="00855889" w:rsidRPr="007F4948" w:rsidRDefault="00855889" w:rsidP="00D5665F">
      <w:pPr>
        <w:spacing w:after="0" w:line="240" w:lineRule="auto"/>
        <w:contextualSpacing/>
        <w:jc w:val="both"/>
        <w:rPr>
          <w:rFonts w:ascii="Times New Roman" w:hAnsi="Times New Roman" w:cs="Times New Roman"/>
          <w:b/>
          <w:i/>
          <w:color w:val="000000"/>
          <w:sz w:val="26"/>
          <w:szCs w:val="26"/>
        </w:rPr>
      </w:pPr>
      <w:r w:rsidRPr="007F4948">
        <w:rPr>
          <w:rFonts w:ascii="Times New Roman" w:hAnsi="Times New Roman" w:cs="Times New Roman"/>
          <w:b/>
          <w:i/>
          <w:color w:val="000000"/>
          <w:sz w:val="26"/>
          <w:szCs w:val="26"/>
        </w:rPr>
        <w:t>Присутствовали:</w:t>
      </w:r>
    </w:p>
    <w:p w:rsidR="007F4948" w:rsidRPr="007F4948" w:rsidRDefault="007F4948" w:rsidP="00D5665F">
      <w:pPr>
        <w:spacing w:after="0" w:line="240" w:lineRule="auto"/>
        <w:contextualSpacing/>
        <w:jc w:val="center"/>
        <w:rPr>
          <w:rFonts w:ascii="Times New Roman" w:hAnsi="Times New Roman" w:cs="Times New Roman"/>
          <w:b/>
          <w:sz w:val="26"/>
          <w:szCs w:val="26"/>
        </w:rPr>
      </w:pPr>
      <w:r w:rsidRPr="007F4948">
        <w:rPr>
          <w:rFonts w:ascii="Times New Roman" w:hAnsi="Times New Roman" w:cs="Times New Roman"/>
          <w:b/>
          <w:sz w:val="26"/>
          <w:szCs w:val="26"/>
        </w:rPr>
        <w:t>Члены экспертной группы 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в городе Когалыме</w:t>
      </w:r>
      <w:r>
        <w:rPr>
          <w:rFonts w:ascii="Times New Roman" w:hAnsi="Times New Roman" w:cs="Times New Roman"/>
          <w:b/>
          <w:sz w:val="26"/>
          <w:szCs w:val="26"/>
        </w:rPr>
        <w:t xml:space="preserve">                         (далее – Экспертная группа)</w:t>
      </w:r>
    </w:p>
    <w:p w:rsidR="00FB49BA" w:rsidRDefault="00FB49BA" w:rsidP="00D5665F">
      <w:pPr>
        <w:spacing w:after="0" w:line="240" w:lineRule="auto"/>
        <w:contextualSpacing/>
        <w:jc w:val="center"/>
        <w:rPr>
          <w:rFonts w:ascii="Times New Roman" w:hAnsi="Times New Roman" w:cs="Times New Roman"/>
          <w:b/>
          <w:color w:val="000000"/>
          <w:sz w:val="28"/>
          <w:szCs w:val="28"/>
        </w:rPr>
      </w:pPr>
    </w:p>
    <w:tbl>
      <w:tblPr>
        <w:tblpPr w:leftFromText="180" w:rightFromText="180" w:vertAnchor="page" w:horzAnchor="margin" w:tblpY="5416"/>
        <w:tblW w:w="9747" w:type="dxa"/>
        <w:tblLayout w:type="fixed"/>
        <w:tblLook w:val="04A0" w:firstRow="1" w:lastRow="0" w:firstColumn="1" w:lastColumn="0" w:noHBand="0" w:noVBand="1"/>
      </w:tblPr>
      <w:tblGrid>
        <w:gridCol w:w="426"/>
        <w:gridCol w:w="3226"/>
        <w:gridCol w:w="6095"/>
      </w:tblGrid>
      <w:tr w:rsidR="00D5665F" w:rsidRPr="007F4948" w:rsidTr="00D5665F">
        <w:trPr>
          <w:trHeight w:val="912"/>
        </w:trPr>
        <w:tc>
          <w:tcPr>
            <w:tcW w:w="426" w:type="dxa"/>
            <w:vAlign w:val="center"/>
          </w:tcPr>
          <w:p w:rsidR="00D5665F" w:rsidRPr="007F4948" w:rsidRDefault="00D5665F" w:rsidP="00D5665F">
            <w:pPr>
              <w:spacing w:after="0" w:line="240" w:lineRule="auto"/>
              <w:contextualSpacing/>
              <w:rPr>
                <w:rFonts w:ascii="Times New Roman" w:hAnsi="Times New Roman" w:cs="Times New Roman"/>
                <w:sz w:val="26"/>
                <w:szCs w:val="26"/>
              </w:rPr>
            </w:pPr>
            <w:r w:rsidRPr="007F4948">
              <w:rPr>
                <w:rFonts w:ascii="Times New Roman" w:hAnsi="Times New Roman" w:cs="Times New Roman"/>
                <w:sz w:val="26"/>
                <w:szCs w:val="26"/>
              </w:rPr>
              <w:t>1</w:t>
            </w:r>
          </w:p>
        </w:tc>
        <w:tc>
          <w:tcPr>
            <w:tcW w:w="3226" w:type="dxa"/>
          </w:tcPr>
          <w:p w:rsidR="00D5665F" w:rsidRDefault="00D5665F" w:rsidP="00D5665F">
            <w:pPr>
              <w:spacing w:after="0" w:line="240" w:lineRule="auto"/>
              <w:contextualSpacing/>
              <w:rPr>
                <w:rFonts w:ascii="Times New Roman" w:hAnsi="Times New Roman" w:cs="Times New Roman"/>
                <w:color w:val="000000"/>
                <w:sz w:val="26"/>
                <w:szCs w:val="26"/>
              </w:rPr>
            </w:pP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Аюпов </w:t>
            </w: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Эдуард </w:t>
            </w:r>
            <w:proofErr w:type="spellStart"/>
            <w:r w:rsidRPr="007F4948">
              <w:rPr>
                <w:rFonts w:ascii="Times New Roman" w:hAnsi="Times New Roman" w:cs="Times New Roman"/>
                <w:color w:val="000000"/>
                <w:sz w:val="26"/>
                <w:szCs w:val="26"/>
              </w:rPr>
              <w:t>Ленисович</w:t>
            </w:r>
            <w:proofErr w:type="spellEnd"/>
          </w:p>
        </w:tc>
        <w:tc>
          <w:tcPr>
            <w:tcW w:w="6095" w:type="dxa"/>
            <w:vAlign w:val="center"/>
          </w:tcPr>
          <w:p w:rsidR="00D5665F" w:rsidRPr="007F4948" w:rsidRDefault="00D5665F" w:rsidP="00D5665F">
            <w:pPr>
              <w:spacing w:after="0" w:line="240" w:lineRule="auto"/>
              <w:contextualSpacing/>
              <w:rPr>
                <w:rFonts w:ascii="Times New Roman" w:eastAsia="Times New Roman" w:hAnsi="Times New Roman" w:cs="Times New Roman"/>
                <w:color w:val="000000"/>
                <w:sz w:val="26"/>
                <w:szCs w:val="26"/>
              </w:rPr>
            </w:pPr>
            <w:r w:rsidRPr="007F4948">
              <w:rPr>
                <w:rFonts w:ascii="Times New Roman" w:hAnsi="Times New Roman" w:cs="Times New Roman"/>
                <w:color w:val="000000"/>
                <w:sz w:val="26"/>
                <w:szCs w:val="26"/>
              </w:rPr>
              <w:t>Заместитель руководителя Когалымского городского отделения общероссийской общественной организации малого и среднего предпринимательства «Опора России»</w:t>
            </w:r>
          </w:p>
        </w:tc>
      </w:tr>
      <w:tr w:rsidR="00D5665F" w:rsidRPr="007F4948" w:rsidTr="00D5665F">
        <w:trPr>
          <w:trHeight w:val="582"/>
        </w:trPr>
        <w:tc>
          <w:tcPr>
            <w:tcW w:w="426" w:type="dxa"/>
            <w:vAlign w:val="center"/>
          </w:tcPr>
          <w:p w:rsidR="00D5665F" w:rsidRPr="007F4948" w:rsidRDefault="00D5665F" w:rsidP="00D5665F">
            <w:pPr>
              <w:spacing w:after="0" w:line="240" w:lineRule="auto"/>
              <w:contextualSpacing/>
              <w:rPr>
                <w:rFonts w:ascii="Times New Roman" w:hAnsi="Times New Roman" w:cs="Times New Roman"/>
                <w:sz w:val="26"/>
                <w:szCs w:val="26"/>
              </w:rPr>
            </w:pPr>
            <w:r w:rsidRPr="007F4948">
              <w:rPr>
                <w:rFonts w:ascii="Times New Roman" w:hAnsi="Times New Roman" w:cs="Times New Roman"/>
                <w:sz w:val="26"/>
                <w:szCs w:val="26"/>
              </w:rPr>
              <w:t>2</w:t>
            </w:r>
          </w:p>
        </w:tc>
        <w:tc>
          <w:tcPr>
            <w:tcW w:w="3226" w:type="dxa"/>
          </w:tcPr>
          <w:p w:rsidR="006F4695"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Боровикова </w:t>
            </w: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Галина Викторовна</w:t>
            </w:r>
          </w:p>
        </w:tc>
        <w:tc>
          <w:tcPr>
            <w:tcW w:w="6095" w:type="dxa"/>
            <w:vAlign w:val="center"/>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eastAsia="Times New Roman" w:hAnsi="Times New Roman" w:cs="Times New Roman"/>
                <w:color w:val="000000"/>
                <w:sz w:val="26"/>
                <w:szCs w:val="26"/>
              </w:rPr>
              <w:t>Директор ООО «ЖЕМЧУЖИНА СИБИРИ</w:t>
            </w:r>
            <w:r>
              <w:rPr>
                <w:rFonts w:ascii="Times New Roman" w:eastAsia="Times New Roman" w:hAnsi="Times New Roman" w:cs="Times New Roman"/>
                <w:color w:val="000000"/>
                <w:sz w:val="26"/>
                <w:szCs w:val="26"/>
              </w:rPr>
              <w:t>»</w:t>
            </w:r>
          </w:p>
        </w:tc>
      </w:tr>
      <w:tr w:rsidR="00D5665F" w:rsidRPr="007F4948" w:rsidTr="00D5665F">
        <w:trPr>
          <w:trHeight w:val="723"/>
        </w:trPr>
        <w:tc>
          <w:tcPr>
            <w:tcW w:w="426" w:type="dxa"/>
            <w:vAlign w:val="center"/>
          </w:tcPr>
          <w:p w:rsidR="00D5665F" w:rsidRPr="007F4948" w:rsidRDefault="006F4695" w:rsidP="00D5665F">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3</w:t>
            </w:r>
          </w:p>
        </w:tc>
        <w:tc>
          <w:tcPr>
            <w:tcW w:w="3226" w:type="dxa"/>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Ларионов </w:t>
            </w: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Борис </w:t>
            </w:r>
            <w:proofErr w:type="spellStart"/>
            <w:r w:rsidRPr="007F4948">
              <w:rPr>
                <w:rFonts w:ascii="Times New Roman" w:hAnsi="Times New Roman" w:cs="Times New Roman"/>
                <w:color w:val="000000"/>
                <w:sz w:val="26"/>
                <w:szCs w:val="26"/>
              </w:rPr>
              <w:t>Геннадъевич</w:t>
            </w:r>
            <w:proofErr w:type="spellEnd"/>
          </w:p>
        </w:tc>
        <w:tc>
          <w:tcPr>
            <w:tcW w:w="6095" w:type="dxa"/>
            <w:vAlign w:val="center"/>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Учредитель ООО «Улыбка»</w:t>
            </w:r>
          </w:p>
        </w:tc>
      </w:tr>
      <w:tr w:rsidR="00D5665F" w:rsidRPr="007F4948" w:rsidTr="00D5665F">
        <w:trPr>
          <w:trHeight w:val="778"/>
        </w:trPr>
        <w:tc>
          <w:tcPr>
            <w:tcW w:w="426" w:type="dxa"/>
            <w:vAlign w:val="center"/>
          </w:tcPr>
          <w:p w:rsidR="00D5665F" w:rsidRPr="007F4948" w:rsidRDefault="006F4695" w:rsidP="00D5665F">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4</w:t>
            </w:r>
          </w:p>
        </w:tc>
        <w:tc>
          <w:tcPr>
            <w:tcW w:w="3226" w:type="dxa"/>
          </w:tcPr>
          <w:p w:rsidR="00D5665F" w:rsidRPr="007F4948" w:rsidRDefault="00D5665F" w:rsidP="00D5665F">
            <w:pPr>
              <w:spacing w:after="0" w:line="240" w:lineRule="auto"/>
              <w:contextualSpacing/>
              <w:rPr>
                <w:rFonts w:ascii="Times New Roman" w:hAnsi="Times New Roman" w:cs="Times New Roman"/>
                <w:color w:val="000000"/>
                <w:sz w:val="26"/>
                <w:szCs w:val="26"/>
              </w:rPr>
            </w:pPr>
            <w:proofErr w:type="spellStart"/>
            <w:r w:rsidRPr="007F4948">
              <w:rPr>
                <w:rFonts w:ascii="Times New Roman" w:hAnsi="Times New Roman" w:cs="Times New Roman"/>
                <w:color w:val="000000"/>
                <w:sz w:val="26"/>
                <w:szCs w:val="26"/>
              </w:rPr>
              <w:t>Хаманаев</w:t>
            </w:r>
            <w:proofErr w:type="spellEnd"/>
            <w:r w:rsidRPr="007F4948">
              <w:rPr>
                <w:rFonts w:ascii="Times New Roman" w:hAnsi="Times New Roman" w:cs="Times New Roman"/>
                <w:color w:val="000000"/>
                <w:sz w:val="26"/>
                <w:szCs w:val="26"/>
              </w:rPr>
              <w:t xml:space="preserve"> </w:t>
            </w: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Руслан </w:t>
            </w:r>
            <w:proofErr w:type="spellStart"/>
            <w:r w:rsidRPr="007F4948">
              <w:rPr>
                <w:rFonts w:ascii="Times New Roman" w:hAnsi="Times New Roman" w:cs="Times New Roman"/>
                <w:color w:val="000000"/>
                <w:sz w:val="26"/>
                <w:szCs w:val="26"/>
              </w:rPr>
              <w:t>Мажитович</w:t>
            </w:r>
            <w:proofErr w:type="spellEnd"/>
          </w:p>
        </w:tc>
        <w:tc>
          <w:tcPr>
            <w:tcW w:w="6095" w:type="dxa"/>
            <w:vAlign w:val="center"/>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Директор</w:t>
            </w:r>
            <w:r w:rsidRPr="007F4948">
              <w:rPr>
                <w:rFonts w:ascii="Times New Roman" w:hAnsi="Times New Roman" w:cs="Times New Roman"/>
                <w:sz w:val="26"/>
                <w:szCs w:val="26"/>
              </w:rPr>
              <w:t xml:space="preserve"> </w:t>
            </w:r>
            <w:r w:rsidRPr="007F4948">
              <w:rPr>
                <w:rFonts w:ascii="Times New Roman" w:hAnsi="Times New Roman" w:cs="Times New Roman"/>
                <w:color w:val="000000"/>
                <w:sz w:val="26"/>
                <w:szCs w:val="26"/>
              </w:rPr>
              <w:t>ООО «Хлебопродукт»</w:t>
            </w:r>
          </w:p>
        </w:tc>
      </w:tr>
      <w:tr w:rsidR="00D5665F" w:rsidRPr="007F4948" w:rsidTr="00D5665F">
        <w:trPr>
          <w:trHeight w:val="721"/>
        </w:trPr>
        <w:tc>
          <w:tcPr>
            <w:tcW w:w="426" w:type="dxa"/>
            <w:vAlign w:val="center"/>
          </w:tcPr>
          <w:p w:rsidR="00D5665F" w:rsidRPr="007F4948" w:rsidRDefault="006F4695" w:rsidP="00D5665F">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5</w:t>
            </w:r>
          </w:p>
        </w:tc>
        <w:tc>
          <w:tcPr>
            <w:tcW w:w="3226" w:type="dxa"/>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 xml:space="preserve">Храмов </w:t>
            </w:r>
          </w:p>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Анатолий Анатольевич</w:t>
            </w:r>
          </w:p>
        </w:tc>
        <w:tc>
          <w:tcPr>
            <w:tcW w:w="6095" w:type="dxa"/>
            <w:vAlign w:val="center"/>
          </w:tcPr>
          <w:p w:rsidR="00D5665F" w:rsidRPr="007F4948" w:rsidRDefault="00D5665F" w:rsidP="00D5665F">
            <w:pPr>
              <w:spacing w:after="0" w:line="240" w:lineRule="auto"/>
              <w:contextualSpacing/>
              <w:rPr>
                <w:rFonts w:ascii="Times New Roman" w:hAnsi="Times New Roman" w:cs="Times New Roman"/>
                <w:color w:val="000000"/>
                <w:sz w:val="26"/>
                <w:szCs w:val="26"/>
              </w:rPr>
            </w:pPr>
            <w:r w:rsidRPr="007F4948">
              <w:rPr>
                <w:rFonts w:ascii="Times New Roman" w:hAnsi="Times New Roman" w:cs="Times New Roman"/>
                <w:color w:val="000000"/>
                <w:sz w:val="26"/>
                <w:szCs w:val="26"/>
              </w:rPr>
              <w:t>Директор ООО «</w:t>
            </w:r>
            <w:proofErr w:type="spellStart"/>
            <w:r w:rsidRPr="007F4948">
              <w:rPr>
                <w:rFonts w:ascii="Times New Roman" w:hAnsi="Times New Roman" w:cs="Times New Roman"/>
                <w:color w:val="000000"/>
                <w:sz w:val="26"/>
                <w:szCs w:val="26"/>
              </w:rPr>
              <w:t>ПрофСвет</w:t>
            </w:r>
            <w:proofErr w:type="spellEnd"/>
            <w:r w:rsidRPr="007F4948">
              <w:rPr>
                <w:rFonts w:ascii="Times New Roman" w:hAnsi="Times New Roman" w:cs="Times New Roman"/>
                <w:color w:val="000000"/>
                <w:sz w:val="26"/>
                <w:szCs w:val="26"/>
              </w:rPr>
              <w:t>»</w:t>
            </w:r>
          </w:p>
        </w:tc>
      </w:tr>
    </w:tbl>
    <w:p w:rsidR="00D5665F" w:rsidRDefault="00D5665F" w:rsidP="00D5665F">
      <w:pPr>
        <w:tabs>
          <w:tab w:val="left" w:pos="1276"/>
        </w:tabs>
        <w:autoSpaceDE w:val="0"/>
        <w:autoSpaceDN w:val="0"/>
        <w:adjustRightInd w:val="0"/>
        <w:spacing w:after="0" w:line="240" w:lineRule="auto"/>
        <w:ind w:right="49"/>
        <w:contextualSpacing/>
        <w:jc w:val="center"/>
        <w:outlineLvl w:val="0"/>
        <w:rPr>
          <w:rFonts w:ascii="Times New Roman" w:eastAsia="Times New Roman" w:hAnsi="Times New Roman" w:cs="Times New Roman"/>
          <w:b/>
          <w:color w:val="000000"/>
          <w:sz w:val="26"/>
          <w:szCs w:val="26"/>
        </w:rPr>
      </w:pPr>
    </w:p>
    <w:p w:rsidR="00472A61" w:rsidRPr="00D5665F" w:rsidRDefault="00D5665F" w:rsidP="00D5665F">
      <w:pPr>
        <w:spacing w:after="0" w:line="240" w:lineRule="auto"/>
        <w:contextualSpacing/>
        <w:jc w:val="both"/>
        <w:rPr>
          <w:rFonts w:ascii="Times New Roman" w:hAnsi="Times New Roman" w:cs="Times New Roman"/>
          <w:b/>
          <w:color w:val="000000"/>
          <w:sz w:val="26"/>
          <w:szCs w:val="26"/>
        </w:rPr>
      </w:pPr>
      <w:r w:rsidRPr="00D5665F">
        <w:rPr>
          <w:rFonts w:ascii="Times New Roman" w:hAnsi="Times New Roman" w:cs="Times New Roman"/>
          <w:b/>
          <w:i/>
          <w:color w:val="000000"/>
          <w:sz w:val="26"/>
          <w:szCs w:val="26"/>
        </w:rPr>
        <w:t>Приглашенные</w:t>
      </w:r>
      <w:r>
        <w:rPr>
          <w:rFonts w:ascii="Times New Roman" w:hAnsi="Times New Roman" w:cs="Times New Roman"/>
          <w:b/>
          <w:i/>
          <w:color w:val="000000"/>
          <w:sz w:val="26"/>
          <w:szCs w:val="26"/>
        </w:rPr>
        <w:t xml:space="preserve">: </w:t>
      </w:r>
    </w:p>
    <w:p w:rsidR="00326E1D" w:rsidRDefault="00326E1D" w:rsidP="00D5665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color w:val="000000"/>
          <w:sz w:val="26"/>
          <w:szCs w:val="26"/>
        </w:rPr>
      </w:pPr>
    </w:p>
    <w:tbl>
      <w:tblPr>
        <w:tblpPr w:leftFromText="180" w:rightFromText="180" w:vertAnchor="page" w:horzAnchor="margin" w:tblpY="10381"/>
        <w:tblW w:w="9996" w:type="dxa"/>
        <w:tblLayout w:type="fixed"/>
        <w:tblLook w:val="04A0" w:firstRow="1" w:lastRow="0" w:firstColumn="1" w:lastColumn="0" w:noHBand="0" w:noVBand="1"/>
      </w:tblPr>
      <w:tblGrid>
        <w:gridCol w:w="675"/>
        <w:gridCol w:w="3226"/>
        <w:gridCol w:w="6095"/>
      </w:tblGrid>
      <w:tr w:rsidR="006F4695" w:rsidRPr="007F4948" w:rsidTr="006F4695">
        <w:trPr>
          <w:trHeight w:val="638"/>
        </w:trPr>
        <w:tc>
          <w:tcPr>
            <w:tcW w:w="675" w:type="dxa"/>
            <w:vAlign w:val="center"/>
          </w:tcPr>
          <w:p w:rsidR="006F4695" w:rsidRPr="007F4948" w:rsidRDefault="006F4695" w:rsidP="006F469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6</w:t>
            </w:r>
          </w:p>
        </w:tc>
        <w:tc>
          <w:tcPr>
            <w:tcW w:w="3226" w:type="dxa"/>
          </w:tcPr>
          <w:p w:rsidR="006F4695"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 xml:space="preserve">Ярема </w:t>
            </w:r>
          </w:p>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Роман Ярославович</w:t>
            </w:r>
          </w:p>
        </w:tc>
        <w:tc>
          <w:tcPr>
            <w:tcW w:w="6095" w:type="dxa"/>
            <w:vAlign w:val="center"/>
          </w:tcPr>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Первый заместитель главы города Когалыма</w:t>
            </w:r>
          </w:p>
        </w:tc>
      </w:tr>
      <w:tr w:rsidR="006F4695" w:rsidRPr="007F4948" w:rsidTr="006F4695">
        <w:trPr>
          <w:trHeight w:val="723"/>
        </w:trPr>
        <w:tc>
          <w:tcPr>
            <w:tcW w:w="675" w:type="dxa"/>
            <w:vAlign w:val="center"/>
          </w:tcPr>
          <w:p w:rsidR="006F4695" w:rsidRPr="007F4948" w:rsidRDefault="006F4695" w:rsidP="006F469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7</w:t>
            </w:r>
          </w:p>
        </w:tc>
        <w:tc>
          <w:tcPr>
            <w:tcW w:w="3226" w:type="dxa"/>
          </w:tcPr>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Черных</w:t>
            </w:r>
            <w:r w:rsidRPr="007F4948">
              <w:rPr>
                <w:rFonts w:ascii="Times New Roman" w:hAnsi="Times New Roman" w:cs="Times New Roman"/>
                <w:color w:val="000000"/>
                <w:sz w:val="26"/>
                <w:szCs w:val="26"/>
              </w:rPr>
              <w:t xml:space="preserve"> </w:t>
            </w:r>
          </w:p>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Татьяна Ивановна</w:t>
            </w:r>
          </w:p>
        </w:tc>
        <w:tc>
          <w:tcPr>
            <w:tcW w:w="6095" w:type="dxa"/>
            <w:vAlign w:val="center"/>
          </w:tcPr>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Заместитель главы города Когалыма</w:t>
            </w:r>
          </w:p>
        </w:tc>
      </w:tr>
      <w:tr w:rsidR="006F4695" w:rsidRPr="007F4948" w:rsidTr="006F4695">
        <w:trPr>
          <w:trHeight w:val="778"/>
        </w:trPr>
        <w:tc>
          <w:tcPr>
            <w:tcW w:w="675" w:type="dxa"/>
            <w:vAlign w:val="center"/>
          </w:tcPr>
          <w:p w:rsidR="006F4695" w:rsidRPr="007F4948" w:rsidRDefault="006F4695" w:rsidP="006F469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8</w:t>
            </w:r>
          </w:p>
        </w:tc>
        <w:tc>
          <w:tcPr>
            <w:tcW w:w="3226" w:type="dxa"/>
          </w:tcPr>
          <w:p w:rsidR="006F4695"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Загорская</w:t>
            </w:r>
          </w:p>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Елена Георгиевна</w:t>
            </w:r>
          </w:p>
        </w:tc>
        <w:tc>
          <w:tcPr>
            <w:tcW w:w="6095" w:type="dxa"/>
            <w:vAlign w:val="center"/>
          </w:tcPr>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w:t>
            </w:r>
            <w:proofErr w:type="gramStart"/>
            <w:r>
              <w:rPr>
                <w:rFonts w:ascii="Times New Roman" w:hAnsi="Times New Roman" w:cs="Times New Roman"/>
                <w:color w:val="000000"/>
                <w:sz w:val="26"/>
                <w:szCs w:val="26"/>
              </w:rPr>
              <w:t>управления экономики администрации города Когалыма</w:t>
            </w:r>
            <w:proofErr w:type="gramEnd"/>
            <w:r>
              <w:rPr>
                <w:rFonts w:ascii="Times New Roman" w:hAnsi="Times New Roman" w:cs="Times New Roman"/>
                <w:color w:val="000000"/>
                <w:sz w:val="26"/>
                <w:szCs w:val="26"/>
              </w:rPr>
              <w:t xml:space="preserve"> </w:t>
            </w:r>
          </w:p>
        </w:tc>
      </w:tr>
      <w:tr w:rsidR="006F4695" w:rsidRPr="007F4948" w:rsidTr="006F4695">
        <w:trPr>
          <w:trHeight w:val="721"/>
        </w:trPr>
        <w:tc>
          <w:tcPr>
            <w:tcW w:w="675" w:type="dxa"/>
            <w:vAlign w:val="center"/>
          </w:tcPr>
          <w:p w:rsidR="006F4695" w:rsidRPr="007F4948" w:rsidRDefault="006F4695" w:rsidP="006F4695">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9</w:t>
            </w:r>
          </w:p>
        </w:tc>
        <w:tc>
          <w:tcPr>
            <w:tcW w:w="3226" w:type="dxa"/>
          </w:tcPr>
          <w:p w:rsidR="006F4695"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 xml:space="preserve">Спиридонова </w:t>
            </w:r>
          </w:p>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Юлия Леонидовна</w:t>
            </w:r>
          </w:p>
        </w:tc>
        <w:tc>
          <w:tcPr>
            <w:tcW w:w="6095" w:type="dxa"/>
            <w:vAlign w:val="center"/>
          </w:tcPr>
          <w:p w:rsidR="006F4695" w:rsidRPr="007F4948" w:rsidRDefault="006F4695" w:rsidP="006F4695">
            <w:pPr>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 xml:space="preserve">Заместитель </w:t>
            </w:r>
            <w:proofErr w:type="gramStart"/>
            <w:r>
              <w:rPr>
                <w:rFonts w:ascii="Times New Roman" w:hAnsi="Times New Roman" w:cs="Times New Roman"/>
                <w:color w:val="000000"/>
                <w:sz w:val="26"/>
                <w:szCs w:val="26"/>
              </w:rPr>
              <w:t>начальника управления экономики администрации города Когалыма</w:t>
            </w:r>
            <w:proofErr w:type="gramEnd"/>
            <w:r>
              <w:rPr>
                <w:rFonts w:ascii="Times New Roman" w:hAnsi="Times New Roman" w:cs="Times New Roman"/>
                <w:color w:val="000000"/>
                <w:sz w:val="26"/>
                <w:szCs w:val="26"/>
              </w:rPr>
              <w:t xml:space="preserve"> </w:t>
            </w:r>
          </w:p>
        </w:tc>
      </w:tr>
    </w:tbl>
    <w:p w:rsidR="00326E1D" w:rsidRDefault="008F4751" w:rsidP="006F4695">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 xml:space="preserve">Кворум имеется (присутствуют </w:t>
      </w:r>
      <w:r w:rsidR="006F4695">
        <w:rPr>
          <w:rFonts w:ascii="Times New Roman" w:eastAsia="Times New Roman" w:hAnsi="Times New Roman" w:cs="Times New Roman"/>
          <w:b/>
          <w:color w:val="000000"/>
          <w:sz w:val="26"/>
          <w:szCs w:val="26"/>
        </w:rPr>
        <w:t xml:space="preserve">5 </w:t>
      </w:r>
      <w:r w:rsidR="00A018A9" w:rsidRPr="007F4948">
        <w:rPr>
          <w:rFonts w:ascii="Times New Roman" w:eastAsia="Times New Roman" w:hAnsi="Times New Roman" w:cs="Times New Roman"/>
          <w:b/>
          <w:color w:val="000000"/>
          <w:sz w:val="26"/>
          <w:szCs w:val="26"/>
        </w:rPr>
        <w:t xml:space="preserve">из </w:t>
      </w:r>
      <w:r w:rsidR="007F4948" w:rsidRPr="007F4948">
        <w:rPr>
          <w:rFonts w:ascii="Times New Roman" w:eastAsia="Times New Roman" w:hAnsi="Times New Roman" w:cs="Times New Roman"/>
          <w:b/>
          <w:color w:val="000000"/>
          <w:sz w:val="26"/>
          <w:szCs w:val="26"/>
        </w:rPr>
        <w:t xml:space="preserve"> 6 </w:t>
      </w:r>
      <w:r w:rsidRPr="007F4948">
        <w:rPr>
          <w:rFonts w:ascii="Times New Roman" w:eastAsia="Times New Roman" w:hAnsi="Times New Roman" w:cs="Times New Roman"/>
          <w:b/>
          <w:color w:val="000000"/>
          <w:sz w:val="26"/>
          <w:szCs w:val="26"/>
        </w:rPr>
        <w:t xml:space="preserve"> членов Экспертной группы</w:t>
      </w:r>
      <w:r w:rsidR="00D5665F">
        <w:rPr>
          <w:rFonts w:ascii="Times New Roman" w:eastAsia="Times New Roman" w:hAnsi="Times New Roman" w:cs="Times New Roman"/>
          <w:b/>
          <w:color w:val="000000"/>
          <w:sz w:val="26"/>
          <w:szCs w:val="26"/>
        </w:rPr>
        <w:t xml:space="preserve">, </w:t>
      </w:r>
      <w:r w:rsidR="006F4695">
        <w:rPr>
          <w:rFonts w:ascii="Times New Roman" w:eastAsia="Times New Roman" w:hAnsi="Times New Roman" w:cs="Times New Roman"/>
          <w:b/>
          <w:color w:val="000000"/>
          <w:sz w:val="26"/>
          <w:szCs w:val="26"/>
        </w:rPr>
        <w:t>83,3</w:t>
      </w:r>
      <w:r w:rsidR="00D5665F">
        <w:rPr>
          <w:rFonts w:ascii="Times New Roman" w:eastAsia="Times New Roman" w:hAnsi="Times New Roman" w:cs="Times New Roman"/>
          <w:b/>
          <w:color w:val="000000"/>
          <w:sz w:val="26"/>
          <w:szCs w:val="26"/>
        </w:rPr>
        <w:t>%</w:t>
      </w:r>
      <w:r w:rsidRPr="007F4948">
        <w:rPr>
          <w:rFonts w:ascii="Times New Roman" w:eastAsia="Times New Roman" w:hAnsi="Times New Roman" w:cs="Times New Roman"/>
          <w:b/>
          <w:color w:val="000000"/>
          <w:sz w:val="26"/>
          <w:szCs w:val="26"/>
        </w:rPr>
        <w:t>).</w:t>
      </w:r>
    </w:p>
    <w:p w:rsidR="00326E1D" w:rsidRPr="007F4948" w:rsidRDefault="00326E1D" w:rsidP="00D5665F">
      <w:pPr>
        <w:tabs>
          <w:tab w:val="left" w:pos="1276"/>
        </w:tabs>
        <w:autoSpaceDE w:val="0"/>
        <w:autoSpaceDN w:val="0"/>
        <w:adjustRightInd w:val="0"/>
        <w:spacing w:after="0" w:line="240" w:lineRule="auto"/>
        <w:ind w:right="49"/>
        <w:contextualSpacing/>
        <w:jc w:val="center"/>
        <w:outlineLvl w:val="0"/>
        <w:rPr>
          <w:rFonts w:ascii="Times New Roman" w:eastAsia="Times New Roman" w:hAnsi="Times New Roman" w:cs="Times New Roman"/>
          <w:b/>
          <w:color w:val="000000"/>
          <w:sz w:val="26"/>
          <w:szCs w:val="26"/>
        </w:rPr>
      </w:pPr>
    </w:p>
    <w:p w:rsidR="00011C5C" w:rsidRPr="00D5665F" w:rsidRDefault="008F4751" w:rsidP="00D5665F">
      <w:pPr>
        <w:spacing w:after="0" w:line="240" w:lineRule="auto"/>
        <w:contextualSpacing/>
        <w:rPr>
          <w:rFonts w:ascii="Times New Roman" w:eastAsia="Times New Roman" w:hAnsi="Times New Roman" w:cs="Times New Roman"/>
          <w:i/>
          <w:color w:val="000000"/>
          <w:sz w:val="26"/>
          <w:szCs w:val="26"/>
        </w:rPr>
      </w:pPr>
      <w:r w:rsidRPr="00D5665F">
        <w:rPr>
          <w:rFonts w:ascii="Times New Roman" w:hAnsi="Times New Roman" w:cs="Times New Roman"/>
          <w:b/>
          <w:i/>
          <w:color w:val="000000"/>
          <w:sz w:val="26"/>
          <w:szCs w:val="26"/>
        </w:rPr>
        <w:t>Повестка дня:</w:t>
      </w:r>
    </w:p>
    <w:p w:rsidR="001A68F3" w:rsidRPr="00D5665F" w:rsidRDefault="001A68F3" w:rsidP="00D5665F">
      <w:pPr>
        <w:numPr>
          <w:ilvl w:val="0"/>
          <w:numId w:val="12"/>
        </w:numPr>
        <w:tabs>
          <w:tab w:val="left" w:pos="284"/>
          <w:tab w:val="left" w:pos="993"/>
        </w:tabs>
        <w:spacing w:after="0" w:line="240" w:lineRule="auto"/>
        <w:ind w:left="0" w:firstLine="709"/>
        <w:contextualSpacing/>
        <w:jc w:val="both"/>
        <w:rPr>
          <w:rStyle w:val="apple-converted-space"/>
          <w:rFonts w:ascii="Times New Roman" w:eastAsia="Times New Roman" w:hAnsi="Times New Roman"/>
          <w:sz w:val="26"/>
          <w:szCs w:val="26"/>
        </w:rPr>
      </w:pPr>
      <w:r w:rsidRPr="007F4948">
        <w:rPr>
          <w:rStyle w:val="apple-converted-space"/>
          <w:rFonts w:ascii="Times New Roman" w:hAnsi="Times New Roman"/>
          <w:bCs/>
          <w:color w:val="000000"/>
          <w:sz w:val="26"/>
          <w:szCs w:val="26"/>
        </w:rPr>
        <w:t xml:space="preserve">Об избрании руководителя и координатора </w:t>
      </w:r>
      <w:r w:rsidR="007F4948">
        <w:rPr>
          <w:rStyle w:val="apple-converted-space"/>
          <w:rFonts w:ascii="Times New Roman" w:hAnsi="Times New Roman"/>
          <w:bCs/>
          <w:color w:val="000000"/>
          <w:sz w:val="26"/>
          <w:szCs w:val="26"/>
        </w:rPr>
        <w:t>Э</w:t>
      </w:r>
      <w:r w:rsidRPr="007F4948">
        <w:rPr>
          <w:rStyle w:val="apple-converted-space"/>
          <w:rFonts w:ascii="Times New Roman" w:hAnsi="Times New Roman"/>
          <w:bCs/>
          <w:color w:val="000000"/>
          <w:sz w:val="26"/>
          <w:szCs w:val="26"/>
        </w:rPr>
        <w:t>кспертной группы.</w:t>
      </w:r>
    </w:p>
    <w:p w:rsidR="00D5665F" w:rsidRPr="007F4948" w:rsidRDefault="00D5665F" w:rsidP="00D5665F">
      <w:pPr>
        <w:tabs>
          <w:tab w:val="left" w:pos="284"/>
          <w:tab w:val="left" w:pos="993"/>
        </w:tabs>
        <w:spacing w:after="0" w:line="240" w:lineRule="auto"/>
        <w:ind w:left="709"/>
        <w:contextualSpacing/>
        <w:jc w:val="both"/>
        <w:rPr>
          <w:rStyle w:val="apple-converted-space"/>
          <w:rFonts w:ascii="Times New Roman" w:eastAsia="Times New Roman" w:hAnsi="Times New Roman"/>
          <w:sz w:val="26"/>
          <w:szCs w:val="26"/>
        </w:rPr>
      </w:pPr>
    </w:p>
    <w:p w:rsidR="001A68F3" w:rsidRDefault="001A68F3" w:rsidP="00D5665F">
      <w:pPr>
        <w:pStyle w:val="a4"/>
        <w:numPr>
          <w:ilvl w:val="0"/>
          <w:numId w:val="12"/>
        </w:numPr>
        <w:tabs>
          <w:tab w:val="left" w:pos="284"/>
          <w:tab w:val="left" w:pos="993"/>
        </w:tabs>
        <w:spacing w:after="0" w:line="240" w:lineRule="auto"/>
        <w:ind w:left="0" w:firstLine="709"/>
        <w:jc w:val="both"/>
        <w:rPr>
          <w:rFonts w:ascii="Times New Roman" w:hAnsi="Times New Roman" w:cs="Times New Roman"/>
          <w:sz w:val="26"/>
          <w:szCs w:val="26"/>
        </w:rPr>
      </w:pPr>
      <w:r w:rsidRPr="007F4948">
        <w:rPr>
          <w:rFonts w:ascii="Times New Roman" w:hAnsi="Times New Roman" w:cs="Times New Roman"/>
          <w:sz w:val="26"/>
          <w:szCs w:val="26"/>
        </w:rPr>
        <w:lastRenderedPageBreak/>
        <w:t>Проведение общественной эксперти</w:t>
      </w:r>
      <w:r w:rsidR="007F4948">
        <w:rPr>
          <w:rFonts w:ascii="Times New Roman" w:hAnsi="Times New Roman" w:cs="Times New Roman"/>
          <w:sz w:val="26"/>
          <w:szCs w:val="26"/>
        </w:rPr>
        <w:t xml:space="preserve">зы внедрения успешной практики </w:t>
      </w:r>
      <w:r w:rsidR="007F4948" w:rsidRPr="007F4948">
        <w:rPr>
          <w:rFonts w:ascii="Times New Roman" w:hAnsi="Times New Roman" w:cs="Times New Roman"/>
          <w:sz w:val="26"/>
          <w:szCs w:val="26"/>
        </w:rPr>
        <w:t>«Разработка и размещение в открытом доступе инвестиционного паспорта города Когалыма</w:t>
      </w:r>
      <w:r w:rsidRPr="007F4948">
        <w:rPr>
          <w:rFonts w:ascii="Times New Roman" w:hAnsi="Times New Roman" w:cs="Times New Roman"/>
          <w:sz w:val="26"/>
          <w:szCs w:val="26"/>
        </w:rPr>
        <w:t xml:space="preserve">». </w:t>
      </w:r>
    </w:p>
    <w:p w:rsidR="00D5665F" w:rsidRPr="007F4948" w:rsidRDefault="00D5665F" w:rsidP="00D5665F">
      <w:pPr>
        <w:pStyle w:val="a4"/>
        <w:tabs>
          <w:tab w:val="left" w:pos="284"/>
          <w:tab w:val="left" w:pos="993"/>
        </w:tabs>
        <w:spacing w:after="0" w:line="240" w:lineRule="auto"/>
        <w:ind w:left="709"/>
        <w:jc w:val="both"/>
        <w:rPr>
          <w:rFonts w:ascii="Times New Roman" w:hAnsi="Times New Roman" w:cs="Times New Roman"/>
          <w:sz w:val="26"/>
          <w:szCs w:val="26"/>
        </w:rPr>
      </w:pPr>
    </w:p>
    <w:p w:rsidR="001A68F3" w:rsidRDefault="001A68F3" w:rsidP="00D5665F">
      <w:pPr>
        <w:pStyle w:val="a4"/>
        <w:numPr>
          <w:ilvl w:val="0"/>
          <w:numId w:val="12"/>
        </w:numPr>
        <w:tabs>
          <w:tab w:val="left" w:pos="709"/>
        </w:tabs>
        <w:spacing w:after="0" w:line="240" w:lineRule="auto"/>
        <w:ind w:left="0" w:firstLine="709"/>
        <w:jc w:val="both"/>
        <w:rPr>
          <w:rFonts w:ascii="Times New Roman" w:hAnsi="Times New Roman" w:cs="Times New Roman"/>
          <w:sz w:val="26"/>
          <w:szCs w:val="26"/>
        </w:rPr>
      </w:pPr>
      <w:r w:rsidRPr="007F4948">
        <w:rPr>
          <w:rFonts w:ascii="Times New Roman" w:hAnsi="Times New Roman" w:cs="Times New Roman"/>
          <w:sz w:val="26"/>
          <w:szCs w:val="26"/>
        </w:rPr>
        <w:t xml:space="preserve">Проведение общественной экспертизы внедрения успешной практики </w:t>
      </w:r>
      <w:r w:rsidR="007F4948" w:rsidRPr="007F4948">
        <w:rPr>
          <w:rFonts w:ascii="Times New Roman" w:hAnsi="Times New Roman" w:cs="Times New Roman"/>
          <w:sz w:val="26"/>
          <w:szCs w:val="26"/>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(далее – нормативно правовые акты)»</w:t>
      </w:r>
      <w:r w:rsidRPr="007F4948">
        <w:rPr>
          <w:rFonts w:ascii="Times New Roman" w:hAnsi="Times New Roman" w:cs="Times New Roman"/>
          <w:sz w:val="26"/>
          <w:szCs w:val="26"/>
        </w:rPr>
        <w:t xml:space="preserve">. </w:t>
      </w:r>
    </w:p>
    <w:p w:rsidR="00D5665F" w:rsidRPr="007F4948" w:rsidRDefault="00D5665F" w:rsidP="00D5665F">
      <w:pPr>
        <w:pStyle w:val="a4"/>
        <w:tabs>
          <w:tab w:val="left" w:pos="709"/>
        </w:tabs>
        <w:spacing w:after="0" w:line="240" w:lineRule="auto"/>
        <w:ind w:left="709"/>
        <w:jc w:val="both"/>
        <w:rPr>
          <w:rFonts w:ascii="Times New Roman" w:hAnsi="Times New Roman" w:cs="Times New Roman"/>
          <w:sz w:val="26"/>
          <w:szCs w:val="26"/>
        </w:rPr>
      </w:pPr>
    </w:p>
    <w:p w:rsidR="001A68F3" w:rsidRDefault="001A68F3" w:rsidP="00D5665F">
      <w:pPr>
        <w:pStyle w:val="a4"/>
        <w:numPr>
          <w:ilvl w:val="0"/>
          <w:numId w:val="12"/>
        </w:numPr>
        <w:tabs>
          <w:tab w:val="left" w:pos="709"/>
        </w:tabs>
        <w:spacing w:after="0" w:line="240" w:lineRule="auto"/>
        <w:ind w:left="0" w:firstLine="709"/>
        <w:jc w:val="both"/>
        <w:rPr>
          <w:rFonts w:ascii="Times New Roman" w:hAnsi="Times New Roman" w:cs="Times New Roman"/>
          <w:sz w:val="26"/>
          <w:szCs w:val="26"/>
        </w:rPr>
      </w:pPr>
      <w:r w:rsidRPr="007F4948">
        <w:rPr>
          <w:rFonts w:ascii="Times New Roman" w:hAnsi="Times New Roman" w:cs="Times New Roman"/>
          <w:sz w:val="26"/>
          <w:szCs w:val="26"/>
        </w:rPr>
        <w:t xml:space="preserve">Проведение общественной экспертизы внедрения успешной практики </w:t>
      </w:r>
      <w:r w:rsidR="007F4948" w:rsidRPr="007F4948">
        <w:rPr>
          <w:rFonts w:ascii="Times New Roman" w:hAnsi="Times New Roman" w:cs="Times New Roman"/>
          <w:sz w:val="26"/>
          <w:szCs w:val="26"/>
        </w:rPr>
        <w:t xml:space="preserve">«Внедрение </w:t>
      </w:r>
      <w:proofErr w:type="gramStart"/>
      <w:r w:rsidR="007F4948" w:rsidRPr="007F4948">
        <w:rPr>
          <w:rFonts w:ascii="Times New Roman" w:hAnsi="Times New Roman" w:cs="Times New Roman"/>
          <w:sz w:val="26"/>
          <w:szCs w:val="26"/>
        </w:rPr>
        <w:t>системы оценки регулирующего воздействия проектов муниципальных нормативных правовых актов</w:t>
      </w:r>
      <w:proofErr w:type="gramEnd"/>
      <w:r w:rsidR="007F4948" w:rsidRPr="007F4948">
        <w:rPr>
          <w:rFonts w:ascii="Times New Roman" w:hAnsi="Times New Roman" w:cs="Times New Roman"/>
          <w:sz w:val="26"/>
          <w:szCs w:val="26"/>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rsidRPr="007F4948">
        <w:rPr>
          <w:rFonts w:ascii="Times New Roman" w:hAnsi="Times New Roman" w:cs="Times New Roman"/>
          <w:sz w:val="26"/>
          <w:szCs w:val="26"/>
        </w:rPr>
        <w:t xml:space="preserve">». </w:t>
      </w:r>
    </w:p>
    <w:p w:rsidR="00D5665F" w:rsidRDefault="00D5665F" w:rsidP="00D5665F">
      <w:pPr>
        <w:pStyle w:val="a4"/>
        <w:tabs>
          <w:tab w:val="left" w:pos="709"/>
        </w:tabs>
        <w:spacing w:after="0" w:line="240" w:lineRule="auto"/>
        <w:ind w:left="709"/>
        <w:jc w:val="both"/>
        <w:rPr>
          <w:rFonts w:ascii="Times New Roman" w:hAnsi="Times New Roman" w:cs="Times New Roman"/>
          <w:sz w:val="26"/>
          <w:szCs w:val="26"/>
        </w:rPr>
      </w:pPr>
    </w:p>
    <w:p w:rsidR="007F4948" w:rsidRPr="007F4948" w:rsidRDefault="007F4948" w:rsidP="00D5665F">
      <w:pPr>
        <w:pStyle w:val="a4"/>
        <w:numPr>
          <w:ilvl w:val="0"/>
          <w:numId w:val="12"/>
        </w:numPr>
        <w:tabs>
          <w:tab w:val="left" w:pos="709"/>
        </w:tabs>
        <w:spacing w:after="0" w:line="240" w:lineRule="auto"/>
        <w:ind w:left="0" w:firstLine="709"/>
        <w:jc w:val="both"/>
        <w:rPr>
          <w:rFonts w:ascii="Times New Roman" w:hAnsi="Times New Roman" w:cs="Times New Roman"/>
          <w:sz w:val="26"/>
          <w:szCs w:val="26"/>
        </w:rPr>
      </w:pPr>
      <w:r w:rsidRPr="007F4948">
        <w:rPr>
          <w:rFonts w:ascii="Times New Roman" w:hAnsi="Times New Roman" w:cs="Times New Roman"/>
          <w:sz w:val="26"/>
          <w:szCs w:val="26"/>
        </w:rPr>
        <w:t>Проведение общественной экспертизы внедрения успешной практики</w:t>
      </w:r>
      <w:r w:rsidR="000765D9">
        <w:rPr>
          <w:rFonts w:ascii="Times New Roman" w:hAnsi="Times New Roman" w:cs="Times New Roman"/>
          <w:sz w:val="26"/>
          <w:szCs w:val="26"/>
        </w:rPr>
        <w:t xml:space="preserve">  «</w:t>
      </w:r>
      <w:r w:rsidR="000765D9" w:rsidRPr="000765D9">
        <w:rPr>
          <w:rFonts w:ascii="Times New Roman" w:hAnsi="Times New Roman" w:cs="Times New Roman"/>
          <w:sz w:val="26"/>
          <w:szCs w:val="26"/>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Ханты-Мансийского автономного округа – Югры</w:t>
      </w:r>
      <w:r w:rsidR="000765D9">
        <w:rPr>
          <w:rFonts w:ascii="Times New Roman" w:hAnsi="Times New Roman" w:cs="Times New Roman"/>
          <w:sz w:val="26"/>
          <w:szCs w:val="26"/>
        </w:rPr>
        <w:t>»</w:t>
      </w:r>
    </w:p>
    <w:p w:rsidR="007D5994" w:rsidRPr="007F4948" w:rsidRDefault="007D5994" w:rsidP="00D5665F">
      <w:pPr>
        <w:tabs>
          <w:tab w:val="left" w:pos="851"/>
        </w:tabs>
        <w:spacing w:after="0" w:line="240" w:lineRule="auto"/>
        <w:ind w:right="49" w:firstLine="567"/>
        <w:contextualSpacing/>
        <w:jc w:val="both"/>
        <w:rPr>
          <w:rFonts w:ascii="Times New Roman" w:eastAsia="Times New Roman" w:hAnsi="Times New Roman" w:cs="Times New Roman"/>
          <w:color w:val="000000"/>
          <w:sz w:val="26"/>
          <w:szCs w:val="26"/>
        </w:rPr>
      </w:pPr>
    </w:p>
    <w:p w:rsidR="00011C5C" w:rsidRPr="00A96BCA" w:rsidRDefault="00011C5C" w:rsidP="00D5665F">
      <w:pPr>
        <w:tabs>
          <w:tab w:val="left" w:pos="851"/>
        </w:tabs>
        <w:spacing w:after="0" w:line="240" w:lineRule="auto"/>
        <w:ind w:right="49" w:firstLine="567"/>
        <w:contextualSpacing/>
        <w:jc w:val="both"/>
        <w:rPr>
          <w:rFonts w:ascii="Times New Roman" w:eastAsia="Times New Roman" w:hAnsi="Times New Roman" w:cs="Times New Roman"/>
          <w:color w:val="000000"/>
          <w:sz w:val="26"/>
          <w:szCs w:val="26"/>
        </w:rPr>
      </w:pPr>
      <w:r w:rsidRPr="00A96BCA">
        <w:rPr>
          <w:rFonts w:ascii="Times New Roman" w:eastAsia="Times New Roman" w:hAnsi="Times New Roman" w:cs="Times New Roman"/>
          <w:color w:val="000000"/>
          <w:sz w:val="26"/>
          <w:szCs w:val="26"/>
        </w:rPr>
        <w:t>По в</w:t>
      </w:r>
      <w:r w:rsidR="00870165" w:rsidRPr="00A96BCA">
        <w:rPr>
          <w:rFonts w:ascii="Times New Roman" w:eastAsia="Times New Roman" w:hAnsi="Times New Roman" w:cs="Times New Roman"/>
          <w:color w:val="000000"/>
          <w:sz w:val="26"/>
          <w:szCs w:val="26"/>
        </w:rPr>
        <w:t xml:space="preserve">опросам повестки дня </w:t>
      </w:r>
      <w:r w:rsidR="00A96BCA" w:rsidRPr="00A96BCA">
        <w:rPr>
          <w:rFonts w:ascii="Times New Roman" w:eastAsia="Times New Roman" w:hAnsi="Times New Roman" w:cs="Times New Roman"/>
          <w:color w:val="000000"/>
          <w:sz w:val="26"/>
          <w:szCs w:val="26"/>
        </w:rPr>
        <w:t>предложений не поступило.</w:t>
      </w:r>
    </w:p>
    <w:p w:rsidR="00432D96" w:rsidRPr="007F4948" w:rsidRDefault="00432D96" w:rsidP="00D5665F">
      <w:pPr>
        <w:tabs>
          <w:tab w:val="left" w:pos="851"/>
        </w:tabs>
        <w:spacing w:after="0" w:line="240" w:lineRule="auto"/>
        <w:ind w:right="49" w:firstLine="567"/>
        <w:contextualSpacing/>
        <w:jc w:val="both"/>
        <w:rPr>
          <w:rFonts w:ascii="Times New Roman" w:eastAsia="Times New Roman" w:hAnsi="Times New Roman" w:cs="Times New Roman"/>
          <w:b/>
          <w:color w:val="000000"/>
          <w:sz w:val="26"/>
          <w:szCs w:val="26"/>
        </w:rPr>
      </w:pPr>
    </w:p>
    <w:p w:rsidR="00011C5C" w:rsidRPr="007F4948" w:rsidRDefault="008A37E8" w:rsidP="00D5665F">
      <w:pPr>
        <w:tabs>
          <w:tab w:val="left" w:pos="851"/>
        </w:tabs>
        <w:spacing w:after="0" w:line="240" w:lineRule="auto"/>
        <w:ind w:right="49" w:firstLine="567"/>
        <w:contextualSpacing/>
        <w:jc w:val="center"/>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И</w:t>
      </w:r>
      <w:r w:rsidR="00011C5C" w:rsidRPr="007F4948">
        <w:rPr>
          <w:rFonts w:ascii="Times New Roman" w:eastAsia="Times New Roman" w:hAnsi="Times New Roman" w:cs="Times New Roman"/>
          <w:b/>
          <w:color w:val="000000"/>
          <w:sz w:val="26"/>
          <w:szCs w:val="26"/>
        </w:rPr>
        <w:t>ТОГИ ГОЛОСОВАНИЯ И РЕШЕНИЯ,</w:t>
      </w:r>
    </w:p>
    <w:p w:rsidR="00011C5C" w:rsidRPr="007F4948" w:rsidRDefault="00011C5C" w:rsidP="00D5665F">
      <w:pPr>
        <w:tabs>
          <w:tab w:val="left" w:pos="1276"/>
        </w:tabs>
        <w:autoSpaceDE w:val="0"/>
        <w:autoSpaceDN w:val="0"/>
        <w:adjustRightInd w:val="0"/>
        <w:spacing w:after="0" w:line="240" w:lineRule="auto"/>
        <w:ind w:right="49" w:firstLine="567"/>
        <w:contextualSpacing/>
        <w:jc w:val="center"/>
        <w:outlineLvl w:val="0"/>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ПРИНЯТЫЕ ПО ВОПРОСАМ ПОВЕСТКИ ДНЯ</w:t>
      </w:r>
    </w:p>
    <w:p w:rsidR="00BF5204" w:rsidRPr="007F4948" w:rsidRDefault="00BF5204" w:rsidP="00D5665F">
      <w:pPr>
        <w:tabs>
          <w:tab w:val="left" w:pos="1276"/>
        </w:tabs>
        <w:autoSpaceDE w:val="0"/>
        <w:autoSpaceDN w:val="0"/>
        <w:adjustRightInd w:val="0"/>
        <w:spacing w:after="0" w:line="240" w:lineRule="auto"/>
        <w:ind w:right="49" w:firstLine="567"/>
        <w:contextualSpacing/>
        <w:jc w:val="center"/>
        <w:outlineLvl w:val="0"/>
        <w:rPr>
          <w:rFonts w:ascii="Times New Roman" w:eastAsia="Times New Roman" w:hAnsi="Times New Roman" w:cs="Times New Roman"/>
          <w:color w:val="000000"/>
          <w:sz w:val="26"/>
          <w:szCs w:val="26"/>
        </w:rPr>
      </w:pPr>
    </w:p>
    <w:p w:rsidR="009347E7" w:rsidRPr="00D5665F" w:rsidRDefault="009347E7" w:rsidP="00D5665F">
      <w:pPr>
        <w:numPr>
          <w:ilvl w:val="0"/>
          <w:numId w:val="15"/>
        </w:numPr>
        <w:tabs>
          <w:tab w:val="left" w:pos="0"/>
        </w:tabs>
        <w:spacing w:after="0" w:line="240" w:lineRule="auto"/>
        <w:ind w:left="0" w:firstLine="710"/>
        <w:contextualSpacing/>
        <w:jc w:val="both"/>
        <w:rPr>
          <w:rStyle w:val="apple-converted-space"/>
          <w:rFonts w:ascii="Times New Roman" w:eastAsia="Times New Roman" w:hAnsi="Times New Roman"/>
          <w:b/>
          <w:i/>
          <w:sz w:val="26"/>
          <w:szCs w:val="26"/>
        </w:rPr>
      </w:pPr>
      <w:r w:rsidRPr="00D5665F">
        <w:rPr>
          <w:rFonts w:ascii="Times New Roman" w:hAnsi="Times New Roman" w:cs="Times New Roman"/>
          <w:b/>
          <w:bCs/>
          <w:i/>
          <w:color w:val="000000"/>
          <w:sz w:val="26"/>
          <w:szCs w:val="26"/>
          <w:u w:val="single"/>
        </w:rPr>
        <w:t xml:space="preserve">Вопрос № 1: </w:t>
      </w:r>
      <w:r w:rsidRPr="00D5665F">
        <w:rPr>
          <w:rStyle w:val="apple-converted-space"/>
          <w:rFonts w:ascii="Times New Roman" w:hAnsi="Times New Roman"/>
          <w:b/>
          <w:bCs/>
          <w:i/>
          <w:color w:val="000000"/>
          <w:sz w:val="26"/>
          <w:szCs w:val="26"/>
        </w:rPr>
        <w:t>Об избрании руководителя и координатора экспертной группы.</w:t>
      </w:r>
    </w:p>
    <w:p w:rsidR="00FC72FF" w:rsidRPr="007F4948" w:rsidRDefault="00FC72FF" w:rsidP="00D5665F">
      <w:pPr>
        <w:tabs>
          <w:tab w:val="left" w:pos="0"/>
          <w:tab w:val="left" w:pos="1276"/>
        </w:tabs>
        <w:autoSpaceDE w:val="0"/>
        <w:autoSpaceDN w:val="0"/>
        <w:adjustRightInd w:val="0"/>
        <w:spacing w:after="0" w:line="240" w:lineRule="auto"/>
        <w:ind w:right="49" w:firstLine="710"/>
        <w:contextualSpacing/>
        <w:jc w:val="both"/>
        <w:outlineLvl w:val="0"/>
        <w:rPr>
          <w:rFonts w:ascii="Times New Roman" w:eastAsia="Times New Roman" w:hAnsi="Times New Roman" w:cs="Times New Roman"/>
          <w:b/>
          <w:bCs/>
          <w:color w:val="000000"/>
          <w:sz w:val="26"/>
          <w:szCs w:val="26"/>
        </w:rPr>
      </w:pPr>
    </w:p>
    <w:p w:rsidR="0041501B" w:rsidRPr="007F4948" w:rsidRDefault="009347E7" w:rsidP="00D5665F">
      <w:pPr>
        <w:tabs>
          <w:tab w:val="num" w:pos="993"/>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color w:val="000000"/>
          <w:sz w:val="26"/>
          <w:szCs w:val="26"/>
        </w:rPr>
        <w:t>Вступительная часть</w:t>
      </w:r>
      <w:r w:rsidRPr="007F4948">
        <w:rPr>
          <w:rFonts w:ascii="Times New Roman" w:eastAsia="Times New Roman" w:hAnsi="Times New Roman" w:cs="Times New Roman"/>
          <w:bCs/>
          <w:color w:val="000000"/>
          <w:sz w:val="26"/>
          <w:szCs w:val="26"/>
        </w:rPr>
        <w:t xml:space="preserve">: </w:t>
      </w:r>
    </w:p>
    <w:p w:rsidR="009347E7" w:rsidRPr="007F4948" w:rsidRDefault="009347E7" w:rsidP="00D5665F">
      <w:pPr>
        <w:tabs>
          <w:tab w:val="num" w:pos="993"/>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b/>
          <w:bCs/>
          <w:color w:val="000000"/>
          <w:sz w:val="26"/>
          <w:szCs w:val="26"/>
        </w:rPr>
      </w:pPr>
      <w:proofErr w:type="gramStart"/>
      <w:r w:rsidRPr="007F4948">
        <w:rPr>
          <w:rFonts w:ascii="Times New Roman" w:eastAsia="Times New Roman" w:hAnsi="Times New Roman" w:cs="Times New Roman"/>
          <w:bCs/>
          <w:color w:val="000000"/>
          <w:sz w:val="26"/>
          <w:szCs w:val="26"/>
        </w:rPr>
        <w:t xml:space="preserve">В соответствии с </w:t>
      </w:r>
      <w:r w:rsidR="0041501B" w:rsidRPr="007F4948">
        <w:rPr>
          <w:rFonts w:ascii="Times New Roman" w:eastAsia="Times New Roman" w:hAnsi="Times New Roman" w:cs="Times New Roman"/>
          <w:bCs/>
          <w:color w:val="000000"/>
          <w:sz w:val="26"/>
          <w:szCs w:val="26"/>
        </w:rPr>
        <w:t>приложением 3 к протоколу №10 заседания проектной команды в составе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от 24.11.2015 был утвержден список экспертов.</w:t>
      </w:r>
      <w:proofErr w:type="gramEnd"/>
    </w:p>
    <w:p w:rsidR="009347E7" w:rsidRPr="007F4948" w:rsidRDefault="009347E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sz w:val="26"/>
          <w:szCs w:val="26"/>
        </w:rPr>
      </w:pPr>
      <w:r w:rsidRPr="007F4948">
        <w:rPr>
          <w:rFonts w:ascii="Times New Roman" w:eastAsia="Times New Roman" w:hAnsi="Times New Roman" w:cs="Times New Roman"/>
          <w:b/>
          <w:color w:val="000000"/>
          <w:sz w:val="26"/>
          <w:szCs w:val="26"/>
        </w:rPr>
        <w:t xml:space="preserve">Вопрос, поставленный на голосование: </w:t>
      </w:r>
    </w:p>
    <w:p w:rsidR="0041501B" w:rsidRPr="007F4948" w:rsidRDefault="0041501B" w:rsidP="00D5665F">
      <w:pPr>
        <w:tabs>
          <w:tab w:val="num" w:pos="993"/>
        </w:tabs>
        <w:spacing w:after="0" w:line="240" w:lineRule="auto"/>
        <w:ind w:firstLine="709"/>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Cs/>
          <w:color w:val="000000"/>
          <w:sz w:val="26"/>
          <w:szCs w:val="26"/>
        </w:rPr>
        <w:t xml:space="preserve">Избрать руководителем экспертной группы </w:t>
      </w:r>
      <w:r w:rsidRPr="007F4948">
        <w:rPr>
          <w:rFonts w:ascii="Times New Roman" w:hAnsi="Times New Roman" w:cs="Times New Roman"/>
          <w:sz w:val="26"/>
          <w:szCs w:val="26"/>
        </w:rPr>
        <w:t xml:space="preserve">по проведению общественной оценки результатов внедрения успешных практик и соответствия полученных результатов внедрения лучших муниципальных практик </w:t>
      </w:r>
      <w:r w:rsidR="00FC72FF" w:rsidRPr="007F4948">
        <w:rPr>
          <w:rFonts w:ascii="Times New Roman" w:hAnsi="Times New Roman" w:cs="Times New Roman"/>
          <w:sz w:val="26"/>
          <w:szCs w:val="26"/>
        </w:rPr>
        <w:t xml:space="preserve">(далее – экспертная группа) </w:t>
      </w:r>
      <w:r w:rsidRPr="007F4948">
        <w:rPr>
          <w:rFonts w:ascii="Times New Roman" w:hAnsi="Times New Roman" w:cs="Times New Roman"/>
          <w:sz w:val="26"/>
          <w:szCs w:val="26"/>
        </w:rPr>
        <w:t>от муниципального</w:t>
      </w:r>
      <w:r w:rsidR="002A359E" w:rsidRPr="007F4948">
        <w:rPr>
          <w:rFonts w:ascii="Times New Roman" w:hAnsi="Times New Roman" w:cs="Times New Roman"/>
          <w:sz w:val="26"/>
          <w:szCs w:val="26"/>
        </w:rPr>
        <w:t xml:space="preserve"> образования город </w:t>
      </w:r>
      <w:r w:rsidR="000765D9">
        <w:rPr>
          <w:rFonts w:ascii="Times New Roman" w:hAnsi="Times New Roman" w:cs="Times New Roman"/>
          <w:sz w:val="26"/>
          <w:szCs w:val="26"/>
        </w:rPr>
        <w:t xml:space="preserve">Когалым </w:t>
      </w:r>
      <w:r w:rsidR="002A359E" w:rsidRPr="007F4948">
        <w:rPr>
          <w:rFonts w:ascii="Times New Roman" w:hAnsi="Times New Roman" w:cs="Times New Roman"/>
          <w:sz w:val="26"/>
          <w:szCs w:val="26"/>
        </w:rPr>
        <w:t xml:space="preserve">– </w:t>
      </w:r>
      <w:r w:rsidR="006F4695" w:rsidRPr="006F4695">
        <w:rPr>
          <w:rFonts w:ascii="Times New Roman" w:hAnsi="Times New Roman" w:cs="Times New Roman"/>
          <w:sz w:val="26"/>
          <w:szCs w:val="26"/>
        </w:rPr>
        <w:t xml:space="preserve">Аюпова Эдуарда </w:t>
      </w:r>
      <w:proofErr w:type="spellStart"/>
      <w:r w:rsidR="006F4695" w:rsidRPr="006F4695">
        <w:rPr>
          <w:rFonts w:ascii="Times New Roman" w:hAnsi="Times New Roman" w:cs="Times New Roman"/>
          <w:sz w:val="26"/>
          <w:szCs w:val="26"/>
        </w:rPr>
        <w:t>Ленисовича</w:t>
      </w:r>
      <w:proofErr w:type="spellEnd"/>
      <w:r w:rsidRPr="006F4695">
        <w:rPr>
          <w:rFonts w:ascii="Times New Roman" w:hAnsi="Times New Roman" w:cs="Times New Roman"/>
          <w:sz w:val="26"/>
          <w:szCs w:val="26"/>
        </w:rPr>
        <w:t>,</w:t>
      </w:r>
      <w:r w:rsidRPr="007F4948">
        <w:rPr>
          <w:rFonts w:ascii="Times New Roman" w:hAnsi="Times New Roman" w:cs="Times New Roman"/>
          <w:sz w:val="26"/>
          <w:szCs w:val="26"/>
        </w:rPr>
        <w:t xml:space="preserve"> </w:t>
      </w:r>
      <w:r w:rsidR="006F4695">
        <w:rPr>
          <w:rFonts w:ascii="Times New Roman" w:hAnsi="Times New Roman" w:cs="Times New Roman"/>
          <w:sz w:val="26"/>
          <w:szCs w:val="26"/>
        </w:rPr>
        <w:t xml:space="preserve"> </w:t>
      </w:r>
      <w:r w:rsidRPr="007F4948">
        <w:rPr>
          <w:rFonts w:ascii="Times New Roman" w:hAnsi="Times New Roman" w:cs="Times New Roman"/>
          <w:sz w:val="26"/>
          <w:szCs w:val="26"/>
        </w:rPr>
        <w:t>координатором экспертной группы</w:t>
      </w:r>
      <w:r w:rsidR="00FC72FF" w:rsidRPr="007F4948">
        <w:rPr>
          <w:rFonts w:ascii="Times New Roman" w:hAnsi="Times New Roman" w:cs="Times New Roman"/>
          <w:sz w:val="26"/>
          <w:szCs w:val="26"/>
        </w:rPr>
        <w:t xml:space="preserve"> </w:t>
      </w:r>
      <w:r w:rsidR="006F4695">
        <w:rPr>
          <w:rFonts w:ascii="Times New Roman" w:hAnsi="Times New Roman" w:cs="Times New Roman"/>
          <w:sz w:val="26"/>
          <w:szCs w:val="26"/>
        </w:rPr>
        <w:t>–</w:t>
      </w:r>
      <w:r w:rsidR="002A359E" w:rsidRPr="007F4948">
        <w:rPr>
          <w:rFonts w:ascii="Times New Roman" w:hAnsi="Times New Roman" w:cs="Times New Roman"/>
          <w:sz w:val="26"/>
          <w:szCs w:val="26"/>
        </w:rPr>
        <w:t xml:space="preserve"> </w:t>
      </w:r>
      <w:r w:rsidR="006F4695">
        <w:rPr>
          <w:rFonts w:ascii="Times New Roman" w:hAnsi="Times New Roman" w:cs="Times New Roman"/>
          <w:sz w:val="26"/>
          <w:szCs w:val="26"/>
        </w:rPr>
        <w:t>Боровикову Галину Викторовну</w:t>
      </w:r>
      <w:r w:rsidR="000765D9">
        <w:rPr>
          <w:rFonts w:ascii="Times New Roman" w:hAnsi="Times New Roman" w:cs="Times New Roman"/>
          <w:sz w:val="26"/>
          <w:szCs w:val="26"/>
        </w:rPr>
        <w:t>.</w:t>
      </w:r>
    </w:p>
    <w:p w:rsidR="009347E7" w:rsidRPr="007F4948" w:rsidRDefault="009347E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color w:val="000000"/>
          <w:sz w:val="26"/>
          <w:szCs w:val="26"/>
        </w:rPr>
        <w:t>Голосовали:</w:t>
      </w:r>
    </w:p>
    <w:p w:rsidR="001A68F3" w:rsidRDefault="009347E7" w:rsidP="00D5665F">
      <w:pPr>
        <w:spacing w:after="0" w:line="240" w:lineRule="auto"/>
        <w:ind w:right="49" w:firstLine="709"/>
        <w:contextualSpacing/>
        <w:jc w:val="both"/>
        <w:rPr>
          <w:rFonts w:ascii="Times New Roman" w:eastAsia="Times New Roman" w:hAnsi="Times New Roman" w:cs="Times New Roman"/>
          <w:color w:val="000000"/>
          <w:sz w:val="26"/>
          <w:szCs w:val="26"/>
        </w:rPr>
      </w:pPr>
      <w:r w:rsidRPr="007F4948">
        <w:rPr>
          <w:rFonts w:ascii="Times New Roman" w:eastAsia="Times New Roman" w:hAnsi="Times New Roman" w:cs="Times New Roman"/>
          <w:color w:val="000000"/>
          <w:sz w:val="26"/>
          <w:szCs w:val="26"/>
        </w:rPr>
        <w:t xml:space="preserve">«За» - </w:t>
      </w:r>
      <w:r w:rsidR="006F4695">
        <w:rPr>
          <w:rFonts w:ascii="Times New Roman" w:eastAsia="Times New Roman" w:hAnsi="Times New Roman" w:cs="Times New Roman"/>
          <w:color w:val="000000"/>
          <w:sz w:val="26"/>
          <w:szCs w:val="26"/>
        </w:rPr>
        <w:t xml:space="preserve">« </w:t>
      </w:r>
      <w:r w:rsidR="009629DD">
        <w:rPr>
          <w:rFonts w:ascii="Times New Roman" w:eastAsia="Times New Roman" w:hAnsi="Times New Roman" w:cs="Times New Roman"/>
          <w:color w:val="000000"/>
          <w:sz w:val="26"/>
          <w:szCs w:val="26"/>
        </w:rPr>
        <w:t>4</w:t>
      </w:r>
      <w:r w:rsidR="006F4695">
        <w:rPr>
          <w:rFonts w:ascii="Times New Roman" w:eastAsia="Times New Roman" w:hAnsi="Times New Roman" w:cs="Times New Roman"/>
          <w:color w:val="000000"/>
          <w:sz w:val="26"/>
          <w:szCs w:val="26"/>
        </w:rPr>
        <w:t xml:space="preserve"> »</w:t>
      </w:r>
    </w:p>
    <w:p w:rsidR="00DD6E25" w:rsidRPr="007F4948" w:rsidRDefault="00DD6E25" w:rsidP="00D5665F">
      <w:pPr>
        <w:spacing w:after="0" w:line="240" w:lineRule="auto"/>
        <w:ind w:right="49"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roofErr w:type="gramStart"/>
      <w:r>
        <w:rPr>
          <w:rFonts w:ascii="Times New Roman" w:eastAsia="Times New Roman" w:hAnsi="Times New Roman" w:cs="Times New Roman"/>
          <w:color w:val="000000"/>
          <w:sz w:val="26"/>
          <w:szCs w:val="26"/>
        </w:rPr>
        <w:t>За</w:t>
      </w:r>
      <w:proofErr w:type="gramEnd"/>
      <w:r>
        <w:rPr>
          <w:rFonts w:ascii="Times New Roman" w:eastAsia="Times New Roman" w:hAnsi="Times New Roman" w:cs="Times New Roman"/>
          <w:color w:val="000000"/>
          <w:sz w:val="26"/>
          <w:szCs w:val="26"/>
        </w:rPr>
        <w:t xml:space="preserve"> с оговорками» </w:t>
      </w:r>
      <w:r w:rsidR="009629DD">
        <w:rPr>
          <w:rFonts w:ascii="Times New Roman" w:eastAsia="Times New Roman" w:hAnsi="Times New Roman" w:cs="Times New Roman"/>
          <w:color w:val="000000"/>
          <w:sz w:val="26"/>
          <w:szCs w:val="26"/>
        </w:rPr>
        <w:t xml:space="preserve">- </w:t>
      </w:r>
      <w:r w:rsidR="006F4695">
        <w:rPr>
          <w:rFonts w:ascii="Times New Roman" w:eastAsia="Times New Roman" w:hAnsi="Times New Roman" w:cs="Times New Roman"/>
          <w:color w:val="000000"/>
          <w:sz w:val="26"/>
          <w:szCs w:val="26"/>
        </w:rPr>
        <w:t xml:space="preserve">«  </w:t>
      </w:r>
      <w:r w:rsidR="009629DD">
        <w:rPr>
          <w:rFonts w:ascii="Times New Roman" w:eastAsia="Times New Roman" w:hAnsi="Times New Roman" w:cs="Times New Roman"/>
          <w:color w:val="000000"/>
          <w:sz w:val="26"/>
          <w:szCs w:val="26"/>
        </w:rPr>
        <w:t>0</w:t>
      </w:r>
      <w:r w:rsidR="006F4695">
        <w:rPr>
          <w:rFonts w:ascii="Times New Roman" w:eastAsia="Times New Roman" w:hAnsi="Times New Roman" w:cs="Times New Roman"/>
          <w:color w:val="000000"/>
          <w:sz w:val="26"/>
          <w:szCs w:val="26"/>
        </w:rPr>
        <w:t xml:space="preserve"> »</w:t>
      </w:r>
    </w:p>
    <w:p w:rsidR="009629DD" w:rsidRDefault="009347E7" w:rsidP="009629DD">
      <w:pPr>
        <w:spacing w:after="0" w:line="240" w:lineRule="auto"/>
        <w:ind w:right="49" w:firstLine="709"/>
        <w:contextualSpacing/>
        <w:jc w:val="both"/>
        <w:rPr>
          <w:rFonts w:ascii="Times New Roman" w:eastAsia="Times New Roman" w:hAnsi="Times New Roman" w:cs="Times New Roman"/>
          <w:color w:val="000000"/>
          <w:sz w:val="26"/>
          <w:szCs w:val="26"/>
        </w:rPr>
      </w:pPr>
      <w:r w:rsidRPr="007F4948">
        <w:rPr>
          <w:rFonts w:ascii="Times New Roman" w:eastAsia="Times New Roman" w:hAnsi="Times New Roman" w:cs="Times New Roman"/>
          <w:color w:val="000000"/>
          <w:sz w:val="26"/>
          <w:szCs w:val="26"/>
        </w:rPr>
        <w:t xml:space="preserve">«Против» - </w:t>
      </w:r>
      <w:r w:rsidR="009629DD">
        <w:rPr>
          <w:rFonts w:ascii="Times New Roman" w:eastAsia="Times New Roman" w:hAnsi="Times New Roman" w:cs="Times New Roman"/>
          <w:color w:val="000000"/>
          <w:sz w:val="26"/>
          <w:szCs w:val="26"/>
        </w:rPr>
        <w:t>«  0 »</w:t>
      </w:r>
    </w:p>
    <w:p w:rsidR="009347E7" w:rsidRDefault="009347E7" w:rsidP="009629DD">
      <w:pPr>
        <w:spacing w:after="0" w:line="240" w:lineRule="auto"/>
        <w:ind w:right="49" w:firstLine="709"/>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color w:val="000000"/>
          <w:sz w:val="26"/>
          <w:szCs w:val="26"/>
        </w:rPr>
        <w:t xml:space="preserve">Итог голосования: </w:t>
      </w:r>
      <w:r w:rsidR="00FC72FF" w:rsidRPr="007F4948">
        <w:rPr>
          <w:rFonts w:ascii="Times New Roman" w:eastAsia="Times New Roman" w:hAnsi="Times New Roman" w:cs="Times New Roman"/>
          <w:bCs/>
          <w:color w:val="000000"/>
          <w:sz w:val="26"/>
          <w:szCs w:val="26"/>
        </w:rPr>
        <w:t xml:space="preserve">избрать руководителем экспертной группы от муниципального образования город </w:t>
      </w:r>
      <w:r w:rsidR="000765D9">
        <w:rPr>
          <w:rFonts w:ascii="Times New Roman" w:eastAsia="Times New Roman" w:hAnsi="Times New Roman" w:cs="Times New Roman"/>
          <w:bCs/>
          <w:color w:val="000000"/>
          <w:sz w:val="26"/>
          <w:szCs w:val="26"/>
        </w:rPr>
        <w:t xml:space="preserve">Когалым </w:t>
      </w:r>
      <w:r w:rsidR="00FC72FF" w:rsidRPr="007F4948">
        <w:rPr>
          <w:rFonts w:ascii="Times New Roman" w:eastAsia="Times New Roman" w:hAnsi="Times New Roman" w:cs="Times New Roman"/>
          <w:bCs/>
          <w:color w:val="000000"/>
          <w:sz w:val="26"/>
          <w:szCs w:val="26"/>
        </w:rPr>
        <w:t xml:space="preserve"> – </w:t>
      </w:r>
      <w:r w:rsidR="009629DD" w:rsidRPr="006F4695">
        <w:rPr>
          <w:rFonts w:ascii="Times New Roman" w:hAnsi="Times New Roman" w:cs="Times New Roman"/>
          <w:sz w:val="26"/>
          <w:szCs w:val="26"/>
        </w:rPr>
        <w:t xml:space="preserve">Аюпова Эдуарда </w:t>
      </w:r>
      <w:proofErr w:type="spellStart"/>
      <w:r w:rsidR="009629DD" w:rsidRPr="006F4695">
        <w:rPr>
          <w:rFonts w:ascii="Times New Roman" w:hAnsi="Times New Roman" w:cs="Times New Roman"/>
          <w:sz w:val="26"/>
          <w:szCs w:val="26"/>
        </w:rPr>
        <w:t>Ленисовича</w:t>
      </w:r>
      <w:proofErr w:type="spellEnd"/>
      <w:r w:rsidR="009629DD">
        <w:rPr>
          <w:rFonts w:ascii="Times New Roman" w:eastAsia="Times New Roman" w:hAnsi="Times New Roman" w:cs="Times New Roman"/>
          <w:bCs/>
          <w:color w:val="000000"/>
          <w:sz w:val="26"/>
          <w:szCs w:val="26"/>
        </w:rPr>
        <w:t xml:space="preserve">, </w:t>
      </w:r>
      <w:r w:rsidR="00FC72FF" w:rsidRPr="007F4948">
        <w:rPr>
          <w:rFonts w:ascii="Times New Roman" w:eastAsia="Times New Roman" w:hAnsi="Times New Roman" w:cs="Times New Roman"/>
          <w:bCs/>
          <w:color w:val="000000"/>
          <w:sz w:val="26"/>
          <w:szCs w:val="26"/>
        </w:rPr>
        <w:t xml:space="preserve">координатором экспертной группы – </w:t>
      </w:r>
      <w:r w:rsidR="009629DD">
        <w:rPr>
          <w:rFonts w:ascii="Times New Roman" w:hAnsi="Times New Roman" w:cs="Times New Roman"/>
          <w:sz w:val="26"/>
          <w:szCs w:val="26"/>
        </w:rPr>
        <w:t>Боровикову Галину Викторовну</w:t>
      </w:r>
      <w:r w:rsidR="00FC72FF" w:rsidRPr="007F4948">
        <w:rPr>
          <w:rFonts w:ascii="Times New Roman" w:eastAsia="Times New Roman" w:hAnsi="Times New Roman" w:cs="Times New Roman"/>
          <w:bCs/>
          <w:color w:val="000000"/>
          <w:sz w:val="26"/>
          <w:szCs w:val="26"/>
        </w:rPr>
        <w:t>.</w:t>
      </w:r>
    </w:p>
    <w:p w:rsidR="00D5665F" w:rsidRPr="007F4948" w:rsidRDefault="00D5665F"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sz w:val="26"/>
          <w:szCs w:val="26"/>
          <w:highlight w:val="yellow"/>
        </w:rPr>
      </w:pPr>
    </w:p>
    <w:p w:rsidR="009347E7" w:rsidRPr="00D5665F" w:rsidRDefault="001E1443" w:rsidP="00D5665F">
      <w:pPr>
        <w:pStyle w:val="a6"/>
        <w:spacing w:before="0" w:beforeAutospacing="0" w:after="0" w:afterAutospacing="0"/>
        <w:ind w:firstLine="709"/>
        <w:contextualSpacing/>
        <w:jc w:val="both"/>
        <w:rPr>
          <w:b/>
          <w:bCs/>
          <w:i/>
          <w:color w:val="000000"/>
          <w:sz w:val="26"/>
          <w:szCs w:val="26"/>
          <w:u w:val="single"/>
        </w:rPr>
      </w:pPr>
      <w:r w:rsidRPr="00D5665F">
        <w:rPr>
          <w:b/>
          <w:bCs/>
          <w:i/>
          <w:color w:val="000000"/>
          <w:sz w:val="26"/>
          <w:szCs w:val="26"/>
          <w:u w:val="single"/>
        </w:rPr>
        <w:t xml:space="preserve">Вопрос № </w:t>
      </w:r>
      <w:r w:rsidR="009347E7" w:rsidRPr="00D5665F">
        <w:rPr>
          <w:b/>
          <w:bCs/>
          <w:i/>
          <w:color w:val="000000"/>
          <w:sz w:val="26"/>
          <w:szCs w:val="26"/>
          <w:u w:val="single"/>
        </w:rPr>
        <w:t>2</w:t>
      </w:r>
      <w:r w:rsidRPr="00D5665F">
        <w:rPr>
          <w:b/>
          <w:bCs/>
          <w:i/>
          <w:color w:val="000000"/>
          <w:sz w:val="26"/>
          <w:szCs w:val="26"/>
          <w:u w:val="single"/>
        </w:rPr>
        <w:t>:</w:t>
      </w:r>
      <w:r w:rsidR="009347E7" w:rsidRPr="00D5665F">
        <w:rPr>
          <w:b/>
          <w:bCs/>
          <w:i/>
          <w:color w:val="000000"/>
          <w:sz w:val="26"/>
          <w:szCs w:val="26"/>
          <w:u w:val="single"/>
        </w:rPr>
        <w:t xml:space="preserve"> </w:t>
      </w:r>
      <w:r w:rsidR="001A68F3" w:rsidRPr="00D5665F">
        <w:rPr>
          <w:b/>
          <w:i/>
          <w:sz w:val="26"/>
          <w:szCs w:val="26"/>
        </w:rPr>
        <w:t xml:space="preserve">Проведение общественной экспертизы внедрения успешной практики </w:t>
      </w:r>
      <w:r w:rsidR="000765D9" w:rsidRPr="00D5665F">
        <w:rPr>
          <w:b/>
          <w:i/>
          <w:sz w:val="26"/>
          <w:szCs w:val="26"/>
        </w:rPr>
        <w:t>«</w:t>
      </w:r>
      <w:r w:rsidR="000765D9" w:rsidRPr="00D5665F">
        <w:rPr>
          <w:rFonts w:eastAsiaTheme="minorEastAsia"/>
          <w:b/>
          <w:i/>
          <w:sz w:val="26"/>
          <w:szCs w:val="26"/>
        </w:rPr>
        <w:t>Разработка и размещение в открытом доступе инвестиционного паспорта города Когалыма</w:t>
      </w:r>
      <w:r w:rsidR="000765D9" w:rsidRPr="00D5665F">
        <w:rPr>
          <w:b/>
          <w:i/>
          <w:sz w:val="26"/>
          <w:szCs w:val="26"/>
        </w:rPr>
        <w:t>»</w:t>
      </w:r>
      <w:r w:rsidR="00D5665F">
        <w:rPr>
          <w:b/>
          <w:i/>
          <w:sz w:val="26"/>
          <w:szCs w:val="26"/>
        </w:rPr>
        <w:t>.</w:t>
      </w:r>
    </w:p>
    <w:p w:rsidR="00730D38" w:rsidRPr="007F4948" w:rsidRDefault="006D0B64" w:rsidP="00D5665F">
      <w:pPr>
        <w:spacing w:after="0" w:line="240" w:lineRule="auto"/>
        <w:ind w:firstLine="709"/>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color w:val="000000"/>
          <w:sz w:val="26"/>
          <w:szCs w:val="26"/>
        </w:rPr>
        <w:t>Вступительная часть</w:t>
      </w:r>
      <w:r w:rsidRPr="007F4948">
        <w:rPr>
          <w:rFonts w:ascii="Times New Roman" w:eastAsia="Times New Roman" w:hAnsi="Times New Roman" w:cs="Times New Roman"/>
          <w:bCs/>
          <w:color w:val="000000"/>
          <w:sz w:val="26"/>
          <w:szCs w:val="26"/>
        </w:rPr>
        <w:t xml:space="preserve">: </w:t>
      </w:r>
      <w:r w:rsidR="00310CCE" w:rsidRPr="007F4948">
        <w:rPr>
          <w:rFonts w:ascii="Times New Roman" w:eastAsia="Times New Roman" w:hAnsi="Times New Roman" w:cs="Times New Roman"/>
          <w:bCs/>
          <w:sz w:val="26"/>
          <w:szCs w:val="26"/>
        </w:rPr>
        <w:t>В соответстви</w:t>
      </w:r>
      <w:r w:rsidR="00DC1FF6" w:rsidRPr="007F4948">
        <w:rPr>
          <w:rFonts w:ascii="Times New Roman" w:eastAsia="Times New Roman" w:hAnsi="Times New Roman" w:cs="Times New Roman"/>
          <w:bCs/>
          <w:sz w:val="26"/>
          <w:szCs w:val="26"/>
        </w:rPr>
        <w:t>е</w:t>
      </w:r>
      <w:r w:rsidR="00310CCE" w:rsidRPr="007F4948">
        <w:rPr>
          <w:rFonts w:ascii="Times New Roman" w:eastAsia="Times New Roman" w:hAnsi="Times New Roman" w:cs="Times New Roman"/>
          <w:bCs/>
          <w:sz w:val="26"/>
          <w:szCs w:val="26"/>
        </w:rPr>
        <w:t xml:space="preserve"> с </w:t>
      </w:r>
      <w:r w:rsidR="000A5FEC" w:rsidRPr="007F4948">
        <w:rPr>
          <w:rFonts w:ascii="Times New Roman" w:eastAsia="Times New Roman" w:hAnsi="Times New Roman" w:cs="Times New Roman"/>
          <w:bCs/>
          <w:sz w:val="26"/>
          <w:szCs w:val="26"/>
        </w:rPr>
        <w:t>Планом мероприятий («д</w:t>
      </w:r>
      <w:r w:rsidR="00310CCE" w:rsidRPr="007F4948">
        <w:rPr>
          <w:rFonts w:ascii="Times New Roman" w:eastAsia="Times New Roman" w:hAnsi="Times New Roman" w:cs="Times New Roman"/>
          <w:bCs/>
          <w:sz w:val="26"/>
          <w:szCs w:val="26"/>
        </w:rPr>
        <w:t>орожной карт</w:t>
      </w:r>
      <w:r w:rsidR="000A5FEC" w:rsidRPr="007F4948">
        <w:rPr>
          <w:rFonts w:ascii="Times New Roman" w:eastAsia="Times New Roman" w:hAnsi="Times New Roman" w:cs="Times New Roman"/>
          <w:bCs/>
          <w:sz w:val="26"/>
          <w:szCs w:val="26"/>
        </w:rPr>
        <w:t xml:space="preserve">ы») </w:t>
      </w:r>
      <w:r w:rsidR="000A5FEC" w:rsidRPr="007F4948">
        <w:rPr>
          <w:rFonts w:ascii="Times New Roman" w:eastAsia="Times New Roman" w:hAnsi="Times New Roman" w:cs="Times New Roman"/>
          <w:bCs/>
          <w:color w:val="000000"/>
          <w:sz w:val="26"/>
          <w:szCs w:val="26"/>
        </w:rPr>
        <w:t xml:space="preserve">по внедрению успешных практик, направленных на развитие малого и среднего предпринимательства и снятие административных барьеров в муниципальном образовании город </w:t>
      </w:r>
      <w:r w:rsidR="000765D9">
        <w:rPr>
          <w:rFonts w:ascii="Times New Roman" w:eastAsia="Times New Roman" w:hAnsi="Times New Roman" w:cs="Times New Roman"/>
          <w:bCs/>
          <w:color w:val="000000"/>
          <w:sz w:val="26"/>
          <w:szCs w:val="26"/>
        </w:rPr>
        <w:t xml:space="preserve">Когалым </w:t>
      </w:r>
      <w:r w:rsidR="000A5FEC" w:rsidRPr="007F4948">
        <w:rPr>
          <w:rFonts w:ascii="Times New Roman" w:eastAsia="Times New Roman" w:hAnsi="Times New Roman" w:cs="Times New Roman"/>
          <w:bCs/>
          <w:color w:val="000000"/>
          <w:sz w:val="26"/>
          <w:szCs w:val="26"/>
        </w:rPr>
        <w:t xml:space="preserve"> (далее – Дорожная карта) </w:t>
      </w:r>
      <w:r w:rsidR="00DC1FF6" w:rsidRPr="007F4948">
        <w:rPr>
          <w:rFonts w:ascii="Times New Roman" w:hAnsi="Times New Roman" w:cs="Times New Roman"/>
          <w:sz w:val="26"/>
          <w:szCs w:val="26"/>
        </w:rPr>
        <w:t xml:space="preserve">было заявлено о внедрении </w:t>
      </w:r>
      <w:r w:rsidR="00DD6E25">
        <w:rPr>
          <w:rFonts w:ascii="Times New Roman" w:hAnsi="Times New Roman" w:cs="Times New Roman"/>
          <w:sz w:val="26"/>
          <w:szCs w:val="26"/>
        </w:rPr>
        <w:t xml:space="preserve">данной практики </w:t>
      </w:r>
      <w:r w:rsidR="000765D9" w:rsidRPr="007F4948">
        <w:rPr>
          <w:rFonts w:ascii="Times New Roman" w:hAnsi="Times New Roman" w:cs="Times New Roman"/>
          <w:sz w:val="26"/>
          <w:szCs w:val="26"/>
        </w:rPr>
        <w:t>«Разработка и размещение в открытом доступе инвестиционного паспорта города Когалыма»</w:t>
      </w:r>
      <w:r w:rsidR="00730D38" w:rsidRPr="007F4948">
        <w:rPr>
          <w:rFonts w:ascii="Times New Roman" w:eastAsia="Times New Roman" w:hAnsi="Times New Roman" w:cs="Times New Roman"/>
          <w:bCs/>
          <w:color w:val="000000"/>
          <w:sz w:val="26"/>
          <w:szCs w:val="26"/>
        </w:rPr>
        <w:t>.</w:t>
      </w:r>
    </w:p>
    <w:p w:rsidR="00730D38" w:rsidRPr="007F4948" w:rsidRDefault="00730D38" w:rsidP="00D5665F">
      <w:pPr>
        <w:spacing w:after="0" w:line="240" w:lineRule="auto"/>
        <w:contextualSpacing/>
        <w:jc w:val="both"/>
        <w:rPr>
          <w:rFonts w:ascii="Times New Roman" w:eastAsia="Times New Roman" w:hAnsi="Times New Roman" w:cs="Times New Roman"/>
          <w:bCs/>
          <w:color w:val="000000"/>
          <w:sz w:val="26"/>
          <w:szCs w:val="26"/>
        </w:rPr>
      </w:pPr>
    </w:p>
    <w:p w:rsidR="00DB2D99" w:rsidRDefault="001E1443"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DD6E25" w:rsidRDefault="00DD6E25" w:rsidP="00D5665F">
      <w:pPr>
        <w:pStyle w:val="ConsPlusNormal"/>
        <w:ind w:firstLine="540"/>
        <w:contextualSpacing/>
        <w:jc w:val="both"/>
      </w:pPr>
      <w:r>
        <w:t>Инвестиционный паспорт города Когалыма (далее - Инвестиционный паспорт) разрабатывается в целях создания благоприятного инвестиционного климата в городе Когалыме, повышения инвестиционной привлекательности путем предоставления информации заинтересованным юридическим и физическим лицам об условиях осуществления инвестиционной деятельности в городе Когалыме.</w:t>
      </w:r>
    </w:p>
    <w:p w:rsidR="00DD6E25" w:rsidRDefault="00DD6E25" w:rsidP="00D5665F">
      <w:pPr>
        <w:pStyle w:val="ConsPlusNormal"/>
        <w:ind w:firstLine="540"/>
        <w:contextualSpacing/>
        <w:jc w:val="both"/>
      </w:pPr>
      <w:r>
        <w:t>Ответственным за ведение Инвестиционного паспорта является также Управление экономики. Ответственными за содержание разделов Инвестиционного паспорта являются структурные подразделения Администрации города Когалыма, муниципальные казенные учреждения города Когалыма, наделенные полномочиями органов местного самоуправления в соответствии с курируемыми направлениями деятельности.</w:t>
      </w:r>
    </w:p>
    <w:p w:rsidR="00DD6E25" w:rsidRDefault="00DD6E25" w:rsidP="00D5665F">
      <w:pPr>
        <w:pStyle w:val="ConsPlusNormal"/>
        <w:ind w:firstLine="540"/>
        <w:contextualSpacing/>
        <w:jc w:val="both"/>
      </w:pPr>
      <w:r>
        <w:t xml:space="preserve">Базовая информация инвестиционного паспорта формируется ежегодно по состоянию на 1 января текущего года. </w:t>
      </w:r>
    </w:p>
    <w:p w:rsidR="00DD6E25" w:rsidRDefault="00DD6E25" w:rsidP="00D5665F">
      <w:pPr>
        <w:pStyle w:val="ConsPlusNormal"/>
        <w:ind w:firstLine="540"/>
        <w:contextualSpacing/>
        <w:jc w:val="both"/>
      </w:pPr>
      <w:r>
        <w:t xml:space="preserve">Инвестиционный паспорт в 2016 году актуализирован и утвержден постановлением Администрации города Когалыма от 15.04.2016 №1052. </w:t>
      </w:r>
    </w:p>
    <w:p w:rsidR="00DD6E25" w:rsidRDefault="00DD6E25" w:rsidP="00D5665F">
      <w:pPr>
        <w:pStyle w:val="ConsPlusNormal"/>
        <w:ind w:firstLine="540"/>
        <w:contextualSpacing/>
        <w:jc w:val="both"/>
      </w:pPr>
      <w:proofErr w:type="spellStart"/>
      <w:r>
        <w:t>Инвест</w:t>
      </w:r>
      <w:proofErr w:type="gramStart"/>
      <w:r>
        <w:t>.п</w:t>
      </w:r>
      <w:proofErr w:type="gramEnd"/>
      <w:r>
        <w:t>аспорт</w:t>
      </w:r>
      <w:proofErr w:type="spellEnd"/>
      <w:r>
        <w:t xml:space="preserve"> размещен на сайте Администрации города Когалыма </w:t>
      </w:r>
      <w:hyperlink r:id="rId9" w:history="1">
        <w:r w:rsidRPr="005321B1">
          <w:t>http://admkogalym.ru/economics/formirovanie%20usloviy/</w:t>
        </w:r>
      </w:hyperlink>
      <w:r>
        <w:t>. Опубликован в еженедельной городской газете «Когалымский вестник» от 04.05.2016 №35.</w:t>
      </w:r>
    </w:p>
    <w:p w:rsidR="00DD6E25" w:rsidRPr="002A493E" w:rsidRDefault="00DD6E25" w:rsidP="00D5665F">
      <w:pPr>
        <w:tabs>
          <w:tab w:val="num" w:pos="993"/>
        </w:tabs>
        <w:spacing w:after="0" w:line="240" w:lineRule="auto"/>
        <w:ind w:firstLine="540"/>
        <w:contextualSpacing/>
        <w:jc w:val="both"/>
        <w:rPr>
          <w:rFonts w:ascii="Times New Roman" w:eastAsia="Times New Roman" w:hAnsi="Times New Roman" w:cs="Times New Roman"/>
          <w:b/>
          <w:bCs/>
          <w:sz w:val="26"/>
          <w:szCs w:val="26"/>
        </w:rPr>
      </w:pPr>
    </w:p>
    <w:p w:rsidR="002A493E" w:rsidRPr="002A493E" w:rsidRDefault="002A493E" w:rsidP="00D5665F">
      <w:pPr>
        <w:tabs>
          <w:tab w:val="num" w:pos="993"/>
        </w:tabs>
        <w:spacing w:after="0" w:line="240" w:lineRule="auto"/>
        <w:ind w:firstLine="540"/>
        <w:contextualSpacing/>
        <w:jc w:val="both"/>
        <w:rPr>
          <w:rFonts w:ascii="Times New Roman" w:eastAsia="Times New Roman" w:hAnsi="Times New Roman" w:cs="Times New Roman"/>
          <w:b/>
          <w:bCs/>
          <w:sz w:val="26"/>
          <w:szCs w:val="26"/>
        </w:rPr>
      </w:pPr>
      <w:r w:rsidRPr="002A493E">
        <w:rPr>
          <w:rFonts w:ascii="Times New Roman" w:eastAsia="Times New Roman" w:hAnsi="Times New Roman" w:cs="Times New Roman"/>
          <w:b/>
          <w:bCs/>
          <w:sz w:val="26"/>
          <w:szCs w:val="26"/>
        </w:rPr>
        <w:t>Обсуждаемые вопросы:</w:t>
      </w:r>
    </w:p>
    <w:tbl>
      <w:tblPr>
        <w:tblW w:w="9356" w:type="dxa"/>
        <w:tblInd w:w="108" w:type="dxa"/>
        <w:tblLayout w:type="fixed"/>
        <w:tblLook w:val="00A0" w:firstRow="1" w:lastRow="0" w:firstColumn="1" w:lastColumn="0" w:noHBand="0" w:noVBand="0"/>
      </w:tblPr>
      <w:tblGrid>
        <w:gridCol w:w="9356"/>
      </w:tblGrid>
      <w:tr w:rsidR="002A493E" w:rsidRPr="002A493E" w:rsidTr="002A493E">
        <w:trPr>
          <w:trHeight w:val="368"/>
        </w:trPr>
        <w:tc>
          <w:tcPr>
            <w:tcW w:w="9356" w:type="dxa"/>
          </w:tcPr>
          <w:p w:rsidR="002A493E" w:rsidRPr="002A493E" w:rsidRDefault="002A493E" w:rsidP="00D5665F">
            <w:pPr>
              <w:spacing w:after="0" w:line="240" w:lineRule="auto"/>
              <w:ind w:firstLine="540"/>
              <w:contextualSpacing/>
              <w:jc w:val="both"/>
              <w:rPr>
                <w:rFonts w:ascii="Times New Roman" w:hAnsi="Times New Roman" w:cs="Times New Roman"/>
                <w:i/>
                <w:sz w:val="26"/>
                <w:szCs w:val="26"/>
              </w:rPr>
            </w:pPr>
            <w:r w:rsidRPr="002A493E">
              <w:rPr>
                <w:rFonts w:ascii="Times New Roman" w:hAnsi="Times New Roman" w:cs="Times New Roman"/>
                <w:i/>
                <w:sz w:val="26"/>
                <w:szCs w:val="26"/>
              </w:rPr>
              <w:t>1. Включает ли инвестиционный паспорт следующую базовую информацию:</w:t>
            </w:r>
          </w:p>
        </w:tc>
      </w:tr>
      <w:tr w:rsidR="002A493E" w:rsidRPr="002A493E" w:rsidTr="002A493E">
        <w:trPr>
          <w:trHeight w:val="532"/>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Общую информацию о муниципальном образовании?</w:t>
            </w:r>
          </w:p>
        </w:tc>
      </w:tr>
      <w:tr w:rsidR="002A493E" w:rsidRPr="002A493E" w:rsidTr="002A493E">
        <w:trPr>
          <w:trHeight w:val="634"/>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Параметры социально-экономического развития муниципального образования?</w:t>
            </w:r>
          </w:p>
        </w:tc>
      </w:tr>
      <w:tr w:rsidR="002A493E" w:rsidRPr="002A493E" w:rsidTr="002A493E">
        <w:trPr>
          <w:trHeight w:val="563"/>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Перечень нормативных правовых актов, регулирующих инвестиционную деятельность в муниципальном образовании (при возможности с приложением актуальных текстов данных нормативных правовых актов)?</w:t>
            </w:r>
          </w:p>
        </w:tc>
      </w:tr>
      <w:tr w:rsidR="002A493E" w:rsidRPr="002A493E" w:rsidTr="002A493E">
        <w:trPr>
          <w:trHeight w:val="563"/>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Информацию о механизмах поддержки, преференциях и льготах, предоставляемых инвесторам и предпринимателям в муниципальном образовании?</w:t>
            </w:r>
          </w:p>
        </w:tc>
      </w:tr>
      <w:tr w:rsidR="002A493E" w:rsidRPr="002A493E" w:rsidTr="002A493E">
        <w:trPr>
          <w:trHeight w:val="563"/>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Перечень и описание свободных земельных участков для осуществления инвестиционной деятельности?</w:t>
            </w:r>
          </w:p>
        </w:tc>
      </w:tr>
      <w:tr w:rsidR="002A493E" w:rsidRPr="002A493E" w:rsidTr="002A493E">
        <w:trPr>
          <w:trHeight w:val="563"/>
        </w:trPr>
        <w:tc>
          <w:tcPr>
            <w:tcW w:w="9356" w:type="dxa"/>
          </w:tcPr>
          <w:p w:rsidR="002A493E" w:rsidRPr="002A493E" w:rsidRDefault="002A493E" w:rsidP="00D5665F">
            <w:pPr>
              <w:pStyle w:val="a4"/>
              <w:numPr>
                <w:ilvl w:val="1"/>
                <w:numId w:val="22"/>
              </w:numPr>
              <w:spacing w:after="0" w:line="240" w:lineRule="auto"/>
              <w:ind w:left="0" w:firstLine="540"/>
              <w:jc w:val="both"/>
              <w:rPr>
                <w:rFonts w:ascii="Times New Roman" w:hAnsi="Times New Roman" w:cs="Times New Roman"/>
                <w:i/>
                <w:sz w:val="26"/>
                <w:szCs w:val="26"/>
              </w:rPr>
            </w:pPr>
            <w:r w:rsidRPr="002A493E">
              <w:rPr>
                <w:rFonts w:ascii="Times New Roman" w:hAnsi="Times New Roman" w:cs="Times New Roman"/>
                <w:i/>
                <w:sz w:val="26"/>
                <w:szCs w:val="26"/>
              </w:rPr>
              <w:t xml:space="preserve"> </w:t>
            </w:r>
            <w:proofErr w:type="gramStart"/>
            <w:r w:rsidR="005906C6">
              <w:rPr>
                <w:rFonts w:ascii="Times New Roman" w:hAnsi="Times New Roman" w:cs="Times New Roman"/>
                <w:i/>
                <w:sz w:val="26"/>
                <w:szCs w:val="26"/>
              </w:rPr>
              <w:t>Информацию о р</w:t>
            </w:r>
            <w:r w:rsidRPr="002A493E">
              <w:rPr>
                <w:rFonts w:ascii="Times New Roman" w:hAnsi="Times New Roman" w:cs="Times New Roman"/>
                <w:i/>
                <w:sz w:val="26"/>
                <w:szCs w:val="26"/>
              </w:rPr>
              <w:t>еализуемы</w:t>
            </w:r>
            <w:r w:rsidR="005906C6">
              <w:rPr>
                <w:rFonts w:ascii="Times New Roman" w:hAnsi="Times New Roman" w:cs="Times New Roman"/>
                <w:i/>
                <w:sz w:val="26"/>
                <w:szCs w:val="26"/>
              </w:rPr>
              <w:t>х (планируемые к реализации)</w:t>
            </w:r>
            <w:r w:rsidRPr="002A493E">
              <w:rPr>
                <w:rFonts w:ascii="Times New Roman" w:hAnsi="Times New Roman" w:cs="Times New Roman"/>
                <w:i/>
                <w:sz w:val="26"/>
                <w:szCs w:val="26"/>
              </w:rPr>
              <w:t xml:space="preserve"> инвестиционны</w:t>
            </w:r>
            <w:r w:rsidR="005906C6">
              <w:rPr>
                <w:rFonts w:ascii="Times New Roman" w:hAnsi="Times New Roman" w:cs="Times New Roman"/>
                <w:i/>
                <w:sz w:val="26"/>
                <w:szCs w:val="26"/>
              </w:rPr>
              <w:t>х</w:t>
            </w:r>
            <w:r w:rsidRPr="002A493E">
              <w:rPr>
                <w:rFonts w:ascii="Times New Roman" w:hAnsi="Times New Roman" w:cs="Times New Roman"/>
                <w:i/>
                <w:sz w:val="26"/>
                <w:szCs w:val="26"/>
              </w:rPr>
              <w:t xml:space="preserve"> проект</w:t>
            </w:r>
            <w:r w:rsidR="005906C6">
              <w:rPr>
                <w:rFonts w:ascii="Times New Roman" w:hAnsi="Times New Roman" w:cs="Times New Roman"/>
                <w:i/>
                <w:sz w:val="26"/>
                <w:szCs w:val="26"/>
              </w:rPr>
              <w:t>ах</w:t>
            </w:r>
            <w:r w:rsidRPr="002A493E">
              <w:rPr>
                <w:rFonts w:ascii="Times New Roman" w:hAnsi="Times New Roman" w:cs="Times New Roman"/>
                <w:i/>
                <w:sz w:val="26"/>
                <w:szCs w:val="26"/>
              </w:rPr>
              <w:t xml:space="preserve"> (реестр реали</w:t>
            </w:r>
            <w:r w:rsidR="005906C6">
              <w:rPr>
                <w:rFonts w:ascii="Times New Roman" w:hAnsi="Times New Roman" w:cs="Times New Roman"/>
                <w:i/>
                <w:sz w:val="26"/>
                <w:szCs w:val="26"/>
              </w:rPr>
              <w:t>зуемых инвестиционных проектов)</w:t>
            </w:r>
            <w:r w:rsidRPr="002A493E">
              <w:rPr>
                <w:rFonts w:ascii="Times New Roman" w:hAnsi="Times New Roman" w:cs="Times New Roman"/>
                <w:i/>
                <w:sz w:val="26"/>
                <w:szCs w:val="26"/>
              </w:rPr>
              <w:t>?</w:t>
            </w:r>
            <w:proofErr w:type="gramEnd"/>
          </w:p>
        </w:tc>
      </w:tr>
      <w:tr w:rsidR="002A493E" w:rsidRPr="002A493E" w:rsidTr="002A493E">
        <w:trPr>
          <w:trHeight w:val="563"/>
        </w:trPr>
        <w:tc>
          <w:tcPr>
            <w:tcW w:w="9356" w:type="dxa"/>
          </w:tcPr>
          <w:p w:rsidR="002A493E" w:rsidRPr="002A493E" w:rsidRDefault="005906C6" w:rsidP="00D5665F">
            <w:pPr>
              <w:pStyle w:val="a4"/>
              <w:numPr>
                <w:ilvl w:val="1"/>
                <w:numId w:val="22"/>
              </w:numPr>
              <w:spacing w:after="0" w:line="240" w:lineRule="auto"/>
              <w:ind w:left="0" w:firstLine="709"/>
              <w:jc w:val="both"/>
              <w:rPr>
                <w:rFonts w:ascii="Times New Roman" w:hAnsi="Times New Roman" w:cs="Times New Roman"/>
                <w:i/>
                <w:sz w:val="26"/>
                <w:szCs w:val="26"/>
              </w:rPr>
            </w:pPr>
            <w:r w:rsidRPr="005906C6">
              <w:rPr>
                <w:rFonts w:ascii="Times New Roman" w:hAnsi="Times New Roman" w:cs="Times New Roman"/>
                <w:i/>
                <w:sz w:val="26"/>
                <w:szCs w:val="26"/>
              </w:rPr>
              <w:lastRenderedPageBreak/>
              <w:t>Контактную информацию органов власти и местного самоуправления, а также организаций, участвующих в инвестиционном процессе?</w:t>
            </w:r>
          </w:p>
        </w:tc>
      </w:tr>
    </w:tbl>
    <w:p w:rsidR="002A493E" w:rsidRDefault="002A493E" w:rsidP="00D5665F">
      <w:pPr>
        <w:pStyle w:val="Default"/>
        <w:ind w:firstLine="709"/>
        <w:contextualSpacing/>
        <w:jc w:val="both"/>
        <w:rPr>
          <w:bCs/>
          <w:sz w:val="26"/>
          <w:szCs w:val="26"/>
        </w:rPr>
      </w:pPr>
      <w:r>
        <w:rPr>
          <w:bCs/>
          <w:sz w:val="26"/>
          <w:szCs w:val="26"/>
        </w:rPr>
        <w:t>Инвестиционный паспорт города Когалыма содержит следующую информацию:</w:t>
      </w:r>
    </w:p>
    <w:p w:rsidR="002A493E" w:rsidRDefault="002A493E" w:rsidP="00D5665F">
      <w:pPr>
        <w:pStyle w:val="Default"/>
        <w:ind w:firstLine="709"/>
        <w:contextualSpacing/>
        <w:jc w:val="both"/>
        <w:rPr>
          <w:sz w:val="26"/>
          <w:szCs w:val="26"/>
        </w:rPr>
      </w:pPr>
      <w:proofErr w:type="gramStart"/>
      <w:r w:rsidRPr="00B52FB0">
        <w:rPr>
          <w:bCs/>
          <w:sz w:val="26"/>
          <w:szCs w:val="26"/>
        </w:rPr>
        <w:t xml:space="preserve">- </w:t>
      </w:r>
      <w:r w:rsidR="00B52FB0" w:rsidRPr="00B52FB0">
        <w:rPr>
          <w:bCs/>
          <w:sz w:val="26"/>
          <w:szCs w:val="26"/>
        </w:rPr>
        <w:t xml:space="preserve">В разделах 1 и 2 представлена общая информация о городе и параметры социально-экономического развития города </w:t>
      </w:r>
      <w:r w:rsidRPr="00B52FB0">
        <w:rPr>
          <w:sz w:val="26"/>
          <w:szCs w:val="26"/>
        </w:rPr>
        <w:t>(историческ</w:t>
      </w:r>
      <w:r w:rsidR="00B52FB0" w:rsidRPr="00B52FB0">
        <w:rPr>
          <w:sz w:val="26"/>
          <w:szCs w:val="26"/>
        </w:rPr>
        <w:t>ая</w:t>
      </w:r>
      <w:r>
        <w:rPr>
          <w:sz w:val="26"/>
          <w:szCs w:val="26"/>
        </w:rPr>
        <w:t xml:space="preserve"> справк</w:t>
      </w:r>
      <w:r w:rsidR="00B52FB0">
        <w:rPr>
          <w:sz w:val="26"/>
          <w:szCs w:val="26"/>
        </w:rPr>
        <w:t>а</w:t>
      </w:r>
      <w:r>
        <w:rPr>
          <w:sz w:val="26"/>
          <w:szCs w:val="26"/>
        </w:rPr>
        <w:t>, географическое положение, информаци</w:t>
      </w:r>
      <w:r w:rsidR="00B52FB0">
        <w:rPr>
          <w:sz w:val="26"/>
          <w:szCs w:val="26"/>
        </w:rPr>
        <w:t>я</w:t>
      </w:r>
      <w:r>
        <w:rPr>
          <w:sz w:val="26"/>
          <w:szCs w:val="26"/>
        </w:rPr>
        <w:t xml:space="preserve"> о природно-климатических условиях и ресурсно-сырьевом потенциале, обеспеченности документами территориального планирования, правилами землепользования и застройки, документацией по планировке территории, местными нормативами градостроительного проектирования.</w:t>
      </w:r>
      <w:proofErr w:type="gramEnd"/>
      <w:r>
        <w:rPr>
          <w:sz w:val="26"/>
          <w:szCs w:val="26"/>
        </w:rPr>
        <w:t xml:space="preserve"> </w:t>
      </w:r>
      <w:r w:rsidR="00B52FB0">
        <w:rPr>
          <w:sz w:val="26"/>
          <w:szCs w:val="26"/>
        </w:rPr>
        <w:t xml:space="preserve">Основные </w:t>
      </w:r>
      <w:proofErr w:type="gramStart"/>
      <w:r w:rsidR="00B52FB0">
        <w:rPr>
          <w:sz w:val="26"/>
          <w:szCs w:val="26"/>
        </w:rPr>
        <w:t>направлениях</w:t>
      </w:r>
      <w:proofErr w:type="gramEnd"/>
      <w:r w:rsidR="00B52FB0">
        <w:rPr>
          <w:sz w:val="26"/>
          <w:szCs w:val="26"/>
        </w:rPr>
        <w:t xml:space="preserve"> в инвестиционной и бюджетной деятельности, краткие </w:t>
      </w:r>
      <w:r>
        <w:rPr>
          <w:sz w:val="26"/>
          <w:szCs w:val="26"/>
        </w:rPr>
        <w:t>итоги социально-экономического развития города Когалыма</w:t>
      </w:r>
      <w:r w:rsidR="00B52FB0">
        <w:rPr>
          <w:sz w:val="26"/>
          <w:szCs w:val="26"/>
        </w:rPr>
        <w:t xml:space="preserve">. </w:t>
      </w:r>
      <w:proofErr w:type="gramStart"/>
      <w:r w:rsidR="00B52FB0">
        <w:rPr>
          <w:sz w:val="26"/>
          <w:szCs w:val="26"/>
        </w:rPr>
        <w:t>Информация о социальной сфере города, развитии строите</w:t>
      </w:r>
      <w:r>
        <w:rPr>
          <w:sz w:val="26"/>
          <w:szCs w:val="26"/>
        </w:rPr>
        <w:t>льного комплекса</w:t>
      </w:r>
      <w:r w:rsidR="00B52FB0">
        <w:rPr>
          <w:sz w:val="26"/>
          <w:szCs w:val="26"/>
        </w:rPr>
        <w:t>, транспортной и коммунальной инфраструктуре города и т.д.).</w:t>
      </w:r>
      <w:proofErr w:type="gramEnd"/>
    </w:p>
    <w:p w:rsidR="00B52FB0" w:rsidRDefault="00B52FB0" w:rsidP="00D5665F">
      <w:pPr>
        <w:pStyle w:val="Default"/>
        <w:ind w:firstLine="709"/>
        <w:contextualSpacing/>
        <w:jc w:val="both"/>
        <w:rPr>
          <w:sz w:val="26"/>
          <w:szCs w:val="26"/>
        </w:rPr>
      </w:pPr>
    </w:p>
    <w:p w:rsidR="002A493E" w:rsidRDefault="00B52FB0" w:rsidP="00D5665F">
      <w:pPr>
        <w:pStyle w:val="Default"/>
        <w:ind w:firstLine="709"/>
        <w:contextualSpacing/>
        <w:jc w:val="both"/>
        <w:rPr>
          <w:sz w:val="26"/>
          <w:szCs w:val="26"/>
        </w:rPr>
      </w:pPr>
      <w:r>
        <w:rPr>
          <w:sz w:val="26"/>
          <w:szCs w:val="26"/>
        </w:rPr>
        <w:t xml:space="preserve">- </w:t>
      </w:r>
      <w:r w:rsidRPr="00B52FB0">
        <w:rPr>
          <w:sz w:val="26"/>
          <w:szCs w:val="26"/>
        </w:rPr>
        <w:t xml:space="preserve">Перечень </w:t>
      </w:r>
      <w:proofErr w:type="gramStart"/>
      <w:r w:rsidRPr="00B52FB0">
        <w:rPr>
          <w:sz w:val="26"/>
          <w:szCs w:val="26"/>
        </w:rPr>
        <w:t>нормативных правовых актов, регулирующих инвестиционную деятельность в муниципальном образовании</w:t>
      </w:r>
      <w:r>
        <w:rPr>
          <w:sz w:val="26"/>
          <w:szCs w:val="26"/>
        </w:rPr>
        <w:t xml:space="preserve"> представлен</w:t>
      </w:r>
      <w:proofErr w:type="gramEnd"/>
      <w:r>
        <w:rPr>
          <w:sz w:val="26"/>
          <w:szCs w:val="26"/>
        </w:rPr>
        <w:t xml:space="preserve"> на страницах 21-22 Инвестиционного паспорта (с указанием информации о размещении на официальном сайте Администрации города Когалыма).</w:t>
      </w:r>
    </w:p>
    <w:p w:rsidR="00B52FB0" w:rsidRDefault="00B52FB0" w:rsidP="00D5665F">
      <w:pPr>
        <w:pStyle w:val="Default"/>
        <w:ind w:firstLine="709"/>
        <w:contextualSpacing/>
        <w:jc w:val="both"/>
        <w:rPr>
          <w:sz w:val="26"/>
          <w:szCs w:val="26"/>
        </w:rPr>
      </w:pPr>
    </w:p>
    <w:p w:rsidR="00B52FB0" w:rsidRDefault="00B52FB0" w:rsidP="00D5665F">
      <w:pPr>
        <w:pStyle w:val="Default"/>
        <w:ind w:firstLine="709"/>
        <w:contextualSpacing/>
        <w:jc w:val="both"/>
        <w:rPr>
          <w:sz w:val="26"/>
          <w:szCs w:val="26"/>
        </w:rPr>
      </w:pPr>
      <w:r>
        <w:rPr>
          <w:sz w:val="26"/>
          <w:szCs w:val="26"/>
        </w:rPr>
        <w:t>-</w:t>
      </w:r>
      <w:r w:rsidRPr="00B52FB0">
        <w:rPr>
          <w:i/>
          <w:sz w:val="26"/>
          <w:szCs w:val="26"/>
        </w:rPr>
        <w:t xml:space="preserve"> </w:t>
      </w:r>
      <w:r w:rsidRPr="00B52FB0">
        <w:rPr>
          <w:sz w:val="26"/>
          <w:szCs w:val="26"/>
        </w:rPr>
        <w:t>Информаци</w:t>
      </w:r>
      <w:r>
        <w:rPr>
          <w:sz w:val="26"/>
          <w:szCs w:val="26"/>
        </w:rPr>
        <w:t>я</w:t>
      </w:r>
      <w:r w:rsidRPr="00B52FB0">
        <w:rPr>
          <w:sz w:val="26"/>
          <w:szCs w:val="26"/>
        </w:rPr>
        <w:t xml:space="preserve"> о механизмах поддержки, преференциях и </w:t>
      </w:r>
      <w:proofErr w:type="gramStart"/>
      <w:r w:rsidRPr="00B52FB0">
        <w:rPr>
          <w:sz w:val="26"/>
          <w:szCs w:val="26"/>
        </w:rPr>
        <w:t>льготах, предоставляемых инвесторам и предпринимателям в муниципальном образовании</w:t>
      </w:r>
      <w:r>
        <w:rPr>
          <w:sz w:val="26"/>
          <w:szCs w:val="26"/>
        </w:rPr>
        <w:t xml:space="preserve"> </w:t>
      </w:r>
      <w:r w:rsidR="005906C6">
        <w:rPr>
          <w:sz w:val="26"/>
          <w:szCs w:val="26"/>
        </w:rPr>
        <w:t>представлена</w:t>
      </w:r>
      <w:proofErr w:type="gramEnd"/>
      <w:r w:rsidR="005906C6">
        <w:rPr>
          <w:sz w:val="26"/>
          <w:szCs w:val="26"/>
        </w:rPr>
        <w:t xml:space="preserve"> на 53 странице Инвестиционного паспорта.</w:t>
      </w:r>
    </w:p>
    <w:p w:rsidR="005906C6" w:rsidRDefault="005906C6" w:rsidP="00D5665F">
      <w:pPr>
        <w:pStyle w:val="Default"/>
        <w:ind w:firstLine="709"/>
        <w:contextualSpacing/>
        <w:jc w:val="both"/>
        <w:rPr>
          <w:sz w:val="26"/>
          <w:szCs w:val="26"/>
        </w:rPr>
      </w:pPr>
    </w:p>
    <w:p w:rsidR="00B52FB0" w:rsidRDefault="005906C6" w:rsidP="00D5665F">
      <w:pPr>
        <w:pStyle w:val="Default"/>
        <w:ind w:firstLine="709"/>
        <w:contextualSpacing/>
        <w:jc w:val="both"/>
        <w:rPr>
          <w:sz w:val="26"/>
          <w:szCs w:val="26"/>
        </w:rPr>
      </w:pPr>
      <w:r w:rsidRPr="005906C6">
        <w:rPr>
          <w:sz w:val="26"/>
          <w:szCs w:val="26"/>
        </w:rPr>
        <w:t>- Перечень и описание свободных земельных участков для осуществле</w:t>
      </w:r>
      <w:r>
        <w:rPr>
          <w:sz w:val="26"/>
          <w:szCs w:val="26"/>
        </w:rPr>
        <w:t>ния инвестиционной деятельности, а также для осуществления жилищного строительства представлены на страницах 65-72 Инвестиционного паспорта.</w:t>
      </w:r>
    </w:p>
    <w:p w:rsidR="005906C6" w:rsidRDefault="005906C6" w:rsidP="00D5665F">
      <w:pPr>
        <w:pStyle w:val="Default"/>
        <w:ind w:firstLine="709"/>
        <w:contextualSpacing/>
        <w:jc w:val="both"/>
        <w:rPr>
          <w:sz w:val="26"/>
          <w:szCs w:val="26"/>
        </w:rPr>
      </w:pPr>
    </w:p>
    <w:p w:rsidR="005906C6" w:rsidRDefault="005906C6" w:rsidP="00D5665F">
      <w:pPr>
        <w:pStyle w:val="Default"/>
        <w:ind w:firstLine="709"/>
        <w:contextualSpacing/>
        <w:jc w:val="both"/>
        <w:rPr>
          <w:sz w:val="26"/>
          <w:szCs w:val="26"/>
        </w:rPr>
      </w:pPr>
      <w:proofErr w:type="gramStart"/>
      <w:r>
        <w:rPr>
          <w:sz w:val="26"/>
          <w:szCs w:val="26"/>
        </w:rPr>
        <w:t>-</w:t>
      </w:r>
      <w:r w:rsidRPr="005906C6">
        <w:rPr>
          <w:sz w:val="26"/>
          <w:szCs w:val="26"/>
        </w:rPr>
        <w:t xml:space="preserve"> Информаци</w:t>
      </w:r>
      <w:r>
        <w:rPr>
          <w:sz w:val="26"/>
          <w:szCs w:val="26"/>
        </w:rPr>
        <w:t>я</w:t>
      </w:r>
      <w:r w:rsidRPr="005906C6">
        <w:rPr>
          <w:sz w:val="26"/>
          <w:szCs w:val="26"/>
        </w:rPr>
        <w:t xml:space="preserve"> о реализуемых (планируемые к реализации) инвестиционных проектах (реестр реализуемых инвестиционных проектов</w:t>
      </w:r>
      <w:r>
        <w:rPr>
          <w:sz w:val="26"/>
          <w:szCs w:val="26"/>
        </w:rPr>
        <w:t>) представлена на страницах 72-75 Инвестиционного паспорта.</w:t>
      </w:r>
      <w:proofErr w:type="gramEnd"/>
    </w:p>
    <w:p w:rsidR="005906C6" w:rsidRDefault="005906C6" w:rsidP="00D5665F">
      <w:pPr>
        <w:pStyle w:val="Default"/>
        <w:ind w:firstLine="709"/>
        <w:contextualSpacing/>
        <w:jc w:val="both"/>
        <w:rPr>
          <w:sz w:val="26"/>
          <w:szCs w:val="26"/>
        </w:rPr>
      </w:pPr>
    </w:p>
    <w:p w:rsidR="00897108" w:rsidRDefault="00897108" w:rsidP="00D5665F">
      <w:pPr>
        <w:pStyle w:val="Default"/>
        <w:ind w:firstLine="709"/>
        <w:contextualSpacing/>
        <w:jc w:val="both"/>
        <w:rPr>
          <w:sz w:val="26"/>
          <w:szCs w:val="26"/>
        </w:rPr>
      </w:pPr>
      <w:r>
        <w:rPr>
          <w:sz w:val="26"/>
          <w:szCs w:val="26"/>
        </w:rPr>
        <w:t>-</w:t>
      </w:r>
      <w:r w:rsidRPr="00897108">
        <w:rPr>
          <w:i/>
          <w:sz w:val="26"/>
          <w:szCs w:val="26"/>
        </w:rPr>
        <w:t xml:space="preserve"> </w:t>
      </w:r>
      <w:r w:rsidRPr="00897108">
        <w:rPr>
          <w:sz w:val="26"/>
          <w:szCs w:val="26"/>
        </w:rPr>
        <w:t>Контактна</w:t>
      </w:r>
      <w:r>
        <w:rPr>
          <w:sz w:val="26"/>
          <w:szCs w:val="26"/>
        </w:rPr>
        <w:t>я</w:t>
      </w:r>
      <w:r w:rsidRPr="00897108">
        <w:rPr>
          <w:sz w:val="26"/>
          <w:szCs w:val="26"/>
        </w:rPr>
        <w:t xml:space="preserve"> информаци</w:t>
      </w:r>
      <w:r>
        <w:rPr>
          <w:sz w:val="26"/>
          <w:szCs w:val="26"/>
        </w:rPr>
        <w:t>я</w:t>
      </w:r>
      <w:r w:rsidRPr="00897108">
        <w:rPr>
          <w:sz w:val="26"/>
          <w:szCs w:val="26"/>
        </w:rPr>
        <w:t xml:space="preserve"> </w:t>
      </w:r>
      <w:proofErr w:type="gramStart"/>
      <w:r>
        <w:rPr>
          <w:sz w:val="26"/>
          <w:szCs w:val="26"/>
        </w:rPr>
        <w:t>об</w:t>
      </w:r>
      <w:proofErr w:type="gramEnd"/>
      <w:r>
        <w:rPr>
          <w:sz w:val="26"/>
          <w:szCs w:val="26"/>
        </w:rPr>
        <w:t xml:space="preserve"> </w:t>
      </w:r>
      <w:proofErr w:type="gramStart"/>
      <w:r w:rsidRPr="00897108">
        <w:rPr>
          <w:sz w:val="26"/>
          <w:szCs w:val="26"/>
        </w:rPr>
        <w:t>органов</w:t>
      </w:r>
      <w:proofErr w:type="gramEnd"/>
      <w:r w:rsidRPr="00897108">
        <w:rPr>
          <w:sz w:val="26"/>
          <w:szCs w:val="26"/>
        </w:rPr>
        <w:t xml:space="preserve"> власти и местного самоуправления, а также организаций, участв</w:t>
      </w:r>
      <w:r>
        <w:rPr>
          <w:sz w:val="26"/>
          <w:szCs w:val="26"/>
        </w:rPr>
        <w:t>ующих в инвестиционном процессе представлена в Инвестиционном паспорте в разделах, характеризующих направления деятельности. Информация о банковской системе и организациях, оказывающих услуги по страхованию, представлена на страницах 36-38, об основных предприятиях на страницах 56-57 Инвестиционного паспорта.</w:t>
      </w:r>
    </w:p>
    <w:p w:rsidR="00B52FB0" w:rsidRPr="00B52FB0" w:rsidRDefault="00B52FB0" w:rsidP="00D5665F">
      <w:pPr>
        <w:pStyle w:val="Default"/>
        <w:ind w:firstLine="709"/>
        <w:contextualSpacing/>
        <w:jc w:val="both"/>
        <w:rPr>
          <w:sz w:val="26"/>
          <w:szCs w:val="26"/>
        </w:rPr>
      </w:pPr>
    </w:p>
    <w:p w:rsidR="002A493E" w:rsidRDefault="005C55EC" w:rsidP="00D5665F">
      <w:pPr>
        <w:tabs>
          <w:tab w:val="num" w:pos="993"/>
        </w:tabs>
        <w:spacing w:after="0" w:line="240" w:lineRule="auto"/>
        <w:ind w:firstLine="709"/>
        <w:contextualSpacing/>
        <w:jc w:val="both"/>
        <w:rPr>
          <w:rFonts w:ascii="Times New Roman" w:hAnsi="Times New Roman" w:cs="Times New Roman"/>
          <w:i/>
          <w:sz w:val="26"/>
          <w:szCs w:val="26"/>
        </w:rPr>
      </w:pPr>
      <w:r w:rsidRPr="005C55EC">
        <w:rPr>
          <w:rFonts w:ascii="Times New Roman" w:hAnsi="Times New Roman" w:cs="Times New Roman"/>
          <w:i/>
          <w:sz w:val="26"/>
          <w:szCs w:val="26"/>
        </w:rPr>
        <w:t>2. Опубликован ли Паспорт в местных печатных СМИ?</w:t>
      </w:r>
    </w:p>
    <w:p w:rsidR="005C55EC" w:rsidRDefault="005C55EC" w:rsidP="00D5665F">
      <w:pPr>
        <w:tabs>
          <w:tab w:val="num" w:pos="993"/>
        </w:tabs>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5C55EC">
        <w:rPr>
          <w:rFonts w:ascii="Times New Roman" w:hAnsi="Times New Roman" w:cs="Times New Roman"/>
          <w:color w:val="000000"/>
          <w:sz w:val="26"/>
          <w:szCs w:val="26"/>
        </w:rPr>
        <w:t>Да</w:t>
      </w:r>
      <w:r>
        <w:rPr>
          <w:rFonts w:ascii="Times New Roman" w:hAnsi="Times New Roman" w:cs="Times New Roman"/>
          <w:color w:val="000000"/>
          <w:sz w:val="26"/>
          <w:szCs w:val="26"/>
        </w:rPr>
        <w:t>,</w:t>
      </w:r>
      <w:r w:rsidRPr="005C55EC">
        <w:rPr>
          <w:rFonts w:ascii="Times New Roman" w:hAnsi="Times New Roman" w:cs="Times New Roman"/>
          <w:color w:val="000000"/>
          <w:sz w:val="26"/>
          <w:szCs w:val="26"/>
        </w:rPr>
        <w:t xml:space="preserve"> </w:t>
      </w:r>
      <w:r>
        <w:rPr>
          <w:rFonts w:ascii="Times New Roman" w:hAnsi="Times New Roman" w:cs="Times New Roman"/>
          <w:color w:val="000000"/>
          <w:sz w:val="26"/>
          <w:szCs w:val="26"/>
        </w:rPr>
        <w:t>И</w:t>
      </w:r>
      <w:r w:rsidRPr="005C55EC">
        <w:rPr>
          <w:rFonts w:ascii="Times New Roman" w:hAnsi="Times New Roman" w:cs="Times New Roman"/>
          <w:color w:val="000000"/>
          <w:sz w:val="26"/>
          <w:szCs w:val="26"/>
        </w:rPr>
        <w:t>нвестиционный паспорт опубликован в еженедельной городской газете «Когалымский вестник» от 04.05.2016 №35</w:t>
      </w:r>
      <w:r>
        <w:rPr>
          <w:rFonts w:ascii="Times New Roman" w:hAnsi="Times New Roman" w:cs="Times New Roman"/>
          <w:color w:val="000000"/>
          <w:sz w:val="26"/>
          <w:szCs w:val="26"/>
        </w:rPr>
        <w:t>.</w:t>
      </w:r>
    </w:p>
    <w:p w:rsidR="005C55EC" w:rsidRDefault="005C55EC" w:rsidP="00D5665F">
      <w:pPr>
        <w:tabs>
          <w:tab w:val="num" w:pos="993"/>
        </w:tabs>
        <w:spacing w:after="0" w:line="240" w:lineRule="auto"/>
        <w:ind w:firstLine="709"/>
        <w:contextualSpacing/>
        <w:jc w:val="both"/>
        <w:rPr>
          <w:rFonts w:ascii="Times New Roman" w:hAnsi="Times New Roman" w:cs="Times New Roman"/>
          <w:i/>
          <w:sz w:val="26"/>
          <w:szCs w:val="26"/>
        </w:rPr>
      </w:pPr>
    </w:p>
    <w:p w:rsidR="005C55EC" w:rsidRDefault="005C55EC" w:rsidP="00D5665F">
      <w:pPr>
        <w:tabs>
          <w:tab w:val="num" w:pos="993"/>
        </w:tabs>
        <w:spacing w:after="0" w:line="240" w:lineRule="auto"/>
        <w:ind w:firstLine="709"/>
        <w:contextualSpacing/>
        <w:jc w:val="both"/>
        <w:rPr>
          <w:rFonts w:ascii="Times New Roman" w:hAnsi="Times New Roman" w:cs="Times New Roman"/>
          <w:i/>
          <w:sz w:val="26"/>
          <w:szCs w:val="26"/>
        </w:rPr>
      </w:pPr>
      <w:r>
        <w:rPr>
          <w:rFonts w:ascii="Times New Roman" w:hAnsi="Times New Roman" w:cs="Times New Roman"/>
          <w:i/>
          <w:sz w:val="26"/>
          <w:szCs w:val="26"/>
        </w:rPr>
        <w:t xml:space="preserve">3. </w:t>
      </w:r>
      <w:r w:rsidRPr="005C55EC">
        <w:rPr>
          <w:rFonts w:ascii="Times New Roman" w:hAnsi="Times New Roman" w:cs="Times New Roman"/>
          <w:i/>
          <w:sz w:val="26"/>
          <w:szCs w:val="26"/>
        </w:rPr>
        <w:t xml:space="preserve">Размешен ли Паспорт на </w:t>
      </w:r>
      <w:proofErr w:type="gramStart"/>
      <w:r w:rsidRPr="005C55EC">
        <w:rPr>
          <w:rFonts w:ascii="Times New Roman" w:hAnsi="Times New Roman" w:cs="Times New Roman"/>
          <w:i/>
          <w:sz w:val="26"/>
          <w:szCs w:val="26"/>
        </w:rPr>
        <w:t>интернет-странице</w:t>
      </w:r>
      <w:proofErr w:type="gramEnd"/>
      <w:r w:rsidRPr="005C55EC">
        <w:rPr>
          <w:rFonts w:ascii="Times New Roman" w:hAnsi="Times New Roman" w:cs="Times New Roman"/>
          <w:i/>
          <w:sz w:val="26"/>
          <w:szCs w:val="26"/>
        </w:rPr>
        <w:t xml:space="preserve"> на официальном интернет-сайте Администрации города Когалыма?</w:t>
      </w:r>
    </w:p>
    <w:p w:rsidR="005C55EC" w:rsidRDefault="005C55EC" w:rsidP="00D5665F">
      <w:pPr>
        <w:tabs>
          <w:tab w:val="num" w:pos="993"/>
        </w:tabs>
        <w:spacing w:after="0" w:line="240" w:lineRule="auto"/>
        <w:ind w:firstLine="709"/>
        <w:contextualSpacing/>
        <w:jc w:val="both"/>
        <w:rPr>
          <w:rFonts w:ascii="Times New Roman" w:hAnsi="Times New Roman" w:cs="Times New Roman"/>
          <w:color w:val="000000"/>
          <w:sz w:val="26"/>
          <w:szCs w:val="26"/>
        </w:rPr>
      </w:pPr>
      <w:r w:rsidRPr="005C55EC">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Да, </w:t>
      </w:r>
      <w:proofErr w:type="spellStart"/>
      <w:r w:rsidRPr="005C55EC">
        <w:rPr>
          <w:rFonts w:ascii="Times New Roman" w:hAnsi="Times New Roman" w:cs="Times New Roman"/>
          <w:color w:val="000000"/>
          <w:sz w:val="26"/>
          <w:szCs w:val="26"/>
        </w:rPr>
        <w:t>Инвест</w:t>
      </w:r>
      <w:proofErr w:type="gramStart"/>
      <w:r>
        <w:rPr>
          <w:rFonts w:ascii="Times New Roman" w:hAnsi="Times New Roman" w:cs="Times New Roman"/>
          <w:color w:val="000000"/>
          <w:sz w:val="26"/>
          <w:szCs w:val="26"/>
        </w:rPr>
        <w:t>.</w:t>
      </w:r>
      <w:r w:rsidRPr="005C55EC">
        <w:rPr>
          <w:rFonts w:ascii="Times New Roman" w:hAnsi="Times New Roman" w:cs="Times New Roman"/>
          <w:color w:val="000000"/>
          <w:sz w:val="26"/>
          <w:szCs w:val="26"/>
        </w:rPr>
        <w:t>п</w:t>
      </w:r>
      <w:proofErr w:type="gramEnd"/>
      <w:r w:rsidRPr="005C55EC">
        <w:rPr>
          <w:rFonts w:ascii="Times New Roman" w:hAnsi="Times New Roman" w:cs="Times New Roman"/>
          <w:color w:val="000000"/>
          <w:sz w:val="26"/>
          <w:szCs w:val="26"/>
        </w:rPr>
        <w:t>аспорт</w:t>
      </w:r>
      <w:proofErr w:type="spellEnd"/>
      <w:r w:rsidRPr="005C55EC">
        <w:rPr>
          <w:rFonts w:ascii="Times New Roman" w:hAnsi="Times New Roman" w:cs="Times New Roman"/>
          <w:color w:val="000000"/>
          <w:sz w:val="26"/>
          <w:szCs w:val="26"/>
        </w:rPr>
        <w:t xml:space="preserve"> размещен на сайте Администрации города Когалыма </w:t>
      </w:r>
      <w:hyperlink r:id="rId10" w:history="1">
        <w:r w:rsidRPr="005C55EC">
          <w:rPr>
            <w:rFonts w:ascii="Times New Roman" w:hAnsi="Times New Roman" w:cs="Times New Roman"/>
            <w:color w:val="000000"/>
            <w:sz w:val="26"/>
            <w:szCs w:val="26"/>
          </w:rPr>
          <w:t>http://admkogalym.ru/economics/formirovanie%20usloviy/</w:t>
        </w:r>
      </w:hyperlink>
      <w:r w:rsidRPr="005C55EC">
        <w:rPr>
          <w:rFonts w:ascii="Times New Roman" w:hAnsi="Times New Roman" w:cs="Times New Roman"/>
          <w:color w:val="000000"/>
          <w:sz w:val="26"/>
          <w:szCs w:val="26"/>
        </w:rPr>
        <w:t>.</w:t>
      </w:r>
    </w:p>
    <w:p w:rsidR="005C55EC" w:rsidRPr="005C55EC" w:rsidRDefault="005C55EC" w:rsidP="00D5665F">
      <w:pPr>
        <w:tabs>
          <w:tab w:val="num" w:pos="993"/>
        </w:tabs>
        <w:spacing w:after="0" w:line="240" w:lineRule="auto"/>
        <w:ind w:firstLine="709"/>
        <w:contextualSpacing/>
        <w:jc w:val="both"/>
        <w:rPr>
          <w:rFonts w:ascii="Times New Roman" w:hAnsi="Times New Roman" w:cs="Times New Roman"/>
          <w:color w:val="000000"/>
          <w:sz w:val="26"/>
          <w:szCs w:val="26"/>
        </w:rPr>
      </w:pPr>
    </w:p>
    <w:p w:rsidR="002A493E" w:rsidRDefault="00A8044A" w:rsidP="00D5665F">
      <w:pPr>
        <w:tabs>
          <w:tab w:val="num" w:pos="993"/>
        </w:tabs>
        <w:spacing w:after="0" w:line="240" w:lineRule="auto"/>
        <w:ind w:firstLine="709"/>
        <w:contextualSpacing/>
        <w:jc w:val="both"/>
        <w:rPr>
          <w:rFonts w:ascii="Times New Roman" w:hAnsi="Times New Roman" w:cs="Times New Roman"/>
          <w:i/>
          <w:sz w:val="26"/>
          <w:szCs w:val="26"/>
        </w:rPr>
      </w:pPr>
      <w:r w:rsidRPr="00A8044A">
        <w:rPr>
          <w:rFonts w:ascii="Times New Roman" w:hAnsi="Times New Roman" w:cs="Times New Roman"/>
          <w:i/>
          <w:sz w:val="26"/>
          <w:szCs w:val="26"/>
        </w:rPr>
        <w:t>4. Осуществлено ли тиражирование Инвестиционного паспорта на бумажном носителе для распространения на специализированных мероприятиях (к примеру, выставках) с участием инвесторов?</w:t>
      </w:r>
    </w:p>
    <w:p w:rsidR="00A8044A" w:rsidRPr="00A8044A" w:rsidRDefault="00A8044A" w:rsidP="00D5665F">
      <w:pPr>
        <w:tabs>
          <w:tab w:val="num"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i/>
          <w:sz w:val="26"/>
          <w:szCs w:val="26"/>
        </w:rPr>
        <w:t>-</w:t>
      </w:r>
      <w:r>
        <w:rPr>
          <w:rFonts w:ascii="Times New Roman" w:hAnsi="Times New Roman" w:cs="Times New Roman"/>
          <w:sz w:val="26"/>
          <w:szCs w:val="26"/>
        </w:rPr>
        <w:t xml:space="preserve"> Тиражирование действующего Инвестиционного паспорта не осуществлялось,  в 2017 года после его актуализации данное мероприятие по возможности будет реализовано.</w:t>
      </w:r>
    </w:p>
    <w:p w:rsidR="002A493E" w:rsidRDefault="002A493E" w:rsidP="00D5665F">
      <w:pPr>
        <w:tabs>
          <w:tab w:val="num" w:pos="993"/>
        </w:tabs>
        <w:spacing w:after="0" w:line="240" w:lineRule="auto"/>
        <w:ind w:firstLine="709"/>
        <w:contextualSpacing/>
        <w:jc w:val="both"/>
        <w:rPr>
          <w:rFonts w:ascii="Times New Roman" w:hAnsi="Times New Roman" w:cs="Times New Roman"/>
          <w:color w:val="FF0000"/>
          <w:sz w:val="26"/>
          <w:szCs w:val="26"/>
        </w:rPr>
      </w:pPr>
    </w:p>
    <w:p w:rsidR="00A8044A" w:rsidRDefault="00A8044A" w:rsidP="00D5665F">
      <w:pPr>
        <w:tabs>
          <w:tab w:val="num" w:pos="993"/>
        </w:tabs>
        <w:spacing w:after="0" w:line="240" w:lineRule="auto"/>
        <w:ind w:firstLine="709"/>
        <w:contextualSpacing/>
        <w:jc w:val="both"/>
        <w:rPr>
          <w:rFonts w:ascii="Times New Roman" w:hAnsi="Times New Roman" w:cs="Times New Roman"/>
          <w:i/>
          <w:sz w:val="26"/>
          <w:szCs w:val="26"/>
        </w:rPr>
      </w:pPr>
      <w:r w:rsidRPr="00A8044A">
        <w:rPr>
          <w:rFonts w:ascii="Times New Roman" w:hAnsi="Times New Roman" w:cs="Times New Roman"/>
          <w:i/>
          <w:sz w:val="26"/>
          <w:szCs w:val="26"/>
        </w:rPr>
        <w:t>Достигнут ли следующий ключевой показатель эффективности внедрения практики: Доля предпринимателей, пользующихся в своей деятельности информацией, содержащейся в инвестиционном паспорте города Когалыма от общего числа опрошенных предпринимателей, 10%?</w:t>
      </w:r>
    </w:p>
    <w:p w:rsidR="00A8044A" w:rsidRDefault="00A8044A" w:rsidP="00D5665F">
      <w:pPr>
        <w:pStyle w:val="ConsPlusNormal"/>
        <w:ind w:firstLine="540"/>
        <w:contextualSpacing/>
        <w:jc w:val="both"/>
      </w:pPr>
      <w:r>
        <w:t xml:space="preserve">- Опрос субъектов предпринимательской и инвестиционной деятельности проводился по средствам размещенной на официальном сайте </w:t>
      </w:r>
      <w:proofErr w:type="gramStart"/>
      <w:r>
        <w:t>Администрации города Когалыма формы опросного листа</w:t>
      </w:r>
      <w:proofErr w:type="gramEnd"/>
      <w:r>
        <w:t xml:space="preserve">. Приглашение к участию в опросе было направлено в адрес респондентов. В </w:t>
      </w:r>
      <w:proofErr w:type="gramStart"/>
      <w:r>
        <w:t>результате</w:t>
      </w:r>
      <w:proofErr w:type="gramEnd"/>
      <w:r>
        <w:t xml:space="preserve"> опроса 72% респондентов ответили, что используют в своей деятельности информацию, содержащуюся в инвестиционном паспорте города.</w:t>
      </w:r>
    </w:p>
    <w:p w:rsidR="009629DD" w:rsidRPr="009629DD" w:rsidRDefault="009629DD" w:rsidP="00D5665F">
      <w:pPr>
        <w:tabs>
          <w:tab w:val="num" w:pos="993"/>
        </w:tabs>
        <w:spacing w:after="0" w:line="240" w:lineRule="auto"/>
        <w:ind w:firstLine="709"/>
        <w:contextualSpacing/>
        <w:jc w:val="both"/>
        <w:rPr>
          <w:rFonts w:ascii="Times New Roman" w:hAnsi="Times New Roman" w:cs="Times New Roman"/>
          <w:color w:val="FF0000"/>
          <w:sz w:val="10"/>
          <w:szCs w:val="26"/>
        </w:rPr>
      </w:pPr>
    </w:p>
    <w:p w:rsidR="009347E7" w:rsidRPr="00C13A3D" w:rsidRDefault="009347E7" w:rsidP="00D5665F">
      <w:pPr>
        <w:tabs>
          <w:tab w:val="num" w:pos="993"/>
        </w:tabs>
        <w:spacing w:after="0" w:line="240" w:lineRule="auto"/>
        <w:ind w:firstLine="709"/>
        <w:contextualSpacing/>
        <w:jc w:val="both"/>
        <w:rPr>
          <w:rFonts w:ascii="Times New Roman" w:eastAsiaTheme="minorHAnsi" w:hAnsi="Times New Roman" w:cs="Times New Roman"/>
          <w:i/>
          <w:sz w:val="26"/>
          <w:szCs w:val="26"/>
          <w:lang w:eastAsia="en-US"/>
        </w:rPr>
      </w:pPr>
      <w:r w:rsidRPr="00C13A3D">
        <w:rPr>
          <w:rFonts w:ascii="Times New Roman" w:eastAsiaTheme="minorHAnsi" w:hAnsi="Times New Roman" w:cs="Times New Roman"/>
          <w:i/>
          <w:sz w:val="26"/>
          <w:szCs w:val="26"/>
          <w:lang w:eastAsia="en-US"/>
        </w:rPr>
        <w:t>Предложения экспертов:</w:t>
      </w:r>
    </w:p>
    <w:p w:rsidR="009629DD" w:rsidRDefault="009629DD" w:rsidP="00D5665F">
      <w:pPr>
        <w:tabs>
          <w:tab w:val="num" w:pos="993"/>
        </w:tabs>
        <w:spacing w:after="0" w:line="240" w:lineRule="auto"/>
        <w:ind w:firstLine="709"/>
        <w:contextualSpacing/>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Не смотря на содержание в Инвестиционном паспорте информации о формах и механизмов поддержки субъектов предпринимательской и </w:t>
      </w:r>
      <w:r w:rsidRPr="009629DD">
        <w:rPr>
          <w:rFonts w:ascii="Times New Roman" w:eastAsiaTheme="minorHAnsi" w:hAnsi="Times New Roman" w:cs="Times New Roman"/>
          <w:sz w:val="26"/>
          <w:szCs w:val="26"/>
          <w:lang w:eastAsia="en-US"/>
        </w:rPr>
        <w:t>инвест</w:t>
      </w:r>
      <w:r>
        <w:rPr>
          <w:rFonts w:ascii="Times New Roman" w:eastAsiaTheme="minorHAnsi" w:hAnsi="Times New Roman" w:cs="Times New Roman"/>
          <w:sz w:val="26"/>
          <w:szCs w:val="26"/>
          <w:lang w:eastAsia="en-US"/>
        </w:rPr>
        <w:t>иционной деятельности, в дальнейшем необходимо более  детально и конкретно  (с указанием ссылок) отражать данную информацию.</w:t>
      </w:r>
    </w:p>
    <w:p w:rsidR="009629DD" w:rsidRDefault="009629DD" w:rsidP="00D5665F">
      <w:pPr>
        <w:tabs>
          <w:tab w:val="num" w:pos="993"/>
        </w:tabs>
        <w:spacing w:after="0" w:line="240" w:lineRule="auto"/>
        <w:ind w:firstLine="709"/>
        <w:contextualSpacing/>
        <w:jc w:val="both"/>
        <w:rPr>
          <w:rFonts w:ascii="Times New Roman" w:eastAsiaTheme="minorHAnsi" w:hAnsi="Times New Roman" w:cs="Times New Roman"/>
          <w:sz w:val="26"/>
          <w:szCs w:val="26"/>
          <w:lang w:eastAsia="en-US"/>
        </w:rPr>
      </w:pPr>
    </w:p>
    <w:p w:rsidR="009629DD" w:rsidRPr="009629DD" w:rsidRDefault="009629DD" w:rsidP="00D5665F">
      <w:pPr>
        <w:tabs>
          <w:tab w:val="num" w:pos="993"/>
        </w:tabs>
        <w:spacing w:after="0" w:line="240" w:lineRule="auto"/>
        <w:ind w:firstLine="709"/>
        <w:contextualSpacing/>
        <w:jc w:val="both"/>
        <w:rPr>
          <w:rFonts w:ascii="Times New Roman" w:eastAsia="Times New Roman" w:hAnsi="Times New Roman" w:cs="Times New Roman"/>
          <w:bCs/>
          <w:color w:val="FF0000"/>
          <w:sz w:val="12"/>
          <w:szCs w:val="26"/>
        </w:rPr>
      </w:pPr>
    </w:p>
    <w:p w:rsidR="00C91030" w:rsidRPr="00C13A3D" w:rsidRDefault="00C91030"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i/>
          <w:sz w:val="26"/>
          <w:szCs w:val="26"/>
        </w:rPr>
      </w:pPr>
      <w:r w:rsidRPr="00C13A3D">
        <w:rPr>
          <w:rFonts w:ascii="Times New Roman" w:eastAsia="Times New Roman" w:hAnsi="Times New Roman" w:cs="Times New Roman"/>
          <w:i/>
          <w:sz w:val="26"/>
          <w:szCs w:val="26"/>
        </w:rPr>
        <w:t xml:space="preserve">Вопрос, поставленный на голосование: </w:t>
      </w:r>
    </w:p>
    <w:p w:rsidR="00C91030" w:rsidRPr="009629DD" w:rsidRDefault="009347E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rPr>
      </w:pPr>
      <w:r w:rsidRPr="007F4948">
        <w:rPr>
          <w:rFonts w:ascii="Times New Roman" w:eastAsia="Times New Roman" w:hAnsi="Times New Roman" w:cs="Times New Roman"/>
          <w:bCs/>
          <w:sz w:val="26"/>
          <w:szCs w:val="26"/>
        </w:rPr>
        <w:t xml:space="preserve">Успешная практика </w:t>
      </w:r>
      <w:r w:rsidR="00BF6895" w:rsidRPr="007F4948">
        <w:rPr>
          <w:rFonts w:ascii="Times New Roman" w:hAnsi="Times New Roman" w:cs="Times New Roman"/>
          <w:sz w:val="26"/>
          <w:szCs w:val="26"/>
        </w:rPr>
        <w:t xml:space="preserve">«Разработка и размещение в открытом доступе инвестиционного паспорта города </w:t>
      </w:r>
      <w:r w:rsidR="00BF6895" w:rsidRPr="009629DD">
        <w:rPr>
          <w:rFonts w:ascii="Times New Roman" w:hAnsi="Times New Roman" w:cs="Times New Roman"/>
          <w:sz w:val="26"/>
          <w:szCs w:val="26"/>
        </w:rPr>
        <w:t xml:space="preserve">Когалыма» </w:t>
      </w:r>
      <w:r w:rsidRPr="009629DD">
        <w:rPr>
          <w:rFonts w:ascii="Times New Roman" w:eastAsia="Times New Roman" w:hAnsi="Times New Roman" w:cs="Times New Roman"/>
          <w:bCs/>
          <w:sz w:val="26"/>
          <w:szCs w:val="26"/>
        </w:rPr>
        <w:t xml:space="preserve">внедрена </w:t>
      </w:r>
      <w:r w:rsidR="00BF6895" w:rsidRPr="009629DD">
        <w:rPr>
          <w:rFonts w:ascii="Times New Roman" w:eastAsia="Times New Roman" w:hAnsi="Times New Roman" w:cs="Times New Roman"/>
          <w:bCs/>
          <w:sz w:val="26"/>
          <w:szCs w:val="26"/>
        </w:rPr>
        <w:t>полностью</w:t>
      </w:r>
      <w:r w:rsidR="009629DD" w:rsidRPr="009629DD">
        <w:rPr>
          <w:rFonts w:ascii="Times New Roman" w:eastAsia="Times New Roman" w:hAnsi="Times New Roman" w:cs="Times New Roman"/>
          <w:bCs/>
          <w:sz w:val="26"/>
          <w:szCs w:val="26"/>
        </w:rPr>
        <w:t>.</w:t>
      </w:r>
    </w:p>
    <w:p w:rsidR="00A3177D" w:rsidRPr="00C13A3D" w:rsidRDefault="00A3177D"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sz w:val="26"/>
          <w:szCs w:val="26"/>
        </w:rPr>
      </w:pPr>
      <w:r w:rsidRPr="00C13A3D">
        <w:rPr>
          <w:rFonts w:ascii="Times New Roman" w:eastAsia="Times New Roman" w:hAnsi="Times New Roman" w:cs="Times New Roman"/>
          <w:b/>
          <w:i/>
          <w:sz w:val="26"/>
          <w:szCs w:val="26"/>
        </w:rPr>
        <w:t>Голосовали:</w:t>
      </w:r>
    </w:p>
    <w:p w:rsidR="00A3177D" w:rsidRPr="009629DD" w:rsidRDefault="00A3177D" w:rsidP="00D5665F">
      <w:pPr>
        <w:spacing w:after="0" w:line="240" w:lineRule="auto"/>
        <w:ind w:right="49" w:firstLine="709"/>
        <w:contextualSpacing/>
        <w:jc w:val="both"/>
        <w:rPr>
          <w:rFonts w:ascii="Times New Roman" w:eastAsia="Times New Roman" w:hAnsi="Times New Roman" w:cs="Times New Roman"/>
          <w:sz w:val="26"/>
          <w:szCs w:val="26"/>
        </w:rPr>
      </w:pPr>
      <w:r w:rsidRPr="009629DD">
        <w:rPr>
          <w:rFonts w:ascii="Times New Roman" w:eastAsia="Times New Roman" w:hAnsi="Times New Roman" w:cs="Times New Roman"/>
          <w:sz w:val="26"/>
          <w:szCs w:val="26"/>
        </w:rPr>
        <w:t>«З</w:t>
      </w:r>
      <w:r w:rsidR="00042987" w:rsidRPr="009629DD">
        <w:rPr>
          <w:rFonts w:ascii="Times New Roman" w:eastAsia="Times New Roman" w:hAnsi="Times New Roman" w:cs="Times New Roman"/>
          <w:sz w:val="26"/>
          <w:szCs w:val="26"/>
        </w:rPr>
        <w:t>а</w:t>
      </w:r>
      <w:r w:rsidRPr="009629DD">
        <w:rPr>
          <w:rFonts w:ascii="Times New Roman" w:eastAsia="Times New Roman" w:hAnsi="Times New Roman" w:cs="Times New Roman"/>
          <w:sz w:val="26"/>
          <w:szCs w:val="26"/>
        </w:rPr>
        <w:t xml:space="preserve">» </w:t>
      </w:r>
      <w:r w:rsidR="00042987" w:rsidRPr="009629DD">
        <w:rPr>
          <w:rFonts w:ascii="Times New Roman" w:eastAsia="Times New Roman" w:hAnsi="Times New Roman" w:cs="Times New Roman"/>
          <w:sz w:val="26"/>
          <w:szCs w:val="26"/>
        </w:rPr>
        <w:t xml:space="preserve">- </w:t>
      </w:r>
      <w:r w:rsidR="009629DD">
        <w:rPr>
          <w:rFonts w:ascii="Times New Roman" w:eastAsia="Times New Roman" w:hAnsi="Times New Roman" w:cs="Times New Roman"/>
          <w:sz w:val="26"/>
          <w:szCs w:val="26"/>
        </w:rPr>
        <w:t>« 5 »</w:t>
      </w:r>
    </w:p>
    <w:p w:rsidR="00A3177D" w:rsidRPr="009629DD" w:rsidRDefault="00A3177D" w:rsidP="00D5665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sz w:val="26"/>
          <w:szCs w:val="26"/>
        </w:rPr>
      </w:pPr>
      <w:r w:rsidRPr="009629DD">
        <w:rPr>
          <w:rFonts w:ascii="Times New Roman" w:eastAsia="Times New Roman" w:hAnsi="Times New Roman" w:cs="Times New Roman"/>
          <w:sz w:val="26"/>
          <w:szCs w:val="26"/>
        </w:rPr>
        <w:t>«</w:t>
      </w:r>
      <w:proofErr w:type="gramStart"/>
      <w:r w:rsidRPr="009629DD">
        <w:rPr>
          <w:rFonts w:ascii="Times New Roman" w:eastAsia="Times New Roman" w:hAnsi="Times New Roman" w:cs="Times New Roman"/>
          <w:sz w:val="26"/>
          <w:szCs w:val="26"/>
        </w:rPr>
        <w:t>За</w:t>
      </w:r>
      <w:proofErr w:type="gramEnd"/>
      <w:r w:rsidRPr="009629DD">
        <w:rPr>
          <w:rFonts w:ascii="Times New Roman" w:eastAsia="Times New Roman" w:hAnsi="Times New Roman" w:cs="Times New Roman"/>
          <w:sz w:val="26"/>
          <w:szCs w:val="26"/>
        </w:rPr>
        <w:t xml:space="preserve"> с оговорками» - </w:t>
      </w:r>
      <w:r w:rsidR="009629DD">
        <w:rPr>
          <w:rFonts w:ascii="Times New Roman" w:eastAsia="Times New Roman" w:hAnsi="Times New Roman" w:cs="Times New Roman"/>
          <w:sz w:val="26"/>
          <w:szCs w:val="26"/>
        </w:rPr>
        <w:t>« 0 »</w:t>
      </w:r>
    </w:p>
    <w:p w:rsidR="009629DD" w:rsidRPr="009629DD" w:rsidRDefault="00A3177D" w:rsidP="009629DD">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sz w:val="26"/>
          <w:szCs w:val="26"/>
        </w:rPr>
      </w:pPr>
      <w:r w:rsidRPr="009629DD">
        <w:rPr>
          <w:rFonts w:ascii="Times New Roman" w:eastAsia="Times New Roman" w:hAnsi="Times New Roman" w:cs="Times New Roman"/>
          <w:sz w:val="26"/>
          <w:szCs w:val="26"/>
        </w:rPr>
        <w:t xml:space="preserve">«Против» - </w:t>
      </w:r>
      <w:r w:rsidR="009629DD">
        <w:rPr>
          <w:rFonts w:ascii="Times New Roman" w:eastAsia="Times New Roman" w:hAnsi="Times New Roman" w:cs="Times New Roman"/>
          <w:sz w:val="26"/>
          <w:szCs w:val="26"/>
        </w:rPr>
        <w:t>« 0 »</w:t>
      </w:r>
    </w:p>
    <w:p w:rsidR="00A3177D" w:rsidRPr="009629DD" w:rsidRDefault="00A3177D"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sz w:val="26"/>
          <w:szCs w:val="26"/>
          <w:highlight w:val="yellow"/>
        </w:rPr>
      </w:pPr>
      <w:r w:rsidRPr="00C13A3D">
        <w:rPr>
          <w:rFonts w:ascii="Times New Roman" w:eastAsia="Times New Roman" w:hAnsi="Times New Roman" w:cs="Times New Roman"/>
          <w:b/>
          <w:bCs/>
          <w:i/>
          <w:sz w:val="26"/>
          <w:szCs w:val="26"/>
        </w:rPr>
        <w:t xml:space="preserve">Итог голосования: </w:t>
      </w:r>
      <w:r w:rsidRPr="009629DD">
        <w:rPr>
          <w:rFonts w:ascii="Times New Roman" w:eastAsia="Times New Roman" w:hAnsi="Times New Roman" w:cs="Times New Roman"/>
          <w:bCs/>
          <w:sz w:val="26"/>
          <w:szCs w:val="26"/>
        </w:rPr>
        <w:t xml:space="preserve">принято </w:t>
      </w:r>
      <w:r w:rsidR="009629DD">
        <w:rPr>
          <w:rFonts w:ascii="Times New Roman" w:eastAsia="Times New Roman" w:hAnsi="Times New Roman" w:cs="Times New Roman"/>
          <w:bCs/>
          <w:sz w:val="26"/>
          <w:szCs w:val="26"/>
        </w:rPr>
        <w:t>единогласно</w:t>
      </w:r>
      <w:r w:rsidRPr="009629DD">
        <w:rPr>
          <w:rFonts w:ascii="Times New Roman" w:eastAsia="Times New Roman" w:hAnsi="Times New Roman" w:cs="Times New Roman"/>
          <w:bCs/>
          <w:sz w:val="26"/>
          <w:szCs w:val="26"/>
        </w:rPr>
        <w:t>.</w:t>
      </w:r>
    </w:p>
    <w:p w:rsidR="009C21AA" w:rsidRPr="00CE3317" w:rsidRDefault="009C21AA" w:rsidP="00D5665F">
      <w:pPr>
        <w:tabs>
          <w:tab w:val="num" w:pos="993"/>
        </w:tabs>
        <w:spacing w:after="0" w:line="240" w:lineRule="auto"/>
        <w:contextualSpacing/>
        <w:jc w:val="right"/>
        <w:rPr>
          <w:rFonts w:ascii="Times New Roman" w:hAnsi="Times New Roman" w:cs="Times New Roman"/>
          <w:color w:val="000000" w:themeColor="text1"/>
          <w:sz w:val="26"/>
          <w:szCs w:val="26"/>
        </w:rPr>
      </w:pPr>
    </w:p>
    <w:p w:rsidR="00F679A7" w:rsidRPr="00CE3317" w:rsidRDefault="00F679A7" w:rsidP="00D5665F">
      <w:pPr>
        <w:pStyle w:val="a6"/>
        <w:spacing w:before="0" w:beforeAutospacing="0" w:after="0" w:afterAutospacing="0"/>
        <w:ind w:firstLine="709"/>
        <w:contextualSpacing/>
        <w:jc w:val="both"/>
        <w:rPr>
          <w:rFonts w:eastAsiaTheme="minorEastAsia"/>
          <w:b/>
          <w:i/>
          <w:color w:val="000000" w:themeColor="text1"/>
          <w:sz w:val="26"/>
          <w:szCs w:val="26"/>
        </w:rPr>
      </w:pPr>
      <w:r w:rsidRPr="00CE3317">
        <w:rPr>
          <w:b/>
          <w:bCs/>
          <w:i/>
          <w:color w:val="000000" w:themeColor="text1"/>
          <w:sz w:val="26"/>
          <w:szCs w:val="26"/>
          <w:u w:val="single"/>
        </w:rPr>
        <w:t xml:space="preserve">Вопрос № </w:t>
      </w:r>
      <w:r w:rsidR="002A359E" w:rsidRPr="00CE3317">
        <w:rPr>
          <w:b/>
          <w:bCs/>
          <w:i/>
          <w:color w:val="000000" w:themeColor="text1"/>
          <w:sz w:val="26"/>
          <w:szCs w:val="26"/>
          <w:u w:val="single"/>
        </w:rPr>
        <w:t>3</w:t>
      </w:r>
      <w:r w:rsidRPr="00CE3317">
        <w:rPr>
          <w:b/>
          <w:bCs/>
          <w:i/>
          <w:color w:val="000000" w:themeColor="text1"/>
          <w:sz w:val="26"/>
          <w:szCs w:val="26"/>
          <w:u w:val="single"/>
        </w:rPr>
        <w:t xml:space="preserve">: </w:t>
      </w:r>
      <w:r w:rsidRPr="00CE3317">
        <w:rPr>
          <w:b/>
          <w:i/>
          <w:color w:val="000000" w:themeColor="text1"/>
          <w:sz w:val="26"/>
          <w:szCs w:val="26"/>
        </w:rPr>
        <w:t xml:space="preserve">Проведение общественной экспертизы внедрения успешной практики </w:t>
      </w:r>
      <w:r w:rsidR="00BF6895" w:rsidRPr="00CE3317">
        <w:rPr>
          <w:b/>
          <w:i/>
          <w:color w:val="000000" w:themeColor="text1"/>
          <w:sz w:val="26"/>
          <w:szCs w:val="26"/>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(далее – нормативно правовые акты)</w:t>
      </w:r>
      <w:r w:rsidR="00BF6895" w:rsidRPr="00CE3317">
        <w:rPr>
          <w:rFonts w:eastAsiaTheme="minorEastAsia"/>
          <w:b/>
          <w:i/>
          <w:color w:val="000000" w:themeColor="text1"/>
          <w:sz w:val="26"/>
          <w:szCs w:val="26"/>
        </w:rPr>
        <w:t>»</w:t>
      </w:r>
      <w:r w:rsidR="00CE10DD" w:rsidRPr="00CE3317">
        <w:rPr>
          <w:rFonts w:eastAsiaTheme="minorEastAsia"/>
          <w:b/>
          <w:i/>
          <w:color w:val="000000" w:themeColor="text1"/>
          <w:sz w:val="26"/>
          <w:szCs w:val="26"/>
        </w:rPr>
        <w:t>.</w:t>
      </w:r>
    </w:p>
    <w:p w:rsidR="00D5665F" w:rsidRPr="00CE3317" w:rsidRDefault="00D5665F" w:rsidP="00D5665F">
      <w:pPr>
        <w:pStyle w:val="a6"/>
        <w:spacing w:before="0" w:beforeAutospacing="0" w:after="0" w:afterAutospacing="0"/>
        <w:ind w:firstLine="709"/>
        <w:contextualSpacing/>
        <w:jc w:val="both"/>
        <w:rPr>
          <w:b/>
          <w:bCs/>
          <w:i/>
          <w:color w:val="000000" w:themeColor="text1"/>
          <w:sz w:val="26"/>
          <w:szCs w:val="26"/>
          <w:u w:val="single"/>
        </w:rPr>
      </w:pPr>
    </w:p>
    <w:p w:rsidR="00D2413A" w:rsidRPr="00D5665F" w:rsidRDefault="00F679A7" w:rsidP="00D5665F">
      <w:pPr>
        <w:spacing w:after="0" w:line="240" w:lineRule="auto"/>
        <w:ind w:firstLine="709"/>
        <w:contextualSpacing/>
        <w:jc w:val="both"/>
        <w:rPr>
          <w:rFonts w:ascii="Times New Roman" w:eastAsia="Times New Roman" w:hAnsi="Times New Roman" w:cs="Times New Roman"/>
          <w:bCs/>
          <w:color w:val="000000"/>
          <w:sz w:val="26"/>
          <w:szCs w:val="26"/>
        </w:rPr>
      </w:pPr>
      <w:r w:rsidRPr="00CE3317">
        <w:rPr>
          <w:rFonts w:ascii="Times New Roman" w:eastAsia="Times New Roman" w:hAnsi="Times New Roman" w:cs="Times New Roman"/>
          <w:b/>
          <w:bCs/>
          <w:color w:val="000000" w:themeColor="text1"/>
          <w:sz w:val="26"/>
          <w:szCs w:val="26"/>
        </w:rPr>
        <w:t>Вступительная часть:</w:t>
      </w:r>
      <w:r w:rsidRPr="00CE3317">
        <w:rPr>
          <w:rFonts w:ascii="Times New Roman" w:eastAsia="Times New Roman" w:hAnsi="Times New Roman" w:cs="Times New Roman"/>
          <w:bCs/>
          <w:color w:val="000000" w:themeColor="text1"/>
          <w:sz w:val="26"/>
          <w:szCs w:val="26"/>
        </w:rPr>
        <w:t xml:space="preserve"> </w:t>
      </w:r>
      <w:proofErr w:type="gramStart"/>
      <w:r w:rsidR="00DC1FF6" w:rsidRPr="00CE3317">
        <w:rPr>
          <w:rFonts w:ascii="Times New Roman" w:eastAsia="Times New Roman" w:hAnsi="Times New Roman" w:cs="Times New Roman"/>
          <w:bCs/>
          <w:color w:val="000000" w:themeColor="text1"/>
          <w:sz w:val="26"/>
          <w:szCs w:val="26"/>
        </w:rPr>
        <w:t xml:space="preserve">В соответствии с Планом мероприятий («дорожной </w:t>
      </w:r>
      <w:r w:rsidR="00DC1FF6" w:rsidRPr="00D5665F">
        <w:rPr>
          <w:rFonts w:ascii="Times New Roman" w:eastAsia="Times New Roman" w:hAnsi="Times New Roman" w:cs="Times New Roman"/>
          <w:bCs/>
          <w:sz w:val="26"/>
          <w:szCs w:val="26"/>
        </w:rPr>
        <w:t xml:space="preserve">карты») </w:t>
      </w:r>
      <w:r w:rsidR="00DC1FF6" w:rsidRPr="00D5665F">
        <w:rPr>
          <w:rFonts w:ascii="Times New Roman" w:eastAsia="Times New Roman" w:hAnsi="Times New Roman" w:cs="Times New Roman"/>
          <w:bCs/>
          <w:color w:val="000000"/>
          <w:sz w:val="26"/>
          <w:szCs w:val="26"/>
        </w:rPr>
        <w:t xml:space="preserve">по внедрению успешных практик, направленных на развитие малого и среднего предпринимательства и снятие административных барьеров в муниципальном образовании город </w:t>
      </w:r>
      <w:r w:rsidR="00BF6895" w:rsidRPr="00D5665F">
        <w:rPr>
          <w:rFonts w:ascii="Times New Roman" w:eastAsia="Times New Roman" w:hAnsi="Times New Roman" w:cs="Times New Roman"/>
          <w:bCs/>
          <w:color w:val="000000"/>
          <w:sz w:val="26"/>
          <w:szCs w:val="26"/>
        </w:rPr>
        <w:t xml:space="preserve">Когалым </w:t>
      </w:r>
      <w:r w:rsidR="00D2413A" w:rsidRPr="00D5665F">
        <w:rPr>
          <w:rFonts w:ascii="Times New Roman" w:eastAsia="Times New Roman" w:hAnsi="Times New Roman" w:cs="Times New Roman"/>
          <w:bCs/>
          <w:color w:val="000000"/>
          <w:sz w:val="26"/>
          <w:szCs w:val="26"/>
        </w:rPr>
        <w:t xml:space="preserve">было заявлено о </w:t>
      </w:r>
      <w:r w:rsidR="00BF6895" w:rsidRPr="00D5665F">
        <w:rPr>
          <w:rFonts w:ascii="Times New Roman" w:eastAsia="Times New Roman" w:hAnsi="Times New Roman" w:cs="Times New Roman"/>
          <w:bCs/>
          <w:color w:val="000000"/>
          <w:sz w:val="26"/>
          <w:szCs w:val="26"/>
        </w:rPr>
        <w:t xml:space="preserve">принятии </w:t>
      </w:r>
      <w:r w:rsidR="00BF6895" w:rsidRPr="00D5665F">
        <w:rPr>
          <w:rFonts w:ascii="Times New Roman" w:hAnsi="Times New Roman" w:cs="Times New Roman"/>
          <w:sz w:val="26"/>
          <w:szCs w:val="26"/>
        </w:rPr>
        <w:t>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r w:rsidR="00D2413A" w:rsidRPr="00D5665F">
        <w:rPr>
          <w:rFonts w:ascii="Times New Roman" w:eastAsia="Times New Roman" w:hAnsi="Times New Roman" w:cs="Times New Roman"/>
          <w:bCs/>
          <w:color w:val="000000"/>
          <w:sz w:val="26"/>
          <w:szCs w:val="26"/>
        </w:rPr>
        <w:t xml:space="preserve">. </w:t>
      </w:r>
      <w:proofErr w:type="gramEnd"/>
    </w:p>
    <w:p w:rsidR="00F679A7" w:rsidRPr="007F4948" w:rsidRDefault="00F679A7" w:rsidP="00D5665F">
      <w:pPr>
        <w:spacing w:after="0" w:line="240" w:lineRule="auto"/>
        <w:contextualSpacing/>
        <w:jc w:val="both"/>
        <w:rPr>
          <w:rFonts w:ascii="Times New Roman" w:eastAsia="Times New Roman" w:hAnsi="Times New Roman" w:cs="Times New Roman"/>
          <w:bCs/>
          <w:color w:val="FF0000"/>
          <w:sz w:val="26"/>
          <w:szCs w:val="26"/>
        </w:rPr>
      </w:pPr>
    </w:p>
    <w:p w:rsidR="00F679A7" w:rsidRPr="007F4948" w:rsidRDefault="00F679A7"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lastRenderedPageBreak/>
        <w:t xml:space="preserve">Описательная часть: </w:t>
      </w:r>
    </w:p>
    <w:p w:rsidR="00CE10DD" w:rsidRPr="00CE10DD" w:rsidRDefault="00CE10DD" w:rsidP="00D5665F">
      <w:pPr>
        <w:spacing w:after="0" w:line="240" w:lineRule="auto"/>
        <w:ind w:firstLine="708"/>
        <w:contextualSpacing/>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xml:space="preserve">В муниципальном </w:t>
      </w:r>
      <w:proofErr w:type="gramStart"/>
      <w:r w:rsidRPr="00CE10DD">
        <w:rPr>
          <w:rFonts w:ascii="Times New Roman" w:eastAsia="Times New Roman" w:hAnsi="Times New Roman" w:cs="Times New Roman"/>
          <w:bCs/>
          <w:color w:val="000000"/>
          <w:sz w:val="26"/>
          <w:szCs w:val="26"/>
        </w:rPr>
        <w:t>образовании</w:t>
      </w:r>
      <w:proofErr w:type="gramEnd"/>
      <w:r w:rsidRPr="00CE10DD">
        <w:rPr>
          <w:rFonts w:ascii="Times New Roman" w:eastAsia="Times New Roman" w:hAnsi="Times New Roman" w:cs="Times New Roman"/>
          <w:bCs/>
          <w:color w:val="000000"/>
          <w:sz w:val="26"/>
          <w:szCs w:val="26"/>
        </w:rPr>
        <w:t xml:space="preserve"> утвержден </w:t>
      </w:r>
      <w:r w:rsidR="00C96AFE">
        <w:rPr>
          <w:rFonts w:ascii="Times New Roman" w:eastAsia="Times New Roman" w:hAnsi="Times New Roman" w:cs="Times New Roman"/>
          <w:bCs/>
          <w:color w:val="000000"/>
          <w:sz w:val="26"/>
          <w:szCs w:val="26"/>
        </w:rPr>
        <w:t xml:space="preserve">ряд </w:t>
      </w:r>
      <w:r w:rsidRPr="00CE10DD">
        <w:rPr>
          <w:rFonts w:ascii="Times New Roman" w:eastAsia="Times New Roman" w:hAnsi="Times New Roman" w:cs="Times New Roman"/>
          <w:bCs/>
          <w:color w:val="000000"/>
          <w:sz w:val="26"/>
          <w:szCs w:val="26"/>
        </w:rPr>
        <w:t>муниципальны</w:t>
      </w:r>
      <w:r w:rsidR="00C96AFE">
        <w:rPr>
          <w:rFonts w:ascii="Times New Roman" w:eastAsia="Times New Roman" w:hAnsi="Times New Roman" w:cs="Times New Roman"/>
          <w:bCs/>
          <w:color w:val="000000"/>
          <w:sz w:val="26"/>
          <w:szCs w:val="26"/>
        </w:rPr>
        <w:t>х</w:t>
      </w:r>
      <w:r w:rsidRPr="00CE10DD">
        <w:rPr>
          <w:rFonts w:ascii="Times New Roman" w:eastAsia="Times New Roman" w:hAnsi="Times New Roman" w:cs="Times New Roman"/>
          <w:bCs/>
          <w:color w:val="000000"/>
          <w:sz w:val="26"/>
          <w:szCs w:val="26"/>
        </w:rPr>
        <w:t xml:space="preserve"> правовы</w:t>
      </w:r>
      <w:r w:rsidR="00C96AFE">
        <w:rPr>
          <w:rFonts w:ascii="Times New Roman" w:eastAsia="Times New Roman" w:hAnsi="Times New Roman" w:cs="Times New Roman"/>
          <w:bCs/>
          <w:color w:val="000000"/>
          <w:sz w:val="26"/>
          <w:szCs w:val="26"/>
        </w:rPr>
        <w:t>х</w:t>
      </w:r>
      <w:r w:rsidRPr="00CE10DD">
        <w:rPr>
          <w:rFonts w:ascii="Times New Roman" w:eastAsia="Times New Roman" w:hAnsi="Times New Roman" w:cs="Times New Roman"/>
          <w:bCs/>
          <w:color w:val="000000"/>
          <w:sz w:val="26"/>
          <w:szCs w:val="26"/>
        </w:rPr>
        <w:t xml:space="preserve"> акт</w:t>
      </w:r>
      <w:r w:rsidR="00C96AFE">
        <w:rPr>
          <w:rFonts w:ascii="Times New Roman" w:eastAsia="Times New Roman" w:hAnsi="Times New Roman" w:cs="Times New Roman"/>
          <w:bCs/>
          <w:color w:val="000000"/>
          <w:sz w:val="26"/>
          <w:szCs w:val="26"/>
        </w:rPr>
        <w:t>ов</w:t>
      </w:r>
      <w:r w:rsidRPr="00CE10DD">
        <w:rPr>
          <w:rFonts w:ascii="Times New Roman" w:eastAsia="Times New Roman" w:hAnsi="Times New Roman" w:cs="Times New Roman"/>
          <w:bCs/>
          <w:color w:val="000000"/>
          <w:sz w:val="26"/>
          <w:szCs w:val="26"/>
        </w:rPr>
        <w:t>, устанавливающи</w:t>
      </w:r>
      <w:r w:rsidR="00C96AFE">
        <w:rPr>
          <w:rFonts w:ascii="Times New Roman" w:eastAsia="Times New Roman" w:hAnsi="Times New Roman" w:cs="Times New Roman"/>
          <w:bCs/>
          <w:color w:val="000000"/>
          <w:sz w:val="26"/>
          <w:szCs w:val="26"/>
        </w:rPr>
        <w:t>х</w:t>
      </w:r>
      <w:r w:rsidRPr="00CE10DD">
        <w:rPr>
          <w:rFonts w:ascii="Times New Roman" w:eastAsia="Times New Roman" w:hAnsi="Times New Roman" w:cs="Times New Roman"/>
          <w:bCs/>
          <w:color w:val="000000"/>
          <w:sz w:val="26"/>
          <w:szCs w:val="26"/>
        </w:rPr>
        <w:t xml:space="preserve"> основные направления инвестиционной политики города Когалыма</w:t>
      </w:r>
      <w:r w:rsidR="00C96AFE">
        <w:rPr>
          <w:rFonts w:ascii="Times New Roman" w:eastAsia="Times New Roman" w:hAnsi="Times New Roman" w:cs="Times New Roman"/>
          <w:bCs/>
          <w:color w:val="000000"/>
          <w:sz w:val="26"/>
          <w:szCs w:val="26"/>
        </w:rPr>
        <w:t>, в том числе</w:t>
      </w:r>
      <w:r w:rsidRPr="00CE10DD">
        <w:rPr>
          <w:rFonts w:ascii="Times New Roman" w:eastAsia="Times New Roman" w:hAnsi="Times New Roman" w:cs="Times New Roman"/>
          <w:bCs/>
          <w:color w:val="000000"/>
          <w:sz w:val="26"/>
          <w:szCs w:val="26"/>
        </w:rPr>
        <w:t>:</w:t>
      </w:r>
    </w:p>
    <w:p w:rsidR="00237E4B"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xml:space="preserve">- План мероприятий («дорожная карта») по реализации Стратегии социально-экономического развития города Когалыма до 2020 года и на период до 2030 года </w:t>
      </w:r>
      <w:r w:rsidR="00237E4B">
        <w:rPr>
          <w:rFonts w:ascii="Times New Roman" w:eastAsia="Times New Roman" w:hAnsi="Times New Roman" w:cs="Times New Roman"/>
          <w:bCs/>
          <w:color w:val="000000"/>
          <w:sz w:val="26"/>
          <w:szCs w:val="26"/>
        </w:rPr>
        <w:t xml:space="preserve">(далее – Стратегия города Когалыма) </w:t>
      </w:r>
      <w:r w:rsidRPr="00CE10DD">
        <w:rPr>
          <w:rFonts w:ascii="Times New Roman" w:eastAsia="Times New Roman" w:hAnsi="Times New Roman" w:cs="Times New Roman"/>
          <w:bCs/>
          <w:color w:val="000000"/>
          <w:sz w:val="26"/>
          <w:szCs w:val="26"/>
        </w:rPr>
        <w:t>и План мероприятий социально-экономического развития города Когалыма (постановление Администрации город</w:t>
      </w:r>
      <w:r>
        <w:rPr>
          <w:rFonts w:ascii="Times New Roman" w:eastAsia="Times New Roman" w:hAnsi="Times New Roman" w:cs="Times New Roman"/>
          <w:bCs/>
          <w:color w:val="000000"/>
          <w:sz w:val="26"/>
          <w:szCs w:val="26"/>
        </w:rPr>
        <w:t>а Когалыма от 15.12.2015 №3662);</w:t>
      </w:r>
    </w:p>
    <w:p w:rsidR="00CE10DD" w:rsidRPr="00237E4B"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237E4B">
        <w:rPr>
          <w:rFonts w:ascii="Times New Roman" w:eastAsia="Times New Roman" w:hAnsi="Times New Roman" w:cs="Times New Roman"/>
          <w:bCs/>
          <w:color w:val="000000"/>
          <w:sz w:val="26"/>
          <w:szCs w:val="26"/>
        </w:rPr>
        <w:t>- План мероприятий («дородная карта») по обеспечению благоприятного инвестиционного климата в городе Когалыме (Постановление Администрации города Когалыма от 27.03.2015 №835)</w:t>
      </w:r>
    </w:p>
    <w:p w:rsidR="00CE10DD" w:rsidRPr="00CE10DD"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C46998">
        <w:rPr>
          <w:rFonts w:ascii="Times New Roman" w:hAnsi="Times New Roman"/>
        </w:rPr>
        <w:t xml:space="preserve">- </w:t>
      </w:r>
      <w:r w:rsidRPr="00CE10DD">
        <w:rPr>
          <w:rFonts w:ascii="Times New Roman" w:eastAsia="Times New Roman" w:hAnsi="Times New Roman" w:cs="Times New Roman"/>
          <w:bCs/>
          <w:color w:val="000000"/>
          <w:sz w:val="26"/>
          <w:szCs w:val="26"/>
        </w:rPr>
        <w:t>Порядок проведения проверки инвестиционных проектов в городе Когалыме (Постановление Администрации города Когалыма от 09.07.2014 №1678);</w:t>
      </w:r>
    </w:p>
    <w:p w:rsidR="00CE10DD" w:rsidRPr="00CE10DD"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Порядок осуществления капитальных вложений в объекты муниципальной собственности за счет средств бюджета города Когалыма (Постановление Администрации города Когалыма от 24.04.2015 №1209)</w:t>
      </w:r>
      <w:r>
        <w:rPr>
          <w:rFonts w:ascii="Times New Roman" w:eastAsia="Times New Roman" w:hAnsi="Times New Roman" w:cs="Times New Roman"/>
          <w:bCs/>
          <w:color w:val="000000"/>
          <w:sz w:val="26"/>
          <w:szCs w:val="26"/>
        </w:rPr>
        <w:t>;</w:t>
      </w:r>
    </w:p>
    <w:p w:rsidR="00CE10DD" w:rsidRPr="00CE10DD" w:rsidRDefault="00CE10DD" w:rsidP="00D5665F">
      <w:pPr>
        <w:pStyle w:val="ConsPlusNormal"/>
        <w:contextualSpacing/>
        <w:jc w:val="both"/>
        <w:rPr>
          <w:rFonts w:eastAsia="Times New Roman"/>
          <w:bCs/>
          <w:color w:val="000000"/>
          <w:lang w:eastAsia="ru-RU"/>
        </w:rPr>
      </w:pPr>
      <w:r w:rsidRPr="00CE10DD">
        <w:rPr>
          <w:rFonts w:eastAsia="Times New Roman"/>
          <w:bCs/>
          <w:color w:val="000000"/>
          <w:lang w:eastAsia="ru-RU"/>
        </w:rPr>
        <w:t>- Порядок предоставления муниципальных гарантий города Когалыма (Решение Думы города Когалыма от 23.05.2014 №426-ГД);</w:t>
      </w:r>
    </w:p>
    <w:p w:rsidR="00CE10DD" w:rsidRPr="00CE10DD"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Порядок конкурсного отбора претендентов на получение муниципальных гарантий (Постановление Администрации города Когалыма от 29.12.2015 №3831);</w:t>
      </w:r>
    </w:p>
    <w:p w:rsidR="00CE10DD" w:rsidRPr="00CE10DD" w:rsidRDefault="00CE10DD" w:rsidP="00D5665F">
      <w:pPr>
        <w:spacing w:after="0" w:line="240" w:lineRule="auto"/>
        <w:contextualSpacing/>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П</w:t>
      </w:r>
      <w:r w:rsidRPr="00CE10DD">
        <w:rPr>
          <w:rFonts w:ascii="Times New Roman" w:eastAsia="Times New Roman" w:hAnsi="Times New Roman" w:cs="Times New Roman"/>
          <w:bCs/>
          <w:color w:val="000000"/>
          <w:sz w:val="26"/>
          <w:szCs w:val="26"/>
        </w:rPr>
        <w:t>лан – график проведения аукционов по продаже и (или) предоставлению в аренду земельных участков, предназначенных для реализации инвестиционных проектов на 2016-2017 годы в городе Когалыме (распоряжение Администрации города Когалыма от 02.03.2016 №32-р);</w:t>
      </w:r>
    </w:p>
    <w:p w:rsidR="00CE10DD" w:rsidRPr="00CE10DD" w:rsidRDefault="00CE10DD" w:rsidP="00D5665F">
      <w:pPr>
        <w:pStyle w:val="a4"/>
        <w:spacing w:after="0" w:line="240" w:lineRule="auto"/>
        <w:ind w:left="0"/>
        <w:jc w:val="both"/>
        <w:rPr>
          <w:rFonts w:ascii="Times New Roman" w:eastAsia="Times New Roman" w:hAnsi="Times New Roman" w:cs="Times New Roman"/>
          <w:bCs/>
          <w:color w:val="000000"/>
          <w:sz w:val="26"/>
          <w:szCs w:val="26"/>
        </w:rPr>
      </w:pPr>
      <w:r w:rsidRPr="00CE10DD">
        <w:rPr>
          <w:rFonts w:ascii="Times New Roman" w:eastAsia="Times New Roman" w:hAnsi="Times New Roman" w:cs="Times New Roman"/>
          <w:bCs/>
          <w:color w:val="000000"/>
          <w:sz w:val="26"/>
          <w:szCs w:val="26"/>
        </w:rPr>
        <w:t>- Утвержден реестр земельных участков, которые могут быть представлены юридическим лицам в аренду без проведения торгов для размещения объектов, реализации инвестиционных проектов в городе Когалыме» (Постановление Администрации города Когалыма от 24.03.2016 №729);</w:t>
      </w:r>
    </w:p>
    <w:p w:rsidR="00CE10DD" w:rsidRPr="00CE10DD" w:rsidRDefault="00CE10DD" w:rsidP="00D5665F">
      <w:pPr>
        <w:pStyle w:val="ConsPlusNormal"/>
        <w:contextualSpacing/>
        <w:jc w:val="both"/>
        <w:rPr>
          <w:rFonts w:eastAsia="Times New Roman"/>
          <w:bCs/>
          <w:color w:val="000000"/>
          <w:lang w:eastAsia="ru-RU"/>
        </w:rPr>
      </w:pPr>
      <w:r w:rsidRPr="00CE10DD">
        <w:rPr>
          <w:rFonts w:eastAsia="Times New Roman"/>
          <w:bCs/>
          <w:color w:val="000000"/>
          <w:lang w:eastAsia="ru-RU"/>
        </w:rPr>
        <w:t>- Предоставление налоговой льготы субъектам малого и среднего предпринимательства, реализующим инвестиционные проекты на территории города Когалыма (Решение Думы города Когалыма от 15.06.2012 №160-ГД «О земельном налоге»);</w:t>
      </w:r>
    </w:p>
    <w:p w:rsidR="00CE10DD" w:rsidRDefault="00CE10DD" w:rsidP="00D5665F">
      <w:pPr>
        <w:pStyle w:val="ConsPlusNormal"/>
        <w:contextualSpacing/>
        <w:jc w:val="both"/>
        <w:rPr>
          <w:rFonts w:eastAsia="Times New Roman"/>
          <w:bCs/>
          <w:color w:val="000000"/>
          <w:lang w:eastAsia="ru-RU"/>
        </w:rPr>
      </w:pPr>
      <w:r w:rsidRPr="00CE10DD">
        <w:rPr>
          <w:rFonts w:eastAsia="Times New Roman"/>
          <w:bCs/>
          <w:color w:val="000000"/>
          <w:lang w:eastAsia="ru-RU"/>
        </w:rPr>
        <w:t xml:space="preserve">- Предоставление финансовой поддержки субъектам малого и среднего предпринимательства осуществляется в соответствии с действующими порядками предоставления субсидий либо </w:t>
      </w:r>
      <w:proofErr w:type="spellStart"/>
      <w:r w:rsidRPr="00CE10DD">
        <w:rPr>
          <w:rFonts w:eastAsia="Times New Roman"/>
          <w:bCs/>
          <w:color w:val="000000"/>
          <w:lang w:eastAsia="ru-RU"/>
        </w:rPr>
        <w:t>грантовой</w:t>
      </w:r>
      <w:proofErr w:type="spellEnd"/>
      <w:r w:rsidRPr="00CE10DD">
        <w:rPr>
          <w:rFonts w:eastAsia="Times New Roman"/>
          <w:bCs/>
          <w:color w:val="000000"/>
          <w:lang w:eastAsia="ru-RU"/>
        </w:rPr>
        <w:t xml:space="preserve"> поддержки (Постановление Администрации города Когалыма от 11.10.2013 №2919 «Об утверждении муниципальной программы «Социально-экономическое развитие и инвестиции муниципального образования город Когалыма»</w:t>
      </w:r>
      <w:r>
        <w:rPr>
          <w:rFonts w:eastAsia="Times New Roman"/>
          <w:bCs/>
          <w:color w:val="000000"/>
          <w:lang w:eastAsia="ru-RU"/>
        </w:rPr>
        <w:t>).</w:t>
      </w:r>
    </w:p>
    <w:p w:rsidR="00CE10DD" w:rsidRDefault="00CE10DD" w:rsidP="00D5665F">
      <w:pPr>
        <w:pStyle w:val="ConsPlusNormal"/>
        <w:ind w:firstLine="709"/>
        <w:contextualSpacing/>
        <w:jc w:val="both"/>
        <w:rPr>
          <w:rFonts w:eastAsia="Times New Roman"/>
          <w:bCs/>
          <w:color w:val="000000"/>
          <w:lang w:eastAsia="ru-RU"/>
        </w:rPr>
      </w:pPr>
      <w:r w:rsidRPr="00CE10DD">
        <w:rPr>
          <w:rFonts w:eastAsia="Times New Roman"/>
          <w:bCs/>
          <w:color w:val="000000"/>
          <w:lang w:eastAsia="ru-RU"/>
        </w:rPr>
        <w:t xml:space="preserve">Оказание муниципальных услуг осуществляется в рамках административных регламентов. </w:t>
      </w:r>
    </w:p>
    <w:p w:rsidR="00CE10DD" w:rsidRDefault="00CE10DD" w:rsidP="00D5665F">
      <w:pPr>
        <w:pStyle w:val="ConsPlusNormal"/>
        <w:ind w:firstLine="709"/>
        <w:contextualSpacing/>
        <w:jc w:val="both"/>
        <w:rPr>
          <w:rFonts w:eastAsia="Times New Roman"/>
          <w:bCs/>
          <w:color w:val="000000"/>
          <w:lang w:eastAsia="ru-RU"/>
        </w:rPr>
      </w:pPr>
      <w:r w:rsidRPr="00CE10DD">
        <w:rPr>
          <w:rFonts w:eastAsia="Times New Roman"/>
          <w:bCs/>
          <w:color w:val="000000"/>
          <w:lang w:eastAsia="ru-RU"/>
        </w:rPr>
        <w:t>Вся информация о муниципальных правовых актах размещается на официальном сайте Администрации города Когалыма в разделе «Инвестиционная деятельность, формирование благоприятных условий ведения предпринимательской деятельности».</w:t>
      </w:r>
    </w:p>
    <w:p w:rsidR="00C640A5" w:rsidRPr="00CE10DD" w:rsidRDefault="00C640A5" w:rsidP="00D5665F">
      <w:pPr>
        <w:pStyle w:val="ConsPlusNormal"/>
        <w:ind w:firstLine="709"/>
        <w:contextualSpacing/>
        <w:jc w:val="both"/>
        <w:rPr>
          <w:rFonts w:eastAsia="Times New Roman"/>
          <w:bCs/>
          <w:color w:val="000000"/>
          <w:lang w:eastAsia="ru-RU"/>
        </w:rPr>
      </w:pPr>
    </w:p>
    <w:p w:rsidR="00237E4B" w:rsidRPr="002A493E" w:rsidRDefault="00237E4B"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2A493E">
        <w:rPr>
          <w:rFonts w:ascii="Times New Roman" w:eastAsia="Times New Roman" w:hAnsi="Times New Roman" w:cs="Times New Roman"/>
          <w:b/>
          <w:bCs/>
          <w:sz w:val="26"/>
          <w:szCs w:val="26"/>
        </w:rPr>
        <w:t>Обсуждаемые вопросы:</w:t>
      </w:r>
    </w:p>
    <w:tbl>
      <w:tblPr>
        <w:tblW w:w="9356" w:type="dxa"/>
        <w:tblInd w:w="108" w:type="dxa"/>
        <w:tblLayout w:type="fixed"/>
        <w:tblLook w:val="00A0" w:firstRow="1" w:lastRow="0" w:firstColumn="1" w:lastColumn="0" w:noHBand="0" w:noVBand="0"/>
      </w:tblPr>
      <w:tblGrid>
        <w:gridCol w:w="9356"/>
      </w:tblGrid>
      <w:tr w:rsidR="00237E4B" w:rsidRPr="00237E4B" w:rsidTr="00237E4B">
        <w:trPr>
          <w:trHeight w:val="206"/>
        </w:trPr>
        <w:tc>
          <w:tcPr>
            <w:tcW w:w="9356" w:type="dxa"/>
          </w:tcPr>
          <w:p w:rsidR="00237E4B" w:rsidRPr="00237E4B" w:rsidRDefault="00237E4B" w:rsidP="00D5665F">
            <w:pPr>
              <w:spacing w:after="0" w:line="240" w:lineRule="auto"/>
              <w:ind w:firstLine="601"/>
              <w:contextualSpacing/>
              <w:jc w:val="both"/>
              <w:rPr>
                <w:rFonts w:ascii="Times New Roman" w:hAnsi="Times New Roman" w:cs="Times New Roman"/>
                <w:i/>
                <w:sz w:val="26"/>
                <w:szCs w:val="26"/>
              </w:rPr>
            </w:pPr>
            <w:r w:rsidRPr="00237E4B">
              <w:rPr>
                <w:rFonts w:ascii="Times New Roman" w:hAnsi="Times New Roman" w:cs="Times New Roman"/>
                <w:i/>
                <w:sz w:val="26"/>
                <w:szCs w:val="26"/>
              </w:rPr>
              <w:t xml:space="preserve">1. Устанавливают ли </w:t>
            </w:r>
            <w:r w:rsidRPr="00237E4B">
              <w:rPr>
                <w:rFonts w:ascii="Times New Roman" w:hAnsi="Times New Roman" w:cs="Times New Roman"/>
                <w:bCs/>
                <w:i/>
                <w:color w:val="000000"/>
                <w:sz w:val="26"/>
                <w:szCs w:val="26"/>
              </w:rPr>
              <w:t>нормативно правовые акты</w:t>
            </w:r>
            <w:r w:rsidRPr="00237E4B">
              <w:rPr>
                <w:rFonts w:ascii="Times New Roman" w:hAnsi="Times New Roman" w:cs="Times New Roman"/>
                <w:i/>
                <w:sz w:val="26"/>
                <w:szCs w:val="26"/>
              </w:rPr>
              <w:t>:</w:t>
            </w:r>
          </w:p>
        </w:tc>
      </w:tr>
      <w:tr w:rsidR="00237E4B" w:rsidRPr="00237E4B" w:rsidTr="00237E4B">
        <w:trPr>
          <w:trHeight w:val="325"/>
        </w:trPr>
        <w:tc>
          <w:tcPr>
            <w:tcW w:w="9356" w:type="dxa"/>
          </w:tcPr>
          <w:p w:rsidR="00237E4B" w:rsidRPr="00237E4B" w:rsidRDefault="00237E4B" w:rsidP="00D5665F">
            <w:pPr>
              <w:pStyle w:val="a4"/>
              <w:numPr>
                <w:ilvl w:val="1"/>
                <w:numId w:val="23"/>
              </w:numPr>
              <w:spacing w:after="0" w:line="240" w:lineRule="auto"/>
              <w:ind w:left="0" w:firstLine="601"/>
              <w:jc w:val="both"/>
              <w:rPr>
                <w:rFonts w:ascii="Times New Roman" w:hAnsi="Times New Roman" w:cs="Times New Roman"/>
                <w:i/>
                <w:sz w:val="26"/>
                <w:szCs w:val="26"/>
              </w:rPr>
            </w:pPr>
            <w:r w:rsidRPr="00237E4B">
              <w:rPr>
                <w:rFonts w:ascii="Times New Roman" w:hAnsi="Times New Roman" w:cs="Times New Roman"/>
                <w:i/>
                <w:sz w:val="26"/>
                <w:szCs w:val="26"/>
              </w:rPr>
              <w:lastRenderedPageBreak/>
              <w:t xml:space="preserve"> Приоритеты социально-экономического развития муниципального образования?</w:t>
            </w:r>
          </w:p>
        </w:tc>
      </w:tr>
      <w:tr w:rsidR="00237E4B" w:rsidRPr="00237E4B" w:rsidTr="00237E4B">
        <w:trPr>
          <w:trHeight w:val="634"/>
        </w:trPr>
        <w:tc>
          <w:tcPr>
            <w:tcW w:w="9356" w:type="dxa"/>
          </w:tcPr>
          <w:p w:rsidR="00237E4B" w:rsidRPr="00237E4B" w:rsidRDefault="00237E4B" w:rsidP="00D5665F">
            <w:pPr>
              <w:pStyle w:val="a4"/>
              <w:numPr>
                <w:ilvl w:val="1"/>
                <w:numId w:val="23"/>
              </w:numPr>
              <w:spacing w:after="0" w:line="240" w:lineRule="auto"/>
              <w:ind w:left="0" w:firstLine="601"/>
              <w:jc w:val="both"/>
              <w:rPr>
                <w:rFonts w:ascii="Times New Roman" w:hAnsi="Times New Roman" w:cs="Times New Roman"/>
                <w:i/>
                <w:sz w:val="26"/>
                <w:szCs w:val="26"/>
              </w:rPr>
            </w:pPr>
            <w:r w:rsidRPr="00237E4B">
              <w:rPr>
                <w:rFonts w:ascii="Times New Roman" w:hAnsi="Times New Roman" w:cs="Times New Roman"/>
                <w:i/>
                <w:sz w:val="26"/>
                <w:szCs w:val="26"/>
              </w:rPr>
              <w:t xml:space="preserve"> Формы участия муниципального образования в реализации инвестиционных проектов?</w:t>
            </w:r>
          </w:p>
        </w:tc>
      </w:tr>
      <w:tr w:rsidR="00237E4B" w:rsidRPr="00237E4B" w:rsidTr="00237E4B">
        <w:trPr>
          <w:trHeight w:val="563"/>
        </w:trPr>
        <w:tc>
          <w:tcPr>
            <w:tcW w:w="9356" w:type="dxa"/>
          </w:tcPr>
          <w:p w:rsidR="00237E4B" w:rsidRPr="00237E4B" w:rsidRDefault="00237E4B" w:rsidP="00D5665F">
            <w:pPr>
              <w:pStyle w:val="a4"/>
              <w:numPr>
                <w:ilvl w:val="1"/>
                <w:numId w:val="23"/>
              </w:numPr>
              <w:spacing w:after="0" w:line="240" w:lineRule="auto"/>
              <w:ind w:left="0" w:firstLine="601"/>
              <w:jc w:val="both"/>
              <w:rPr>
                <w:rFonts w:ascii="Times New Roman" w:hAnsi="Times New Roman" w:cs="Times New Roman"/>
                <w:i/>
                <w:sz w:val="26"/>
                <w:szCs w:val="26"/>
              </w:rPr>
            </w:pPr>
            <w:r w:rsidRPr="00237E4B">
              <w:rPr>
                <w:rFonts w:ascii="Times New Roman" w:hAnsi="Times New Roman" w:cs="Times New Roman"/>
                <w:i/>
                <w:sz w:val="26"/>
                <w:szCs w:val="26"/>
              </w:rPr>
              <w:t xml:space="preserve"> Критерии отбора инвестиционных и предпринимательских проектов для предоставления поддержки?</w:t>
            </w:r>
          </w:p>
        </w:tc>
      </w:tr>
      <w:tr w:rsidR="00237E4B" w:rsidRPr="00237E4B" w:rsidTr="00237E4B">
        <w:trPr>
          <w:trHeight w:val="353"/>
        </w:trPr>
        <w:tc>
          <w:tcPr>
            <w:tcW w:w="9356" w:type="dxa"/>
          </w:tcPr>
          <w:p w:rsidR="00237E4B" w:rsidRPr="00237E4B" w:rsidRDefault="00237E4B" w:rsidP="00D5665F">
            <w:pPr>
              <w:pStyle w:val="a4"/>
              <w:numPr>
                <w:ilvl w:val="1"/>
                <w:numId w:val="23"/>
              </w:numPr>
              <w:spacing w:after="0" w:line="240" w:lineRule="auto"/>
              <w:ind w:left="0" w:firstLine="601"/>
              <w:jc w:val="both"/>
              <w:rPr>
                <w:rFonts w:ascii="Times New Roman" w:hAnsi="Times New Roman" w:cs="Times New Roman"/>
                <w:i/>
                <w:sz w:val="26"/>
                <w:szCs w:val="26"/>
              </w:rPr>
            </w:pPr>
            <w:r w:rsidRPr="00237E4B">
              <w:rPr>
                <w:rFonts w:ascii="Times New Roman" w:hAnsi="Times New Roman" w:cs="Times New Roman"/>
                <w:i/>
                <w:sz w:val="26"/>
                <w:szCs w:val="26"/>
              </w:rPr>
              <w:t xml:space="preserve"> Порядок отбора заявок для предоставления поддержки?</w:t>
            </w:r>
          </w:p>
        </w:tc>
      </w:tr>
      <w:tr w:rsidR="00237E4B" w:rsidRPr="00237E4B" w:rsidTr="00237E4B">
        <w:trPr>
          <w:trHeight w:val="563"/>
        </w:trPr>
        <w:tc>
          <w:tcPr>
            <w:tcW w:w="9356" w:type="dxa"/>
          </w:tcPr>
          <w:p w:rsidR="00237E4B" w:rsidRPr="00237E4B" w:rsidRDefault="00237E4B" w:rsidP="00D5665F">
            <w:pPr>
              <w:pStyle w:val="a4"/>
              <w:numPr>
                <w:ilvl w:val="1"/>
                <w:numId w:val="23"/>
              </w:numPr>
              <w:spacing w:after="0" w:line="240" w:lineRule="auto"/>
              <w:ind w:left="0" w:firstLine="601"/>
              <w:jc w:val="both"/>
              <w:rPr>
                <w:rFonts w:ascii="Times New Roman" w:hAnsi="Times New Roman" w:cs="Times New Roman"/>
                <w:i/>
                <w:sz w:val="26"/>
                <w:szCs w:val="26"/>
              </w:rPr>
            </w:pPr>
            <w:r w:rsidRPr="00237E4B">
              <w:rPr>
                <w:rFonts w:ascii="Times New Roman" w:hAnsi="Times New Roman" w:cs="Times New Roman"/>
                <w:i/>
                <w:sz w:val="26"/>
                <w:szCs w:val="26"/>
              </w:rPr>
              <w:t xml:space="preserve"> Мониторинг и оценка социально-экономической эффективности инвестиционных и предпринимательских проектов, получивших поддержку?</w:t>
            </w:r>
          </w:p>
        </w:tc>
      </w:tr>
    </w:tbl>
    <w:p w:rsidR="003B0868" w:rsidRDefault="003B0868" w:rsidP="00D5665F">
      <w:pPr>
        <w:pStyle w:val="a4"/>
        <w:spacing w:after="0" w:line="240" w:lineRule="auto"/>
        <w:ind w:left="709"/>
        <w:jc w:val="both"/>
        <w:rPr>
          <w:rFonts w:ascii="Times New Roman" w:hAnsi="Times New Roman" w:cs="Times New Roman"/>
          <w:sz w:val="26"/>
          <w:szCs w:val="26"/>
        </w:rPr>
      </w:pPr>
    </w:p>
    <w:p w:rsidR="00237E4B" w:rsidRDefault="00237E4B" w:rsidP="00D5665F">
      <w:pPr>
        <w:pStyle w:val="a4"/>
        <w:spacing w:after="0" w:line="240" w:lineRule="auto"/>
        <w:ind w:left="0"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 Действующими нормативными правовыми актами муниципального образования город Когалым </w:t>
      </w:r>
      <w:r w:rsidRPr="00237E4B">
        <w:rPr>
          <w:rFonts w:ascii="Times New Roman" w:hAnsi="Times New Roman" w:cs="Times New Roman"/>
          <w:sz w:val="26"/>
          <w:szCs w:val="26"/>
        </w:rPr>
        <w:t>установл</w:t>
      </w:r>
      <w:r>
        <w:rPr>
          <w:rFonts w:ascii="Times New Roman" w:hAnsi="Times New Roman" w:cs="Times New Roman"/>
          <w:sz w:val="26"/>
          <w:szCs w:val="26"/>
        </w:rPr>
        <w:t>ены</w:t>
      </w:r>
      <w:r w:rsidRPr="00237E4B">
        <w:rPr>
          <w:rFonts w:ascii="Times New Roman" w:hAnsi="Times New Roman" w:cs="Times New Roman"/>
          <w:sz w:val="26"/>
          <w:szCs w:val="26"/>
        </w:rPr>
        <w:t xml:space="preserve"> основные направления инвестиционной политики муниципального образования и развития малого и среднего предпринимательства</w:t>
      </w:r>
      <w:r>
        <w:rPr>
          <w:rFonts w:ascii="Times New Roman" w:hAnsi="Times New Roman" w:cs="Times New Roman"/>
          <w:sz w:val="26"/>
          <w:szCs w:val="26"/>
        </w:rPr>
        <w:t xml:space="preserve"> как на долгосрочную перспективу развития (Стратегия города Когалыма и план по е реализации) так и на среднесрочную перспективу развития </w:t>
      </w:r>
      <w:r w:rsidR="00EF27C3">
        <w:rPr>
          <w:rFonts w:ascii="Times New Roman" w:hAnsi="Times New Roman" w:cs="Times New Roman"/>
          <w:sz w:val="26"/>
          <w:szCs w:val="26"/>
        </w:rPr>
        <w:t xml:space="preserve">(муниципальные программы, </w:t>
      </w:r>
      <w:r w:rsidR="00EF27C3" w:rsidRPr="00237E4B">
        <w:rPr>
          <w:rFonts w:ascii="Times New Roman" w:eastAsia="Times New Roman" w:hAnsi="Times New Roman" w:cs="Times New Roman"/>
          <w:bCs/>
          <w:color w:val="000000"/>
          <w:sz w:val="26"/>
          <w:szCs w:val="26"/>
        </w:rPr>
        <w:t>План мероприятий («дородная карта») по обеспечению благоприятного инвестиционного климата в городе Когалыме</w:t>
      </w:r>
      <w:r w:rsidR="00EF27C3">
        <w:rPr>
          <w:rFonts w:ascii="Times New Roman" w:hAnsi="Times New Roman" w:cs="Times New Roman"/>
          <w:sz w:val="26"/>
          <w:szCs w:val="26"/>
        </w:rPr>
        <w:t>).</w:t>
      </w:r>
      <w:proofErr w:type="gramEnd"/>
    </w:p>
    <w:p w:rsidR="00EF27C3" w:rsidRDefault="00EF27C3" w:rsidP="00D5665F">
      <w:pPr>
        <w:pStyle w:val="a4"/>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F27C3">
        <w:rPr>
          <w:rFonts w:ascii="Times New Roman" w:hAnsi="Times New Roman" w:cs="Times New Roman"/>
          <w:sz w:val="26"/>
          <w:szCs w:val="26"/>
        </w:rPr>
        <w:t>Формы участия муниципального образования в реализации инвестиционных проекто</w:t>
      </w:r>
      <w:r>
        <w:rPr>
          <w:rFonts w:ascii="Times New Roman" w:hAnsi="Times New Roman" w:cs="Times New Roman"/>
          <w:sz w:val="26"/>
          <w:szCs w:val="26"/>
        </w:rPr>
        <w:t>в также отражены в нормативных правовых актах (</w:t>
      </w:r>
      <w:r w:rsidRPr="00EF27C3">
        <w:rPr>
          <w:rFonts w:ascii="Times New Roman" w:hAnsi="Times New Roman" w:cs="Times New Roman"/>
          <w:sz w:val="26"/>
          <w:szCs w:val="26"/>
        </w:rPr>
        <w:t>муниципальные гарантий города Когалыма, налоговые льготы субъектам малого и среднего предпринимательства, имущественная поддержка</w:t>
      </w:r>
      <w:r>
        <w:rPr>
          <w:rFonts w:ascii="Times New Roman" w:hAnsi="Times New Roman" w:cs="Times New Roman"/>
          <w:sz w:val="26"/>
          <w:szCs w:val="26"/>
        </w:rPr>
        <w:t xml:space="preserve"> и т.д.)</w:t>
      </w:r>
    </w:p>
    <w:p w:rsidR="00237E4B" w:rsidRPr="00EF27C3" w:rsidRDefault="00EF27C3" w:rsidP="00D5665F">
      <w:pPr>
        <w:pStyle w:val="a4"/>
        <w:spacing w:after="0" w:line="240" w:lineRule="auto"/>
        <w:ind w:left="0" w:firstLine="709"/>
        <w:jc w:val="both"/>
        <w:rPr>
          <w:rFonts w:ascii="Times New Roman" w:eastAsia="Times New Roman" w:hAnsi="Times New Roman" w:cs="Times New Roman"/>
          <w:bCs/>
          <w:color w:val="000000"/>
          <w:sz w:val="26"/>
          <w:szCs w:val="26"/>
        </w:rPr>
      </w:pPr>
      <w:r w:rsidRPr="00EF27C3">
        <w:rPr>
          <w:rFonts w:ascii="Times New Roman" w:eastAsia="Times New Roman" w:hAnsi="Times New Roman" w:cs="Times New Roman"/>
          <w:bCs/>
          <w:color w:val="000000"/>
          <w:sz w:val="26"/>
          <w:szCs w:val="26"/>
        </w:rPr>
        <w:t>- Критерии отбора инвестиционных и предпринимательских проектов для предоставления поддержки</w:t>
      </w:r>
      <w:r>
        <w:rPr>
          <w:rFonts w:ascii="Times New Roman" w:eastAsia="Times New Roman" w:hAnsi="Times New Roman" w:cs="Times New Roman"/>
          <w:bCs/>
          <w:color w:val="000000"/>
          <w:sz w:val="26"/>
          <w:szCs w:val="26"/>
        </w:rPr>
        <w:t>: утвержден п</w:t>
      </w:r>
      <w:r w:rsidRPr="00CE10DD">
        <w:rPr>
          <w:rFonts w:ascii="Times New Roman" w:eastAsia="Times New Roman" w:hAnsi="Times New Roman" w:cs="Times New Roman"/>
          <w:bCs/>
          <w:color w:val="000000"/>
          <w:sz w:val="26"/>
          <w:szCs w:val="26"/>
        </w:rPr>
        <w:t>орядок проведения проверки инвестиционных проектов в городе Когалыме</w:t>
      </w:r>
      <w:r>
        <w:rPr>
          <w:rFonts w:ascii="Times New Roman" w:eastAsia="Times New Roman" w:hAnsi="Times New Roman" w:cs="Times New Roman"/>
          <w:bCs/>
          <w:color w:val="000000"/>
          <w:sz w:val="26"/>
          <w:szCs w:val="26"/>
        </w:rPr>
        <w:t xml:space="preserve">, также рассмотрение возможности предоставление поддержки осуществляется в рамках действующих порядков оказания поддержки </w:t>
      </w:r>
    </w:p>
    <w:p w:rsidR="00C640A5" w:rsidRDefault="00EF27C3" w:rsidP="00D5665F">
      <w:pPr>
        <w:pStyle w:val="a4"/>
        <w:spacing w:after="0" w:line="240" w:lineRule="auto"/>
        <w:ind w:left="0" w:firstLine="709"/>
        <w:jc w:val="both"/>
        <w:rPr>
          <w:rFonts w:ascii="Times New Roman" w:eastAsia="Times New Roman" w:hAnsi="Times New Roman" w:cs="Times New Roman"/>
          <w:bCs/>
          <w:color w:val="000000"/>
          <w:sz w:val="26"/>
          <w:szCs w:val="26"/>
        </w:rPr>
      </w:pPr>
      <w:r w:rsidRPr="00EF27C3">
        <w:rPr>
          <w:rFonts w:ascii="Times New Roman" w:eastAsia="Times New Roman" w:hAnsi="Times New Roman" w:cs="Times New Roman"/>
          <w:bCs/>
          <w:color w:val="000000"/>
          <w:sz w:val="26"/>
          <w:szCs w:val="26"/>
        </w:rPr>
        <w:t xml:space="preserve">- </w:t>
      </w:r>
      <w:r w:rsidR="00C640A5">
        <w:rPr>
          <w:rFonts w:ascii="Times New Roman" w:eastAsia="Times New Roman" w:hAnsi="Times New Roman" w:cs="Times New Roman"/>
          <w:bCs/>
          <w:color w:val="000000"/>
          <w:sz w:val="26"/>
          <w:szCs w:val="26"/>
        </w:rPr>
        <w:t xml:space="preserve">Порядок проведения </w:t>
      </w:r>
      <w:r>
        <w:rPr>
          <w:rFonts w:ascii="Times New Roman" w:eastAsia="Times New Roman" w:hAnsi="Times New Roman" w:cs="Times New Roman"/>
          <w:bCs/>
          <w:color w:val="000000"/>
          <w:sz w:val="26"/>
          <w:szCs w:val="26"/>
        </w:rPr>
        <w:t>м</w:t>
      </w:r>
      <w:r w:rsidRPr="00EF27C3">
        <w:rPr>
          <w:rFonts w:ascii="Times New Roman" w:eastAsia="Times New Roman" w:hAnsi="Times New Roman" w:cs="Times New Roman"/>
          <w:bCs/>
          <w:color w:val="000000"/>
          <w:sz w:val="26"/>
          <w:szCs w:val="26"/>
        </w:rPr>
        <w:t>ониторинг</w:t>
      </w:r>
      <w:r>
        <w:rPr>
          <w:rFonts w:ascii="Times New Roman" w:eastAsia="Times New Roman" w:hAnsi="Times New Roman" w:cs="Times New Roman"/>
          <w:bCs/>
          <w:color w:val="000000"/>
          <w:sz w:val="26"/>
          <w:szCs w:val="26"/>
        </w:rPr>
        <w:t>а</w:t>
      </w:r>
      <w:r w:rsidRPr="00EF27C3">
        <w:rPr>
          <w:rFonts w:ascii="Times New Roman" w:eastAsia="Times New Roman" w:hAnsi="Times New Roman" w:cs="Times New Roman"/>
          <w:bCs/>
          <w:color w:val="000000"/>
          <w:sz w:val="26"/>
          <w:szCs w:val="26"/>
        </w:rPr>
        <w:t xml:space="preserve"> </w:t>
      </w:r>
      <w:r w:rsidR="00C640A5">
        <w:rPr>
          <w:rFonts w:ascii="Times New Roman" w:eastAsia="Times New Roman" w:hAnsi="Times New Roman" w:cs="Times New Roman"/>
          <w:bCs/>
          <w:color w:val="000000"/>
          <w:sz w:val="26"/>
          <w:szCs w:val="26"/>
        </w:rPr>
        <w:t xml:space="preserve">сроки </w:t>
      </w:r>
      <w:r w:rsidRPr="00EF27C3">
        <w:rPr>
          <w:rFonts w:ascii="Times New Roman" w:eastAsia="Times New Roman" w:hAnsi="Times New Roman" w:cs="Times New Roman"/>
          <w:bCs/>
          <w:color w:val="000000"/>
          <w:sz w:val="26"/>
          <w:szCs w:val="26"/>
        </w:rPr>
        <w:t xml:space="preserve">и оценка социально-экономической эффективности инвестиционных и </w:t>
      </w:r>
      <w:proofErr w:type="gramStart"/>
      <w:r w:rsidRPr="00EF27C3">
        <w:rPr>
          <w:rFonts w:ascii="Times New Roman" w:eastAsia="Times New Roman" w:hAnsi="Times New Roman" w:cs="Times New Roman"/>
          <w:bCs/>
          <w:color w:val="000000"/>
          <w:sz w:val="26"/>
          <w:szCs w:val="26"/>
        </w:rPr>
        <w:t>предпринимательских проектов, получивших поддержку</w:t>
      </w:r>
      <w:r>
        <w:rPr>
          <w:rFonts w:ascii="Times New Roman" w:eastAsia="Times New Roman" w:hAnsi="Times New Roman" w:cs="Times New Roman"/>
          <w:bCs/>
          <w:color w:val="000000"/>
          <w:sz w:val="26"/>
          <w:szCs w:val="26"/>
        </w:rPr>
        <w:t xml:space="preserve"> отражен</w:t>
      </w:r>
      <w:proofErr w:type="gramEnd"/>
      <w:r>
        <w:rPr>
          <w:rFonts w:ascii="Times New Roman" w:eastAsia="Times New Roman" w:hAnsi="Times New Roman" w:cs="Times New Roman"/>
          <w:bCs/>
          <w:color w:val="000000"/>
          <w:sz w:val="26"/>
          <w:szCs w:val="26"/>
        </w:rPr>
        <w:t xml:space="preserve"> </w:t>
      </w:r>
      <w:r w:rsidR="00C640A5">
        <w:rPr>
          <w:rFonts w:ascii="Times New Roman" w:eastAsia="Times New Roman" w:hAnsi="Times New Roman" w:cs="Times New Roman"/>
          <w:bCs/>
          <w:color w:val="000000"/>
          <w:sz w:val="26"/>
          <w:szCs w:val="26"/>
        </w:rPr>
        <w:t xml:space="preserve">в </w:t>
      </w:r>
      <w:r w:rsidR="00C640A5" w:rsidRPr="00CE10DD">
        <w:rPr>
          <w:rFonts w:ascii="Times New Roman" w:eastAsia="Times New Roman" w:hAnsi="Times New Roman" w:cs="Times New Roman"/>
          <w:bCs/>
          <w:color w:val="000000"/>
          <w:sz w:val="26"/>
          <w:szCs w:val="26"/>
        </w:rPr>
        <w:t>Порядк</w:t>
      </w:r>
      <w:r w:rsidR="00C640A5">
        <w:rPr>
          <w:rFonts w:ascii="Times New Roman" w:eastAsia="Times New Roman" w:hAnsi="Times New Roman" w:cs="Times New Roman"/>
          <w:bCs/>
          <w:color w:val="000000"/>
          <w:sz w:val="26"/>
          <w:szCs w:val="26"/>
        </w:rPr>
        <w:t>е</w:t>
      </w:r>
      <w:r w:rsidR="00C640A5" w:rsidRPr="00CE10DD">
        <w:rPr>
          <w:rFonts w:ascii="Times New Roman" w:eastAsia="Times New Roman" w:hAnsi="Times New Roman" w:cs="Times New Roman"/>
          <w:bCs/>
          <w:color w:val="000000"/>
          <w:sz w:val="26"/>
          <w:szCs w:val="26"/>
        </w:rPr>
        <w:t xml:space="preserve"> проведения проверки инвестиционных проектов в городе Когалыме</w:t>
      </w:r>
      <w:r w:rsidR="00C640A5">
        <w:rPr>
          <w:rFonts w:ascii="Times New Roman" w:eastAsia="Times New Roman" w:hAnsi="Times New Roman" w:cs="Times New Roman"/>
          <w:bCs/>
          <w:color w:val="000000"/>
          <w:sz w:val="26"/>
          <w:szCs w:val="26"/>
        </w:rPr>
        <w:t>.</w:t>
      </w:r>
    </w:p>
    <w:p w:rsidR="00C640A5" w:rsidRDefault="00C640A5" w:rsidP="00D5665F">
      <w:pPr>
        <w:pStyle w:val="a4"/>
        <w:spacing w:after="0" w:line="240" w:lineRule="auto"/>
        <w:ind w:left="0" w:firstLine="709"/>
        <w:jc w:val="both"/>
        <w:rPr>
          <w:rFonts w:ascii="Times New Roman" w:hAnsi="Times New Roman" w:cs="Times New Roman"/>
          <w:i/>
          <w:sz w:val="26"/>
          <w:szCs w:val="26"/>
        </w:rPr>
      </w:pPr>
      <w:r w:rsidRPr="00C640A5">
        <w:rPr>
          <w:rFonts w:ascii="Times New Roman" w:hAnsi="Times New Roman" w:cs="Times New Roman"/>
          <w:i/>
          <w:sz w:val="26"/>
          <w:szCs w:val="26"/>
        </w:rPr>
        <w:t xml:space="preserve">2. Размешены ли нормативно правовые акты на </w:t>
      </w:r>
      <w:proofErr w:type="gramStart"/>
      <w:r w:rsidRPr="00C640A5">
        <w:rPr>
          <w:rFonts w:ascii="Times New Roman" w:hAnsi="Times New Roman" w:cs="Times New Roman"/>
          <w:i/>
          <w:sz w:val="26"/>
          <w:szCs w:val="26"/>
        </w:rPr>
        <w:t>интернет-странице</w:t>
      </w:r>
      <w:proofErr w:type="gramEnd"/>
      <w:r w:rsidRPr="00C640A5">
        <w:rPr>
          <w:rFonts w:ascii="Times New Roman" w:hAnsi="Times New Roman" w:cs="Times New Roman"/>
          <w:i/>
          <w:sz w:val="26"/>
          <w:szCs w:val="26"/>
        </w:rPr>
        <w:t xml:space="preserve"> на официальном интернет-сайте Администрации города Когалыма?</w:t>
      </w:r>
    </w:p>
    <w:p w:rsidR="00C640A5" w:rsidRPr="00CE10DD" w:rsidRDefault="00C640A5" w:rsidP="00D5665F">
      <w:pPr>
        <w:pStyle w:val="ConsPlusNormal"/>
        <w:ind w:firstLine="709"/>
        <w:contextualSpacing/>
        <w:jc w:val="both"/>
        <w:rPr>
          <w:rFonts w:eastAsia="Times New Roman"/>
          <w:bCs/>
          <w:color w:val="000000"/>
          <w:lang w:eastAsia="ru-RU"/>
        </w:rPr>
      </w:pPr>
      <w:r>
        <w:t xml:space="preserve">Да, </w:t>
      </w:r>
      <w:r w:rsidRPr="00CE10DD">
        <w:rPr>
          <w:rFonts w:eastAsia="Times New Roman"/>
          <w:bCs/>
          <w:color w:val="000000"/>
          <w:lang w:eastAsia="ru-RU"/>
        </w:rPr>
        <w:t>на официальном сайте Администрации города Когалыма в разделе «Инвестиционная деятельность, формирование благоприятных условий ведения предпринимательской деятельности»</w:t>
      </w:r>
      <w:r>
        <w:rPr>
          <w:rFonts w:eastAsia="Times New Roman"/>
          <w:bCs/>
          <w:color w:val="000000"/>
          <w:lang w:eastAsia="ru-RU"/>
        </w:rPr>
        <w:t xml:space="preserve"> </w:t>
      </w:r>
      <w:r w:rsidRPr="00C640A5">
        <w:rPr>
          <w:rFonts w:eastAsia="Times New Roman"/>
          <w:bCs/>
          <w:color w:val="000000"/>
          <w:lang w:eastAsia="ru-RU"/>
        </w:rPr>
        <w:t>http://admkogalym.ru/economics/formirovanie-usloviy/</w:t>
      </w:r>
      <w:r w:rsidRPr="00CE10DD">
        <w:rPr>
          <w:rFonts w:eastAsia="Times New Roman"/>
          <w:bCs/>
          <w:color w:val="000000"/>
          <w:lang w:eastAsia="ru-RU"/>
        </w:rPr>
        <w:t>.</w:t>
      </w:r>
    </w:p>
    <w:p w:rsidR="00C640A5" w:rsidRDefault="00C640A5" w:rsidP="00D5665F">
      <w:pPr>
        <w:pStyle w:val="a4"/>
        <w:spacing w:after="0" w:line="240" w:lineRule="auto"/>
        <w:ind w:left="0" w:firstLine="709"/>
        <w:jc w:val="both"/>
        <w:rPr>
          <w:rFonts w:ascii="Times New Roman" w:hAnsi="Times New Roman" w:cs="Times New Roman"/>
          <w:i/>
          <w:sz w:val="26"/>
          <w:szCs w:val="26"/>
        </w:rPr>
      </w:pPr>
    </w:p>
    <w:p w:rsidR="00C640A5" w:rsidRDefault="00C640A5" w:rsidP="00D5665F">
      <w:pPr>
        <w:pStyle w:val="a4"/>
        <w:spacing w:after="0" w:line="240" w:lineRule="auto"/>
        <w:ind w:left="0" w:firstLine="709"/>
        <w:jc w:val="both"/>
        <w:rPr>
          <w:rFonts w:ascii="Times New Roman" w:hAnsi="Times New Roman" w:cs="Times New Roman"/>
          <w:i/>
          <w:sz w:val="26"/>
          <w:szCs w:val="26"/>
        </w:rPr>
      </w:pPr>
      <w:r w:rsidRPr="00C640A5">
        <w:rPr>
          <w:rFonts w:ascii="Times New Roman" w:hAnsi="Times New Roman" w:cs="Times New Roman"/>
          <w:i/>
          <w:sz w:val="26"/>
          <w:szCs w:val="26"/>
        </w:rPr>
        <w:t>Достигнуты ли следующие ключевые показатели эффективности внедрения практики:</w:t>
      </w:r>
    </w:p>
    <w:p w:rsidR="00C640A5" w:rsidRPr="00C640A5" w:rsidRDefault="00C640A5" w:rsidP="00D5665F">
      <w:pPr>
        <w:pStyle w:val="a4"/>
        <w:spacing w:after="0" w:line="240" w:lineRule="auto"/>
        <w:ind w:left="0" w:firstLine="709"/>
        <w:jc w:val="both"/>
        <w:rPr>
          <w:rFonts w:ascii="Times New Roman" w:hAnsi="Times New Roman" w:cs="Times New Roman"/>
          <w:i/>
          <w:sz w:val="26"/>
          <w:szCs w:val="26"/>
        </w:rPr>
      </w:pPr>
      <w:r w:rsidRPr="00C640A5">
        <w:rPr>
          <w:rFonts w:ascii="Times New Roman" w:hAnsi="Times New Roman" w:cs="Times New Roman"/>
          <w:i/>
          <w:sz w:val="26"/>
          <w:szCs w:val="26"/>
        </w:rPr>
        <w:t xml:space="preserve"> 1. Доля субъектов малого и среднего предпринимательства, получивших поддержку органов местного самоуправления, от общего числа малого и среднего предпринимательства, действующих на территории муниципального образования - не менее 25 %;</w:t>
      </w:r>
    </w:p>
    <w:p w:rsidR="00C640A5" w:rsidRDefault="00C640A5" w:rsidP="00D5665F">
      <w:pPr>
        <w:pStyle w:val="a4"/>
        <w:spacing w:after="0" w:line="240" w:lineRule="auto"/>
        <w:ind w:left="0" w:firstLine="709"/>
        <w:jc w:val="both"/>
        <w:rPr>
          <w:rFonts w:ascii="Times New Roman" w:hAnsi="Times New Roman" w:cs="Times New Roman"/>
          <w:i/>
          <w:sz w:val="26"/>
          <w:szCs w:val="26"/>
        </w:rPr>
      </w:pPr>
      <w:r w:rsidRPr="00C640A5">
        <w:rPr>
          <w:rFonts w:ascii="Times New Roman" w:hAnsi="Times New Roman" w:cs="Times New Roman"/>
          <w:i/>
          <w:sz w:val="26"/>
          <w:szCs w:val="26"/>
        </w:rPr>
        <w:t>2. Доля предпринимателей удовлетворенных действующей системой муниципальных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от общего числа опрошенных предпринимателей - 25 %</w:t>
      </w:r>
    </w:p>
    <w:p w:rsidR="00D879F2" w:rsidRPr="00054517" w:rsidRDefault="00D879F2" w:rsidP="00D879F2">
      <w:pPr>
        <w:pStyle w:val="ConsPlusNormal"/>
        <w:ind w:firstLine="709"/>
        <w:contextualSpacing/>
        <w:jc w:val="both"/>
        <w:rPr>
          <w:b/>
        </w:rPr>
      </w:pPr>
      <w:r w:rsidRPr="005276CE">
        <w:lastRenderedPageBreak/>
        <w:t>Доля субъектов малого и среднего предпринимательства, получивших поддержку органов местного самоуправления, от общего числа малого и среднего предпринимательства, действующих на территории муниципального образования</w:t>
      </w:r>
      <w:r>
        <w:t xml:space="preserve"> </w:t>
      </w:r>
      <w:r w:rsidRPr="00054517">
        <w:rPr>
          <w:b/>
        </w:rPr>
        <w:t>по итогам 2015 года составила 31,9%, по итогам деятельности за 2016 год - 32,1%.</w:t>
      </w:r>
    </w:p>
    <w:p w:rsidR="00D879F2" w:rsidRDefault="00D879F2" w:rsidP="00D879F2">
      <w:pPr>
        <w:pStyle w:val="ConsPlusNormal"/>
        <w:ind w:firstLine="709"/>
        <w:contextualSpacing/>
        <w:jc w:val="both"/>
      </w:pPr>
    </w:p>
    <w:p w:rsidR="00D879F2" w:rsidRDefault="00D879F2" w:rsidP="00D879F2">
      <w:pPr>
        <w:pStyle w:val="ConsPlusNormal"/>
        <w:ind w:firstLine="709"/>
        <w:contextualSpacing/>
        <w:jc w:val="both"/>
      </w:pPr>
      <w:r w:rsidRPr="005276CE">
        <w:t>Опрос субъектов предпринимательской и инвестиционной деятельности проводился по средствам размещенной на официальном сайте Администрации города Когалыма формы опросного листа</w:t>
      </w:r>
      <w:r>
        <w:t xml:space="preserve"> (</w:t>
      </w:r>
      <w:r w:rsidRPr="00054517">
        <w:rPr>
          <w:b/>
        </w:rPr>
        <w:t>период: июль-август 2016 года).</w:t>
      </w:r>
      <w:r w:rsidRPr="005276CE">
        <w:t xml:space="preserve"> Приглашение к участию в опросе было направлено в адрес респондентов. </w:t>
      </w:r>
      <w:proofErr w:type="gramStart"/>
      <w:r w:rsidRPr="005276CE">
        <w:t>В результате опроса</w:t>
      </w:r>
      <w:r>
        <w:t>,</w:t>
      </w:r>
      <w:r w:rsidRPr="005276CE">
        <w:t xml:space="preserve"> </w:t>
      </w:r>
      <w:r>
        <w:t>68</w:t>
      </w:r>
      <w:r w:rsidRPr="005276CE">
        <w:t>% респондентов ответили, что удовлетворены действующей системой муниципальных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w:t>
      </w:r>
      <w:proofErr w:type="gramEnd"/>
    </w:p>
    <w:p w:rsidR="00C640A5" w:rsidRDefault="00C640A5" w:rsidP="00D5665F">
      <w:pPr>
        <w:pStyle w:val="ConsPlusNormal"/>
        <w:ind w:firstLine="540"/>
        <w:contextualSpacing/>
        <w:jc w:val="both"/>
      </w:pPr>
      <w:bookmarkStart w:id="0" w:name="_GoBack"/>
      <w:bookmarkEnd w:id="0"/>
    </w:p>
    <w:p w:rsidR="00CE10DD" w:rsidRPr="00C13A3D" w:rsidRDefault="00CE10DD" w:rsidP="00D5665F">
      <w:pPr>
        <w:tabs>
          <w:tab w:val="num" w:pos="993"/>
        </w:tabs>
        <w:spacing w:after="0" w:line="240" w:lineRule="auto"/>
        <w:ind w:firstLine="709"/>
        <w:contextualSpacing/>
        <w:jc w:val="both"/>
        <w:rPr>
          <w:rFonts w:ascii="Times New Roman" w:hAnsi="Times New Roman" w:cs="Times New Roman"/>
          <w:i/>
          <w:sz w:val="26"/>
          <w:szCs w:val="26"/>
        </w:rPr>
      </w:pPr>
      <w:r w:rsidRPr="00C13A3D">
        <w:rPr>
          <w:rFonts w:ascii="Times New Roman" w:hAnsi="Times New Roman" w:cs="Times New Roman"/>
          <w:i/>
          <w:sz w:val="26"/>
          <w:szCs w:val="26"/>
        </w:rPr>
        <w:t>Предложения экспертов:</w:t>
      </w:r>
    </w:p>
    <w:p w:rsidR="00CE10DD" w:rsidRPr="00CE10DD" w:rsidRDefault="00CE10DD" w:rsidP="00D5665F">
      <w:pPr>
        <w:tabs>
          <w:tab w:val="num" w:pos="993"/>
        </w:tabs>
        <w:spacing w:after="0" w:line="240" w:lineRule="auto"/>
        <w:ind w:firstLine="709"/>
        <w:contextualSpacing/>
        <w:jc w:val="both"/>
        <w:rPr>
          <w:rFonts w:ascii="Times New Roman" w:hAnsi="Times New Roman" w:cs="Times New Roman"/>
          <w:sz w:val="26"/>
          <w:szCs w:val="26"/>
        </w:rPr>
      </w:pPr>
      <w:r w:rsidRPr="00CE10DD">
        <w:rPr>
          <w:rFonts w:ascii="Times New Roman" w:hAnsi="Times New Roman" w:cs="Times New Roman"/>
          <w:sz w:val="26"/>
          <w:szCs w:val="26"/>
        </w:rPr>
        <w:t>Рассмотреть возможность информирования о</w:t>
      </w:r>
      <w:r w:rsidR="009629DD">
        <w:rPr>
          <w:rFonts w:ascii="Times New Roman" w:hAnsi="Times New Roman" w:cs="Times New Roman"/>
          <w:sz w:val="26"/>
          <w:szCs w:val="26"/>
        </w:rPr>
        <w:t>б</w:t>
      </w:r>
      <w:r w:rsidRPr="00CE10DD">
        <w:rPr>
          <w:rFonts w:ascii="Times New Roman" w:hAnsi="Times New Roman" w:cs="Times New Roman"/>
          <w:sz w:val="26"/>
          <w:szCs w:val="26"/>
        </w:rPr>
        <w:t xml:space="preserve"> изменениях</w:t>
      </w:r>
      <w:r w:rsidR="009629DD">
        <w:rPr>
          <w:rFonts w:ascii="Times New Roman" w:hAnsi="Times New Roman" w:cs="Times New Roman"/>
          <w:sz w:val="26"/>
          <w:szCs w:val="26"/>
        </w:rPr>
        <w:t xml:space="preserve"> в</w:t>
      </w:r>
      <w:r w:rsidRPr="00CE10DD">
        <w:rPr>
          <w:rFonts w:ascii="Times New Roman" w:hAnsi="Times New Roman" w:cs="Times New Roman"/>
          <w:sz w:val="26"/>
          <w:szCs w:val="26"/>
        </w:rPr>
        <w:t xml:space="preserve"> действующих НПА, принятии новых НПА</w:t>
      </w:r>
      <w:r w:rsidR="00C13A3D">
        <w:rPr>
          <w:rFonts w:ascii="Times New Roman" w:hAnsi="Times New Roman" w:cs="Times New Roman"/>
          <w:sz w:val="26"/>
          <w:szCs w:val="26"/>
        </w:rPr>
        <w:t xml:space="preserve">, </w:t>
      </w:r>
      <w:r w:rsidRPr="00CE10DD">
        <w:rPr>
          <w:rFonts w:ascii="Times New Roman" w:hAnsi="Times New Roman" w:cs="Times New Roman"/>
          <w:sz w:val="26"/>
          <w:szCs w:val="26"/>
        </w:rPr>
        <w:t xml:space="preserve"> в виде электронной рассылки в адрес представителей предпринимательского сообщества.</w:t>
      </w:r>
    </w:p>
    <w:p w:rsidR="00CE10DD" w:rsidRPr="00AE1415" w:rsidRDefault="00CE10DD" w:rsidP="00D5665F">
      <w:pPr>
        <w:tabs>
          <w:tab w:val="num" w:pos="993"/>
        </w:tabs>
        <w:spacing w:after="0" w:line="240" w:lineRule="auto"/>
        <w:ind w:firstLine="709"/>
        <w:contextualSpacing/>
        <w:jc w:val="both"/>
        <w:rPr>
          <w:rFonts w:ascii="Times New Roman" w:eastAsia="Times New Roman" w:hAnsi="Times New Roman" w:cs="Times New Roman"/>
          <w:bCs/>
          <w:color w:val="000000" w:themeColor="text1"/>
          <w:sz w:val="26"/>
          <w:szCs w:val="26"/>
        </w:rPr>
      </w:pP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i/>
          <w:color w:val="000000" w:themeColor="text1"/>
          <w:sz w:val="26"/>
          <w:szCs w:val="26"/>
        </w:rPr>
      </w:pPr>
      <w:r w:rsidRPr="00AE1415">
        <w:rPr>
          <w:rFonts w:ascii="Times New Roman" w:eastAsia="Times New Roman" w:hAnsi="Times New Roman" w:cs="Times New Roman"/>
          <w:i/>
          <w:color w:val="000000" w:themeColor="text1"/>
          <w:sz w:val="26"/>
          <w:szCs w:val="26"/>
        </w:rPr>
        <w:t xml:space="preserve">Вопрос, поставленный на голосование: </w:t>
      </w:r>
    </w:p>
    <w:p w:rsidR="00CE10DD"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rPr>
      </w:pPr>
      <w:r w:rsidRPr="00AE1415">
        <w:rPr>
          <w:rFonts w:ascii="Times New Roman" w:eastAsia="Times New Roman" w:hAnsi="Times New Roman" w:cs="Times New Roman"/>
          <w:bCs/>
          <w:color w:val="000000" w:themeColor="text1"/>
          <w:sz w:val="26"/>
          <w:szCs w:val="26"/>
        </w:rPr>
        <w:t xml:space="preserve">Успешная практика </w:t>
      </w:r>
      <w:r w:rsidR="00A74E94" w:rsidRPr="00AE1415">
        <w:rPr>
          <w:rFonts w:ascii="Times New Roman" w:hAnsi="Times New Roman" w:cs="Times New Roman"/>
          <w:color w:val="000000" w:themeColor="text1"/>
          <w:sz w:val="26"/>
          <w:szCs w:val="26"/>
        </w:rPr>
        <w:t>«</w:t>
      </w:r>
      <w:r w:rsidR="00CE10DD" w:rsidRPr="00AE1415">
        <w:rPr>
          <w:rFonts w:ascii="Times New Roman" w:hAnsi="Times New Roman" w:cs="Times New Roman"/>
          <w:color w:val="000000" w:themeColor="text1"/>
          <w:sz w:val="26"/>
          <w:szCs w:val="26"/>
        </w:rPr>
        <w:t>Принятие комплекса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(далее – нормативно правовые акты)»</w:t>
      </w:r>
      <w:r w:rsidRPr="00AE1415">
        <w:rPr>
          <w:rFonts w:ascii="Times New Roman" w:eastAsia="Times New Roman" w:hAnsi="Times New Roman" w:cs="Times New Roman"/>
          <w:bCs/>
          <w:color w:val="000000" w:themeColor="text1"/>
          <w:sz w:val="26"/>
          <w:szCs w:val="26"/>
        </w:rPr>
        <w:t xml:space="preserve"> внедрена </w:t>
      </w:r>
      <w:r w:rsidR="00CE10DD" w:rsidRPr="00AE1415">
        <w:rPr>
          <w:rFonts w:ascii="Times New Roman" w:eastAsia="Times New Roman" w:hAnsi="Times New Roman" w:cs="Times New Roman"/>
          <w:bCs/>
          <w:color w:val="000000" w:themeColor="text1"/>
          <w:sz w:val="26"/>
          <w:szCs w:val="26"/>
        </w:rPr>
        <w:t>полностью</w:t>
      </w:r>
      <w:r w:rsidR="00C13A3D" w:rsidRPr="00AE1415">
        <w:rPr>
          <w:rFonts w:ascii="Times New Roman" w:eastAsia="Times New Roman" w:hAnsi="Times New Roman" w:cs="Times New Roman"/>
          <w:bCs/>
          <w:color w:val="000000" w:themeColor="text1"/>
          <w:sz w:val="26"/>
          <w:szCs w:val="26"/>
        </w:rPr>
        <w:t>.</w:t>
      </w: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rPr>
      </w:pP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AE1415">
        <w:rPr>
          <w:rFonts w:ascii="Times New Roman" w:eastAsia="Times New Roman" w:hAnsi="Times New Roman" w:cs="Times New Roman"/>
          <w:b/>
          <w:i/>
          <w:color w:val="000000" w:themeColor="text1"/>
          <w:sz w:val="26"/>
          <w:szCs w:val="26"/>
        </w:rPr>
        <w:t>Голосовали:</w:t>
      </w:r>
    </w:p>
    <w:p w:rsidR="00F679A7" w:rsidRPr="00AE1415" w:rsidRDefault="00F679A7" w:rsidP="00D5665F">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AE1415">
        <w:rPr>
          <w:rFonts w:ascii="Times New Roman" w:eastAsia="Times New Roman" w:hAnsi="Times New Roman" w:cs="Times New Roman"/>
          <w:color w:val="000000" w:themeColor="text1"/>
          <w:sz w:val="26"/>
          <w:szCs w:val="26"/>
        </w:rPr>
        <w:t xml:space="preserve">«За» - </w:t>
      </w:r>
      <w:r w:rsidR="00C13A3D" w:rsidRPr="00AE1415">
        <w:rPr>
          <w:rFonts w:ascii="Times New Roman" w:eastAsia="Times New Roman" w:hAnsi="Times New Roman" w:cs="Times New Roman"/>
          <w:color w:val="000000" w:themeColor="text1"/>
          <w:sz w:val="26"/>
          <w:szCs w:val="26"/>
        </w:rPr>
        <w:t>« 5 »</w:t>
      </w:r>
    </w:p>
    <w:p w:rsidR="00F679A7" w:rsidRPr="00AE1415" w:rsidRDefault="00F679A7" w:rsidP="00D5665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AE1415">
        <w:rPr>
          <w:rFonts w:ascii="Times New Roman" w:eastAsia="Times New Roman" w:hAnsi="Times New Roman" w:cs="Times New Roman"/>
          <w:color w:val="000000" w:themeColor="text1"/>
          <w:sz w:val="26"/>
          <w:szCs w:val="26"/>
        </w:rPr>
        <w:t>«</w:t>
      </w:r>
      <w:proofErr w:type="gramStart"/>
      <w:r w:rsidRPr="00AE1415">
        <w:rPr>
          <w:rFonts w:ascii="Times New Roman" w:eastAsia="Times New Roman" w:hAnsi="Times New Roman" w:cs="Times New Roman"/>
          <w:color w:val="000000" w:themeColor="text1"/>
          <w:sz w:val="26"/>
          <w:szCs w:val="26"/>
        </w:rPr>
        <w:t>За</w:t>
      </w:r>
      <w:proofErr w:type="gramEnd"/>
      <w:r w:rsidRPr="00AE1415">
        <w:rPr>
          <w:rFonts w:ascii="Times New Roman" w:eastAsia="Times New Roman" w:hAnsi="Times New Roman" w:cs="Times New Roman"/>
          <w:color w:val="000000" w:themeColor="text1"/>
          <w:sz w:val="26"/>
          <w:szCs w:val="26"/>
        </w:rPr>
        <w:t xml:space="preserve"> с оговорками» - </w:t>
      </w:r>
      <w:r w:rsidR="00C13A3D" w:rsidRPr="00AE1415">
        <w:rPr>
          <w:rFonts w:ascii="Times New Roman" w:eastAsia="Times New Roman" w:hAnsi="Times New Roman" w:cs="Times New Roman"/>
          <w:color w:val="000000" w:themeColor="text1"/>
          <w:sz w:val="26"/>
          <w:szCs w:val="26"/>
        </w:rPr>
        <w:t>« 0 »</w:t>
      </w: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AE1415">
        <w:rPr>
          <w:rFonts w:ascii="Times New Roman" w:eastAsia="Times New Roman" w:hAnsi="Times New Roman" w:cs="Times New Roman"/>
          <w:color w:val="000000" w:themeColor="text1"/>
          <w:sz w:val="26"/>
          <w:szCs w:val="26"/>
        </w:rPr>
        <w:t xml:space="preserve">«Против» - </w:t>
      </w:r>
      <w:r w:rsidR="00C13A3D" w:rsidRPr="00AE1415">
        <w:rPr>
          <w:rFonts w:ascii="Times New Roman" w:eastAsia="Times New Roman" w:hAnsi="Times New Roman" w:cs="Times New Roman"/>
          <w:color w:val="000000" w:themeColor="text1"/>
          <w:sz w:val="26"/>
          <w:szCs w:val="26"/>
        </w:rPr>
        <w:t>« 0 »</w:t>
      </w: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highlight w:val="yellow"/>
        </w:rPr>
      </w:pPr>
      <w:r w:rsidRPr="00AE1415">
        <w:rPr>
          <w:rFonts w:ascii="Times New Roman" w:eastAsia="Times New Roman" w:hAnsi="Times New Roman" w:cs="Times New Roman"/>
          <w:b/>
          <w:bCs/>
          <w:i/>
          <w:color w:val="000000" w:themeColor="text1"/>
          <w:sz w:val="26"/>
          <w:szCs w:val="26"/>
        </w:rPr>
        <w:t xml:space="preserve">Итог голосования: </w:t>
      </w:r>
      <w:r w:rsidRPr="00AE1415">
        <w:rPr>
          <w:rFonts w:ascii="Times New Roman" w:eastAsia="Times New Roman" w:hAnsi="Times New Roman" w:cs="Times New Roman"/>
          <w:bCs/>
          <w:color w:val="000000" w:themeColor="text1"/>
          <w:sz w:val="26"/>
          <w:szCs w:val="26"/>
        </w:rPr>
        <w:t xml:space="preserve">принято </w:t>
      </w:r>
      <w:r w:rsidR="00C13A3D" w:rsidRPr="00AE1415">
        <w:rPr>
          <w:rFonts w:ascii="Times New Roman" w:eastAsia="Times New Roman" w:hAnsi="Times New Roman" w:cs="Times New Roman"/>
          <w:bCs/>
          <w:color w:val="000000" w:themeColor="text1"/>
          <w:sz w:val="26"/>
          <w:szCs w:val="26"/>
        </w:rPr>
        <w:t>единогласно</w:t>
      </w:r>
      <w:r w:rsidRPr="00AE1415">
        <w:rPr>
          <w:rFonts w:ascii="Times New Roman" w:eastAsia="Times New Roman" w:hAnsi="Times New Roman" w:cs="Times New Roman"/>
          <w:bCs/>
          <w:color w:val="000000" w:themeColor="text1"/>
          <w:sz w:val="26"/>
          <w:szCs w:val="26"/>
        </w:rPr>
        <w:t>.</w:t>
      </w:r>
    </w:p>
    <w:p w:rsidR="00F679A7" w:rsidRPr="00AE1415"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highlight w:val="yellow"/>
        </w:rPr>
      </w:pPr>
    </w:p>
    <w:p w:rsidR="00F679A7" w:rsidRPr="00D5665F" w:rsidRDefault="00F679A7" w:rsidP="00D5665F">
      <w:pPr>
        <w:pStyle w:val="a6"/>
        <w:spacing w:before="0" w:beforeAutospacing="0" w:after="0" w:afterAutospacing="0"/>
        <w:ind w:firstLine="709"/>
        <w:contextualSpacing/>
        <w:jc w:val="both"/>
        <w:rPr>
          <w:b/>
          <w:i/>
          <w:sz w:val="26"/>
          <w:szCs w:val="26"/>
        </w:rPr>
      </w:pPr>
      <w:r w:rsidRPr="00D5665F">
        <w:rPr>
          <w:b/>
          <w:bCs/>
          <w:i/>
          <w:sz w:val="26"/>
          <w:szCs w:val="26"/>
          <w:u w:val="single"/>
        </w:rPr>
        <w:t xml:space="preserve">Вопрос № </w:t>
      </w:r>
      <w:r w:rsidR="00870165" w:rsidRPr="00D5665F">
        <w:rPr>
          <w:b/>
          <w:bCs/>
          <w:i/>
          <w:sz w:val="26"/>
          <w:szCs w:val="26"/>
          <w:u w:val="single"/>
        </w:rPr>
        <w:t>4</w:t>
      </w:r>
      <w:r w:rsidRPr="00D5665F">
        <w:rPr>
          <w:b/>
          <w:bCs/>
          <w:i/>
          <w:sz w:val="26"/>
          <w:szCs w:val="26"/>
          <w:u w:val="single"/>
        </w:rPr>
        <w:t xml:space="preserve">: </w:t>
      </w:r>
      <w:r w:rsidRPr="00D5665F">
        <w:rPr>
          <w:b/>
          <w:i/>
          <w:sz w:val="26"/>
          <w:szCs w:val="26"/>
        </w:rPr>
        <w:t xml:space="preserve">Проведение общественной экспертизы внедрения успешной практики </w:t>
      </w:r>
      <w:r w:rsidR="00A2726E" w:rsidRPr="00D5665F">
        <w:rPr>
          <w:b/>
          <w:i/>
          <w:sz w:val="26"/>
          <w:szCs w:val="26"/>
        </w:rPr>
        <w:t xml:space="preserve">«Внедрение </w:t>
      </w:r>
      <w:proofErr w:type="gramStart"/>
      <w:r w:rsidR="00A2726E" w:rsidRPr="00D5665F">
        <w:rPr>
          <w:b/>
          <w:i/>
          <w:sz w:val="26"/>
          <w:szCs w:val="26"/>
        </w:rPr>
        <w:t>системы оценки регулирующего воздействия проектов муниципальных нормативных правовых актов</w:t>
      </w:r>
      <w:proofErr w:type="gramEnd"/>
      <w:r w:rsidR="00A2726E" w:rsidRPr="00D5665F">
        <w:rPr>
          <w:b/>
          <w:i/>
          <w:sz w:val="26"/>
          <w:szCs w:val="26"/>
        </w:rPr>
        <w:t xml:space="preserve">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rsidRPr="00D5665F">
        <w:rPr>
          <w:b/>
          <w:i/>
          <w:sz w:val="26"/>
          <w:szCs w:val="26"/>
        </w:rPr>
        <w:t xml:space="preserve">. </w:t>
      </w:r>
    </w:p>
    <w:p w:rsidR="00D5665F" w:rsidRPr="007F4948" w:rsidRDefault="00D5665F" w:rsidP="00D5665F">
      <w:pPr>
        <w:pStyle w:val="a6"/>
        <w:spacing w:before="0" w:beforeAutospacing="0" w:after="0" w:afterAutospacing="0"/>
        <w:ind w:firstLine="709"/>
        <w:contextualSpacing/>
        <w:jc w:val="both"/>
        <w:rPr>
          <w:b/>
          <w:bCs/>
          <w:sz w:val="26"/>
          <w:szCs w:val="26"/>
          <w:u w:val="single"/>
        </w:rPr>
      </w:pPr>
    </w:p>
    <w:p w:rsidR="00DC1FF6" w:rsidRDefault="00F679A7" w:rsidP="00D5665F">
      <w:pPr>
        <w:spacing w:after="0" w:line="240" w:lineRule="auto"/>
        <w:ind w:firstLine="709"/>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sidRPr="007F4948">
        <w:rPr>
          <w:rFonts w:ascii="Times New Roman" w:eastAsia="Times New Roman" w:hAnsi="Times New Roman" w:cs="Times New Roman"/>
          <w:bCs/>
          <w:color w:val="FF0000"/>
          <w:sz w:val="26"/>
          <w:szCs w:val="26"/>
        </w:rPr>
        <w:t xml:space="preserve"> </w:t>
      </w:r>
      <w:proofErr w:type="gramStart"/>
      <w:r w:rsidR="00DC1FF6" w:rsidRPr="007F4948">
        <w:rPr>
          <w:rFonts w:ascii="Times New Roman" w:eastAsia="Times New Roman" w:hAnsi="Times New Roman" w:cs="Times New Roman"/>
          <w:bCs/>
          <w:sz w:val="26"/>
          <w:szCs w:val="26"/>
        </w:rPr>
        <w:t xml:space="preserve">В соответствии с Планом мероприятий («дорожной карты») </w:t>
      </w:r>
      <w:r w:rsidR="00DC1FF6" w:rsidRPr="007F4948">
        <w:rPr>
          <w:rFonts w:ascii="Times New Roman" w:eastAsia="Times New Roman" w:hAnsi="Times New Roman" w:cs="Times New Roman"/>
          <w:bCs/>
          <w:color w:val="000000"/>
          <w:sz w:val="26"/>
          <w:szCs w:val="26"/>
        </w:rPr>
        <w:t xml:space="preserve">по внедрению успешных практик, направленных на развитие малого и среднего предпринимательства и снятие административных барьеров в муниципальном образовании город </w:t>
      </w:r>
      <w:r w:rsidR="00A2726E">
        <w:rPr>
          <w:rFonts w:ascii="Times New Roman" w:eastAsia="Times New Roman" w:hAnsi="Times New Roman" w:cs="Times New Roman"/>
          <w:bCs/>
          <w:color w:val="000000"/>
          <w:sz w:val="26"/>
          <w:szCs w:val="26"/>
        </w:rPr>
        <w:t>Когалым</w:t>
      </w:r>
      <w:r w:rsidR="00A74E94" w:rsidRPr="007F4948">
        <w:rPr>
          <w:rFonts w:ascii="Times New Roman" w:hAnsi="Times New Roman" w:cs="Times New Roman"/>
          <w:sz w:val="26"/>
          <w:szCs w:val="26"/>
        </w:rPr>
        <w:t xml:space="preserve"> было заявлено о</w:t>
      </w:r>
      <w:r w:rsidR="00A2726E">
        <w:rPr>
          <w:rFonts w:ascii="Times New Roman" w:hAnsi="Times New Roman" w:cs="Times New Roman"/>
          <w:sz w:val="26"/>
          <w:szCs w:val="26"/>
        </w:rPr>
        <w:t xml:space="preserve"> в</w:t>
      </w:r>
      <w:r w:rsidR="00A2726E" w:rsidRPr="007F4948">
        <w:rPr>
          <w:rFonts w:ascii="Times New Roman" w:hAnsi="Times New Roman" w:cs="Times New Roman"/>
          <w:sz w:val="26"/>
          <w:szCs w:val="26"/>
        </w:rPr>
        <w:t>недрени</w:t>
      </w:r>
      <w:r w:rsidR="00A2726E">
        <w:rPr>
          <w:rFonts w:ascii="Times New Roman" w:hAnsi="Times New Roman" w:cs="Times New Roman"/>
          <w:sz w:val="26"/>
          <w:szCs w:val="26"/>
        </w:rPr>
        <w:t>и</w:t>
      </w:r>
      <w:r w:rsidR="00A2726E" w:rsidRPr="007F4948">
        <w:rPr>
          <w:rFonts w:ascii="Times New Roman" w:hAnsi="Times New Roman" w:cs="Times New Roman"/>
          <w:sz w:val="26"/>
          <w:szCs w:val="26"/>
        </w:rPr>
        <w:t xml:space="preserve"> системы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rsidR="009F4D67" w:rsidRPr="007F4948">
        <w:rPr>
          <w:rFonts w:ascii="Times New Roman" w:eastAsia="Times New Roman" w:hAnsi="Times New Roman" w:cs="Times New Roman"/>
          <w:bCs/>
          <w:color w:val="000000"/>
          <w:sz w:val="26"/>
          <w:szCs w:val="26"/>
        </w:rPr>
        <w:t xml:space="preserve">. </w:t>
      </w:r>
      <w:proofErr w:type="gramEnd"/>
    </w:p>
    <w:p w:rsidR="00A2726E" w:rsidRDefault="00A2726E" w:rsidP="00D5665F">
      <w:pPr>
        <w:spacing w:after="0" w:line="240" w:lineRule="auto"/>
        <w:ind w:firstLine="709"/>
        <w:contextualSpacing/>
        <w:jc w:val="both"/>
        <w:rPr>
          <w:rFonts w:ascii="Times New Roman" w:eastAsia="Times New Roman" w:hAnsi="Times New Roman" w:cs="Times New Roman"/>
          <w:bCs/>
          <w:color w:val="000000"/>
          <w:sz w:val="26"/>
          <w:szCs w:val="26"/>
        </w:rPr>
      </w:pPr>
    </w:p>
    <w:p w:rsidR="00F679A7" w:rsidRPr="007F4948" w:rsidRDefault="00F679A7"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A2726E" w:rsidRDefault="00A2726E" w:rsidP="00D5665F">
      <w:pPr>
        <w:spacing w:after="0" w:line="240" w:lineRule="auto"/>
        <w:ind w:firstLine="567"/>
        <w:contextualSpacing/>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В муниципальном образовании город Когалым, обязательное наличие заключения об оценке регулирующего воздействия (далее - ОРВ) для проектов нормативных правовых актов, регулирующих отношения в установленной органом местного самоуправления предметной области проведения ОРВ, нормативно закреплено Постановлением Администрации города Когалыма от 23.09.2015 №2856 «О Порядке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вопросы осуществления предпринимательской и инвестиционной деятельности в городе Когалыме» с внесением изменений от 03.06.2016 №1528, 11.08.2016 №2098 и Решением Думы города Когалыма Ханты-Мансийского автономного округа от 22.06.2016 №689-ГД «О проведении оценки регулирующего воздействия проектов нормативных правовых актов Думы города Когалыма, затрагивающих вопросы осуществления предпринимательской и инвестиционной деятельности, экспертизы принятых Думой города Когалыма нормативных правовых актов, затрагивающих вопросы осуществления предпринимательской и</w:t>
      </w:r>
      <w:proofErr w:type="gramEnd"/>
      <w:r>
        <w:rPr>
          <w:rFonts w:ascii="Times New Roman" w:hAnsi="Times New Roman" w:cs="Times New Roman"/>
          <w:sz w:val="26"/>
          <w:szCs w:val="26"/>
        </w:rPr>
        <w:t xml:space="preserve"> инвестиционной деятельности». Данными документами утверждены формы документов, необходимых для проведения ОРВ и экспертизы в органе местного самоуправления, план проведения экспертизы.</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Информация о проведении ОРВ и экспертизы, проведении публичных консультаций по проектам муниципальных НПА размещена в открытом доступе на сайте Администрации города Когалыма в разделе «Документы» подраздел «Оценка регулирующего воздействия и экспертизы муниципальных нормативных правовых актов».</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Организации, с которыми заключены соглашения о сотрудничестве при проведении ОРВ: </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Торгово-промышленная палата Ханты-Мансийского автономного округа – Югры, </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Некоммерческое партнерство «Союз предпринимателей Когалыма», </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 Городское отделение Общероссийской общественной организации малого и среднего предпринимательства «Опора России». </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Общее количество подготовленных заключений об ОРВ проектов муниципальных НПА по состоянию на 01.10.2016 года </w:t>
      </w:r>
      <w:r w:rsidRPr="00183F92">
        <w:rPr>
          <w:rFonts w:ascii="Times New Roman" w:hAnsi="Times New Roman" w:cs="Times New Roman"/>
          <w:sz w:val="26"/>
          <w:szCs w:val="26"/>
        </w:rPr>
        <w:t xml:space="preserve">- </w:t>
      </w:r>
      <w:r w:rsidRPr="00D33329">
        <w:rPr>
          <w:rFonts w:ascii="Times New Roman" w:hAnsi="Times New Roman" w:cs="Times New Roman"/>
          <w:sz w:val="26"/>
          <w:szCs w:val="26"/>
        </w:rPr>
        <w:t xml:space="preserve">63, </w:t>
      </w:r>
      <w:r>
        <w:rPr>
          <w:rFonts w:ascii="Times New Roman" w:hAnsi="Times New Roman" w:cs="Times New Roman"/>
          <w:sz w:val="26"/>
          <w:szCs w:val="26"/>
        </w:rPr>
        <w:t xml:space="preserve">в том числе при проведении </w:t>
      </w:r>
      <w:proofErr w:type="gramStart"/>
      <w:r>
        <w:rPr>
          <w:rFonts w:ascii="Times New Roman" w:hAnsi="Times New Roman" w:cs="Times New Roman"/>
          <w:sz w:val="26"/>
          <w:szCs w:val="26"/>
        </w:rPr>
        <w:t>углубленной</w:t>
      </w:r>
      <w:proofErr w:type="gramEnd"/>
      <w:r>
        <w:rPr>
          <w:rFonts w:ascii="Times New Roman" w:hAnsi="Times New Roman" w:cs="Times New Roman"/>
          <w:sz w:val="26"/>
          <w:szCs w:val="26"/>
        </w:rPr>
        <w:t xml:space="preserve"> ОРВ – 4 заключения.</w:t>
      </w:r>
    </w:p>
    <w:p w:rsidR="00A2726E" w:rsidRDefault="00A2726E"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План проведения экспертизы муниципальный правовых актов утвержден распоряжением Администрации города Когалыма. Экспертиза НПА осуществляется в соответствии с установленными сроками.</w:t>
      </w:r>
    </w:p>
    <w:p w:rsidR="00C640A5" w:rsidRDefault="00C640A5" w:rsidP="00D5665F">
      <w:pPr>
        <w:spacing w:after="0" w:line="240" w:lineRule="auto"/>
        <w:ind w:firstLine="567"/>
        <w:contextualSpacing/>
        <w:jc w:val="both"/>
        <w:rPr>
          <w:rFonts w:ascii="Times New Roman" w:hAnsi="Times New Roman" w:cs="Times New Roman"/>
          <w:sz w:val="26"/>
          <w:szCs w:val="26"/>
        </w:rPr>
      </w:pPr>
    </w:p>
    <w:p w:rsidR="00C640A5" w:rsidRPr="002A493E" w:rsidRDefault="00C640A5"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2A493E">
        <w:rPr>
          <w:rFonts w:ascii="Times New Roman" w:eastAsia="Times New Roman" w:hAnsi="Times New Roman" w:cs="Times New Roman"/>
          <w:b/>
          <w:bCs/>
          <w:sz w:val="26"/>
          <w:szCs w:val="26"/>
        </w:rPr>
        <w:t>Обсуждаемые вопросы:</w:t>
      </w:r>
    </w:p>
    <w:p w:rsidR="00C640A5" w:rsidRPr="00FF27C4" w:rsidRDefault="00C640A5" w:rsidP="00D5665F">
      <w:pPr>
        <w:spacing w:after="0" w:line="240" w:lineRule="auto"/>
        <w:ind w:firstLine="709"/>
        <w:contextualSpacing/>
        <w:jc w:val="both"/>
        <w:rPr>
          <w:rFonts w:ascii="Times New Roman" w:hAnsi="Times New Roman" w:cs="Times New Roman"/>
          <w:i/>
          <w:sz w:val="26"/>
          <w:szCs w:val="26"/>
        </w:rPr>
      </w:pPr>
      <w:r w:rsidRPr="00FF27C4">
        <w:rPr>
          <w:rFonts w:ascii="Times New Roman" w:hAnsi="Times New Roman" w:cs="Times New Roman"/>
          <w:i/>
          <w:sz w:val="26"/>
          <w:szCs w:val="26"/>
        </w:rPr>
        <w:t>1. Определен ли уполномоченный орган местного самоуправления в сфере ОРВ</w:t>
      </w:r>
      <w:r w:rsidR="00FF27C4" w:rsidRPr="00FF27C4">
        <w:rPr>
          <w:rFonts w:ascii="Times New Roman" w:hAnsi="Times New Roman" w:cs="Times New Roman"/>
          <w:i/>
          <w:sz w:val="26"/>
          <w:szCs w:val="26"/>
        </w:rPr>
        <w:t>?</w:t>
      </w:r>
    </w:p>
    <w:p w:rsidR="00FF27C4" w:rsidRDefault="00FF27C4" w:rsidP="00D5665F">
      <w:pPr>
        <w:spacing w:after="0" w:line="240" w:lineRule="auto"/>
        <w:ind w:firstLine="567"/>
        <w:contextualSpacing/>
        <w:jc w:val="both"/>
        <w:rPr>
          <w:rFonts w:ascii="Times New Roman" w:hAnsi="Times New Roman" w:cs="Times New Roman"/>
          <w:sz w:val="26"/>
          <w:szCs w:val="26"/>
        </w:rPr>
      </w:pPr>
      <w:r>
        <w:rPr>
          <w:rFonts w:ascii="Times New Roman" w:eastAsia="Times New Roman" w:hAnsi="Times New Roman" w:cs="Times New Roman"/>
          <w:bCs/>
          <w:color w:val="000000"/>
          <w:sz w:val="26"/>
          <w:szCs w:val="26"/>
        </w:rPr>
        <w:t xml:space="preserve">- </w:t>
      </w:r>
      <w:r>
        <w:rPr>
          <w:rFonts w:ascii="Times New Roman" w:hAnsi="Times New Roman" w:cs="Times New Roman"/>
          <w:sz w:val="26"/>
          <w:szCs w:val="26"/>
        </w:rPr>
        <w:t>Уполномоченный орган - Управление экономики Администрации города Когалыма.</w:t>
      </w:r>
    </w:p>
    <w:p w:rsidR="00C640A5" w:rsidRDefault="00C640A5" w:rsidP="00D5665F">
      <w:pPr>
        <w:spacing w:after="0" w:line="240" w:lineRule="auto"/>
        <w:ind w:firstLine="709"/>
        <w:contextualSpacing/>
        <w:jc w:val="both"/>
        <w:rPr>
          <w:rFonts w:ascii="Times New Roman" w:eastAsia="Times New Roman" w:hAnsi="Times New Roman" w:cs="Times New Roman"/>
          <w:bCs/>
          <w:color w:val="000000"/>
          <w:sz w:val="26"/>
          <w:szCs w:val="26"/>
        </w:rPr>
      </w:pPr>
    </w:p>
    <w:p w:rsidR="00C640A5" w:rsidRPr="00FF27C4" w:rsidRDefault="00C640A5" w:rsidP="00D5665F">
      <w:pPr>
        <w:spacing w:after="0" w:line="240" w:lineRule="auto"/>
        <w:ind w:firstLine="709"/>
        <w:contextualSpacing/>
        <w:jc w:val="both"/>
        <w:rPr>
          <w:rFonts w:ascii="Times New Roman" w:hAnsi="Times New Roman" w:cs="Times New Roman"/>
          <w:i/>
          <w:sz w:val="26"/>
          <w:szCs w:val="26"/>
        </w:rPr>
      </w:pPr>
      <w:r w:rsidRPr="00FF27C4">
        <w:rPr>
          <w:rFonts w:ascii="Times New Roman" w:hAnsi="Times New Roman" w:cs="Times New Roman"/>
          <w:i/>
          <w:sz w:val="26"/>
          <w:szCs w:val="26"/>
        </w:rPr>
        <w:t>2. Создан ли раздел на официальном интернет-сайте для размещения проектов актов, документов об оценке регулирующего воздействия для публичного обсуждения?</w:t>
      </w:r>
    </w:p>
    <w:p w:rsidR="00C640A5" w:rsidRDefault="00FF27C4" w:rsidP="00D5665F">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lastRenderedPageBreak/>
        <w:t>Да, в разделе «Документы» подраздел «Оценка регулирующего воздействия и экспертизы муниципальных нормативных правовых актов» (</w:t>
      </w:r>
      <w:hyperlink r:id="rId11" w:history="1">
        <w:r w:rsidRPr="00B60CA3">
          <w:rPr>
            <w:rStyle w:val="a5"/>
            <w:rFonts w:ascii="Times New Roman" w:hAnsi="Times New Roman" w:cs="Times New Roman"/>
            <w:sz w:val="26"/>
            <w:szCs w:val="26"/>
          </w:rPr>
          <w:t>http://admkogalym.ru/document/otsenka-reguliruyushchego-vozdeystviya-i-ekspertizy-mnpa/</w:t>
        </w:r>
      </w:hyperlink>
      <w:r>
        <w:rPr>
          <w:rFonts w:ascii="Times New Roman" w:hAnsi="Times New Roman" w:cs="Times New Roman"/>
          <w:sz w:val="26"/>
          <w:szCs w:val="26"/>
        </w:rPr>
        <w:t>), также в разделе «</w:t>
      </w:r>
      <w:r w:rsidRPr="00FF27C4">
        <w:rPr>
          <w:rFonts w:ascii="Times New Roman" w:hAnsi="Times New Roman" w:cs="Times New Roman"/>
          <w:sz w:val="26"/>
          <w:szCs w:val="26"/>
        </w:rPr>
        <w:t>Инвестиционная деятельность, формирование благоприятных условий ведения предпринимательской деятельности</w:t>
      </w:r>
      <w:r>
        <w:rPr>
          <w:rFonts w:ascii="Times New Roman" w:hAnsi="Times New Roman" w:cs="Times New Roman"/>
          <w:sz w:val="26"/>
          <w:szCs w:val="26"/>
        </w:rPr>
        <w:t>» есть ссылка на данный подраздел.</w:t>
      </w:r>
    </w:p>
    <w:p w:rsidR="00A2726E" w:rsidRPr="00FF27C4" w:rsidRDefault="00A2726E" w:rsidP="00D5665F">
      <w:pPr>
        <w:tabs>
          <w:tab w:val="num" w:pos="993"/>
        </w:tabs>
        <w:spacing w:after="0" w:line="240" w:lineRule="auto"/>
        <w:ind w:firstLine="709"/>
        <w:contextualSpacing/>
        <w:jc w:val="both"/>
        <w:rPr>
          <w:rFonts w:ascii="Times New Roman" w:hAnsi="Times New Roman" w:cs="Times New Roman"/>
          <w:i/>
          <w:sz w:val="26"/>
          <w:szCs w:val="26"/>
        </w:rPr>
      </w:pPr>
    </w:p>
    <w:p w:rsidR="00FF27C4" w:rsidRDefault="00FF27C4" w:rsidP="00D5665F">
      <w:pPr>
        <w:tabs>
          <w:tab w:val="num" w:pos="993"/>
        </w:tabs>
        <w:spacing w:after="0" w:line="240" w:lineRule="auto"/>
        <w:ind w:firstLine="709"/>
        <w:contextualSpacing/>
        <w:jc w:val="both"/>
        <w:rPr>
          <w:rFonts w:ascii="Times New Roman" w:hAnsi="Times New Roman" w:cs="Times New Roman"/>
          <w:i/>
          <w:sz w:val="26"/>
          <w:szCs w:val="26"/>
        </w:rPr>
      </w:pPr>
      <w:r w:rsidRPr="00FF27C4">
        <w:rPr>
          <w:rFonts w:ascii="Times New Roman" w:hAnsi="Times New Roman" w:cs="Times New Roman"/>
          <w:i/>
          <w:sz w:val="26"/>
          <w:szCs w:val="26"/>
        </w:rPr>
        <w:t>3. Утвержден ли порядок проведения ОРВ?</w:t>
      </w:r>
    </w:p>
    <w:p w:rsidR="00FF27C4" w:rsidRPr="00FF27C4" w:rsidRDefault="00FF27C4" w:rsidP="00D5665F">
      <w:pPr>
        <w:tabs>
          <w:tab w:val="num" w:pos="993"/>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Да, Постановлением Администрации города Когалыма от 23.09.2015 №2856 «О Порядке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городе Когалыме»</w:t>
      </w:r>
      <w:r w:rsidR="00491EDA">
        <w:rPr>
          <w:rFonts w:ascii="Times New Roman" w:hAnsi="Times New Roman" w:cs="Times New Roman"/>
          <w:sz w:val="26"/>
          <w:szCs w:val="26"/>
        </w:rPr>
        <w:t xml:space="preserve"> (далее - Порядок).</w:t>
      </w:r>
    </w:p>
    <w:p w:rsidR="00FF27C4" w:rsidRDefault="00FF27C4" w:rsidP="00D5665F">
      <w:pPr>
        <w:tabs>
          <w:tab w:val="num" w:pos="993"/>
        </w:tabs>
        <w:spacing w:after="0" w:line="240" w:lineRule="auto"/>
        <w:ind w:firstLine="709"/>
        <w:contextualSpacing/>
        <w:jc w:val="both"/>
        <w:rPr>
          <w:rFonts w:ascii="Times New Roman" w:hAnsi="Times New Roman" w:cs="Times New Roman"/>
          <w:i/>
          <w:sz w:val="26"/>
          <w:szCs w:val="26"/>
        </w:rPr>
      </w:pPr>
    </w:p>
    <w:tbl>
      <w:tblPr>
        <w:tblW w:w="9498" w:type="dxa"/>
        <w:tblInd w:w="108" w:type="dxa"/>
        <w:tblLayout w:type="fixed"/>
        <w:tblLook w:val="00A0" w:firstRow="1" w:lastRow="0" w:firstColumn="1" w:lastColumn="0" w:noHBand="0" w:noVBand="0"/>
      </w:tblPr>
      <w:tblGrid>
        <w:gridCol w:w="9498"/>
      </w:tblGrid>
      <w:tr w:rsidR="00FF27C4" w:rsidRPr="00FF27C4" w:rsidTr="00FF27C4">
        <w:trPr>
          <w:trHeight w:val="344"/>
        </w:trPr>
        <w:tc>
          <w:tcPr>
            <w:tcW w:w="9498" w:type="dxa"/>
          </w:tcPr>
          <w:p w:rsidR="00FF27C4" w:rsidRPr="00FF27C4" w:rsidRDefault="00D27C82" w:rsidP="00D5665F">
            <w:pPr>
              <w:autoSpaceDE w:val="0"/>
              <w:autoSpaceDN w:val="0"/>
              <w:adjustRightInd w:val="0"/>
              <w:spacing w:after="0" w:line="240" w:lineRule="auto"/>
              <w:ind w:left="34" w:firstLine="567"/>
              <w:contextualSpacing/>
              <w:jc w:val="both"/>
              <w:rPr>
                <w:rFonts w:ascii="Times New Roman" w:hAnsi="Times New Roman" w:cs="Times New Roman"/>
                <w:i/>
                <w:sz w:val="26"/>
                <w:szCs w:val="26"/>
              </w:rPr>
            </w:pPr>
            <w:r>
              <w:rPr>
                <w:rFonts w:ascii="Times New Roman" w:hAnsi="Times New Roman" w:cs="Times New Roman"/>
                <w:i/>
                <w:sz w:val="26"/>
                <w:szCs w:val="26"/>
              </w:rPr>
              <w:t>4</w:t>
            </w:r>
            <w:r w:rsidR="00FF27C4" w:rsidRPr="00FF27C4">
              <w:rPr>
                <w:rFonts w:ascii="Times New Roman" w:hAnsi="Times New Roman" w:cs="Times New Roman"/>
                <w:i/>
                <w:sz w:val="26"/>
                <w:szCs w:val="26"/>
              </w:rPr>
              <w:t>. Содержит ли порядок проведения ОРВ сведения о:</w:t>
            </w:r>
          </w:p>
        </w:tc>
      </w:tr>
      <w:tr w:rsidR="00FF27C4" w:rsidRPr="00FF27C4" w:rsidTr="00FF27C4">
        <w:trPr>
          <w:trHeight w:val="563"/>
        </w:trPr>
        <w:tc>
          <w:tcPr>
            <w:tcW w:w="9498" w:type="dxa"/>
          </w:tcPr>
          <w:p w:rsidR="00FF27C4" w:rsidRPr="00FF27C4" w:rsidRDefault="00D27C82" w:rsidP="00D5665F">
            <w:pPr>
              <w:autoSpaceDE w:val="0"/>
              <w:autoSpaceDN w:val="0"/>
              <w:adjustRightInd w:val="0"/>
              <w:spacing w:after="0" w:line="240" w:lineRule="auto"/>
              <w:ind w:left="34" w:firstLine="567"/>
              <w:contextualSpacing/>
              <w:jc w:val="both"/>
              <w:rPr>
                <w:rFonts w:ascii="Times New Roman" w:hAnsi="Times New Roman" w:cs="Times New Roman"/>
                <w:i/>
                <w:sz w:val="26"/>
                <w:szCs w:val="26"/>
              </w:rPr>
            </w:pPr>
            <w:r>
              <w:rPr>
                <w:rFonts w:ascii="Times New Roman" w:hAnsi="Times New Roman" w:cs="Times New Roman"/>
                <w:i/>
                <w:sz w:val="26"/>
                <w:szCs w:val="26"/>
              </w:rPr>
              <w:t>4</w:t>
            </w:r>
            <w:r w:rsidR="00FF27C4" w:rsidRPr="00FF27C4">
              <w:rPr>
                <w:rFonts w:ascii="Times New Roman" w:hAnsi="Times New Roman" w:cs="Times New Roman"/>
                <w:i/>
                <w:sz w:val="26"/>
                <w:szCs w:val="26"/>
              </w:rPr>
              <w:t xml:space="preserve">.1 минимальных </w:t>
            </w:r>
            <w:proofErr w:type="gramStart"/>
            <w:r w:rsidR="00FF27C4" w:rsidRPr="00FF27C4">
              <w:rPr>
                <w:rFonts w:ascii="Times New Roman" w:hAnsi="Times New Roman" w:cs="Times New Roman"/>
                <w:i/>
                <w:sz w:val="26"/>
                <w:szCs w:val="26"/>
              </w:rPr>
              <w:t>сроках</w:t>
            </w:r>
            <w:proofErr w:type="gramEnd"/>
            <w:r w:rsidR="00FF27C4" w:rsidRPr="00FF27C4">
              <w:rPr>
                <w:rFonts w:ascii="Times New Roman" w:hAnsi="Times New Roman" w:cs="Times New Roman"/>
                <w:i/>
                <w:sz w:val="26"/>
                <w:szCs w:val="26"/>
              </w:rPr>
              <w:t xml:space="preserve"> публичного обсуждения на официальном интернет-сайте?</w:t>
            </w:r>
          </w:p>
        </w:tc>
      </w:tr>
      <w:tr w:rsidR="00FF27C4" w:rsidRPr="00FF27C4" w:rsidTr="00FF27C4">
        <w:trPr>
          <w:trHeight w:val="563"/>
        </w:trPr>
        <w:tc>
          <w:tcPr>
            <w:tcW w:w="9498" w:type="dxa"/>
          </w:tcPr>
          <w:p w:rsidR="00FF27C4" w:rsidRPr="00FF27C4" w:rsidRDefault="00D27C82" w:rsidP="00D5665F">
            <w:pPr>
              <w:autoSpaceDE w:val="0"/>
              <w:autoSpaceDN w:val="0"/>
              <w:adjustRightInd w:val="0"/>
              <w:spacing w:after="0" w:line="240" w:lineRule="auto"/>
              <w:ind w:left="34" w:firstLine="567"/>
              <w:contextualSpacing/>
              <w:jc w:val="both"/>
              <w:rPr>
                <w:rFonts w:ascii="Times New Roman" w:hAnsi="Times New Roman" w:cs="Times New Roman"/>
                <w:i/>
                <w:sz w:val="26"/>
                <w:szCs w:val="26"/>
              </w:rPr>
            </w:pPr>
            <w:r>
              <w:rPr>
                <w:rFonts w:ascii="Times New Roman" w:hAnsi="Times New Roman" w:cs="Times New Roman"/>
                <w:i/>
                <w:sz w:val="26"/>
                <w:szCs w:val="26"/>
              </w:rPr>
              <w:t>4</w:t>
            </w:r>
            <w:r w:rsidR="00FF27C4" w:rsidRPr="00FF27C4">
              <w:rPr>
                <w:rFonts w:ascii="Times New Roman" w:hAnsi="Times New Roman" w:cs="Times New Roman"/>
                <w:i/>
                <w:sz w:val="26"/>
                <w:szCs w:val="26"/>
              </w:rPr>
              <w:t>.2. обязанности рассмотрения всех предложений, поступивших в установленный срок в связи с проведением публичного обсуждения и опубликования результатов рассмотрения по каждому предложению?</w:t>
            </w:r>
          </w:p>
        </w:tc>
      </w:tr>
      <w:tr w:rsidR="00FF27C4" w:rsidRPr="00FF27C4" w:rsidTr="00FF27C4">
        <w:trPr>
          <w:trHeight w:val="563"/>
        </w:trPr>
        <w:tc>
          <w:tcPr>
            <w:tcW w:w="9498" w:type="dxa"/>
          </w:tcPr>
          <w:p w:rsidR="00FF27C4" w:rsidRPr="00FF27C4" w:rsidRDefault="00D27C82" w:rsidP="00D5665F">
            <w:pPr>
              <w:autoSpaceDE w:val="0"/>
              <w:autoSpaceDN w:val="0"/>
              <w:adjustRightInd w:val="0"/>
              <w:spacing w:after="0" w:line="240" w:lineRule="auto"/>
              <w:ind w:left="34" w:firstLine="567"/>
              <w:contextualSpacing/>
              <w:jc w:val="both"/>
              <w:rPr>
                <w:rFonts w:ascii="Times New Roman" w:hAnsi="Times New Roman" w:cs="Times New Roman"/>
                <w:i/>
                <w:sz w:val="26"/>
                <w:szCs w:val="26"/>
              </w:rPr>
            </w:pPr>
            <w:r>
              <w:rPr>
                <w:rFonts w:ascii="Times New Roman" w:hAnsi="Times New Roman" w:cs="Times New Roman"/>
                <w:i/>
                <w:sz w:val="26"/>
                <w:szCs w:val="26"/>
              </w:rPr>
              <w:t>4</w:t>
            </w:r>
            <w:r w:rsidR="00FF27C4" w:rsidRPr="00FF27C4">
              <w:rPr>
                <w:rFonts w:ascii="Times New Roman" w:hAnsi="Times New Roman" w:cs="Times New Roman"/>
                <w:i/>
                <w:sz w:val="26"/>
                <w:szCs w:val="26"/>
              </w:rPr>
              <w:t xml:space="preserve">.3. требованиях к содержанию отчета об оценке регулирующего воздействия проекта акта с предусмотренной обязательной мотивировкой </w:t>
            </w:r>
            <w:proofErr w:type="gramStart"/>
            <w:r w:rsidR="00FF27C4" w:rsidRPr="00FF27C4">
              <w:rPr>
                <w:rFonts w:ascii="Times New Roman" w:hAnsi="Times New Roman" w:cs="Times New Roman"/>
                <w:i/>
                <w:sz w:val="26"/>
                <w:szCs w:val="26"/>
              </w:rPr>
              <w:t>причин отклонения предложений субъектов предпринимательской деятельности</w:t>
            </w:r>
            <w:proofErr w:type="gramEnd"/>
            <w:r w:rsidR="00FF27C4" w:rsidRPr="00FF27C4">
              <w:rPr>
                <w:rFonts w:ascii="Times New Roman" w:hAnsi="Times New Roman" w:cs="Times New Roman"/>
                <w:i/>
                <w:sz w:val="26"/>
                <w:szCs w:val="26"/>
              </w:rPr>
              <w:t>?</w:t>
            </w:r>
          </w:p>
        </w:tc>
      </w:tr>
    </w:tbl>
    <w:p w:rsidR="00FF27C4" w:rsidRDefault="00FF27C4" w:rsidP="00D5665F">
      <w:pPr>
        <w:tabs>
          <w:tab w:val="num" w:pos="993"/>
        </w:tabs>
        <w:spacing w:after="0" w:line="240" w:lineRule="auto"/>
        <w:ind w:firstLine="709"/>
        <w:contextualSpacing/>
        <w:jc w:val="both"/>
        <w:rPr>
          <w:rFonts w:ascii="Times New Roman" w:hAnsi="Times New Roman" w:cs="Times New Roman"/>
          <w:i/>
          <w:sz w:val="26"/>
          <w:szCs w:val="26"/>
        </w:rPr>
      </w:pPr>
      <w:r>
        <w:rPr>
          <w:rFonts w:ascii="Times New Roman" w:hAnsi="Times New Roman" w:cs="Times New Roman"/>
          <w:i/>
          <w:sz w:val="26"/>
          <w:szCs w:val="26"/>
        </w:rPr>
        <w:t xml:space="preserve">- о </w:t>
      </w:r>
      <w:r w:rsidRPr="00FF27C4">
        <w:rPr>
          <w:rFonts w:ascii="Times New Roman" w:hAnsi="Times New Roman" w:cs="Times New Roman"/>
          <w:i/>
          <w:sz w:val="26"/>
          <w:szCs w:val="26"/>
        </w:rPr>
        <w:t>минимальных сроках публичного обсуждения на официальном интернет-сайте</w:t>
      </w:r>
    </w:p>
    <w:p w:rsidR="00FF27C4" w:rsidRDefault="00491EDA" w:rsidP="00D5665F">
      <w:pPr>
        <w:widowControl w:val="0"/>
        <w:autoSpaceDE w:val="0"/>
        <w:autoSpaceDN w:val="0"/>
        <w:adjustRightInd w:val="0"/>
        <w:spacing w:after="0" w:line="240" w:lineRule="auto"/>
        <w:ind w:firstLine="709"/>
        <w:contextualSpacing/>
        <w:outlineLvl w:val="1"/>
        <w:rPr>
          <w:rFonts w:ascii="Times New Roman" w:hAnsi="Times New Roman"/>
          <w:sz w:val="26"/>
          <w:szCs w:val="26"/>
        </w:rPr>
      </w:pPr>
      <w:r>
        <w:rPr>
          <w:rFonts w:ascii="Times New Roman" w:hAnsi="Times New Roman"/>
          <w:sz w:val="26"/>
          <w:szCs w:val="26"/>
        </w:rPr>
        <w:t xml:space="preserve">Да, в </w:t>
      </w:r>
      <w:r w:rsidR="00FF27C4">
        <w:rPr>
          <w:rFonts w:ascii="Times New Roman" w:hAnsi="Times New Roman"/>
          <w:sz w:val="26"/>
          <w:szCs w:val="26"/>
        </w:rPr>
        <w:t xml:space="preserve">разделе </w:t>
      </w:r>
      <w:r w:rsidR="00FF27C4" w:rsidRPr="00120E10">
        <w:rPr>
          <w:rFonts w:ascii="Times New Roman" w:hAnsi="Times New Roman"/>
          <w:sz w:val="26"/>
          <w:szCs w:val="26"/>
        </w:rPr>
        <w:t xml:space="preserve">3. </w:t>
      </w:r>
      <w:r w:rsidR="00FF27C4">
        <w:rPr>
          <w:rFonts w:ascii="Times New Roman" w:hAnsi="Times New Roman"/>
          <w:sz w:val="26"/>
          <w:szCs w:val="26"/>
        </w:rPr>
        <w:t>«</w:t>
      </w:r>
      <w:r w:rsidR="00FF27C4" w:rsidRPr="00120E10">
        <w:rPr>
          <w:rFonts w:ascii="Times New Roman" w:hAnsi="Times New Roman"/>
          <w:sz w:val="26"/>
          <w:szCs w:val="26"/>
        </w:rPr>
        <w:t>Порядок проведения ОРВ</w:t>
      </w:r>
      <w:r w:rsidR="00FF27C4">
        <w:rPr>
          <w:rFonts w:ascii="Times New Roman" w:hAnsi="Times New Roman"/>
          <w:sz w:val="26"/>
          <w:szCs w:val="26"/>
        </w:rPr>
        <w:t xml:space="preserve">» </w:t>
      </w:r>
      <w:r>
        <w:rPr>
          <w:rFonts w:ascii="Times New Roman" w:hAnsi="Times New Roman"/>
          <w:sz w:val="26"/>
          <w:szCs w:val="26"/>
        </w:rPr>
        <w:t>пункт 3.14.</w:t>
      </w:r>
    </w:p>
    <w:p w:rsidR="00491EDA" w:rsidRDefault="00491EDA" w:rsidP="00D5665F">
      <w:pPr>
        <w:widowControl w:val="0"/>
        <w:autoSpaceDE w:val="0"/>
        <w:autoSpaceDN w:val="0"/>
        <w:adjustRightInd w:val="0"/>
        <w:spacing w:after="0" w:line="240" w:lineRule="auto"/>
        <w:ind w:firstLine="709"/>
        <w:contextualSpacing/>
        <w:outlineLvl w:val="1"/>
        <w:rPr>
          <w:rFonts w:ascii="Times New Roman" w:hAnsi="Times New Roman"/>
          <w:sz w:val="26"/>
          <w:szCs w:val="26"/>
        </w:rPr>
      </w:pPr>
    </w:p>
    <w:p w:rsidR="00491EDA" w:rsidRDefault="00491EDA" w:rsidP="00D5665F">
      <w:pPr>
        <w:widowControl w:val="0"/>
        <w:autoSpaceDE w:val="0"/>
        <w:autoSpaceDN w:val="0"/>
        <w:adjustRightInd w:val="0"/>
        <w:spacing w:after="0" w:line="240" w:lineRule="auto"/>
        <w:ind w:firstLine="709"/>
        <w:contextualSpacing/>
        <w:jc w:val="both"/>
        <w:outlineLvl w:val="1"/>
        <w:rPr>
          <w:rFonts w:ascii="Times New Roman" w:hAnsi="Times New Roman"/>
          <w:sz w:val="26"/>
          <w:szCs w:val="26"/>
        </w:rPr>
      </w:pPr>
      <w:r>
        <w:rPr>
          <w:rFonts w:ascii="Times New Roman" w:hAnsi="Times New Roman"/>
          <w:sz w:val="26"/>
          <w:szCs w:val="26"/>
        </w:rPr>
        <w:t xml:space="preserve">- </w:t>
      </w:r>
      <w:r w:rsidRPr="00FF27C4">
        <w:rPr>
          <w:rFonts w:ascii="Times New Roman" w:hAnsi="Times New Roman" w:cs="Times New Roman"/>
          <w:i/>
          <w:sz w:val="26"/>
          <w:szCs w:val="26"/>
        </w:rPr>
        <w:t>обязанности рассмотрения всех предложений, поступивших в установленный срок в связи с проведением публичного обсуждения и опубликования результатов рассмотрения по каждому предложению?</w:t>
      </w:r>
    </w:p>
    <w:p w:rsidR="00491EDA" w:rsidRDefault="00491EDA" w:rsidP="00D5665F">
      <w:pPr>
        <w:widowControl w:val="0"/>
        <w:autoSpaceDE w:val="0"/>
        <w:autoSpaceDN w:val="0"/>
        <w:adjustRightInd w:val="0"/>
        <w:spacing w:after="0" w:line="240" w:lineRule="auto"/>
        <w:ind w:firstLine="709"/>
        <w:contextualSpacing/>
        <w:outlineLvl w:val="1"/>
        <w:rPr>
          <w:rFonts w:ascii="Times New Roman" w:hAnsi="Times New Roman"/>
          <w:sz w:val="26"/>
          <w:szCs w:val="26"/>
        </w:rPr>
      </w:pPr>
      <w:r>
        <w:rPr>
          <w:rFonts w:ascii="Times New Roman" w:hAnsi="Times New Roman"/>
          <w:sz w:val="26"/>
          <w:szCs w:val="26"/>
        </w:rPr>
        <w:t xml:space="preserve">Да, в разделе </w:t>
      </w:r>
      <w:r w:rsidRPr="00120E10">
        <w:rPr>
          <w:rFonts w:ascii="Times New Roman" w:hAnsi="Times New Roman"/>
          <w:sz w:val="26"/>
          <w:szCs w:val="26"/>
        </w:rPr>
        <w:t xml:space="preserve">3. </w:t>
      </w:r>
      <w:r>
        <w:rPr>
          <w:rFonts w:ascii="Times New Roman" w:hAnsi="Times New Roman"/>
          <w:sz w:val="26"/>
          <w:szCs w:val="26"/>
        </w:rPr>
        <w:t>«</w:t>
      </w:r>
      <w:r w:rsidRPr="00120E10">
        <w:rPr>
          <w:rFonts w:ascii="Times New Roman" w:hAnsi="Times New Roman"/>
          <w:sz w:val="26"/>
          <w:szCs w:val="26"/>
        </w:rPr>
        <w:t>Порядок проведения ОРВ</w:t>
      </w:r>
      <w:r>
        <w:rPr>
          <w:rFonts w:ascii="Times New Roman" w:hAnsi="Times New Roman"/>
          <w:sz w:val="26"/>
          <w:szCs w:val="26"/>
        </w:rPr>
        <w:t xml:space="preserve">» </w:t>
      </w:r>
      <w:proofErr w:type="gramStart"/>
      <w:r>
        <w:rPr>
          <w:rFonts w:ascii="Times New Roman" w:hAnsi="Times New Roman"/>
          <w:sz w:val="26"/>
          <w:szCs w:val="26"/>
        </w:rPr>
        <w:t>пунктах</w:t>
      </w:r>
      <w:proofErr w:type="gramEnd"/>
      <w:r>
        <w:rPr>
          <w:rFonts w:ascii="Times New Roman" w:hAnsi="Times New Roman"/>
          <w:sz w:val="26"/>
          <w:szCs w:val="26"/>
        </w:rPr>
        <w:t xml:space="preserve"> 3.15-3.17.</w:t>
      </w:r>
    </w:p>
    <w:p w:rsidR="00491EDA" w:rsidRPr="00120E10" w:rsidRDefault="00491EDA" w:rsidP="00D5665F">
      <w:pPr>
        <w:widowControl w:val="0"/>
        <w:autoSpaceDE w:val="0"/>
        <w:autoSpaceDN w:val="0"/>
        <w:adjustRightInd w:val="0"/>
        <w:spacing w:after="0" w:line="240" w:lineRule="auto"/>
        <w:ind w:firstLine="709"/>
        <w:contextualSpacing/>
        <w:outlineLvl w:val="1"/>
        <w:rPr>
          <w:rFonts w:ascii="Times New Roman" w:hAnsi="Times New Roman"/>
          <w:sz w:val="26"/>
          <w:szCs w:val="26"/>
        </w:rPr>
      </w:pPr>
    </w:p>
    <w:p w:rsidR="00FF27C4" w:rsidRDefault="00491EDA" w:rsidP="00D5665F">
      <w:pPr>
        <w:tabs>
          <w:tab w:val="num" w:pos="993"/>
        </w:tabs>
        <w:spacing w:after="0" w:line="240" w:lineRule="auto"/>
        <w:ind w:firstLine="709"/>
        <w:contextualSpacing/>
        <w:jc w:val="both"/>
        <w:rPr>
          <w:rFonts w:ascii="Times New Roman" w:hAnsi="Times New Roman" w:cs="Times New Roman"/>
          <w:i/>
          <w:sz w:val="26"/>
          <w:szCs w:val="26"/>
        </w:rPr>
      </w:pPr>
      <w:r>
        <w:rPr>
          <w:rFonts w:ascii="Times New Roman" w:hAnsi="Times New Roman" w:cs="Times New Roman"/>
          <w:i/>
          <w:sz w:val="26"/>
          <w:szCs w:val="26"/>
        </w:rPr>
        <w:t>-</w:t>
      </w:r>
      <w:r w:rsidRPr="00FF27C4">
        <w:rPr>
          <w:rFonts w:ascii="Times New Roman" w:hAnsi="Times New Roman" w:cs="Times New Roman"/>
          <w:i/>
          <w:sz w:val="26"/>
          <w:szCs w:val="26"/>
        </w:rPr>
        <w:t xml:space="preserve"> требованиях к содержанию отчета об оценке регулирующего воздействия проекта акта с предусмотренной обязательной мотивировкой </w:t>
      </w:r>
      <w:proofErr w:type="gramStart"/>
      <w:r w:rsidRPr="00FF27C4">
        <w:rPr>
          <w:rFonts w:ascii="Times New Roman" w:hAnsi="Times New Roman" w:cs="Times New Roman"/>
          <w:i/>
          <w:sz w:val="26"/>
          <w:szCs w:val="26"/>
        </w:rPr>
        <w:t>причин отклонения предложений субъектов предпринимательской деятельности</w:t>
      </w:r>
      <w:proofErr w:type="gramEnd"/>
      <w:r w:rsidRPr="00FF27C4">
        <w:rPr>
          <w:rFonts w:ascii="Times New Roman" w:hAnsi="Times New Roman" w:cs="Times New Roman"/>
          <w:i/>
          <w:sz w:val="26"/>
          <w:szCs w:val="26"/>
        </w:rPr>
        <w:t>?</w:t>
      </w:r>
    </w:p>
    <w:p w:rsidR="00491EDA" w:rsidRDefault="00491EDA" w:rsidP="00D5665F">
      <w:pPr>
        <w:tabs>
          <w:tab w:val="num" w:pos="993"/>
        </w:tabs>
        <w:spacing w:after="0" w:line="240" w:lineRule="auto"/>
        <w:ind w:firstLine="709"/>
        <w:contextualSpacing/>
        <w:jc w:val="both"/>
        <w:rPr>
          <w:rFonts w:ascii="Times New Roman" w:hAnsi="Times New Roman"/>
          <w:sz w:val="26"/>
          <w:szCs w:val="26"/>
        </w:rPr>
      </w:pPr>
      <w:r>
        <w:rPr>
          <w:rFonts w:ascii="Times New Roman" w:hAnsi="Times New Roman" w:cs="Times New Roman"/>
          <w:sz w:val="26"/>
          <w:szCs w:val="26"/>
        </w:rPr>
        <w:t>Да, приложения 3 и 4</w:t>
      </w:r>
      <w:r w:rsidR="00D27C82">
        <w:rPr>
          <w:rFonts w:ascii="Times New Roman" w:hAnsi="Times New Roman" w:cs="Times New Roman"/>
          <w:sz w:val="26"/>
          <w:szCs w:val="26"/>
        </w:rPr>
        <w:t xml:space="preserve"> к Порядку содержат форму </w:t>
      </w:r>
      <w:r w:rsidR="00D27C82" w:rsidRPr="00120E10">
        <w:rPr>
          <w:rFonts w:ascii="Times New Roman" w:hAnsi="Times New Roman"/>
          <w:bCs/>
          <w:sz w:val="26"/>
          <w:szCs w:val="26"/>
        </w:rPr>
        <w:t>сводного отчета о результатах проведения</w:t>
      </w:r>
      <w:r w:rsidR="00D27C82">
        <w:rPr>
          <w:rFonts w:ascii="Times New Roman" w:hAnsi="Times New Roman"/>
          <w:bCs/>
          <w:sz w:val="26"/>
          <w:szCs w:val="26"/>
        </w:rPr>
        <w:t xml:space="preserve"> ОРВ с обязательным приложением к нему </w:t>
      </w:r>
      <w:r w:rsidR="00D27C82" w:rsidRPr="00120E10">
        <w:rPr>
          <w:rFonts w:ascii="Times New Roman" w:hAnsi="Times New Roman"/>
          <w:sz w:val="26"/>
          <w:szCs w:val="26"/>
        </w:rPr>
        <w:t>свод</w:t>
      </w:r>
      <w:r w:rsidR="00D27C82">
        <w:rPr>
          <w:rFonts w:ascii="Times New Roman" w:hAnsi="Times New Roman"/>
          <w:sz w:val="26"/>
          <w:szCs w:val="26"/>
        </w:rPr>
        <w:t>а</w:t>
      </w:r>
      <w:r w:rsidR="00D27C82" w:rsidRPr="00120E10">
        <w:rPr>
          <w:rFonts w:ascii="Times New Roman" w:hAnsi="Times New Roman"/>
          <w:sz w:val="26"/>
          <w:szCs w:val="26"/>
        </w:rPr>
        <w:t xml:space="preserve"> предложений, поступивших в ходе публичных консультаций, с указанием сведений об их учете или причинах отклонения</w:t>
      </w:r>
      <w:r w:rsidR="00D27C82">
        <w:rPr>
          <w:rFonts w:ascii="Times New Roman" w:hAnsi="Times New Roman"/>
          <w:sz w:val="26"/>
          <w:szCs w:val="26"/>
        </w:rPr>
        <w:t>.</w:t>
      </w:r>
    </w:p>
    <w:p w:rsidR="00D27C82" w:rsidRDefault="00D27C82" w:rsidP="00D5665F">
      <w:pPr>
        <w:tabs>
          <w:tab w:val="num" w:pos="993"/>
        </w:tabs>
        <w:spacing w:after="0" w:line="240" w:lineRule="auto"/>
        <w:ind w:firstLine="709"/>
        <w:contextualSpacing/>
        <w:jc w:val="both"/>
        <w:rPr>
          <w:rFonts w:ascii="Times New Roman" w:hAnsi="Times New Roman" w:cs="Times New Roman"/>
          <w:sz w:val="26"/>
          <w:szCs w:val="26"/>
        </w:rPr>
      </w:pPr>
    </w:p>
    <w:p w:rsidR="00D27C82" w:rsidRDefault="00D27C82" w:rsidP="00D5665F">
      <w:pPr>
        <w:tabs>
          <w:tab w:val="num" w:pos="993"/>
        </w:tabs>
        <w:spacing w:after="0" w:line="240" w:lineRule="auto"/>
        <w:ind w:firstLine="709"/>
        <w:contextualSpacing/>
        <w:jc w:val="both"/>
        <w:rPr>
          <w:rFonts w:ascii="Times New Roman" w:hAnsi="Times New Roman" w:cs="Times New Roman"/>
          <w:i/>
          <w:sz w:val="26"/>
          <w:szCs w:val="26"/>
        </w:rPr>
      </w:pPr>
      <w:r w:rsidRPr="00D27C82">
        <w:rPr>
          <w:rFonts w:ascii="Times New Roman" w:hAnsi="Times New Roman" w:cs="Times New Roman"/>
          <w:i/>
          <w:sz w:val="26"/>
          <w:szCs w:val="26"/>
        </w:rPr>
        <w:t>5. Проводиться ли экспертиза действующих правовых актов муниципальных нормативных актов, регулирующих вопросы, связанные с осуществлением предпринимательской деятельности, на их соответствие федеральному законодательству, а также наличие противоречий и (или) расхождений с муниципальными нормативными актами</w:t>
      </w:r>
      <w:r>
        <w:rPr>
          <w:rFonts w:ascii="Times New Roman" w:hAnsi="Times New Roman" w:cs="Times New Roman"/>
          <w:i/>
          <w:sz w:val="26"/>
          <w:szCs w:val="26"/>
        </w:rPr>
        <w:t>?</w:t>
      </w:r>
    </w:p>
    <w:p w:rsidR="00D27C82" w:rsidRPr="00D27C82" w:rsidRDefault="00D27C82" w:rsidP="00D5665F">
      <w:pPr>
        <w:tabs>
          <w:tab w:val="num" w:pos="993"/>
        </w:tabs>
        <w:spacing w:after="0" w:line="240" w:lineRule="auto"/>
        <w:ind w:firstLine="709"/>
        <w:contextualSpacing/>
        <w:jc w:val="both"/>
        <w:rPr>
          <w:rFonts w:ascii="Times New Roman" w:hAnsi="Times New Roman" w:cs="Times New Roman"/>
          <w:sz w:val="26"/>
          <w:szCs w:val="26"/>
        </w:rPr>
      </w:pPr>
      <w:r w:rsidRPr="00D27C82">
        <w:rPr>
          <w:rFonts w:ascii="Times New Roman" w:hAnsi="Times New Roman" w:cs="Times New Roman"/>
          <w:sz w:val="26"/>
          <w:szCs w:val="26"/>
        </w:rPr>
        <w:lastRenderedPageBreak/>
        <w:t>Да, План</w:t>
      </w:r>
      <w:r>
        <w:rPr>
          <w:rFonts w:ascii="Times New Roman" w:hAnsi="Times New Roman" w:cs="Times New Roman"/>
          <w:sz w:val="26"/>
          <w:szCs w:val="26"/>
        </w:rPr>
        <w:t xml:space="preserve"> проведения экспертизы муниципальный правовых актов утвержден распоряжением Администрации города Когалыма (№160-р от 03.10.2016). </w:t>
      </w:r>
      <w:r w:rsidRPr="00D27C82">
        <w:rPr>
          <w:rFonts w:ascii="Times New Roman" w:hAnsi="Times New Roman" w:cs="Times New Roman"/>
          <w:sz w:val="26"/>
          <w:szCs w:val="26"/>
        </w:rPr>
        <w:t>Экспертиза НПА осуществляется в соответствии с установленными сроками.</w:t>
      </w:r>
    </w:p>
    <w:p w:rsidR="00D27C82" w:rsidRPr="00D27C82" w:rsidRDefault="00D27C82" w:rsidP="00D5665F">
      <w:pPr>
        <w:tabs>
          <w:tab w:val="num" w:pos="993"/>
        </w:tabs>
        <w:spacing w:after="0" w:line="240" w:lineRule="auto"/>
        <w:ind w:firstLine="709"/>
        <w:contextualSpacing/>
        <w:jc w:val="both"/>
        <w:rPr>
          <w:rFonts w:ascii="Times New Roman" w:hAnsi="Times New Roman" w:cs="Times New Roman"/>
          <w:i/>
          <w:sz w:val="26"/>
          <w:szCs w:val="26"/>
        </w:rPr>
      </w:pPr>
    </w:p>
    <w:p w:rsidR="00D27C82" w:rsidRPr="00D27C82" w:rsidRDefault="00D27C82" w:rsidP="00D5665F">
      <w:pPr>
        <w:tabs>
          <w:tab w:val="num" w:pos="993"/>
        </w:tabs>
        <w:spacing w:after="0" w:line="240" w:lineRule="auto"/>
        <w:ind w:firstLine="709"/>
        <w:contextualSpacing/>
        <w:jc w:val="both"/>
        <w:rPr>
          <w:rFonts w:ascii="Times New Roman" w:hAnsi="Times New Roman" w:cs="Times New Roman"/>
          <w:i/>
          <w:sz w:val="26"/>
          <w:szCs w:val="26"/>
        </w:rPr>
      </w:pPr>
      <w:r w:rsidRPr="00D27C82">
        <w:rPr>
          <w:rFonts w:ascii="Times New Roman" w:hAnsi="Times New Roman" w:cs="Times New Roman"/>
          <w:i/>
          <w:sz w:val="26"/>
          <w:szCs w:val="26"/>
        </w:rPr>
        <w:t>6. Привлекаются ли к проведению экспертизы представители предпринимательских объединений?</w:t>
      </w:r>
    </w:p>
    <w:p w:rsidR="00D27C82" w:rsidRDefault="00D27C82" w:rsidP="00D5665F">
      <w:pPr>
        <w:spacing w:after="0" w:line="240" w:lineRule="auto"/>
        <w:ind w:firstLine="567"/>
        <w:contextualSpacing/>
        <w:jc w:val="both"/>
        <w:rPr>
          <w:rFonts w:ascii="Times New Roman" w:hAnsi="Times New Roman" w:cs="Times New Roman"/>
          <w:sz w:val="26"/>
          <w:szCs w:val="26"/>
        </w:rPr>
      </w:pPr>
      <w:proofErr w:type="gramStart"/>
      <w:r>
        <w:rPr>
          <w:rFonts w:ascii="Times New Roman" w:hAnsi="Times New Roman" w:cs="Times New Roman"/>
          <w:sz w:val="26"/>
          <w:szCs w:val="26"/>
        </w:rPr>
        <w:t>В соответствии с порядком к процедуре привлекаются организации, с которыми заключены соглашения о сотрудничестве при проведении ОРВ (Торгово-промышленная палата Ханты-Мансийского автономного округа – Югры, некоммерческое партнерство «Союз предпринимателей Когалыма», городское отделение Общероссийской общественной организации малого и среднего предпринимательства «Опора России») а также представителе предпринимательского сообщества.</w:t>
      </w:r>
      <w:proofErr w:type="gramEnd"/>
    </w:p>
    <w:p w:rsidR="00D27C82" w:rsidRPr="00D27C82" w:rsidRDefault="00D27C82" w:rsidP="00D5665F">
      <w:pPr>
        <w:tabs>
          <w:tab w:val="num" w:pos="993"/>
        </w:tabs>
        <w:spacing w:after="0" w:line="240" w:lineRule="auto"/>
        <w:ind w:firstLine="709"/>
        <w:contextualSpacing/>
        <w:jc w:val="both"/>
        <w:rPr>
          <w:rFonts w:ascii="Times New Roman" w:hAnsi="Times New Roman" w:cs="Times New Roman"/>
          <w:i/>
          <w:sz w:val="26"/>
          <w:szCs w:val="26"/>
        </w:rPr>
      </w:pPr>
    </w:p>
    <w:p w:rsidR="00D27C82" w:rsidRDefault="00D27C82" w:rsidP="00D5665F">
      <w:pPr>
        <w:tabs>
          <w:tab w:val="num" w:pos="993"/>
        </w:tabs>
        <w:spacing w:after="0" w:line="240" w:lineRule="auto"/>
        <w:ind w:firstLine="709"/>
        <w:contextualSpacing/>
        <w:jc w:val="both"/>
        <w:rPr>
          <w:rFonts w:ascii="Times New Roman" w:hAnsi="Times New Roman" w:cs="Times New Roman"/>
          <w:i/>
          <w:sz w:val="26"/>
          <w:szCs w:val="26"/>
        </w:rPr>
      </w:pPr>
      <w:r w:rsidRPr="00D27C82">
        <w:rPr>
          <w:rFonts w:ascii="Times New Roman" w:hAnsi="Times New Roman" w:cs="Times New Roman"/>
          <w:i/>
          <w:sz w:val="26"/>
          <w:szCs w:val="26"/>
        </w:rPr>
        <w:t>7. Вносятся ли изменения в муниципальные нормативные акты в целях устранения выявленных в ходе экспертизы противоречий и расхождений?</w:t>
      </w:r>
    </w:p>
    <w:p w:rsidR="00AE2202" w:rsidRPr="00120E10" w:rsidRDefault="00D27C82" w:rsidP="00D5665F">
      <w:pPr>
        <w:pStyle w:val="ConsPlusNormal"/>
        <w:ind w:firstLine="709"/>
        <w:contextualSpacing/>
        <w:jc w:val="both"/>
      </w:pPr>
      <w:r w:rsidRPr="00D27C82">
        <w:t xml:space="preserve">В </w:t>
      </w:r>
      <w:proofErr w:type="gramStart"/>
      <w:r w:rsidRPr="00D27C82">
        <w:t>соответствии</w:t>
      </w:r>
      <w:proofErr w:type="gramEnd"/>
      <w:r w:rsidRPr="00D27C82">
        <w:t xml:space="preserve"> с Порядком разработчик проекта НПА </w:t>
      </w:r>
      <w:r w:rsidR="00AE2202" w:rsidRPr="00120E10">
        <w:t xml:space="preserve">В случае выявления в муниципальном нормативном правовом акте положений, указанных в </w:t>
      </w:r>
      <w:hyperlink w:anchor="P220" w:history="1">
        <w:r w:rsidR="00AE2202" w:rsidRPr="00120E10">
          <w:t xml:space="preserve">пункте </w:t>
        </w:r>
      </w:hyperlink>
      <w:r w:rsidR="00AE2202" w:rsidRPr="00120E10">
        <w:t xml:space="preserve">4.1. </w:t>
      </w:r>
      <w:proofErr w:type="gramStart"/>
      <w:r w:rsidR="00AE2202" w:rsidRPr="00120E10">
        <w:t>Порядка</w:t>
      </w:r>
      <w:r w:rsidR="00AE2202">
        <w:t xml:space="preserve"> (это наличие положений, </w:t>
      </w:r>
      <w:r w:rsidR="00AE2202" w:rsidRPr="00120E10">
        <w:t>содержащих избыточные обязанности для субъектов предпринимательской и инвестиционной деятельности, запрет</w:t>
      </w:r>
      <w:r w:rsidR="00AE2202">
        <w:t>ов</w:t>
      </w:r>
      <w:r w:rsidR="00AE2202" w:rsidRPr="00120E10">
        <w:t xml:space="preserve"> и ограничени</w:t>
      </w:r>
      <w:r w:rsidR="00AE2202">
        <w:t>й</w:t>
      </w:r>
      <w:r w:rsidR="00AE2202" w:rsidRPr="00120E10">
        <w:t xml:space="preserve"> для них;</w:t>
      </w:r>
      <w:r w:rsidR="00AE2202">
        <w:t xml:space="preserve"> а также </w:t>
      </w:r>
      <w:r w:rsidR="00AE2202" w:rsidRPr="00120E10">
        <w:t>предусматривающих необоснованные расходы субъектов предпринимательской и инвестиционной деятельности и бюджета</w:t>
      </w:r>
      <w:r w:rsidR="00AE2202">
        <w:t xml:space="preserve"> города Когалыма)</w:t>
      </w:r>
      <w:r w:rsidR="00AE2202" w:rsidRPr="00120E10">
        <w:t>, орган, осуществляющий экспертизу муниципальных нормативных правовых актов, в течение 5 рабочих дней с момента получения заключения об экспертизе уполномоченного органа обеспечивает принятие одного из следующих решений:</w:t>
      </w:r>
      <w:proofErr w:type="gramEnd"/>
    </w:p>
    <w:p w:rsidR="00AE2202" w:rsidRPr="00120E10" w:rsidRDefault="00AE2202" w:rsidP="00D5665F">
      <w:pPr>
        <w:pStyle w:val="ConsPlusNormal"/>
        <w:ind w:firstLine="709"/>
        <w:contextualSpacing/>
        <w:jc w:val="both"/>
      </w:pPr>
      <w:r w:rsidRPr="00120E10">
        <w:t>- о внесении изменений в муниципальный нормативный правовой акт;</w:t>
      </w:r>
    </w:p>
    <w:p w:rsidR="00AE2202" w:rsidRPr="00120E10" w:rsidRDefault="00AE2202" w:rsidP="00D5665F">
      <w:pPr>
        <w:pStyle w:val="ConsPlusNormal"/>
        <w:ind w:firstLine="709"/>
        <w:contextualSpacing/>
        <w:jc w:val="both"/>
      </w:pPr>
      <w:r w:rsidRPr="00120E10">
        <w:t xml:space="preserve">- о признании </w:t>
      </w:r>
      <w:proofErr w:type="gramStart"/>
      <w:r w:rsidRPr="00120E10">
        <w:t>утратившим</w:t>
      </w:r>
      <w:proofErr w:type="gramEnd"/>
      <w:r w:rsidRPr="00120E10">
        <w:t xml:space="preserve"> силу муниципального нормативного правового акта;</w:t>
      </w:r>
    </w:p>
    <w:p w:rsidR="00AE2202" w:rsidRPr="00120E10" w:rsidRDefault="00AE2202" w:rsidP="00D5665F">
      <w:pPr>
        <w:pStyle w:val="ConsPlusNormal"/>
        <w:ind w:firstLine="709"/>
        <w:contextualSpacing/>
        <w:jc w:val="both"/>
      </w:pPr>
      <w:r w:rsidRPr="00120E10">
        <w:t>- о принятии нового муниципального нормативного правового акта;</w:t>
      </w:r>
    </w:p>
    <w:p w:rsidR="00AE2202" w:rsidRDefault="00AE2202" w:rsidP="00D5665F">
      <w:pPr>
        <w:pStyle w:val="ConsPlusNormal"/>
        <w:ind w:firstLine="709"/>
        <w:contextualSpacing/>
        <w:jc w:val="both"/>
      </w:pPr>
      <w:r w:rsidRPr="00120E10">
        <w:t>- о сохранении действующего правового регулирования.</w:t>
      </w:r>
      <w:r>
        <w:t xml:space="preserve"> </w:t>
      </w:r>
    </w:p>
    <w:p w:rsidR="00AE2202" w:rsidRDefault="00AE2202" w:rsidP="00D5665F">
      <w:pPr>
        <w:pStyle w:val="ConsPlusNormal"/>
        <w:ind w:firstLine="709"/>
        <w:contextualSpacing/>
        <w:jc w:val="both"/>
      </w:pPr>
      <w:r>
        <w:t>Требования данных положений Порядка соблюдаются.</w:t>
      </w:r>
    </w:p>
    <w:p w:rsidR="00AE2202" w:rsidRDefault="00AE2202" w:rsidP="00D5665F">
      <w:pPr>
        <w:pStyle w:val="ConsPlusNormal"/>
        <w:ind w:firstLine="709"/>
        <w:contextualSpacing/>
        <w:jc w:val="both"/>
      </w:pPr>
    </w:p>
    <w:p w:rsidR="00AE2202" w:rsidRPr="00AE2202" w:rsidRDefault="00AE2202" w:rsidP="00D5665F">
      <w:pPr>
        <w:pStyle w:val="ConsPlusNormal"/>
        <w:ind w:firstLine="709"/>
        <w:contextualSpacing/>
        <w:jc w:val="both"/>
        <w:rPr>
          <w:i/>
        </w:rPr>
      </w:pPr>
      <w:proofErr w:type="gramStart"/>
      <w:r w:rsidRPr="00AE2202">
        <w:rPr>
          <w:i/>
        </w:rPr>
        <w:t>Достигнут ли следующий ключевой показатель эффективности внедрения практики: доля проектов муниципальных нормативных актов, регулирующих вопросы, связанные с осуществлением предпринимательской деятельности, прошедших процедуру оценки регулирующего воздействия, в общем числе принятых проектов муниципальных нормативных актов, регулирующих вопросы,</w:t>
      </w:r>
      <w:r w:rsidRPr="00C46998">
        <w:t xml:space="preserve"> </w:t>
      </w:r>
      <w:r w:rsidRPr="00AE2202">
        <w:rPr>
          <w:i/>
        </w:rPr>
        <w:t>связанные с осуществлением предпринимательской деятельности – не менее 100 %?</w:t>
      </w:r>
      <w:proofErr w:type="gramEnd"/>
    </w:p>
    <w:p w:rsidR="00D27C82" w:rsidRDefault="00246A76" w:rsidP="00D5665F">
      <w:pPr>
        <w:pStyle w:val="ConsPlusNormal"/>
        <w:ind w:firstLine="709"/>
        <w:contextualSpacing/>
        <w:jc w:val="both"/>
      </w:pPr>
      <w:proofErr w:type="gramStart"/>
      <w:r>
        <w:t xml:space="preserve">Да, </w:t>
      </w:r>
      <w:r w:rsidR="00AE2202" w:rsidRPr="00246A76">
        <w:t>Все нормативных правовых актов, в соответствии с действующим Порядком проходят оценк</w:t>
      </w:r>
      <w:r w:rsidRPr="00246A76">
        <w:t>у</w:t>
      </w:r>
      <w:r w:rsidR="00AE2202" w:rsidRPr="00246A76">
        <w:t xml:space="preserve"> регулирующего воздействия проектов муниципальных нормативных правовых актов и экспертизы действующих муниципальных нормативных правовых актов, регулирующих вопросы, связанные с осуществлением предпринимательской деятельности</w:t>
      </w:r>
      <w:r>
        <w:t xml:space="preserve"> (процедуры ОРВ: </w:t>
      </w:r>
      <w:r w:rsidRPr="00120E10">
        <w:t>предварительн</w:t>
      </w:r>
      <w:r>
        <w:t>ая</w:t>
      </w:r>
      <w:r w:rsidRPr="00120E10">
        <w:t>;</w:t>
      </w:r>
      <w:r>
        <w:t xml:space="preserve"> </w:t>
      </w:r>
      <w:r w:rsidRPr="00120E10">
        <w:t>углубленной, которая включает в себя проведение публичных консультаций;</w:t>
      </w:r>
      <w:r>
        <w:t xml:space="preserve"> </w:t>
      </w:r>
      <w:r w:rsidRPr="00120E10">
        <w:t>составления сводного отчета;</w:t>
      </w:r>
      <w:r>
        <w:t xml:space="preserve"> </w:t>
      </w:r>
      <w:r w:rsidRPr="00120E10">
        <w:t>подготовки заключени</w:t>
      </w:r>
      <w:r>
        <w:t>я об ОРВ уполномоченным органом).</w:t>
      </w:r>
      <w:proofErr w:type="gramEnd"/>
    </w:p>
    <w:p w:rsidR="00F679A7" w:rsidRPr="00C13A3D" w:rsidRDefault="00F679A7" w:rsidP="00D5665F">
      <w:pPr>
        <w:tabs>
          <w:tab w:val="num" w:pos="993"/>
        </w:tabs>
        <w:spacing w:after="0" w:line="240" w:lineRule="auto"/>
        <w:ind w:firstLine="709"/>
        <w:contextualSpacing/>
        <w:jc w:val="both"/>
        <w:rPr>
          <w:rFonts w:ascii="Times New Roman" w:eastAsiaTheme="minorHAnsi" w:hAnsi="Times New Roman" w:cs="Times New Roman"/>
          <w:i/>
          <w:sz w:val="26"/>
          <w:szCs w:val="26"/>
          <w:lang w:eastAsia="en-US"/>
        </w:rPr>
      </w:pPr>
      <w:r w:rsidRPr="00C13A3D">
        <w:rPr>
          <w:rFonts w:ascii="Times New Roman" w:eastAsiaTheme="minorHAnsi" w:hAnsi="Times New Roman" w:cs="Times New Roman"/>
          <w:i/>
          <w:sz w:val="26"/>
          <w:szCs w:val="26"/>
          <w:lang w:eastAsia="en-US"/>
        </w:rPr>
        <w:lastRenderedPageBreak/>
        <w:t>Предложения экспертов</w:t>
      </w:r>
      <w:r w:rsidR="00C13A3D" w:rsidRPr="00C13A3D">
        <w:rPr>
          <w:rFonts w:ascii="Times New Roman" w:eastAsiaTheme="minorHAnsi" w:hAnsi="Times New Roman" w:cs="Times New Roman"/>
          <w:i/>
          <w:sz w:val="26"/>
          <w:szCs w:val="26"/>
          <w:lang w:eastAsia="en-US"/>
        </w:rPr>
        <w:t xml:space="preserve"> не поступило.</w:t>
      </w:r>
    </w:p>
    <w:p w:rsidR="00C13A3D" w:rsidRDefault="00C13A3D"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i/>
          <w:sz w:val="26"/>
          <w:szCs w:val="26"/>
        </w:rPr>
      </w:pPr>
    </w:p>
    <w:p w:rsidR="00F679A7" w:rsidRPr="00C13A3D"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i/>
          <w:sz w:val="26"/>
          <w:szCs w:val="26"/>
        </w:rPr>
      </w:pPr>
      <w:r w:rsidRPr="00C13A3D">
        <w:rPr>
          <w:rFonts w:ascii="Times New Roman" w:eastAsia="Times New Roman" w:hAnsi="Times New Roman" w:cs="Times New Roman"/>
          <w:i/>
          <w:sz w:val="26"/>
          <w:szCs w:val="26"/>
        </w:rPr>
        <w:t xml:space="preserve">Вопрос, поставленный на голосование: </w:t>
      </w:r>
    </w:p>
    <w:p w:rsidR="00A2726E" w:rsidRPr="00CE3317"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rPr>
      </w:pPr>
      <w:r w:rsidRPr="007F4948">
        <w:rPr>
          <w:rFonts w:ascii="Times New Roman" w:eastAsia="Times New Roman" w:hAnsi="Times New Roman" w:cs="Times New Roman"/>
          <w:bCs/>
          <w:sz w:val="26"/>
          <w:szCs w:val="26"/>
        </w:rPr>
        <w:t xml:space="preserve">Успешная практика </w:t>
      </w:r>
      <w:r w:rsidR="00A2726E" w:rsidRPr="007F4948">
        <w:rPr>
          <w:rFonts w:ascii="Times New Roman" w:hAnsi="Times New Roman" w:cs="Times New Roman"/>
          <w:sz w:val="26"/>
          <w:szCs w:val="26"/>
        </w:rPr>
        <w:t xml:space="preserve">«Внедрение </w:t>
      </w:r>
      <w:proofErr w:type="gramStart"/>
      <w:r w:rsidR="00A2726E" w:rsidRPr="007F4948">
        <w:rPr>
          <w:rFonts w:ascii="Times New Roman" w:hAnsi="Times New Roman" w:cs="Times New Roman"/>
          <w:sz w:val="26"/>
          <w:szCs w:val="26"/>
        </w:rPr>
        <w:t>системы оценки регулирующего воздействия проектов муниципальных нормативных правовых актов</w:t>
      </w:r>
      <w:proofErr w:type="gramEnd"/>
      <w:r w:rsidR="00A2726E" w:rsidRPr="007F4948">
        <w:rPr>
          <w:rFonts w:ascii="Times New Roman" w:hAnsi="Times New Roman" w:cs="Times New Roman"/>
          <w:sz w:val="26"/>
          <w:szCs w:val="26"/>
        </w:rPr>
        <w:t xml:space="preserve"> и экспертизы действующих муниципальных нормативных правовых актов, регулирующих </w:t>
      </w:r>
      <w:r w:rsidR="00A2726E" w:rsidRPr="00CE3317">
        <w:rPr>
          <w:rFonts w:ascii="Times New Roman" w:hAnsi="Times New Roman" w:cs="Times New Roman"/>
          <w:color w:val="000000" w:themeColor="text1"/>
          <w:sz w:val="26"/>
          <w:szCs w:val="26"/>
        </w:rPr>
        <w:t>вопросы, связанные с осуществлением предпринимательской деятельности»</w:t>
      </w:r>
      <w:r w:rsidR="00A74E94" w:rsidRPr="00CE3317">
        <w:rPr>
          <w:rFonts w:ascii="Times New Roman" w:hAnsi="Times New Roman" w:cs="Times New Roman"/>
          <w:color w:val="000000" w:themeColor="text1"/>
          <w:sz w:val="26"/>
          <w:szCs w:val="26"/>
        </w:rPr>
        <w:t xml:space="preserve"> </w:t>
      </w:r>
      <w:r w:rsidR="00A2726E" w:rsidRPr="00CE3317">
        <w:rPr>
          <w:rFonts w:ascii="Times New Roman" w:hAnsi="Times New Roman" w:cs="Times New Roman"/>
          <w:color w:val="000000" w:themeColor="text1"/>
          <w:sz w:val="26"/>
          <w:szCs w:val="26"/>
        </w:rPr>
        <w:t>внедрена полностью</w:t>
      </w:r>
      <w:r w:rsidR="00C13A3D" w:rsidRPr="00CE3317">
        <w:rPr>
          <w:rFonts w:ascii="Times New Roman" w:hAnsi="Times New Roman" w:cs="Times New Roman"/>
          <w:color w:val="000000" w:themeColor="text1"/>
          <w:sz w:val="26"/>
          <w:szCs w:val="26"/>
        </w:rPr>
        <w:t>.</w:t>
      </w:r>
    </w:p>
    <w:p w:rsidR="00C13A3D" w:rsidRPr="00CE3317" w:rsidRDefault="00C13A3D"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i/>
          <w:color w:val="000000" w:themeColor="text1"/>
          <w:sz w:val="26"/>
          <w:szCs w:val="26"/>
        </w:rPr>
      </w:pPr>
    </w:p>
    <w:p w:rsidR="00F679A7" w:rsidRPr="00CE3317"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bCs/>
          <w:i/>
          <w:color w:val="000000" w:themeColor="text1"/>
          <w:sz w:val="26"/>
          <w:szCs w:val="26"/>
        </w:rPr>
      </w:pPr>
      <w:r w:rsidRPr="00CE3317">
        <w:rPr>
          <w:rFonts w:ascii="Times New Roman" w:eastAsia="Times New Roman" w:hAnsi="Times New Roman" w:cs="Times New Roman"/>
          <w:b/>
          <w:i/>
          <w:color w:val="000000" w:themeColor="text1"/>
          <w:sz w:val="26"/>
          <w:szCs w:val="26"/>
        </w:rPr>
        <w:t>Голосовали:</w:t>
      </w:r>
    </w:p>
    <w:p w:rsidR="00F679A7" w:rsidRPr="00CE3317" w:rsidRDefault="00F679A7" w:rsidP="00D5665F">
      <w:pPr>
        <w:spacing w:after="0" w:line="240" w:lineRule="auto"/>
        <w:ind w:right="49" w:firstLine="709"/>
        <w:contextualSpacing/>
        <w:jc w:val="both"/>
        <w:rPr>
          <w:rFonts w:ascii="Times New Roman" w:eastAsia="Times New Roman" w:hAnsi="Times New Roman" w:cs="Times New Roman"/>
          <w:color w:val="000000" w:themeColor="text1"/>
          <w:sz w:val="26"/>
          <w:szCs w:val="26"/>
        </w:rPr>
      </w:pPr>
      <w:r w:rsidRPr="00CE3317">
        <w:rPr>
          <w:rFonts w:ascii="Times New Roman" w:eastAsia="Times New Roman" w:hAnsi="Times New Roman" w:cs="Times New Roman"/>
          <w:color w:val="000000" w:themeColor="text1"/>
          <w:sz w:val="26"/>
          <w:szCs w:val="26"/>
        </w:rPr>
        <w:t>«За» -</w:t>
      </w:r>
      <w:r w:rsidR="00C13A3D" w:rsidRPr="00CE3317">
        <w:rPr>
          <w:rFonts w:ascii="Times New Roman" w:eastAsia="Times New Roman" w:hAnsi="Times New Roman" w:cs="Times New Roman"/>
          <w:color w:val="000000" w:themeColor="text1"/>
          <w:sz w:val="26"/>
          <w:szCs w:val="26"/>
        </w:rPr>
        <w:t xml:space="preserve"> « 5 »</w:t>
      </w:r>
    </w:p>
    <w:p w:rsidR="00F679A7" w:rsidRPr="00CE3317" w:rsidRDefault="00F679A7" w:rsidP="00D5665F">
      <w:pPr>
        <w:tabs>
          <w:tab w:val="left" w:pos="1276"/>
        </w:tabs>
        <w:autoSpaceDE w:val="0"/>
        <w:autoSpaceDN w:val="0"/>
        <w:adjustRightInd w:val="0"/>
        <w:spacing w:after="0" w:line="240" w:lineRule="auto"/>
        <w:ind w:right="49" w:firstLine="709"/>
        <w:contextualSpacing/>
        <w:jc w:val="both"/>
        <w:outlineLvl w:val="0"/>
        <w:rPr>
          <w:rFonts w:ascii="Times New Roman" w:eastAsia="Times New Roman" w:hAnsi="Times New Roman" w:cs="Times New Roman"/>
          <w:color w:val="000000" w:themeColor="text1"/>
          <w:sz w:val="26"/>
          <w:szCs w:val="26"/>
        </w:rPr>
      </w:pPr>
      <w:r w:rsidRPr="00CE3317">
        <w:rPr>
          <w:rFonts w:ascii="Times New Roman" w:eastAsia="Times New Roman" w:hAnsi="Times New Roman" w:cs="Times New Roman"/>
          <w:color w:val="000000" w:themeColor="text1"/>
          <w:sz w:val="26"/>
          <w:szCs w:val="26"/>
        </w:rPr>
        <w:t>«</w:t>
      </w:r>
      <w:proofErr w:type="gramStart"/>
      <w:r w:rsidRPr="00CE3317">
        <w:rPr>
          <w:rFonts w:ascii="Times New Roman" w:eastAsia="Times New Roman" w:hAnsi="Times New Roman" w:cs="Times New Roman"/>
          <w:color w:val="000000" w:themeColor="text1"/>
          <w:sz w:val="26"/>
          <w:szCs w:val="26"/>
        </w:rPr>
        <w:t>За</w:t>
      </w:r>
      <w:proofErr w:type="gramEnd"/>
      <w:r w:rsidRPr="00CE3317">
        <w:rPr>
          <w:rFonts w:ascii="Times New Roman" w:eastAsia="Times New Roman" w:hAnsi="Times New Roman" w:cs="Times New Roman"/>
          <w:color w:val="000000" w:themeColor="text1"/>
          <w:sz w:val="26"/>
          <w:szCs w:val="26"/>
        </w:rPr>
        <w:t xml:space="preserve"> с оговорками» - </w:t>
      </w:r>
      <w:r w:rsidR="00C13A3D" w:rsidRPr="00CE3317">
        <w:rPr>
          <w:rFonts w:ascii="Times New Roman" w:eastAsia="Times New Roman" w:hAnsi="Times New Roman" w:cs="Times New Roman"/>
          <w:color w:val="000000" w:themeColor="text1"/>
          <w:sz w:val="26"/>
          <w:szCs w:val="26"/>
        </w:rPr>
        <w:t>« 0 »</w:t>
      </w:r>
    </w:p>
    <w:p w:rsidR="00F679A7" w:rsidRPr="00CE3317"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color w:val="000000" w:themeColor="text1"/>
          <w:sz w:val="26"/>
          <w:szCs w:val="26"/>
        </w:rPr>
      </w:pPr>
      <w:r w:rsidRPr="00CE3317">
        <w:rPr>
          <w:rFonts w:ascii="Times New Roman" w:eastAsia="Times New Roman" w:hAnsi="Times New Roman" w:cs="Times New Roman"/>
          <w:color w:val="000000" w:themeColor="text1"/>
          <w:sz w:val="26"/>
          <w:szCs w:val="26"/>
        </w:rPr>
        <w:t xml:space="preserve">«Против» - </w:t>
      </w:r>
      <w:r w:rsidR="00C13A3D" w:rsidRPr="00CE3317">
        <w:rPr>
          <w:rFonts w:ascii="Times New Roman" w:eastAsia="Times New Roman" w:hAnsi="Times New Roman" w:cs="Times New Roman"/>
          <w:color w:val="000000" w:themeColor="text1"/>
          <w:sz w:val="26"/>
          <w:szCs w:val="26"/>
        </w:rPr>
        <w:t>« 0 »</w:t>
      </w:r>
    </w:p>
    <w:p w:rsidR="00F679A7" w:rsidRPr="00CE3317"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highlight w:val="yellow"/>
        </w:rPr>
      </w:pPr>
      <w:r w:rsidRPr="00CE3317">
        <w:rPr>
          <w:rFonts w:ascii="Times New Roman" w:eastAsia="Times New Roman" w:hAnsi="Times New Roman" w:cs="Times New Roman"/>
          <w:b/>
          <w:bCs/>
          <w:color w:val="000000" w:themeColor="text1"/>
          <w:sz w:val="26"/>
          <w:szCs w:val="26"/>
        </w:rPr>
        <w:t xml:space="preserve">Итог голосования: </w:t>
      </w:r>
      <w:r w:rsidRPr="00CE3317">
        <w:rPr>
          <w:rFonts w:ascii="Times New Roman" w:eastAsia="Times New Roman" w:hAnsi="Times New Roman" w:cs="Times New Roman"/>
          <w:bCs/>
          <w:color w:val="000000" w:themeColor="text1"/>
          <w:sz w:val="26"/>
          <w:szCs w:val="26"/>
        </w:rPr>
        <w:t xml:space="preserve">принято </w:t>
      </w:r>
      <w:r w:rsidR="00C13A3D" w:rsidRPr="00CE3317">
        <w:rPr>
          <w:rFonts w:ascii="Times New Roman" w:eastAsia="Times New Roman" w:hAnsi="Times New Roman" w:cs="Times New Roman"/>
          <w:bCs/>
          <w:color w:val="000000" w:themeColor="text1"/>
          <w:sz w:val="26"/>
          <w:szCs w:val="26"/>
        </w:rPr>
        <w:t>единогласно.</w:t>
      </w:r>
    </w:p>
    <w:p w:rsidR="00F679A7" w:rsidRPr="00CE3317" w:rsidRDefault="00F679A7"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Cs/>
          <w:color w:val="000000" w:themeColor="text1"/>
          <w:sz w:val="26"/>
          <w:szCs w:val="26"/>
          <w:highlight w:val="yellow"/>
        </w:rPr>
      </w:pPr>
    </w:p>
    <w:p w:rsidR="00A2726E" w:rsidRPr="00D5665F" w:rsidRDefault="00A2726E" w:rsidP="00D5665F">
      <w:pPr>
        <w:pStyle w:val="a6"/>
        <w:spacing w:before="0" w:beforeAutospacing="0" w:after="0" w:afterAutospacing="0"/>
        <w:ind w:firstLine="709"/>
        <w:contextualSpacing/>
        <w:jc w:val="both"/>
        <w:rPr>
          <w:b/>
          <w:bCs/>
          <w:i/>
          <w:sz w:val="26"/>
          <w:szCs w:val="26"/>
          <w:u w:val="single"/>
        </w:rPr>
      </w:pPr>
      <w:r w:rsidRPr="00CE3317">
        <w:rPr>
          <w:b/>
          <w:bCs/>
          <w:i/>
          <w:color w:val="000000" w:themeColor="text1"/>
          <w:sz w:val="26"/>
          <w:szCs w:val="26"/>
          <w:u w:val="single"/>
        </w:rPr>
        <w:t xml:space="preserve">Вопрос № 4: </w:t>
      </w:r>
      <w:r w:rsidRPr="00CE3317">
        <w:rPr>
          <w:b/>
          <w:i/>
          <w:color w:val="000000" w:themeColor="text1"/>
          <w:sz w:val="26"/>
          <w:szCs w:val="26"/>
        </w:rPr>
        <w:t xml:space="preserve">Проведение общественной экспертизы внедрения успешной практики </w:t>
      </w:r>
      <w:r w:rsidR="008541A9" w:rsidRPr="00CE3317">
        <w:rPr>
          <w:b/>
          <w:i/>
          <w:color w:val="000000" w:themeColor="text1"/>
          <w:sz w:val="26"/>
          <w:szCs w:val="26"/>
        </w:rPr>
        <w:t>«Утверждение и публикация ежегодно обновляемого плана создания объектов необходимой для инвесторов инфраструктуры в муниципальном образовании и порядка предоставления информации для размещения на Инвестиционной карте Ханты</w:t>
      </w:r>
      <w:r w:rsidR="008541A9" w:rsidRPr="00D5665F">
        <w:rPr>
          <w:b/>
          <w:i/>
          <w:sz w:val="26"/>
          <w:szCs w:val="26"/>
        </w:rPr>
        <w:t>-Мансийского автономного округа – Югры»</w:t>
      </w:r>
      <w:r w:rsidRPr="00D5665F">
        <w:rPr>
          <w:b/>
          <w:i/>
          <w:sz w:val="26"/>
          <w:szCs w:val="26"/>
        </w:rPr>
        <w:t xml:space="preserve">. </w:t>
      </w:r>
    </w:p>
    <w:p w:rsidR="00A2726E" w:rsidRDefault="00A2726E" w:rsidP="00D5665F">
      <w:pPr>
        <w:spacing w:after="0" w:line="240" w:lineRule="auto"/>
        <w:ind w:firstLine="709"/>
        <w:contextualSpacing/>
        <w:jc w:val="both"/>
        <w:rPr>
          <w:rFonts w:ascii="Times New Roman" w:eastAsia="Times New Roman" w:hAnsi="Times New Roman" w:cs="Times New Roman"/>
          <w:bCs/>
          <w:color w:val="000000"/>
          <w:sz w:val="26"/>
          <w:szCs w:val="26"/>
        </w:rPr>
      </w:pPr>
      <w:r w:rsidRPr="007F4948">
        <w:rPr>
          <w:rFonts w:ascii="Times New Roman" w:eastAsia="Times New Roman" w:hAnsi="Times New Roman" w:cs="Times New Roman"/>
          <w:b/>
          <w:bCs/>
          <w:sz w:val="26"/>
          <w:szCs w:val="26"/>
        </w:rPr>
        <w:t>Вступительная часть</w:t>
      </w:r>
      <w:r w:rsidRPr="007F4948">
        <w:rPr>
          <w:rFonts w:ascii="Times New Roman" w:eastAsia="Times New Roman" w:hAnsi="Times New Roman" w:cs="Times New Roman"/>
          <w:bCs/>
          <w:sz w:val="26"/>
          <w:szCs w:val="26"/>
        </w:rPr>
        <w:t>:</w:t>
      </w:r>
      <w:r w:rsidRPr="007F4948">
        <w:rPr>
          <w:rFonts w:ascii="Times New Roman" w:eastAsia="Times New Roman" w:hAnsi="Times New Roman" w:cs="Times New Roman"/>
          <w:bCs/>
          <w:color w:val="FF0000"/>
          <w:sz w:val="26"/>
          <w:szCs w:val="26"/>
        </w:rPr>
        <w:t xml:space="preserve"> </w:t>
      </w:r>
      <w:r w:rsidRPr="007F4948">
        <w:rPr>
          <w:rFonts w:ascii="Times New Roman" w:eastAsia="Times New Roman" w:hAnsi="Times New Roman" w:cs="Times New Roman"/>
          <w:bCs/>
          <w:sz w:val="26"/>
          <w:szCs w:val="26"/>
        </w:rPr>
        <w:t xml:space="preserve">В </w:t>
      </w:r>
      <w:proofErr w:type="gramStart"/>
      <w:r w:rsidRPr="007F4948">
        <w:rPr>
          <w:rFonts w:ascii="Times New Roman" w:eastAsia="Times New Roman" w:hAnsi="Times New Roman" w:cs="Times New Roman"/>
          <w:bCs/>
          <w:sz w:val="26"/>
          <w:szCs w:val="26"/>
        </w:rPr>
        <w:t>соответствии</w:t>
      </w:r>
      <w:proofErr w:type="gramEnd"/>
      <w:r w:rsidRPr="007F4948">
        <w:rPr>
          <w:rFonts w:ascii="Times New Roman" w:eastAsia="Times New Roman" w:hAnsi="Times New Roman" w:cs="Times New Roman"/>
          <w:bCs/>
          <w:sz w:val="26"/>
          <w:szCs w:val="26"/>
        </w:rPr>
        <w:t xml:space="preserve"> с Планом мероприятий («дорожной карты») </w:t>
      </w:r>
      <w:r w:rsidRPr="007F4948">
        <w:rPr>
          <w:rFonts w:ascii="Times New Roman" w:eastAsia="Times New Roman" w:hAnsi="Times New Roman" w:cs="Times New Roman"/>
          <w:bCs/>
          <w:color w:val="000000"/>
          <w:sz w:val="26"/>
          <w:szCs w:val="26"/>
        </w:rPr>
        <w:t xml:space="preserve">по внедрению успешных практик, направленных на развитие малого и среднего предпринимательства и снятие административных барьеров в муниципальном образовании город </w:t>
      </w:r>
      <w:r>
        <w:rPr>
          <w:rFonts w:ascii="Times New Roman" w:eastAsia="Times New Roman" w:hAnsi="Times New Roman" w:cs="Times New Roman"/>
          <w:bCs/>
          <w:color w:val="000000"/>
          <w:sz w:val="26"/>
          <w:szCs w:val="26"/>
        </w:rPr>
        <w:t>Когалым</w:t>
      </w:r>
      <w:r w:rsidRPr="007F4948">
        <w:rPr>
          <w:rFonts w:ascii="Times New Roman" w:hAnsi="Times New Roman" w:cs="Times New Roman"/>
          <w:sz w:val="26"/>
          <w:szCs w:val="26"/>
        </w:rPr>
        <w:t xml:space="preserve"> было заявлено о</w:t>
      </w:r>
      <w:r>
        <w:rPr>
          <w:rFonts w:ascii="Times New Roman" w:hAnsi="Times New Roman" w:cs="Times New Roman"/>
          <w:sz w:val="26"/>
          <w:szCs w:val="26"/>
        </w:rPr>
        <w:t xml:space="preserve"> в</w:t>
      </w:r>
      <w:r w:rsidRPr="007F4948">
        <w:rPr>
          <w:rFonts w:ascii="Times New Roman" w:hAnsi="Times New Roman" w:cs="Times New Roman"/>
          <w:sz w:val="26"/>
          <w:szCs w:val="26"/>
        </w:rPr>
        <w:t>недрени</w:t>
      </w:r>
      <w:r>
        <w:rPr>
          <w:rFonts w:ascii="Times New Roman" w:hAnsi="Times New Roman" w:cs="Times New Roman"/>
          <w:sz w:val="26"/>
          <w:szCs w:val="26"/>
        </w:rPr>
        <w:t>и</w:t>
      </w:r>
      <w:r w:rsidRPr="007F4948">
        <w:rPr>
          <w:rFonts w:ascii="Times New Roman" w:hAnsi="Times New Roman" w:cs="Times New Roman"/>
          <w:sz w:val="26"/>
          <w:szCs w:val="26"/>
        </w:rPr>
        <w:t xml:space="preserve"> </w:t>
      </w:r>
      <w:r w:rsidR="008541A9">
        <w:rPr>
          <w:rFonts w:ascii="Times New Roman" w:hAnsi="Times New Roman" w:cs="Times New Roman"/>
          <w:sz w:val="26"/>
          <w:szCs w:val="26"/>
        </w:rPr>
        <w:t>данной практики</w:t>
      </w:r>
      <w:r w:rsidRPr="007F4948">
        <w:rPr>
          <w:rFonts w:ascii="Times New Roman" w:eastAsia="Times New Roman" w:hAnsi="Times New Roman" w:cs="Times New Roman"/>
          <w:bCs/>
          <w:color w:val="000000"/>
          <w:sz w:val="26"/>
          <w:szCs w:val="26"/>
        </w:rPr>
        <w:t xml:space="preserve">. </w:t>
      </w:r>
    </w:p>
    <w:p w:rsidR="00A2726E" w:rsidRPr="007F4948" w:rsidRDefault="00A2726E" w:rsidP="00D5665F">
      <w:pPr>
        <w:tabs>
          <w:tab w:val="num" w:pos="993"/>
        </w:tabs>
        <w:spacing w:after="0" w:line="240" w:lineRule="auto"/>
        <w:ind w:firstLine="709"/>
        <w:contextualSpacing/>
        <w:jc w:val="both"/>
        <w:rPr>
          <w:rFonts w:ascii="Times New Roman" w:eastAsia="Times New Roman" w:hAnsi="Times New Roman" w:cs="Times New Roman"/>
          <w:b/>
          <w:bCs/>
          <w:sz w:val="26"/>
          <w:szCs w:val="26"/>
        </w:rPr>
      </w:pPr>
      <w:r w:rsidRPr="007F4948">
        <w:rPr>
          <w:rFonts w:ascii="Times New Roman" w:eastAsia="Times New Roman" w:hAnsi="Times New Roman" w:cs="Times New Roman"/>
          <w:b/>
          <w:bCs/>
          <w:sz w:val="26"/>
          <w:szCs w:val="26"/>
        </w:rPr>
        <w:t xml:space="preserve">Описательная часть: </w:t>
      </w:r>
    </w:p>
    <w:p w:rsidR="008541A9" w:rsidRDefault="008541A9" w:rsidP="00D5665F">
      <w:pPr>
        <w:autoSpaceDE w:val="0"/>
        <w:autoSpaceDN w:val="0"/>
        <w:adjustRightInd w:val="0"/>
        <w:spacing w:after="0" w:line="240" w:lineRule="auto"/>
        <w:ind w:firstLine="720"/>
        <w:contextualSpacing/>
        <w:jc w:val="both"/>
        <w:rPr>
          <w:rFonts w:ascii="Times New Roman" w:eastAsia="Times New Roman" w:hAnsi="Times New Roman" w:cs="Times New Roman"/>
          <w:sz w:val="26"/>
          <w:szCs w:val="26"/>
        </w:rPr>
      </w:pPr>
      <w:r w:rsidRPr="00137D1E">
        <w:rPr>
          <w:rFonts w:ascii="Times New Roman" w:eastAsia="Times New Roman" w:hAnsi="Times New Roman" w:cs="Times New Roman"/>
          <w:sz w:val="26"/>
          <w:szCs w:val="26"/>
        </w:rPr>
        <w:t xml:space="preserve">Информация о создании объектов (планируемые сроки создания, мощность, стоимость и т.д.), в том числе и объектов необходимой для инвесторов инфраструктуры  в городе Когалыме, отражена в Плане мероприятий социально-экономического развития города Когалыма на 2014-2019 годы (далее – План мероприятий) (утвержден Постановлением Администрации города Когалыма от 15.12.2015 №3662). Предоставление информации об объектах инвестиционной инфраструктуры в муниципальном образовании </w:t>
      </w:r>
      <w:r w:rsidRPr="00C0220E">
        <w:rPr>
          <w:rFonts w:ascii="Times New Roman" w:eastAsia="Times New Roman" w:hAnsi="Times New Roman" w:cs="Times New Roman"/>
          <w:sz w:val="26"/>
          <w:szCs w:val="26"/>
        </w:rPr>
        <w:t xml:space="preserve">в адрес Департамента экономического развития автономного округа </w:t>
      </w:r>
      <w:r w:rsidRPr="00137D1E">
        <w:rPr>
          <w:rFonts w:ascii="Times New Roman" w:eastAsia="Times New Roman" w:hAnsi="Times New Roman" w:cs="Times New Roman"/>
          <w:sz w:val="26"/>
          <w:szCs w:val="26"/>
        </w:rPr>
        <w:t>осуществляется в соответствии и в сроки</w:t>
      </w:r>
      <w:r>
        <w:rPr>
          <w:rFonts w:ascii="Times New Roman" w:eastAsia="Times New Roman" w:hAnsi="Times New Roman" w:cs="Times New Roman"/>
          <w:sz w:val="26"/>
          <w:szCs w:val="26"/>
        </w:rPr>
        <w:t>,</w:t>
      </w:r>
      <w:r w:rsidRPr="00137D1E">
        <w:rPr>
          <w:rFonts w:ascii="Times New Roman" w:eastAsia="Times New Roman" w:hAnsi="Times New Roman" w:cs="Times New Roman"/>
          <w:sz w:val="26"/>
          <w:szCs w:val="26"/>
        </w:rPr>
        <w:t xml:space="preserve"> установленные Порядком формирования плана создания объектов инвестиционной инфраструктуры </w:t>
      </w:r>
      <w:proofErr w:type="gramStart"/>
      <w:r w:rsidRPr="00137D1E">
        <w:rPr>
          <w:rFonts w:ascii="Times New Roman" w:eastAsia="Times New Roman" w:hAnsi="Times New Roman" w:cs="Times New Roman"/>
          <w:sz w:val="26"/>
          <w:szCs w:val="26"/>
        </w:rPr>
        <w:t>в</w:t>
      </w:r>
      <w:proofErr w:type="gramEnd"/>
      <w:r w:rsidRPr="00137D1E">
        <w:rPr>
          <w:rFonts w:ascii="Times New Roman" w:eastAsia="Times New Roman" w:hAnsi="Times New Roman" w:cs="Times New Roman"/>
          <w:sz w:val="26"/>
          <w:szCs w:val="26"/>
        </w:rPr>
        <w:t xml:space="preserve"> </w:t>
      </w:r>
      <w:proofErr w:type="gramStart"/>
      <w:r w:rsidRPr="00137D1E">
        <w:rPr>
          <w:rFonts w:ascii="Times New Roman" w:eastAsia="Times New Roman" w:hAnsi="Times New Roman" w:cs="Times New Roman"/>
          <w:sz w:val="26"/>
          <w:szCs w:val="26"/>
        </w:rPr>
        <w:t>Ханты-Мансийском</w:t>
      </w:r>
      <w:proofErr w:type="gramEnd"/>
      <w:r w:rsidRPr="00137D1E">
        <w:rPr>
          <w:rFonts w:ascii="Times New Roman" w:eastAsia="Times New Roman" w:hAnsi="Times New Roman" w:cs="Times New Roman"/>
          <w:sz w:val="26"/>
          <w:szCs w:val="26"/>
        </w:rPr>
        <w:t xml:space="preserve"> автономном округе – Югре.</w:t>
      </w:r>
    </w:p>
    <w:p w:rsidR="008541A9" w:rsidRPr="00137D1E" w:rsidRDefault="008541A9" w:rsidP="00D5665F">
      <w:pPr>
        <w:autoSpaceDE w:val="0"/>
        <w:autoSpaceDN w:val="0"/>
        <w:adjustRightInd w:val="0"/>
        <w:spacing w:after="0" w:line="240" w:lineRule="auto"/>
        <w:ind w:firstLine="720"/>
        <w:contextualSpacing/>
        <w:jc w:val="both"/>
        <w:rPr>
          <w:rFonts w:ascii="Times New Roman" w:eastAsia="Times New Roman" w:hAnsi="Times New Roman" w:cs="Times New Roman"/>
          <w:sz w:val="26"/>
          <w:szCs w:val="26"/>
        </w:rPr>
      </w:pPr>
      <w:r w:rsidRPr="00137D1E">
        <w:rPr>
          <w:rFonts w:ascii="Times New Roman" w:eastAsia="Times New Roman" w:hAnsi="Times New Roman" w:cs="Times New Roman"/>
          <w:sz w:val="26"/>
          <w:szCs w:val="26"/>
        </w:rPr>
        <w:t xml:space="preserve">С целью информирования инвесторов о развитии в городе Когалыме транспортной, энергетической, социальной, инженерной, коммунальной и телекоммуникационной инфраструктур (далее - объекты инвестиционной инфраструктуры) был разработан и утвержден постановлением Администрации города Когалыма от 21.07.2016 №1945 Порядок </w:t>
      </w:r>
      <w:proofErr w:type="gramStart"/>
      <w:r w:rsidRPr="00137D1E">
        <w:rPr>
          <w:rFonts w:ascii="Times New Roman" w:eastAsia="Times New Roman" w:hAnsi="Times New Roman" w:cs="Times New Roman"/>
          <w:sz w:val="26"/>
          <w:szCs w:val="26"/>
        </w:rPr>
        <w:t>формирования</w:t>
      </w:r>
      <w:r>
        <w:rPr>
          <w:rFonts w:ascii="Times New Roman" w:eastAsia="Times New Roman" w:hAnsi="Times New Roman" w:cs="Times New Roman"/>
          <w:sz w:val="26"/>
          <w:szCs w:val="26"/>
        </w:rPr>
        <w:t xml:space="preserve"> </w:t>
      </w:r>
      <w:r w:rsidRPr="00137D1E">
        <w:rPr>
          <w:rFonts w:ascii="Times New Roman" w:eastAsia="Times New Roman" w:hAnsi="Times New Roman" w:cs="Times New Roman"/>
          <w:sz w:val="26"/>
          <w:szCs w:val="26"/>
        </w:rPr>
        <w:t>плана создания объектов инвестиционной инфраструктуры</w:t>
      </w:r>
      <w:proofErr w:type="gramEnd"/>
      <w:r>
        <w:rPr>
          <w:rFonts w:ascii="Times New Roman" w:eastAsia="Times New Roman" w:hAnsi="Times New Roman" w:cs="Times New Roman"/>
          <w:sz w:val="26"/>
          <w:szCs w:val="26"/>
        </w:rPr>
        <w:t xml:space="preserve"> </w:t>
      </w:r>
      <w:r w:rsidRPr="00137D1E">
        <w:rPr>
          <w:rFonts w:ascii="Times New Roman" w:eastAsia="Times New Roman" w:hAnsi="Times New Roman" w:cs="Times New Roman"/>
          <w:sz w:val="26"/>
          <w:szCs w:val="26"/>
        </w:rPr>
        <w:t>в городе Когалыме</w:t>
      </w:r>
      <w:r>
        <w:rPr>
          <w:rFonts w:ascii="Times New Roman" w:eastAsia="Times New Roman" w:hAnsi="Times New Roman" w:cs="Times New Roman"/>
          <w:sz w:val="26"/>
          <w:szCs w:val="26"/>
        </w:rPr>
        <w:t xml:space="preserve"> (далее - Порядок).</w:t>
      </w:r>
    </w:p>
    <w:p w:rsidR="008541A9" w:rsidRDefault="008541A9" w:rsidP="00D5665F">
      <w:pPr>
        <w:pStyle w:val="ConsPlusNormal"/>
        <w:ind w:firstLine="708"/>
        <w:contextualSpacing/>
        <w:jc w:val="both"/>
        <w:rPr>
          <w:rFonts w:eastAsia="Calibri"/>
        </w:rPr>
      </w:pPr>
      <w:proofErr w:type="gramStart"/>
      <w:r w:rsidRPr="006D6185">
        <w:rPr>
          <w:rFonts w:eastAsia="Calibri"/>
        </w:rPr>
        <w:t xml:space="preserve">План </w:t>
      </w:r>
      <w:r w:rsidRPr="00137D1E">
        <w:rPr>
          <w:rFonts w:eastAsia="Times New Roman"/>
          <w:lang w:eastAsia="ru-RU"/>
        </w:rPr>
        <w:t>создания объектов инвестиционной инфраструктуры</w:t>
      </w:r>
      <w:r>
        <w:rPr>
          <w:rFonts w:eastAsia="Times New Roman"/>
          <w:lang w:eastAsia="ru-RU"/>
        </w:rPr>
        <w:t xml:space="preserve"> </w:t>
      </w:r>
      <w:r w:rsidRPr="00137D1E">
        <w:rPr>
          <w:rFonts w:eastAsia="Times New Roman"/>
          <w:lang w:eastAsia="ru-RU"/>
        </w:rPr>
        <w:t>в городе Когалыме</w:t>
      </w:r>
      <w:r w:rsidRPr="006D6185">
        <w:rPr>
          <w:rFonts w:eastAsia="Calibri"/>
        </w:rPr>
        <w:t xml:space="preserve"> </w:t>
      </w:r>
      <w:r>
        <w:rPr>
          <w:rFonts w:eastAsia="Calibri"/>
        </w:rPr>
        <w:t xml:space="preserve">(далее - План) </w:t>
      </w:r>
      <w:r w:rsidRPr="006D6185">
        <w:rPr>
          <w:rFonts w:eastAsia="Calibri"/>
        </w:rPr>
        <w:t xml:space="preserve">формируется из сведений об объектах инвестиционной инфраструктуры, проектирование, строительство (реконструкция) которых осуществляется (планируется осуществлять) в текущем финансовом году с участием средств федерального бюджета, бюджета Ханты-Мансийского </w:t>
      </w:r>
      <w:r w:rsidRPr="006D6185">
        <w:rPr>
          <w:rFonts w:eastAsia="Calibri"/>
        </w:rPr>
        <w:lastRenderedPageBreak/>
        <w:t xml:space="preserve">автономного округа - Югры, </w:t>
      </w:r>
      <w:r>
        <w:rPr>
          <w:rFonts w:eastAsia="Calibri"/>
        </w:rPr>
        <w:t>бюджета города Когалыма</w:t>
      </w:r>
      <w:r w:rsidRPr="006D6185">
        <w:rPr>
          <w:rFonts w:eastAsia="Calibri"/>
        </w:rPr>
        <w:t>, внебюджетных источников, предусмотренн</w:t>
      </w:r>
      <w:r>
        <w:rPr>
          <w:rFonts w:eastAsia="Calibri"/>
        </w:rPr>
        <w:t xml:space="preserve">ых государственными программами </w:t>
      </w:r>
      <w:r w:rsidRPr="006D6185">
        <w:rPr>
          <w:rFonts w:eastAsia="Calibri"/>
        </w:rPr>
        <w:t xml:space="preserve">Ханты-Мансийского автономного округа - Югры, </w:t>
      </w:r>
      <w:r w:rsidRPr="00C34E00">
        <w:rPr>
          <w:rFonts w:eastAsia="Calibri"/>
        </w:rPr>
        <w:t>муниципальными программами города Когалыма и инвестиционными программами хозяйствующих субъектов, независимо</w:t>
      </w:r>
      <w:proofErr w:type="gramEnd"/>
      <w:r w:rsidRPr="00C34E00">
        <w:rPr>
          <w:rFonts w:eastAsia="Calibri"/>
        </w:rPr>
        <w:t xml:space="preserve"> от форм собственности</w:t>
      </w:r>
      <w:r>
        <w:rPr>
          <w:rFonts w:eastAsia="Calibri"/>
        </w:rPr>
        <w:t>.</w:t>
      </w:r>
    </w:p>
    <w:p w:rsidR="008541A9" w:rsidRDefault="008541A9" w:rsidP="00D5665F">
      <w:pPr>
        <w:pStyle w:val="ConsPlusNormal"/>
        <w:ind w:firstLine="708"/>
        <w:contextualSpacing/>
        <w:jc w:val="both"/>
      </w:pPr>
      <w:r>
        <w:t xml:space="preserve">Порядком определены перечень объектов, информация о которых включается в План, сроки предоставления структурными подразделениями Администрации города Когалыма необходимой информации и сроки для  формирования плана. </w:t>
      </w:r>
    </w:p>
    <w:p w:rsidR="008541A9" w:rsidRDefault="008541A9" w:rsidP="00D5665F">
      <w:pPr>
        <w:pStyle w:val="ConsPlusNormal"/>
        <w:ind w:firstLine="708"/>
        <w:contextualSpacing/>
        <w:jc w:val="both"/>
        <w:rPr>
          <w:color w:val="3333FF"/>
        </w:rPr>
      </w:pPr>
      <w:r>
        <w:t xml:space="preserve">В 2016 году был сформирован план объектов инвестиционной инфраструктуры в городке Когалыме на 2016 год и составлен Отчет о создании объектов инвестиционной инфраструктуры в городе Когалыме за 2015 год. Вся информация размещена на официальном сайте Администрации города Когалыма в разделе </w:t>
      </w:r>
      <w:hyperlink r:id="rId12" w:history="1">
        <w:r w:rsidR="00C82FCA" w:rsidRPr="00C82FCA">
          <w:rPr>
            <w:color w:val="3333FF"/>
          </w:rPr>
          <w:t>Экономика и бизнес</w:t>
        </w:r>
      </w:hyperlink>
      <w:r w:rsidR="00C82FCA" w:rsidRPr="00C82FCA">
        <w:rPr>
          <w:color w:val="3333FF"/>
        </w:rPr>
        <w:t xml:space="preserve"> →</w:t>
      </w:r>
      <w:hyperlink r:id="rId13" w:history="1">
        <w:r w:rsidR="00C82FCA" w:rsidRPr="00C82FCA">
          <w:rPr>
            <w:color w:val="3333FF"/>
          </w:rPr>
          <w:t>Инвестиционная деятельность, формирование благоприятных условий ведения предпринимательской деятельности</w:t>
        </w:r>
      </w:hyperlink>
      <w:r w:rsidR="00C82FCA" w:rsidRPr="00C82FCA">
        <w:rPr>
          <w:color w:val="3333FF"/>
        </w:rPr>
        <w:t xml:space="preserve"> →План создания объектов инвестиционной инфраструктуры</w:t>
      </w:r>
      <w:r w:rsidRPr="00C82FCA">
        <w:rPr>
          <w:color w:val="3333FF"/>
        </w:rPr>
        <w:t>.</w:t>
      </w:r>
    </w:p>
    <w:p w:rsidR="00246A76" w:rsidRDefault="00246A76" w:rsidP="00D5665F">
      <w:pPr>
        <w:tabs>
          <w:tab w:val="num" w:pos="993"/>
        </w:tabs>
        <w:spacing w:after="0" w:line="240" w:lineRule="auto"/>
        <w:ind w:firstLine="708"/>
        <w:contextualSpacing/>
        <w:jc w:val="both"/>
        <w:rPr>
          <w:rFonts w:ascii="Times New Roman" w:eastAsia="Times New Roman" w:hAnsi="Times New Roman" w:cs="Times New Roman"/>
          <w:b/>
          <w:bCs/>
          <w:sz w:val="26"/>
          <w:szCs w:val="26"/>
        </w:rPr>
      </w:pPr>
      <w:r w:rsidRPr="002A493E">
        <w:rPr>
          <w:rFonts w:ascii="Times New Roman" w:eastAsia="Times New Roman" w:hAnsi="Times New Roman" w:cs="Times New Roman"/>
          <w:b/>
          <w:bCs/>
          <w:sz w:val="26"/>
          <w:szCs w:val="26"/>
        </w:rPr>
        <w:t>Обсуждаемые вопросы:</w:t>
      </w:r>
    </w:p>
    <w:tbl>
      <w:tblPr>
        <w:tblW w:w="9357" w:type="dxa"/>
        <w:tblLayout w:type="fixed"/>
        <w:tblLook w:val="00A0" w:firstRow="1" w:lastRow="0" w:firstColumn="1" w:lastColumn="0" w:noHBand="0" w:noVBand="0"/>
      </w:tblPr>
      <w:tblGrid>
        <w:gridCol w:w="9357"/>
      </w:tblGrid>
      <w:tr w:rsidR="00246A76" w:rsidRPr="00824469" w:rsidTr="00824469">
        <w:trPr>
          <w:trHeight w:val="219"/>
        </w:trPr>
        <w:tc>
          <w:tcPr>
            <w:tcW w:w="9357" w:type="dxa"/>
          </w:tcPr>
          <w:p w:rsidR="00246A76" w:rsidRDefault="00246A76"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r w:rsidRPr="00824469">
              <w:rPr>
                <w:rFonts w:ascii="Times New Roman" w:hAnsi="Times New Roman" w:cs="Times New Roman"/>
                <w:i/>
                <w:sz w:val="26"/>
                <w:szCs w:val="26"/>
              </w:rPr>
              <w:t>1. Сформирован ли План создания объектов?</w:t>
            </w:r>
          </w:p>
          <w:p w:rsidR="00824469" w:rsidRDefault="00824469" w:rsidP="00D5665F">
            <w:pPr>
              <w:autoSpaceDE w:val="0"/>
              <w:autoSpaceDN w:val="0"/>
              <w:adjustRightInd w:val="0"/>
              <w:spacing w:after="0" w:line="240" w:lineRule="auto"/>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824469">
              <w:rPr>
                <w:rFonts w:ascii="Times New Roman" w:hAnsi="Times New Roman" w:cs="Times New Roman"/>
                <w:sz w:val="26"/>
                <w:szCs w:val="26"/>
              </w:rPr>
              <w:t>Да, В 2016 году был сформирован план объектов инвестиционной инфраструктуры в городке Когалыме на 2016 год и составлен Отчет о создании объектов инвестиционной инфраструктуры в городе Когалыме за 2015 год.</w:t>
            </w:r>
          </w:p>
          <w:p w:rsidR="00824469" w:rsidRPr="00824469" w:rsidRDefault="00824469" w:rsidP="00D5665F">
            <w:pPr>
              <w:autoSpaceDE w:val="0"/>
              <w:autoSpaceDN w:val="0"/>
              <w:adjustRightInd w:val="0"/>
              <w:spacing w:after="0" w:line="240" w:lineRule="auto"/>
              <w:ind w:firstLine="708"/>
              <w:contextualSpacing/>
              <w:jc w:val="both"/>
              <w:rPr>
                <w:rFonts w:ascii="Times New Roman" w:hAnsi="Times New Roman" w:cs="Times New Roman"/>
                <w:sz w:val="26"/>
                <w:szCs w:val="26"/>
              </w:rPr>
            </w:pPr>
          </w:p>
        </w:tc>
      </w:tr>
      <w:tr w:rsidR="00246A76" w:rsidRPr="00824469" w:rsidTr="00824469">
        <w:trPr>
          <w:trHeight w:val="325"/>
        </w:trPr>
        <w:tc>
          <w:tcPr>
            <w:tcW w:w="9357" w:type="dxa"/>
          </w:tcPr>
          <w:p w:rsidR="00246A76" w:rsidRDefault="00246A76"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r w:rsidRPr="00824469">
              <w:rPr>
                <w:rFonts w:ascii="Times New Roman" w:hAnsi="Times New Roman" w:cs="Times New Roman"/>
                <w:i/>
                <w:sz w:val="26"/>
                <w:szCs w:val="26"/>
              </w:rPr>
              <w:t>2. Включена ли в План создания объектов информация о ключевых объектах инфраструктуры, строительство и реконструкция которых зафиксированы в действующих программах (федерального, регионального и местного уровней), в том числе на условиях муниципально-частного партнерства и государственно-частного партнерства?</w:t>
            </w:r>
          </w:p>
          <w:p w:rsidR="00824469" w:rsidRPr="00824469" w:rsidRDefault="00824469" w:rsidP="00D5665F">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 xml:space="preserve">Да, </w:t>
            </w:r>
            <w:r w:rsidRPr="00824469">
              <w:rPr>
                <w:rFonts w:ascii="Times New Roman" w:eastAsia="Calibri" w:hAnsi="Times New Roman" w:cs="Times New Roman"/>
                <w:sz w:val="26"/>
                <w:szCs w:val="26"/>
              </w:rPr>
              <w:t>План формируется из сведений об объектах инвестиционной инфраструктуры, проектирование, строительство (реконструкция) которых осуществляется (планируется осуществлять) в текущем финансовом году с участием средств федерального бюджета, бюджета Ханты-Мансийского автономного округа - Югры, бюджета города Когалыма, внебюджетных источников, предусмотренных государственными программами Ханты-Мансийского автономного округа - Югры, муниципальными программами города Когалыма и инвестиционными программами хозяйствующих субъектов, независимо от форм собственности.</w:t>
            </w:r>
            <w:proofErr w:type="gramEnd"/>
          </w:p>
          <w:p w:rsidR="00824469" w:rsidRPr="00824469" w:rsidRDefault="00824469" w:rsidP="00D5665F">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824469">
              <w:rPr>
                <w:rFonts w:ascii="Times New Roman" w:eastAsia="Calibri" w:hAnsi="Times New Roman" w:cs="Times New Roman"/>
                <w:sz w:val="26"/>
                <w:szCs w:val="26"/>
              </w:rPr>
              <w:t>В план включаются сведения о следующих объектах инвестиционной инфраструктуры:</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автомобильные дороги, объекты транспортно-дорожной и сервисной инфраструктуры;</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объекты железнодорожного транспорта; объекты по производству, передаче и распределению электрической и тепловой энергии;</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 xml:space="preserve"> объекты коммунальной инфраструктуры: объекты тепл</w:t>
            </w:r>
            <w:proofErr w:type="gramStart"/>
            <w:r w:rsidRPr="00824469">
              <w:rPr>
                <w:rFonts w:ascii="Times New Roman" w:eastAsia="Calibri" w:hAnsi="Times New Roman" w:cs="Times New Roman"/>
                <w:sz w:val="26"/>
                <w:szCs w:val="26"/>
              </w:rPr>
              <w:t>о-</w:t>
            </w:r>
            <w:proofErr w:type="gramEnd"/>
            <w:r w:rsidRPr="00824469">
              <w:rPr>
                <w:rFonts w:ascii="Times New Roman" w:eastAsia="Calibri" w:hAnsi="Times New Roman" w:cs="Times New Roman"/>
                <w:sz w:val="26"/>
                <w:szCs w:val="26"/>
              </w:rPr>
              <w:t>, газо- и энергоснабжения, централизованные системы горячего водоснабжения, холодного водоснабжения, водоотведения, переработки и утилизации (захоронения) бытовых отходов;</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аэродромы или здания и (или) сооружения, предназначенные для взлета, посадки, руления и стоянки воздушных судов;</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объекты производственной и инженерной инфраструктур аэропортов;</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объекты здравоохранения;</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объекты образования, культуры и спорта;</w:t>
            </w:r>
            <w:r>
              <w:rPr>
                <w:rFonts w:ascii="Times New Roman" w:eastAsia="Calibri" w:hAnsi="Times New Roman" w:cs="Times New Roman"/>
                <w:sz w:val="26"/>
                <w:szCs w:val="26"/>
              </w:rPr>
              <w:t xml:space="preserve"> </w:t>
            </w:r>
            <w:r w:rsidRPr="00824469">
              <w:rPr>
                <w:rFonts w:ascii="Times New Roman" w:eastAsia="Calibri" w:hAnsi="Times New Roman" w:cs="Times New Roman"/>
                <w:sz w:val="26"/>
                <w:szCs w:val="26"/>
              </w:rPr>
              <w:t>сети связи.</w:t>
            </w:r>
          </w:p>
          <w:p w:rsidR="00824469" w:rsidRPr="00824469" w:rsidRDefault="00824469"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p>
        </w:tc>
      </w:tr>
      <w:tr w:rsidR="00246A76" w:rsidRPr="00824469" w:rsidTr="00824469">
        <w:trPr>
          <w:trHeight w:val="259"/>
        </w:trPr>
        <w:tc>
          <w:tcPr>
            <w:tcW w:w="9357" w:type="dxa"/>
          </w:tcPr>
          <w:p w:rsidR="00246A76" w:rsidRDefault="00246A76"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r w:rsidRPr="00824469">
              <w:rPr>
                <w:rFonts w:ascii="Times New Roman" w:hAnsi="Times New Roman" w:cs="Times New Roman"/>
                <w:i/>
                <w:sz w:val="26"/>
                <w:szCs w:val="26"/>
              </w:rPr>
              <w:lastRenderedPageBreak/>
              <w:t>3. Содержится ли информация о планируемых</w:t>
            </w:r>
            <w:r w:rsidR="00824469">
              <w:rPr>
                <w:rFonts w:ascii="Times New Roman" w:hAnsi="Times New Roman" w:cs="Times New Roman"/>
                <w:i/>
                <w:sz w:val="26"/>
                <w:szCs w:val="26"/>
              </w:rPr>
              <w:t xml:space="preserve"> </w:t>
            </w:r>
            <w:r w:rsidRPr="00824469">
              <w:rPr>
                <w:rFonts w:ascii="Times New Roman" w:hAnsi="Times New Roman" w:cs="Times New Roman"/>
                <w:i/>
                <w:sz w:val="26"/>
                <w:szCs w:val="26"/>
              </w:rPr>
              <w:t xml:space="preserve">сроках сдачи и фактическом состоянии (этап подготовки или исполнения) в отношении каждого объекта? </w:t>
            </w:r>
          </w:p>
          <w:p w:rsidR="00824469" w:rsidRPr="00824469" w:rsidRDefault="00824469" w:rsidP="00D5665F">
            <w:pPr>
              <w:autoSpaceDE w:val="0"/>
              <w:autoSpaceDN w:val="0"/>
              <w:adjustRightInd w:val="0"/>
              <w:spacing w:after="0" w:line="240" w:lineRule="auto"/>
              <w:ind w:firstLine="708"/>
              <w:contextualSpacing/>
              <w:jc w:val="both"/>
              <w:rPr>
                <w:rFonts w:ascii="Times New Roman" w:hAnsi="Times New Roman" w:cs="Times New Roman"/>
                <w:sz w:val="26"/>
                <w:szCs w:val="26"/>
              </w:rPr>
            </w:pPr>
            <w:r w:rsidRPr="00824469">
              <w:rPr>
                <w:rFonts w:ascii="Times New Roman" w:hAnsi="Times New Roman" w:cs="Times New Roman"/>
                <w:sz w:val="26"/>
                <w:szCs w:val="26"/>
              </w:rPr>
              <w:t xml:space="preserve">Данная информация содержится в Плане. </w:t>
            </w:r>
          </w:p>
          <w:p w:rsidR="00824469" w:rsidRPr="00824469" w:rsidRDefault="00824469"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p>
        </w:tc>
      </w:tr>
      <w:tr w:rsidR="00246A76" w:rsidRPr="00824469" w:rsidTr="00824469">
        <w:trPr>
          <w:trHeight w:val="563"/>
        </w:trPr>
        <w:tc>
          <w:tcPr>
            <w:tcW w:w="9357" w:type="dxa"/>
          </w:tcPr>
          <w:p w:rsidR="00246A76" w:rsidRDefault="00246A76"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r w:rsidRPr="00824469">
              <w:rPr>
                <w:rFonts w:ascii="Times New Roman" w:hAnsi="Times New Roman" w:cs="Times New Roman"/>
                <w:i/>
                <w:sz w:val="26"/>
                <w:szCs w:val="26"/>
              </w:rPr>
              <w:t xml:space="preserve">4. Размещен ли План создания объектов на </w:t>
            </w:r>
            <w:proofErr w:type="gramStart"/>
            <w:r w:rsidRPr="00824469">
              <w:rPr>
                <w:rFonts w:ascii="Times New Roman" w:hAnsi="Times New Roman" w:cs="Times New Roman"/>
                <w:i/>
                <w:sz w:val="26"/>
                <w:szCs w:val="26"/>
              </w:rPr>
              <w:t>интернет-странице</w:t>
            </w:r>
            <w:proofErr w:type="gramEnd"/>
            <w:r w:rsidRPr="00824469">
              <w:rPr>
                <w:rFonts w:ascii="Times New Roman" w:hAnsi="Times New Roman" w:cs="Times New Roman"/>
                <w:i/>
                <w:sz w:val="26"/>
                <w:szCs w:val="26"/>
              </w:rPr>
              <w:t xml:space="preserve"> на официальном интернет-сайте администрации муниципального образования?</w:t>
            </w:r>
          </w:p>
          <w:p w:rsidR="00824469" w:rsidRDefault="00824469" w:rsidP="00D5665F">
            <w:pPr>
              <w:pStyle w:val="ConsPlusNormal"/>
              <w:ind w:firstLine="708"/>
              <w:contextualSpacing/>
              <w:jc w:val="both"/>
            </w:pPr>
            <w:r>
              <w:t xml:space="preserve">В </w:t>
            </w:r>
            <w:proofErr w:type="gramStart"/>
            <w:r>
              <w:t>разделе</w:t>
            </w:r>
            <w:proofErr w:type="gramEnd"/>
            <w:r>
              <w:t xml:space="preserve"> «</w:t>
            </w:r>
            <w:hyperlink r:id="rId14" w:history="1">
              <w:r w:rsidRPr="005E4B35">
                <w:t>Инвестиционная деятельность, формирование благоприятных условий ведения предпринимательской деятельности</w:t>
              </w:r>
            </w:hyperlink>
            <w:r>
              <w:t>»/ «</w:t>
            </w:r>
            <w:r w:rsidRPr="005E4B35">
              <w:t xml:space="preserve">План </w:t>
            </w:r>
            <w:r>
              <w:t xml:space="preserve">                                      </w:t>
            </w:r>
            <w:r w:rsidRPr="005E4B35">
              <w:t>создания объектов инвестиционной инфраструктуры</w:t>
            </w:r>
            <w:r>
              <w:t>»  (</w:t>
            </w:r>
            <w:hyperlink r:id="rId15" w:history="1">
              <w:r w:rsidR="00D5665F" w:rsidRPr="00B60CA3">
                <w:rPr>
                  <w:rStyle w:val="a5"/>
                </w:rPr>
                <w:t>http://admkogalym.ru/economics/formirovanie%20usloviy/plan-sozdaniya-obektov-investitsionnoy-infrastruktury-/index.php</w:t>
              </w:r>
            </w:hyperlink>
            <w:r>
              <w:t>).</w:t>
            </w:r>
          </w:p>
          <w:p w:rsidR="00D5665F" w:rsidRPr="00824469" w:rsidRDefault="00D5665F" w:rsidP="00D5665F">
            <w:pPr>
              <w:pStyle w:val="ConsPlusNormal"/>
              <w:ind w:firstLine="708"/>
              <w:contextualSpacing/>
              <w:jc w:val="both"/>
            </w:pPr>
          </w:p>
        </w:tc>
      </w:tr>
      <w:tr w:rsidR="00246A76" w:rsidRPr="00824469" w:rsidTr="00824469">
        <w:trPr>
          <w:trHeight w:val="563"/>
        </w:trPr>
        <w:tc>
          <w:tcPr>
            <w:tcW w:w="9357" w:type="dxa"/>
          </w:tcPr>
          <w:p w:rsidR="00246A76" w:rsidRPr="00824469" w:rsidRDefault="00246A76" w:rsidP="00D5665F">
            <w:pPr>
              <w:autoSpaceDE w:val="0"/>
              <w:autoSpaceDN w:val="0"/>
              <w:adjustRightInd w:val="0"/>
              <w:spacing w:after="0" w:line="240" w:lineRule="auto"/>
              <w:ind w:firstLine="708"/>
              <w:contextualSpacing/>
              <w:jc w:val="both"/>
              <w:rPr>
                <w:rFonts w:ascii="Times New Roman" w:hAnsi="Times New Roman" w:cs="Times New Roman"/>
                <w:i/>
                <w:sz w:val="26"/>
                <w:szCs w:val="26"/>
              </w:rPr>
            </w:pPr>
            <w:r w:rsidRPr="00824469">
              <w:rPr>
                <w:rFonts w:ascii="Times New Roman" w:hAnsi="Times New Roman" w:cs="Times New Roman"/>
                <w:i/>
                <w:sz w:val="26"/>
                <w:szCs w:val="26"/>
              </w:rPr>
              <w:t>5. Предоставляется ли информация,</w:t>
            </w:r>
            <w:r w:rsidR="00824469">
              <w:rPr>
                <w:rFonts w:ascii="Times New Roman" w:hAnsi="Times New Roman" w:cs="Times New Roman"/>
                <w:i/>
                <w:sz w:val="26"/>
                <w:szCs w:val="26"/>
              </w:rPr>
              <w:t xml:space="preserve"> </w:t>
            </w:r>
            <w:r w:rsidRPr="00824469">
              <w:rPr>
                <w:rFonts w:ascii="Times New Roman" w:hAnsi="Times New Roman" w:cs="Times New Roman"/>
                <w:i/>
                <w:sz w:val="26"/>
                <w:szCs w:val="26"/>
              </w:rPr>
              <w:t>содержащаяся в Плане создания объектов, для</w:t>
            </w:r>
            <w:r w:rsidR="00824469">
              <w:rPr>
                <w:rFonts w:ascii="Times New Roman" w:hAnsi="Times New Roman" w:cs="Times New Roman"/>
                <w:i/>
                <w:sz w:val="26"/>
                <w:szCs w:val="26"/>
              </w:rPr>
              <w:t xml:space="preserve"> </w:t>
            </w:r>
            <w:r w:rsidRPr="00824469">
              <w:rPr>
                <w:rFonts w:ascii="Times New Roman" w:hAnsi="Times New Roman" w:cs="Times New Roman"/>
                <w:i/>
                <w:sz w:val="26"/>
                <w:szCs w:val="26"/>
              </w:rPr>
              <w:t>размещения на Инвестиционной карте субъекта Российской Федерации, на территории которого находится данное муниципальное образование?</w:t>
            </w:r>
          </w:p>
        </w:tc>
      </w:tr>
    </w:tbl>
    <w:p w:rsidR="00D5665F" w:rsidRPr="00CE3317" w:rsidRDefault="00D5665F" w:rsidP="00D5665F">
      <w:pPr>
        <w:autoSpaceDE w:val="0"/>
        <w:autoSpaceDN w:val="0"/>
        <w:adjustRightInd w:val="0"/>
        <w:spacing w:after="0" w:line="240" w:lineRule="auto"/>
        <w:ind w:firstLine="708"/>
        <w:contextualSpacing/>
        <w:jc w:val="both"/>
        <w:rPr>
          <w:rFonts w:ascii="Times New Roman" w:eastAsiaTheme="minorHAnsi" w:hAnsi="Times New Roman" w:cs="Times New Roman"/>
          <w:color w:val="000000" w:themeColor="text1"/>
          <w:sz w:val="26"/>
          <w:szCs w:val="26"/>
          <w:lang w:eastAsia="en-US"/>
        </w:rPr>
      </w:pPr>
      <w:r w:rsidRPr="00D5665F">
        <w:rPr>
          <w:rFonts w:ascii="Times New Roman" w:eastAsiaTheme="minorHAnsi" w:hAnsi="Times New Roman" w:cs="Times New Roman"/>
          <w:sz w:val="26"/>
          <w:szCs w:val="26"/>
          <w:lang w:eastAsia="en-US"/>
        </w:rPr>
        <w:t>Управление экономики</w:t>
      </w:r>
      <w:r>
        <w:rPr>
          <w:rFonts w:ascii="Times New Roman" w:eastAsiaTheme="minorHAnsi" w:hAnsi="Times New Roman" w:cs="Times New Roman"/>
          <w:sz w:val="26"/>
          <w:szCs w:val="26"/>
          <w:lang w:eastAsia="en-US"/>
        </w:rPr>
        <w:t xml:space="preserve"> Администрации города Когалыма</w:t>
      </w:r>
      <w:r w:rsidRPr="00D5665F">
        <w:rPr>
          <w:rFonts w:ascii="Times New Roman" w:eastAsiaTheme="minorHAnsi" w:hAnsi="Times New Roman" w:cs="Times New Roman"/>
          <w:sz w:val="26"/>
          <w:szCs w:val="26"/>
          <w:lang w:eastAsia="en-US"/>
        </w:rPr>
        <w:t xml:space="preserve"> в соответствии с постановлением Правительства Ханты-Мансийского автономного округа – Югры от 05.04.2013 №106-п «О плане создания объектов инвестиционной </w:t>
      </w:r>
      <w:r w:rsidRPr="00CE3317">
        <w:rPr>
          <w:rFonts w:ascii="Times New Roman" w:eastAsiaTheme="minorHAnsi" w:hAnsi="Times New Roman" w:cs="Times New Roman"/>
          <w:color w:val="000000" w:themeColor="text1"/>
          <w:sz w:val="26"/>
          <w:szCs w:val="26"/>
          <w:lang w:eastAsia="en-US"/>
        </w:rPr>
        <w:t xml:space="preserve">инфраструктуры </w:t>
      </w:r>
      <w:proofErr w:type="gramStart"/>
      <w:r w:rsidRPr="00CE3317">
        <w:rPr>
          <w:rFonts w:ascii="Times New Roman" w:eastAsiaTheme="minorHAnsi" w:hAnsi="Times New Roman" w:cs="Times New Roman"/>
          <w:color w:val="000000" w:themeColor="text1"/>
          <w:sz w:val="26"/>
          <w:szCs w:val="26"/>
          <w:lang w:eastAsia="en-US"/>
        </w:rPr>
        <w:t>в</w:t>
      </w:r>
      <w:proofErr w:type="gramEnd"/>
      <w:r w:rsidRPr="00CE3317">
        <w:rPr>
          <w:rFonts w:ascii="Times New Roman" w:eastAsiaTheme="minorHAnsi" w:hAnsi="Times New Roman" w:cs="Times New Roman"/>
          <w:color w:val="000000" w:themeColor="text1"/>
          <w:sz w:val="26"/>
          <w:szCs w:val="26"/>
          <w:lang w:eastAsia="en-US"/>
        </w:rPr>
        <w:t xml:space="preserve"> </w:t>
      </w:r>
      <w:proofErr w:type="gramStart"/>
      <w:r w:rsidRPr="00CE3317">
        <w:rPr>
          <w:rFonts w:ascii="Times New Roman" w:eastAsiaTheme="minorHAnsi" w:hAnsi="Times New Roman" w:cs="Times New Roman"/>
          <w:color w:val="000000" w:themeColor="text1"/>
          <w:sz w:val="26"/>
          <w:szCs w:val="26"/>
          <w:lang w:eastAsia="en-US"/>
        </w:rPr>
        <w:t>Ханты-Мансийском</w:t>
      </w:r>
      <w:proofErr w:type="gramEnd"/>
      <w:r w:rsidRPr="00CE3317">
        <w:rPr>
          <w:rFonts w:ascii="Times New Roman" w:eastAsiaTheme="minorHAnsi" w:hAnsi="Times New Roman" w:cs="Times New Roman"/>
          <w:color w:val="000000" w:themeColor="text1"/>
          <w:sz w:val="26"/>
          <w:szCs w:val="26"/>
          <w:lang w:eastAsia="en-US"/>
        </w:rPr>
        <w:t xml:space="preserve"> автономном округе – Югре» направляет в адрес Департамента экономического развития автономного округа сведения об объектах инвестиционной инфраструктуры и отчет о реализации Плана.</w:t>
      </w:r>
    </w:p>
    <w:p w:rsidR="00246A76" w:rsidRPr="00CE3317" w:rsidRDefault="00246A76" w:rsidP="00D5665F">
      <w:pPr>
        <w:tabs>
          <w:tab w:val="num" w:pos="993"/>
        </w:tabs>
        <w:spacing w:after="0" w:line="240" w:lineRule="auto"/>
        <w:ind w:firstLine="709"/>
        <w:contextualSpacing/>
        <w:jc w:val="both"/>
        <w:rPr>
          <w:rFonts w:ascii="Times New Roman" w:hAnsi="Times New Roman" w:cs="Times New Roman"/>
          <w:color w:val="000000" w:themeColor="text1"/>
          <w:sz w:val="26"/>
          <w:szCs w:val="26"/>
        </w:rPr>
      </w:pPr>
    </w:p>
    <w:p w:rsidR="00AF439C" w:rsidRDefault="00AF439C" w:rsidP="00D5665F">
      <w:pPr>
        <w:tabs>
          <w:tab w:val="num" w:pos="993"/>
        </w:tabs>
        <w:spacing w:after="0" w:line="240" w:lineRule="auto"/>
        <w:ind w:firstLine="709"/>
        <w:contextualSpacing/>
        <w:jc w:val="both"/>
        <w:rPr>
          <w:rFonts w:ascii="Times New Roman" w:hAnsi="Times New Roman" w:cs="Times New Roman"/>
          <w:i/>
          <w:color w:val="000000" w:themeColor="text1"/>
          <w:sz w:val="26"/>
          <w:szCs w:val="26"/>
        </w:rPr>
      </w:pPr>
    </w:p>
    <w:p w:rsidR="00AF439C" w:rsidRPr="00AF439C"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sidRPr="00AF439C">
        <w:rPr>
          <w:rFonts w:ascii="Times New Roman" w:hAnsi="Times New Roman" w:cs="Times New Roman"/>
          <w:i/>
          <w:sz w:val="26"/>
          <w:szCs w:val="26"/>
        </w:rPr>
        <w:t>Достигнут ли следующий ключевой показатель эффективности внедрения практики: Количество созданных объектов необходимой инвесторам инфраструктуры не менее 4 ед.;</w:t>
      </w:r>
    </w:p>
    <w:p w:rsidR="00AF439C"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Да. </w:t>
      </w:r>
      <w:r w:rsidRPr="00AF439C">
        <w:rPr>
          <w:rFonts w:ascii="Times New Roman" w:hAnsi="Times New Roman" w:cs="Times New Roman"/>
          <w:i/>
          <w:sz w:val="26"/>
          <w:szCs w:val="26"/>
        </w:rPr>
        <w:t xml:space="preserve">Оценка достижения показателя проведена на основании данных за 2015 год. В </w:t>
      </w:r>
      <w:proofErr w:type="gramStart"/>
      <w:r w:rsidRPr="00AF439C">
        <w:rPr>
          <w:rFonts w:ascii="Times New Roman" w:hAnsi="Times New Roman" w:cs="Times New Roman"/>
          <w:i/>
          <w:sz w:val="26"/>
          <w:szCs w:val="26"/>
        </w:rPr>
        <w:t>соответствии</w:t>
      </w:r>
      <w:proofErr w:type="gramEnd"/>
      <w:r w:rsidRPr="00AF439C">
        <w:rPr>
          <w:rFonts w:ascii="Times New Roman" w:hAnsi="Times New Roman" w:cs="Times New Roman"/>
          <w:i/>
          <w:sz w:val="26"/>
          <w:szCs w:val="26"/>
        </w:rPr>
        <w:t xml:space="preserve"> с отчетом о создании объектов инвестиционной инфраструктуры в городе Когалыме </w:t>
      </w:r>
      <w:r w:rsidRPr="00AF439C">
        <w:rPr>
          <w:rFonts w:ascii="Times New Roman" w:hAnsi="Times New Roman" w:cs="Times New Roman"/>
          <w:b/>
          <w:i/>
          <w:sz w:val="26"/>
          <w:szCs w:val="26"/>
        </w:rPr>
        <w:t>за 2015 год создано 6 объектов</w:t>
      </w:r>
      <w:r>
        <w:rPr>
          <w:rFonts w:ascii="Times New Roman" w:hAnsi="Times New Roman" w:cs="Times New Roman"/>
          <w:b/>
          <w:i/>
          <w:sz w:val="26"/>
          <w:szCs w:val="26"/>
        </w:rPr>
        <w:t>:</w:t>
      </w:r>
      <w:r w:rsidRPr="00AF439C">
        <w:rPr>
          <w:rFonts w:ascii="Times New Roman" w:hAnsi="Times New Roman" w:cs="Times New Roman"/>
          <w:i/>
          <w:sz w:val="26"/>
          <w:szCs w:val="26"/>
        </w:rPr>
        <w:t xml:space="preserve"> </w:t>
      </w:r>
    </w:p>
    <w:p w:rsidR="00F515E8"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Pr="00AF439C">
        <w:rPr>
          <w:rFonts w:ascii="Times New Roman" w:hAnsi="Times New Roman" w:cs="Times New Roman"/>
          <w:i/>
          <w:sz w:val="26"/>
          <w:szCs w:val="26"/>
        </w:rPr>
        <w:t xml:space="preserve">Автозаправочная станция; </w:t>
      </w:r>
    </w:p>
    <w:p w:rsidR="00AF439C" w:rsidRDefault="00F515E8"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00AF439C" w:rsidRPr="00AF439C">
        <w:rPr>
          <w:rFonts w:ascii="Times New Roman" w:hAnsi="Times New Roman" w:cs="Times New Roman"/>
          <w:i/>
          <w:sz w:val="26"/>
          <w:szCs w:val="26"/>
        </w:rPr>
        <w:t xml:space="preserve">Кольцевая развязка на пересечении улицы Степана </w:t>
      </w:r>
      <w:proofErr w:type="spellStart"/>
      <w:r w:rsidR="00AF439C" w:rsidRPr="00AF439C">
        <w:rPr>
          <w:rFonts w:ascii="Times New Roman" w:hAnsi="Times New Roman" w:cs="Times New Roman"/>
          <w:i/>
          <w:sz w:val="26"/>
          <w:szCs w:val="26"/>
        </w:rPr>
        <w:t>Повха</w:t>
      </w:r>
      <w:proofErr w:type="spellEnd"/>
      <w:r w:rsidR="00AF439C" w:rsidRPr="00AF439C">
        <w:rPr>
          <w:rFonts w:ascii="Times New Roman" w:hAnsi="Times New Roman" w:cs="Times New Roman"/>
          <w:i/>
          <w:sz w:val="26"/>
          <w:szCs w:val="26"/>
        </w:rPr>
        <w:t xml:space="preserve"> - улицы Сибирской - проспекта Шмидта; </w:t>
      </w:r>
    </w:p>
    <w:p w:rsidR="00AF439C"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Pr="00AF439C">
        <w:rPr>
          <w:rFonts w:ascii="Times New Roman" w:hAnsi="Times New Roman" w:cs="Times New Roman"/>
          <w:i/>
          <w:sz w:val="26"/>
          <w:szCs w:val="26"/>
        </w:rPr>
        <w:t xml:space="preserve">Реконструкция участка автомобильной дороги по улице Дружбы Народов со строительством кольцевых развязок (в том числе ПИР); </w:t>
      </w:r>
    </w:p>
    <w:p w:rsidR="00F515E8"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Pr="00AF439C">
        <w:rPr>
          <w:rFonts w:ascii="Times New Roman" w:hAnsi="Times New Roman" w:cs="Times New Roman"/>
          <w:i/>
          <w:sz w:val="26"/>
          <w:szCs w:val="26"/>
        </w:rPr>
        <w:t xml:space="preserve">Реконструкция развязки Восточной (проспект Нефтяников, улица Ноябрьская); </w:t>
      </w:r>
    </w:p>
    <w:p w:rsidR="00AF439C" w:rsidRDefault="00F515E8"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00AF439C" w:rsidRPr="00AF439C">
        <w:rPr>
          <w:rFonts w:ascii="Times New Roman" w:hAnsi="Times New Roman" w:cs="Times New Roman"/>
          <w:i/>
          <w:sz w:val="26"/>
          <w:szCs w:val="26"/>
        </w:rPr>
        <w:t xml:space="preserve">Строительство объекта "Парк Победы" по адресу ул. </w:t>
      </w:r>
      <w:proofErr w:type="gramStart"/>
      <w:r w:rsidR="00AF439C" w:rsidRPr="00AF439C">
        <w:rPr>
          <w:rFonts w:ascii="Times New Roman" w:hAnsi="Times New Roman" w:cs="Times New Roman"/>
          <w:i/>
          <w:sz w:val="26"/>
          <w:szCs w:val="26"/>
        </w:rPr>
        <w:t>Сибирская</w:t>
      </w:r>
      <w:proofErr w:type="gramEnd"/>
      <w:r w:rsidR="00AF439C" w:rsidRPr="00AF439C">
        <w:rPr>
          <w:rFonts w:ascii="Times New Roman" w:hAnsi="Times New Roman" w:cs="Times New Roman"/>
          <w:i/>
          <w:sz w:val="26"/>
          <w:szCs w:val="26"/>
        </w:rPr>
        <w:t xml:space="preserve"> (проектирование, строительство); </w:t>
      </w:r>
    </w:p>
    <w:p w:rsidR="00AF439C" w:rsidRPr="00AF439C" w:rsidRDefault="00AF439C" w:rsidP="00AF439C">
      <w:pPr>
        <w:autoSpaceDE w:val="0"/>
        <w:autoSpaceDN w:val="0"/>
        <w:adjustRightInd w:val="0"/>
        <w:spacing w:after="0" w:line="240"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Pr="00AF439C">
        <w:rPr>
          <w:rFonts w:ascii="Times New Roman" w:hAnsi="Times New Roman" w:cs="Times New Roman"/>
          <w:i/>
          <w:sz w:val="26"/>
          <w:szCs w:val="26"/>
        </w:rPr>
        <w:t>Строительство спортивных площадок на 1,42 тыс. кв. м.</w:t>
      </w:r>
    </w:p>
    <w:p w:rsidR="00AF439C" w:rsidRDefault="00AF439C" w:rsidP="00D5665F">
      <w:pPr>
        <w:tabs>
          <w:tab w:val="num" w:pos="993"/>
        </w:tabs>
        <w:spacing w:after="0" w:line="240" w:lineRule="auto"/>
        <w:ind w:firstLine="709"/>
        <w:contextualSpacing/>
        <w:jc w:val="both"/>
        <w:rPr>
          <w:rFonts w:ascii="Times New Roman" w:hAnsi="Times New Roman" w:cs="Times New Roman"/>
          <w:i/>
          <w:color w:val="000000" w:themeColor="text1"/>
          <w:sz w:val="26"/>
          <w:szCs w:val="26"/>
        </w:rPr>
      </w:pPr>
    </w:p>
    <w:p w:rsidR="00D81C78" w:rsidRPr="00CE3317" w:rsidRDefault="00A2726E" w:rsidP="00D5665F">
      <w:pPr>
        <w:tabs>
          <w:tab w:val="num" w:pos="993"/>
        </w:tabs>
        <w:spacing w:after="0" w:line="240" w:lineRule="auto"/>
        <w:ind w:firstLine="709"/>
        <w:contextualSpacing/>
        <w:jc w:val="both"/>
        <w:rPr>
          <w:rFonts w:ascii="Times New Roman" w:hAnsi="Times New Roman" w:cs="Times New Roman"/>
          <w:i/>
          <w:color w:val="000000" w:themeColor="text1"/>
          <w:sz w:val="26"/>
          <w:szCs w:val="26"/>
        </w:rPr>
      </w:pPr>
      <w:r w:rsidRPr="00CE3317">
        <w:rPr>
          <w:rFonts w:ascii="Times New Roman" w:hAnsi="Times New Roman" w:cs="Times New Roman"/>
          <w:i/>
          <w:color w:val="000000" w:themeColor="text1"/>
          <w:sz w:val="26"/>
          <w:szCs w:val="26"/>
        </w:rPr>
        <w:t>Предложения экспертов</w:t>
      </w:r>
      <w:r w:rsidR="00C13A3D" w:rsidRPr="00CE3317">
        <w:rPr>
          <w:rFonts w:ascii="Times New Roman" w:hAnsi="Times New Roman" w:cs="Times New Roman"/>
          <w:i/>
          <w:color w:val="000000" w:themeColor="text1"/>
          <w:sz w:val="26"/>
          <w:szCs w:val="26"/>
        </w:rPr>
        <w:t>:</w:t>
      </w:r>
      <w:r w:rsidR="00D81C78" w:rsidRPr="00CE3317">
        <w:rPr>
          <w:rFonts w:ascii="Times New Roman" w:hAnsi="Times New Roman" w:cs="Times New Roman"/>
          <w:i/>
          <w:color w:val="000000" w:themeColor="text1"/>
          <w:sz w:val="26"/>
          <w:szCs w:val="26"/>
        </w:rPr>
        <w:t xml:space="preserve"> </w:t>
      </w:r>
    </w:p>
    <w:p w:rsidR="00B90242" w:rsidRDefault="00D81C78" w:rsidP="00D5665F">
      <w:pPr>
        <w:tabs>
          <w:tab w:val="num" w:pos="993"/>
        </w:tabs>
        <w:spacing w:after="0" w:line="240" w:lineRule="auto"/>
        <w:ind w:firstLine="709"/>
        <w:contextualSpacing/>
        <w:jc w:val="both"/>
        <w:rPr>
          <w:rFonts w:ascii="Times New Roman" w:hAnsi="Times New Roman" w:cs="Times New Roman"/>
          <w:color w:val="000000" w:themeColor="text1"/>
          <w:sz w:val="26"/>
          <w:szCs w:val="26"/>
        </w:rPr>
        <w:sectPr w:rsidR="00B90242" w:rsidSect="004B3050">
          <w:footerReference w:type="default" r:id="rId16"/>
          <w:pgSz w:w="11906" w:h="16838"/>
          <w:pgMar w:top="1134" w:right="850" w:bottom="709" w:left="1701" w:header="708" w:footer="708" w:gutter="0"/>
          <w:cols w:space="708"/>
          <w:docGrid w:linePitch="360"/>
        </w:sectPr>
      </w:pPr>
      <w:r w:rsidRPr="00CE3317">
        <w:rPr>
          <w:rFonts w:ascii="Times New Roman" w:eastAsiaTheme="minorHAnsi" w:hAnsi="Times New Roman" w:cs="Times New Roman"/>
          <w:color w:val="000000" w:themeColor="text1"/>
          <w:sz w:val="26"/>
          <w:szCs w:val="26"/>
          <w:lang w:eastAsia="en-US"/>
        </w:rPr>
        <w:t xml:space="preserve">Визуализировать представленную в плане </w:t>
      </w:r>
      <w:r w:rsidRPr="00CE3317">
        <w:rPr>
          <w:rFonts w:ascii="Times New Roman" w:hAnsi="Times New Roman" w:cs="Times New Roman"/>
          <w:color w:val="000000" w:themeColor="text1"/>
          <w:sz w:val="26"/>
          <w:szCs w:val="26"/>
        </w:rPr>
        <w:t>объектов инвестиционной инфраструктуры в городке Когалыме</w:t>
      </w:r>
      <w:r w:rsidRPr="00CE3317">
        <w:rPr>
          <w:rFonts w:ascii="Times New Roman" w:eastAsiaTheme="minorHAnsi" w:hAnsi="Times New Roman" w:cs="Times New Roman"/>
          <w:color w:val="000000" w:themeColor="text1"/>
          <w:sz w:val="26"/>
          <w:szCs w:val="26"/>
          <w:lang w:eastAsia="en-US"/>
        </w:rPr>
        <w:t xml:space="preserve"> информацию и разместить в </w:t>
      </w:r>
      <w:r w:rsidRPr="00CE3317">
        <w:rPr>
          <w:rFonts w:ascii="Times New Roman" w:hAnsi="Times New Roman" w:cs="Times New Roman"/>
          <w:color w:val="000000" w:themeColor="text1"/>
          <w:sz w:val="26"/>
          <w:szCs w:val="26"/>
        </w:rPr>
        <w:t>разделе «</w:t>
      </w:r>
      <w:hyperlink r:id="rId17" w:history="1">
        <w:r w:rsidRPr="00CE3317">
          <w:rPr>
            <w:rFonts w:ascii="Times New Roman" w:hAnsi="Times New Roman" w:cs="Times New Roman"/>
            <w:color w:val="000000" w:themeColor="text1"/>
            <w:sz w:val="26"/>
            <w:szCs w:val="26"/>
          </w:rPr>
          <w:t>Инвестиционная деятельность, формирование благоприятных условий ведения предпринимательской деятельности</w:t>
        </w:r>
      </w:hyperlink>
      <w:r w:rsidRPr="00CE3317">
        <w:rPr>
          <w:rFonts w:ascii="Times New Roman" w:hAnsi="Times New Roman" w:cs="Times New Roman"/>
          <w:color w:val="000000" w:themeColor="text1"/>
          <w:sz w:val="26"/>
          <w:szCs w:val="26"/>
        </w:rPr>
        <w:t>».</w:t>
      </w:r>
    </w:p>
    <w:p w:rsidR="00B90242" w:rsidRDefault="00B90242" w:rsidP="00D5665F">
      <w:pPr>
        <w:tabs>
          <w:tab w:val="left" w:pos="1276"/>
        </w:tabs>
        <w:autoSpaceDE w:val="0"/>
        <w:autoSpaceDN w:val="0"/>
        <w:adjustRightInd w:val="0"/>
        <w:spacing w:after="0" w:line="240" w:lineRule="auto"/>
        <w:ind w:right="51" w:firstLine="709"/>
        <w:contextualSpacing/>
        <w:jc w:val="both"/>
        <w:outlineLvl w:val="0"/>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noProof/>
          <w:color w:val="000000" w:themeColor="text1"/>
          <w:sz w:val="26"/>
          <w:szCs w:val="26"/>
        </w:rPr>
        <w:lastRenderedPageBreak/>
        <w:drawing>
          <wp:inline distT="0" distB="0" distL="0" distR="0" wp14:anchorId="540E7ADF" wp14:editId="4A8CAF80">
            <wp:extent cx="6696075" cy="10306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4749" cy="10304009"/>
                    </a:xfrm>
                    <a:prstGeom prst="rect">
                      <a:avLst/>
                    </a:prstGeom>
                    <a:noFill/>
                    <a:ln>
                      <a:noFill/>
                    </a:ln>
                  </pic:spPr>
                </pic:pic>
              </a:graphicData>
            </a:graphic>
          </wp:inline>
        </w:drawing>
      </w:r>
    </w:p>
    <w:sectPr w:rsidR="00B90242" w:rsidSect="00B90242">
      <w:pgSz w:w="11906" w:h="16838"/>
      <w:pgMar w:top="397" w:right="397" w:bottom="397"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A8" w:rsidRDefault="00127CA8" w:rsidP="00AE1415">
      <w:pPr>
        <w:spacing w:after="0" w:line="240" w:lineRule="auto"/>
      </w:pPr>
      <w:r>
        <w:separator/>
      </w:r>
    </w:p>
  </w:endnote>
  <w:endnote w:type="continuationSeparator" w:id="0">
    <w:p w:rsidR="00127CA8" w:rsidRDefault="00127CA8" w:rsidP="00AE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04337"/>
      <w:docPartObj>
        <w:docPartGallery w:val="Page Numbers (Bottom of Page)"/>
        <w:docPartUnique/>
      </w:docPartObj>
    </w:sdtPr>
    <w:sdtEndPr/>
    <w:sdtContent>
      <w:p w:rsidR="00AE1415" w:rsidRDefault="00AE1415">
        <w:pPr>
          <w:pStyle w:val="ab"/>
          <w:jc w:val="right"/>
        </w:pPr>
        <w:r>
          <w:fldChar w:fldCharType="begin"/>
        </w:r>
        <w:r>
          <w:instrText>PAGE   \* MERGEFORMAT</w:instrText>
        </w:r>
        <w:r>
          <w:fldChar w:fldCharType="separate"/>
        </w:r>
        <w:r w:rsidR="00D879F2">
          <w:rPr>
            <w:noProof/>
          </w:rPr>
          <w:t>8</w:t>
        </w:r>
        <w:r>
          <w:fldChar w:fldCharType="end"/>
        </w:r>
      </w:p>
    </w:sdtContent>
  </w:sdt>
  <w:p w:rsidR="00AE1415" w:rsidRDefault="00AE14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A8" w:rsidRDefault="00127CA8" w:rsidP="00AE1415">
      <w:pPr>
        <w:spacing w:after="0" w:line="240" w:lineRule="auto"/>
      </w:pPr>
      <w:r>
        <w:separator/>
      </w:r>
    </w:p>
  </w:footnote>
  <w:footnote w:type="continuationSeparator" w:id="0">
    <w:p w:rsidR="00127CA8" w:rsidRDefault="00127CA8" w:rsidP="00AE14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918"/>
    <w:multiLevelType w:val="hybridMultilevel"/>
    <w:tmpl w:val="1090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F5B3F"/>
    <w:multiLevelType w:val="multilevel"/>
    <w:tmpl w:val="55D0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BD155B"/>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E5F6396"/>
    <w:multiLevelType w:val="hybridMultilevel"/>
    <w:tmpl w:val="B750301A"/>
    <w:lvl w:ilvl="0" w:tplc="2A881FDC">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11512"/>
    <w:multiLevelType w:val="hybridMultilevel"/>
    <w:tmpl w:val="E2A2EB14"/>
    <w:lvl w:ilvl="0" w:tplc="E52AF7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99314F"/>
    <w:multiLevelType w:val="multilevel"/>
    <w:tmpl w:val="D9308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5BF37D3"/>
    <w:multiLevelType w:val="hybridMultilevel"/>
    <w:tmpl w:val="999C8248"/>
    <w:lvl w:ilvl="0" w:tplc="EBF0E69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4E1C4D"/>
    <w:multiLevelType w:val="hybridMultilevel"/>
    <w:tmpl w:val="34E6DBA2"/>
    <w:lvl w:ilvl="0" w:tplc="F85EB9F2">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3D4DFC"/>
    <w:multiLevelType w:val="hybridMultilevel"/>
    <w:tmpl w:val="E1ECC318"/>
    <w:lvl w:ilvl="0" w:tplc="250CB8F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6014B5"/>
    <w:multiLevelType w:val="hybridMultilevel"/>
    <w:tmpl w:val="C76AC944"/>
    <w:lvl w:ilvl="0" w:tplc="F85EB9F2">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686948"/>
    <w:multiLevelType w:val="hybridMultilevel"/>
    <w:tmpl w:val="DF1A9772"/>
    <w:lvl w:ilvl="0" w:tplc="F3C471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A22C7"/>
    <w:multiLevelType w:val="hybridMultilevel"/>
    <w:tmpl w:val="D1869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BC208E"/>
    <w:multiLevelType w:val="hybridMultilevel"/>
    <w:tmpl w:val="BA2263C2"/>
    <w:lvl w:ilvl="0" w:tplc="C458F3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59C059B4"/>
    <w:multiLevelType w:val="hybridMultilevel"/>
    <w:tmpl w:val="DF1A9772"/>
    <w:lvl w:ilvl="0" w:tplc="F3C471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822227"/>
    <w:multiLevelType w:val="hybridMultilevel"/>
    <w:tmpl w:val="BA2263C2"/>
    <w:lvl w:ilvl="0" w:tplc="C458F3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EFF39C6"/>
    <w:multiLevelType w:val="hybridMultilevel"/>
    <w:tmpl w:val="0CFEC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06014EC"/>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6A3F36C9"/>
    <w:multiLevelType w:val="multilevel"/>
    <w:tmpl w:val="02B674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DF51305"/>
    <w:multiLevelType w:val="hybridMultilevel"/>
    <w:tmpl w:val="18722388"/>
    <w:lvl w:ilvl="0" w:tplc="8BAA88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42215A3"/>
    <w:multiLevelType w:val="hybridMultilevel"/>
    <w:tmpl w:val="0CFEC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76921351"/>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7BC57B47"/>
    <w:multiLevelType w:val="hybridMultilevel"/>
    <w:tmpl w:val="6156922C"/>
    <w:lvl w:ilvl="0" w:tplc="1AD49868">
      <w:start w:val="1"/>
      <w:numFmt w:val="decimal"/>
      <w:lvlText w:val="%1."/>
      <w:lvlJc w:val="left"/>
      <w:pPr>
        <w:ind w:left="1070" w:hanging="360"/>
      </w:pPr>
      <w:rPr>
        <w:rFonts w:cs="Times New Roman"/>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7"/>
  </w:num>
  <w:num w:numId="2">
    <w:abstractNumId w:val="11"/>
  </w:num>
  <w:num w:numId="3">
    <w:abstractNumId w:val="15"/>
  </w:num>
  <w:num w:numId="4">
    <w:abstractNumId w:val="19"/>
  </w:num>
  <w:num w:numId="5">
    <w:abstractNumId w:val="17"/>
  </w:num>
  <w:num w:numId="6">
    <w:abstractNumId w:val="12"/>
  </w:num>
  <w:num w:numId="7">
    <w:abstractNumId w:val="14"/>
  </w:num>
  <w:num w:numId="8">
    <w:abstractNumId w:val="6"/>
  </w:num>
  <w:num w:numId="9">
    <w:abstractNumId w:val="9"/>
  </w:num>
  <w:num w:numId="10">
    <w:abstractNumId w:val="18"/>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
  </w:num>
  <w:num w:numId="15">
    <w:abstractNumId w:val="16"/>
  </w:num>
  <w:num w:numId="16">
    <w:abstractNumId w:val="21"/>
  </w:num>
  <w:num w:numId="17">
    <w:abstractNumId w:val="10"/>
  </w:num>
  <w:num w:numId="18">
    <w:abstractNumId w:val="0"/>
  </w:num>
  <w:num w:numId="19">
    <w:abstractNumId w:val="3"/>
  </w:num>
  <w:num w:numId="20">
    <w:abstractNumId w:val="8"/>
  </w:num>
  <w:num w:numId="21">
    <w:abstractNumId w:val="4"/>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DB"/>
    <w:rsid w:val="00011C5C"/>
    <w:rsid w:val="00016711"/>
    <w:rsid w:val="000179F2"/>
    <w:rsid w:val="00022881"/>
    <w:rsid w:val="00031EB4"/>
    <w:rsid w:val="00042987"/>
    <w:rsid w:val="00043062"/>
    <w:rsid w:val="00056FAD"/>
    <w:rsid w:val="0005702E"/>
    <w:rsid w:val="00063A8F"/>
    <w:rsid w:val="000765D9"/>
    <w:rsid w:val="00082317"/>
    <w:rsid w:val="00084E6A"/>
    <w:rsid w:val="000A5F0A"/>
    <w:rsid w:val="000A5FEC"/>
    <w:rsid w:val="000C6F91"/>
    <w:rsid w:val="000E451B"/>
    <w:rsid w:val="000F5894"/>
    <w:rsid w:val="0010726F"/>
    <w:rsid w:val="001175BB"/>
    <w:rsid w:val="00123209"/>
    <w:rsid w:val="00127CA8"/>
    <w:rsid w:val="0013669D"/>
    <w:rsid w:val="0013752B"/>
    <w:rsid w:val="00144FDB"/>
    <w:rsid w:val="00167B5B"/>
    <w:rsid w:val="001939D3"/>
    <w:rsid w:val="001A472A"/>
    <w:rsid w:val="001A5974"/>
    <w:rsid w:val="001A671B"/>
    <w:rsid w:val="001A68F3"/>
    <w:rsid w:val="001B08E6"/>
    <w:rsid w:val="001D3612"/>
    <w:rsid w:val="001D7944"/>
    <w:rsid w:val="001E1443"/>
    <w:rsid w:val="001E2601"/>
    <w:rsid w:val="001E6B81"/>
    <w:rsid w:val="001F3987"/>
    <w:rsid w:val="00230593"/>
    <w:rsid w:val="0023447F"/>
    <w:rsid w:val="002365F3"/>
    <w:rsid w:val="00237E4B"/>
    <w:rsid w:val="00246A76"/>
    <w:rsid w:val="0025167C"/>
    <w:rsid w:val="00252363"/>
    <w:rsid w:val="0025731F"/>
    <w:rsid w:val="00261A0F"/>
    <w:rsid w:val="00267935"/>
    <w:rsid w:val="00276118"/>
    <w:rsid w:val="002850AF"/>
    <w:rsid w:val="002967E4"/>
    <w:rsid w:val="00297FE1"/>
    <w:rsid w:val="002A359E"/>
    <w:rsid w:val="002A493E"/>
    <w:rsid w:val="002F5441"/>
    <w:rsid w:val="00310CCE"/>
    <w:rsid w:val="00326E1D"/>
    <w:rsid w:val="003B0868"/>
    <w:rsid w:val="003C1319"/>
    <w:rsid w:val="003C2817"/>
    <w:rsid w:val="003D0311"/>
    <w:rsid w:val="003D3AB0"/>
    <w:rsid w:val="003D3E40"/>
    <w:rsid w:val="003F1719"/>
    <w:rsid w:val="003F2CCA"/>
    <w:rsid w:val="00400653"/>
    <w:rsid w:val="00402C81"/>
    <w:rsid w:val="0041501B"/>
    <w:rsid w:val="0042240D"/>
    <w:rsid w:val="00432D96"/>
    <w:rsid w:val="00447502"/>
    <w:rsid w:val="004650C0"/>
    <w:rsid w:val="00472A61"/>
    <w:rsid w:val="00491EDA"/>
    <w:rsid w:val="004A2B78"/>
    <w:rsid w:val="004B3050"/>
    <w:rsid w:val="004B3666"/>
    <w:rsid w:val="004D5970"/>
    <w:rsid w:val="004F3463"/>
    <w:rsid w:val="005003B0"/>
    <w:rsid w:val="0055154F"/>
    <w:rsid w:val="00563EE9"/>
    <w:rsid w:val="005679E0"/>
    <w:rsid w:val="005906C6"/>
    <w:rsid w:val="005C55EC"/>
    <w:rsid w:val="005D129A"/>
    <w:rsid w:val="005D1967"/>
    <w:rsid w:val="005F0529"/>
    <w:rsid w:val="005F3C61"/>
    <w:rsid w:val="005F4C3A"/>
    <w:rsid w:val="005F6452"/>
    <w:rsid w:val="00606C58"/>
    <w:rsid w:val="006123E3"/>
    <w:rsid w:val="006217CD"/>
    <w:rsid w:val="00623E35"/>
    <w:rsid w:val="00630A86"/>
    <w:rsid w:val="006319EE"/>
    <w:rsid w:val="00637E7D"/>
    <w:rsid w:val="006508F5"/>
    <w:rsid w:val="00672A75"/>
    <w:rsid w:val="00697A83"/>
    <w:rsid w:val="006B1763"/>
    <w:rsid w:val="006B3DF7"/>
    <w:rsid w:val="006B51B0"/>
    <w:rsid w:val="006C6B84"/>
    <w:rsid w:val="006D0B64"/>
    <w:rsid w:val="006E1D5A"/>
    <w:rsid w:val="006F4695"/>
    <w:rsid w:val="00706715"/>
    <w:rsid w:val="00730C3B"/>
    <w:rsid w:val="00730D38"/>
    <w:rsid w:val="007907F7"/>
    <w:rsid w:val="007C26A7"/>
    <w:rsid w:val="007D0E2E"/>
    <w:rsid w:val="007D5994"/>
    <w:rsid w:val="007E1378"/>
    <w:rsid w:val="007E4238"/>
    <w:rsid w:val="007F2F79"/>
    <w:rsid w:val="007F4948"/>
    <w:rsid w:val="0080711C"/>
    <w:rsid w:val="00823FBF"/>
    <w:rsid w:val="00824469"/>
    <w:rsid w:val="008541A9"/>
    <w:rsid w:val="00855889"/>
    <w:rsid w:val="00870165"/>
    <w:rsid w:val="00891A93"/>
    <w:rsid w:val="00892B96"/>
    <w:rsid w:val="00897108"/>
    <w:rsid w:val="008A37E8"/>
    <w:rsid w:val="008B54D5"/>
    <w:rsid w:val="008B5BD7"/>
    <w:rsid w:val="008C47AC"/>
    <w:rsid w:val="008C51FF"/>
    <w:rsid w:val="008F4751"/>
    <w:rsid w:val="009016D9"/>
    <w:rsid w:val="0092062B"/>
    <w:rsid w:val="009347E7"/>
    <w:rsid w:val="00945E5F"/>
    <w:rsid w:val="009629DD"/>
    <w:rsid w:val="00967015"/>
    <w:rsid w:val="0097070A"/>
    <w:rsid w:val="0098735C"/>
    <w:rsid w:val="009A1F3A"/>
    <w:rsid w:val="009B2A9A"/>
    <w:rsid w:val="009C21AA"/>
    <w:rsid w:val="009D7A7D"/>
    <w:rsid w:val="009E2C73"/>
    <w:rsid w:val="009F4534"/>
    <w:rsid w:val="009F4D67"/>
    <w:rsid w:val="00A018A9"/>
    <w:rsid w:val="00A1222B"/>
    <w:rsid w:val="00A151B3"/>
    <w:rsid w:val="00A2726E"/>
    <w:rsid w:val="00A30C68"/>
    <w:rsid w:val="00A3177D"/>
    <w:rsid w:val="00A31F54"/>
    <w:rsid w:val="00A65837"/>
    <w:rsid w:val="00A74E94"/>
    <w:rsid w:val="00A8044A"/>
    <w:rsid w:val="00A86D2A"/>
    <w:rsid w:val="00A96BCA"/>
    <w:rsid w:val="00AC2A46"/>
    <w:rsid w:val="00AE1415"/>
    <w:rsid w:val="00AE2202"/>
    <w:rsid w:val="00AE4557"/>
    <w:rsid w:val="00AE5E00"/>
    <w:rsid w:val="00AF439C"/>
    <w:rsid w:val="00B234F7"/>
    <w:rsid w:val="00B350C0"/>
    <w:rsid w:val="00B52FB0"/>
    <w:rsid w:val="00B546A5"/>
    <w:rsid w:val="00B56C9C"/>
    <w:rsid w:val="00B632F9"/>
    <w:rsid w:val="00B82DD1"/>
    <w:rsid w:val="00B90242"/>
    <w:rsid w:val="00BB3508"/>
    <w:rsid w:val="00BB5669"/>
    <w:rsid w:val="00BE41F0"/>
    <w:rsid w:val="00BF20A9"/>
    <w:rsid w:val="00BF5204"/>
    <w:rsid w:val="00BF6895"/>
    <w:rsid w:val="00C01864"/>
    <w:rsid w:val="00C13A3D"/>
    <w:rsid w:val="00C234C5"/>
    <w:rsid w:val="00C26A67"/>
    <w:rsid w:val="00C4222A"/>
    <w:rsid w:val="00C514D8"/>
    <w:rsid w:val="00C55B19"/>
    <w:rsid w:val="00C640A5"/>
    <w:rsid w:val="00C73BEF"/>
    <w:rsid w:val="00C82FCA"/>
    <w:rsid w:val="00C91030"/>
    <w:rsid w:val="00C92E61"/>
    <w:rsid w:val="00C96AFE"/>
    <w:rsid w:val="00CA5B62"/>
    <w:rsid w:val="00CD510D"/>
    <w:rsid w:val="00CE10DD"/>
    <w:rsid w:val="00CE3317"/>
    <w:rsid w:val="00CE3A9B"/>
    <w:rsid w:val="00CE4125"/>
    <w:rsid w:val="00D12203"/>
    <w:rsid w:val="00D2413A"/>
    <w:rsid w:val="00D26DE4"/>
    <w:rsid w:val="00D275A6"/>
    <w:rsid w:val="00D27C82"/>
    <w:rsid w:val="00D45D6A"/>
    <w:rsid w:val="00D556CE"/>
    <w:rsid w:val="00D5665F"/>
    <w:rsid w:val="00D81C78"/>
    <w:rsid w:val="00D879F2"/>
    <w:rsid w:val="00DA084F"/>
    <w:rsid w:val="00DA26DE"/>
    <w:rsid w:val="00DB2D99"/>
    <w:rsid w:val="00DB7435"/>
    <w:rsid w:val="00DC1FF6"/>
    <w:rsid w:val="00DD6E25"/>
    <w:rsid w:val="00E1299E"/>
    <w:rsid w:val="00E136B9"/>
    <w:rsid w:val="00E27FDC"/>
    <w:rsid w:val="00E31978"/>
    <w:rsid w:val="00E354B7"/>
    <w:rsid w:val="00E4091F"/>
    <w:rsid w:val="00E40A7D"/>
    <w:rsid w:val="00E54CEA"/>
    <w:rsid w:val="00E72FFB"/>
    <w:rsid w:val="00E84346"/>
    <w:rsid w:val="00E9447D"/>
    <w:rsid w:val="00E96FF1"/>
    <w:rsid w:val="00EB13B8"/>
    <w:rsid w:val="00EF27C3"/>
    <w:rsid w:val="00F0671B"/>
    <w:rsid w:val="00F24965"/>
    <w:rsid w:val="00F262C0"/>
    <w:rsid w:val="00F41A4D"/>
    <w:rsid w:val="00F47299"/>
    <w:rsid w:val="00F515E8"/>
    <w:rsid w:val="00F679A7"/>
    <w:rsid w:val="00F76133"/>
    <w:rsid w:val="00F84A6E"/>
    <w:rsid w:val="00F8505C"/>
    <w:rsid w:val="00F86464"/>
    <w:rsid w:val="00FA754B"/>
    <w:rsid w:val="00FB05F0"/>
    <w:rsid w:val="00FB49BA"/>
    <w:rsid w:val="00FC72FF"/>
    <w:rsid w:val="00FD41B0"/>
    <w:rsid w:val="00FD684F"/>
    <w:rsid w:val="00FE028C"/>
    <w:rsid w:val="00FF27C4"/>
    <w:rsid w:val="00FF4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5889"/>
    <w:pPr>
      <w:ind w:left="720"/>
      <w:contextualSpacing/>
    </w:pPr>
  </w:style>
  <w:style w:type="character" w:styleId="a5">
    <w:name w:val="Hyperlink"/>
    <w:basedOn w:val="a0"/>
    <w:uiPriority w:val="99"/>
    <w:unhideWhenUsed/>
    <w:rsid w:val="00FA754B"/>
    <w:rPr>
      <w:color w:val="0000FF" w:themeColor="hyperlink"/>
      <w:u w:val="single"/>
    </w:rPr>
  </w:style>
  <w:style w:type="paragraph" w:styleId="HTML">
    <w:name w:val="HTML Preformatted"/>
    <w:basedOn w:val="a"/>
    <w:link w:val="HTML0"/>
    <w:uiPriority w:val="99"/>
    <w:unhideWhenUsed/>
    <w:rsid w:val="0063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637E7D"/>
    <w:rPr>
      <w:rFonts w:ascii="Courier New" w:hAnsi="Courier New" w:cs="Courier New"/>
      <w:color w:val="000000"/>
      <w:sz w:val="20"/>
      <w:szCs w:val="20"/>
      <w:lang w:eastAsia="ru-RU"/>
    </w:rPr>
  </w:style>
  <w:style w:type="paragraph" w:styleId="a6">
    <w:name w:val="Normal (Web)"/>
    <w:basedOn w:val="a"/>
    <w:uiPriority w:val="99"/>
    <w:unhideWhenUsed/>
    <w:rsid w:val="00630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em">
    <w:name w:val="textitem"/>
    <w:basedOn w:val="a0"/>
    <w:rsid w:val="00252363"/>
  </w:style>
  <w:style w:type="paragraph" w:styleId="a7">
    <w:name w:val="Balloon Text"/>
    <w:basedOn w:val="a"/>
    <w:link w:val="a8"/>
    <w:uiPriority w:val="99"/>
    <w:semiHidden/>
    <w:unhideWhenUsed/>
    <w:rsid w:val="00EB13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13B8"/>
    <w:rPr>
      <w:rFonts w:ascii="Tahoma" w:hAnsi="Tahoma" w:cs="Tahoma"/>
      <w:sz w:val="16"/>
      <w:szCs w:val="16"/>
    </w:rPr>
  </w:style>
  <w:style w:type="character" w:customStyle="1" w:styleId="apple-converted-space">
    <w:name w:val="apple-converted-space"/>
    <w:uiPriority w:val="99"/>
    <w:rsid w:val="009347E7"/>
    <w:rPr>
      <w:rFonts w:cs="Times New Roman"/>
    </w:rPr>
  </w:style>
  <w:style w:type="paragraph" w:customStyle="1" w:styleId="ConsPlusNormal">
    <w:name w:val="ConsPlusNormal"/>
    <w:rsid w:val="00DD6E25"/>
    <w:pPr>
      <w:autoSpaceDE w:val="0"/>
      <w:autoSpaceDN w:val="0"/>
      <w:adjustRightInd w:val="0"/>
      <w:spacing w:after="0" w:line="240" w:lineRule="auto"/>
    </w:pPr>
    <w:rPr>
      <w:rFonts w:ascii="Times New Roman" w:eastAsiaTheme="minorHAnsi" w:hAnsi="Times New Roman" w:cs="Times New Roman"/>
      <w:sz w:val="26"/>
      <w:szCs w:val="26"/>
      <w:lang w:eastAsia="en-US"/>
    </w:rPr>
  </w:style>
  <w:style w:type="paragraph" w:customStyle="1" w:styleId="Default">
    <w:name w:val="Default"/>
    <w:rsid w:val="002A49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Знак Знак2"/>
    <w:basedOn w:val="a"/>
    <w:uiPriority w:val="99"/>
    <w:rsid w:val="00C640A5"/>
    <w:pPr>
      <w:spacing w:after="160" w:line="240" w:lineRule="exact"/>
    </w:pPr>
    <w:rPr>
      <w:rFonts w:ascii="Verdana" w:eastAsia="Times New Roman" w:hAnsi="Verdana" w:cs="Verdana"/>
      <w:sz w:val="20"/>
      <w:szCs w:val="20"/>
      <w:lang w:val="en-US" w:eastAsia="en-US"/>
    </w:rPr>
  </w:style>
  <w:style w:type="paragraph" w:styleId="a9">
    <w:name w:val="header"/>
    <w:basedOn w:val="a"/>
    <w:link w:val="aa"/>
    <w:uiPriority w:val="99"/>
    <w:unhideWhenUsed/>
    <w:rsid w:val="00AE14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1415"/>
  </w:style>
  <w:style w:type="paragraph" w:styleId="ab">
    <w:name w:val="footer"/>
    <w:basedOn w:val="a"/>
    <w:link w:val="ac"/>
    <w:uiPriority w:val="99"/>
    <w:unhideWhenUsed/>
    <w:rsid w:val="00AE14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1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5889"/>
    <w:pPr>
      <w:ind w:left="720"/>
      <w:contextualSpacing/>
    </w:pPr>
  </w:style>
  <w:style w:type="character" w:styleId="a5">
    <w:name w:val="Hyperlink"/>
    <w:basedOn w:val="a0"/>
    <w:uiPriority w:val="99"/>
    <w:unhideWhenUsed/>
    <w:rsid w:val="00FA754B"/>
    <w:rPr>
      <w:color w:val="0000FF" w:themeColor="hyperlink"/>
      <w:u w:val="single"/>
    </w:rPr>
  </w:style>
  <w:style w:type="paragraph" w:styleId="HTML">
    <w:name w:val="HTML Preformatted"/>
    <w:basedOn w:val="a"/>
    <w:link w:val="HTML0"/>
    <w:uiPriority w:val="99"/>
    <w:unhideWhenUsed/>
    <w:rsid w:val="00637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637E7D"/>
    <w:rPr>
      <w:rFonts w:ascii="Courier New" w:hAnsi="Courier New" w:cs="Courier New"/>
      <w:color w:val="000000"/>
      <w:sz w:val="20"/>
      <w:szCs w:val="20"/>
      <w:lang w:eastAsia="ru-RU"/>
    </w:rPr>
  </w:style>
  <w:style w:type="paragraph" w:styleId="a6">
    <w:name w:val="Normal (Web)"/>
    <w:basedOn w:val="a"/>
    <w:uiPriority w:val="99"/>
    <w:unhideWhenUsed/>
    <w:rsid w:val="00630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em">
    <w:name w:val="textitem"/>
    <w:basedOn w:val="a0"/>
    <w:rsid w:val="00252363"/>
  </w:style>
  <w:style w:type="paragraph" w:styleId="a7">
    <w:name w:val="Balloon Text"/>
    <w:basedOn w:val="a"/>
    <w:link w:val="a8"/>
    <w:uiPriority w:val="99"/>
    <w:semiHidden/>
    <w:unhideWhenUsed/>
    <w:rsid w:val="00EB13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13B8"/>
    <w:rPr>
      <w:rFonts w:ascii="Tahoma" w:hAnsi="Tahoma" w:cs="Tahoma"/>
      <w:sz w:val="16"/>
      <w:szCs w:val="16"/>
    </w:rPr>
  </w:style>
  <w:style w:type="character" w:customStyle="1" w:styleId="apple-converted-space">
    <w:name w:val="apple-converted-space"/>
    <w:uiPriority w:val="99"/>
    <w:rsid w:val="009347E7"/>
    <w:rPr>
      <w:rFonts w:cs="Times New Roman"/>
    </w:rPr>
  </w:style>
  <w:style w:type="paragraph" w:customStyle="1" w:styleId="ConsPlusNormal">
    <w:name w:val="ConsPlusNormal"/>
    <w:rsid w:val="00DD6E25"/>
    <w:pPr>
      <w:autoSpaceDE w:val="0"/>
      <w:autoSpaceDN w:val="0"/>
      <w:adjustRightInd w:val="0"/>
      <w:spacing w:after="0" w:line="240" w:lineRule="auto"/>
    </w:pPr>
    <w:rPr>
      <w:rFonts w:ascii="Times New Roman" w:eastAsiaTheme="minorHAnsi" w:hAnsi="Times New Roman" w:cs="Times New Roman"/>
      <w:sz w:val="26"/>
      <w:szCs w:val="26"/>
      <w:lang w:eastAsia="en-US"/>
    </w:rPr>
  </w:style>
  <w:style w:type="paragraph" w:customStyle="1" w:styleId="Default">
    <w:name w:val="Default"/>
    <w:rsid w:val="002A49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
    <w:name w:val="Знак Знак2"/>
    <w:basedOn w:val="a"/>
    <w:uiPriority w:val="99"/>
    <w:rsid w:val="00C640A5"/>
    <w:pPr>
      <w:spacing w:after="160" w:line="240" w:lineRule="exact"/>
    </w:pPr>
    <w:rPr>
      <w:rFonts w:ascii="Verdana" w:eastAsia="Times New Roman" w:hAnsi="Verdana" w:cs="Verdana"/>
      <w:sz w:val="20"/>
      <w:szCs w:val="20"/>
      <w:lang w:val="en-US" w:eastAsia="en-US"/>
    </w:rPr>
  </w:style>
  <w:style w:type="paragraph" w:styleId="a9">
    <w:name w:val="header"/>
    <w:basedOn w:val="a"/>
    <w:link w:val="aa"/>
    <w:uiPriority w:val="99"/>
    <w:unhideWhenUsed/>
    <w:rsid w:val="00AE14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E1415"/>
  </w:style>
  <w:style w:type="paragraph" w:styleId="ab">
    <w:name w:val="footer"/>
    <w:basedOn w:val="a"/>
    <w:link w:val="ac"/>
    <w:uiPriority w:val="99"/>
    <w:unhideWhenUsed/>
    <w:rsid w:val="00AE14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E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mkogalym.ru/economics/formirovanie-usloviy/"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kogalym.ru/economics/" TargetMode="External"/><Relationship Id="rId17" Type="http://schemas.openxmlformats.org/officeDocument/2006/relationships/hyperlink" Target="http://admkogalym.ru/economics/formirovanie%20usloviy/"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kogalym.ru/document/otsenka-reguliruyushchego-vozdeystviya-i-ekspertizy-mnpa/" TargetMode="External"/><Relationship Id="rId5" Type="http://schemas.openxmlformats.org/officeDocument/2006/relationships/settings" Target="settings.xml"/><Relationship Id="rId15" Type="http://schemas.openxmlformats.org/officeDocument/2006/relationships/hyperlink" Target="http://admkogalym.ru/economics/formirovanie%20usloviy/plan-sozdaniya-obektov-investitsionnoy-infrastruktury-/index.php" TargetMode="External"/><Relationship Id="rId10" Type="http://schemas.openxmlformats.org/officeDocument/2006/relationships/hyperlink" Target="http://admkogalym.ru/economics/formirovanie%20uslovi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mkogalym.ru/economics/formirovanie%20usloviy/" TargetMode="External"/><Relationship Id="rId14" Type="http://schemas.openxmlformats.org/officeDocument/2006/relationships/hyperlink" Target="http://admkogalym.ru/economics/formirovanie%20uslov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008B7-9E48-4499-8250-FD0CB9CD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5254</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ДелоРос</dc:creator>
  <cp:lastModifiedBy>Юлия Л. Спиридонова</cp:lastModifiedBy>
  <cp:revision>4</cp:revision>
  <cp:lastPrinted>2016-12-16T08:53:00Z</cp:lastPrinted>
  <dcterms:created xsi:type="dcterms:W3CDTF">2016-12-16T14:16:00Z</dcterms:created>
  <dcterms:modified xsi:type="dcterms:W3CDTF">2016-12-22T04:13:00Z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-1401475126</vt:i4>
  </property>
  <property fmtid="{D5CDD505-2E9C-101B-9397-08002B2CF9AE}" pid="4" name="_EmailSubject">
    <vt:lpwstr>Когалым по шаблону протокола</vt:lpwstr>
  </property>
  <property fmtid="{D5CDD505-2E9C-101B-9397-08002B2CF9AE}" pid="5" name="_AuthorEmail">
    <vt:lpwstr>PSuvorov@open.ru</vt:lpwstr>
  </property>
  <property fmtid="{D5CDD505-2E9C-101B-9397-08002B2CF9AE}" pid="6" name="_AuthorEmailDisplayName">
    <vt:lpwstr>Суворов Петр Николаевич</vt:lpwstr>
  </property>
  <property fmtid="{D5CDD505-2E9C-101B-9397-08002B2CF9AE}" pid="7" name="_ReviewingToolsShownOnce">
    <vt:lpwstr/>
  </property>
</Properties>
</file>