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B4" w:rsidRDefault="00CF5244" w:rsidP="008320A1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АНАЛИТИЧЕСКАЯ ЗАПИСКА </w:t>
      </w:r>
    </w:p>
    <w:p w:rsidR="00BF19B4" w:rsidRDefault="00BF19B4" w:rsidP="00BF19B4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о количестве и характере обращений граждан, поступивших </w:t>
      </w:r>
      <w:r w:rsidR="0059207E">
        <w:rPr>
          <w:b/>
          <w:bCs/>
          <w:spacing w:val="-1"/>
          <w:sz w:val="26"/>
          <w:szCs w:val="26"/>
        </w:rPr>
        <w:t xml:space="preserve">в структурные подразделения </w:t>
      </w:r>
    </w:p>
    <w:p w:rsidR="00CF5244" w:rsidRPr="00BF19B4" w:rsidRDefault="0059207E" w:rsidP="008320A1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Администрации</w:t>
      </w:r>
      <w:r w:rsidR="00BF19B4">
        <w:rPr>
          <w:b/>
          <w:bCs/>
          <w:spacing w:val="-1"/>
          <w:sz w:val="26"/>
          <w:szCs w:val="26"/>
        </w:rPr>
        <w:t xml:space="preserve"> города Когалыма </w:t>
      </w:r>
    </w:p>
    <w:p w:rsidR="003D7C8F" w:rsidRDefault="009144A5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з</w:t>
      </w:r>
      <w:r w:rsidR="00CF5244">
        <w:rPr>
          <w:b/>
          <w:bCs/>
          <w:spacing w:val="-1"/>
          <w:sz w:val="26"/>
          <w:szCs w:val="26"/>
        </w:rPr>
        <w:t>а</w:t>
      </w:r>
      <w:r w:rsidR="003D7C8F">
        <w:rPr>
          <w:b/>
          <w:bCs/>
          <w:spacing w:val="-1"/>
          <w:sz w:val="26"/>
          <w:szCs w:val="26"/>
        </w:rPr>
        <w:t xml:space="preserve"> </w:t>
      </w:r>
      <w:r w:rsidR="00B2449F">
        <w:rPr>
          <w:b/>
          <w:bCs/>
          <w:spacing w:val="-1"/>
          <w:sz w:val="26"/>
          <w:szCs w:val="26"/>
          <w:lang w:val="en-US"/>
        </w:rPr>
        <w:t>IV</w:t>
      </w:r>
      <w:r w:rsidR="009E638B">
        <w:rPr>
          <w:b/>
          <w:bCs/>
          <w:spacing w:val="-1"/>
          <w:sz w:val="26"/>
          <w:szCs w:val="26"/>
        </w:rPr>
        <w:t xml:space="preserve"> квартал 2017</w:t>
      </w:r>
      <w:r w:rsidR="003D7C8F">
        <w:rPr>
          <w:b/>
          <w:bCs/>
          <w:spacing w:val="-1"/>
          <w:sz w:val="26"/>
          <w:szCs w:val="26"/>
        </w:rPr>
        <w:t xml:space="preserve"> года</w:t>
      </w:r>
    </w:p>
    <w:p w:rsidR="00BF19B4" w:rsidRDefault="00BF19B4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:rsidR="00596029" w:rsidRPr="00405211" w:rsidRDefault="00596029" w:rsidP="00BF19B4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Работа с обращениями граждан в </w:t>
      </w:r>
      <w:r w:rsidR="00405211">
        <w:rPr>
          <w:sz w:val="26"/>
          <w:szCs w:val="26"/>
        </w:rPr>
        <w:t>А</w:t>
      </w:r>
      <w:r w:rsidRPr="00405211">
        <w:rPr>
          <w:sz w:val="26"/>
          <w:szCs w:val="26"/>
        </w:rPr>
        <w:t>дминистрации города Когалыма проводи</w:t>
      </w:r>
      <w:r w:rsidR="00CA56D2">
        <w:rPr>
          <w:sz w:val="26"/>
          <w:szCs w:val="26"/>
        </w:rPr>
        <w:t>тся</w:t>
      </w:r>
      <w:r w:rsidRPr="00405211">
        <w:rPr>
          <w:sz w:val="26"/>
          <w:szCs w:val="26"/>
        </w:rPr>
        <w:t xml:space="preserve"> в соответствии с Конституцией Российской Федерации, Законом Российской Федерации от 02.05.2006 №59-ФЗ «О порядке рассмотрения обращений граждан Российской Федерации», Уставом города Когалыма, инструкцией по </w:t>
      </w:r>
      <w:r w:rsidR="003D7C8F">
        <w:rPr>
          <w:sz w:val="26"/>
          <w:szCs w:val="26"/>
        </w:rPr>
        <w:t>д</w:t>
      </w:r>
      <w:r w:rsidR="003D7C8F" w:rsidRPr="00405211">
        <w:rPr>
          <w:sz w:val="26"/>
          <w:szCs w:val="26"/>
        </w:rPr>
        <w:t>елопроизводству Администрации</w:t>
      </w:r>
      <w:r w:rsidRPr="00405211">
        <w:rPr>
          <w:sz w:val="26"/>
          <w:szCs w:val="26"/>
        </w:rPr>
        <w:t xml:space="preserve"> города Когалыма.</w:t>
      </w:r>
    </w:p>
    <w:p w:rsidR="00A152F4" w:rsidRDefault="00CF5244" w:rsidP="00A152F4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405211">
        <w:rPr>
          <w:sz w:val="26"/>
          <w:szCs w:val="26"/>
        </w:rPr>
        <w:t xml:space="preserve">За </w:t>
      </w:r>
      <w:r w:rsidR="00B63960">
        <w:rPr>
          <w:sz w:val="26"/>
          <w:szCs w:val="26"/>
        </w:rPr>
        <w:t xml:space="preserve">период </w:t>
      </w:r>
      <w:r w:rsidR="00AA376E">
        <w:rPr>
          <w:sz w:val="26"/>
          <w:szCs w:val="26"/>
        </w:rPr>
        <w:t>с 0</w:t>
      </w:r>
      <w:r w:rsidR="00AA376E" w:rsidRPr="00AA376E">
        <w:rPr>
          <w:sz w:val="26"/>
          <w:szCs w:val="26"/>
        </w:rPr>
        <w:t>1</w:t>
      </w:r>
      <w:r w:rsidR="00A10D90">
        <w:rPr>
          <w:sz w:val="26"/>
          <w:szCs w:val="26"/>
        </w:rPr>
        <w:t>.</w:t>
      </w:r>
      <w:r w:rsidR="00B2449F" w:rsidRPr="00B2449F">
        <w:rPr>
          <w:sz w:val="26"/>
          <w:szCs w:val="26"/>
        </w:rPr>
        <w:t>10</w:t>
      </w:r>
      <w:r w:rsidR="009E638B">
        <w:rPr>
          <w:sz w:val="26"/>
          <w:szCs w:val="26"/>
        </w:rPr>
        <w:t>.2017</w:t>
      </w:r>
      <w:r w:rsidR="00A10D90">
        <w:rPr>
          <w:sz w:val="26"/>
          <w:szCs w:val="26"/>
        </w:rPr>
        <w:t xml:space="preserve"> по </w:t>
      </w:r>
      <w:r w:rsidR="00B2449F" w:rsidRPr="00B2449F">
        <w:rPr>
          <w:sz w:val="26"/>
          <w:szCs w:val="26"/>
        </w:rPr>
        <w:t>29</w:t>
      </w:r>
      <w:r w:rsidR="00A10D90">
        <w:rPr>
          <w:sz w:val="26"/>
          <w:szCs w:val="26"/>
        </w:rPr>
        <w:t>.</w:t>
      </w:r>
      <w:r w:rsidR="00B2449F" w:rsidRPr="00B2449F">
        <w:rPr>
          <w:sz w:val="26"/>
          <w:szCs w:val="26"/>
        </w:rPr>
        <w:t>12</w:t>
      </w:r>
      <w:r w:rsidR="003D7C8F">
        <w:rPr>
          <w:sz w:val="26"/>
          <w:szCs w:val="26"/>
        </w:rPr>
        <w:t>.</w:t>
      </w:r>
      <w:r w:rsidR="00113839">
        <w:rPr>
          <w:sz w:val="26"/>
          <w:szCs w:val="26"/>
        </w:rPr>
        <w:t>20</w:t>
      </w:r>
      <w:r w:rsidR="009E638B">
        <w:rPr>
          <w:sz w:val="26"/>
          <w:szCs w:val="26"/>
        </w:rPr>
        <w:t>17</w:t>
      </w:r>
      <w:r w:rsidR="00B82AFD" w:rsidRPr="00405211">
        <w:rPr>
          <w:sz w:val="26"/>
          <w:szCs w:val="26"/>
        </w:rPr>
        <w:t xml:space="preserve"> </w:t>
      </w:r>
      <w:r w:rsidR="00596029" w:rsidRPr="00405211">
        <w:rPr>
          <w:sz w:val="26"/>
          <w:szCs w:val="26"/>
        </w:rPr>
        <w:t xml:space="preserve">было </w:t>
      </w:r>
      <w:r w:rsidR="00E83D50">
        <w:rPr>
          <w:sz w:val="26"/>
          <w:szCs w:val="26"/>
        </w:rPr>
        <w:t>зарегистрировано</w:t>
      </w:r>
      <w:r w:rsidR="00ED1CE3" w:rsidRPr="00405211">
        <w:rPr>
          <w:sz w:val="26"/>
          <w:szCs w:val="26"/>
        </w:rPr>
        <w:t xml:space="preserve"> </w:t>
      </w:r>
      <w:r w:rsidR="00B2449F" w:rsidRPr="00B2449F">
        <w:rPr>
          <w:sz w:val="26"/>
          <w:szCs w:val="26"/>
        </w:rPr>
        <w:t>630</w:t>
      </w:r>
      <w:r w:rsidR="007D18BF">
        <w:rPr>
          <w:sz w:val="26"/>
          <w:szCs w:val="26"/>
        </w:rPr>
        <w:t xml:space="preserve"> письменных обращений</w:t>
      </w:r>
      <w:r w:rsidR="003D7C8F">
        <w:rPr>
          <w:sz w:val="26"/>
          <w:szCs w:val="26"/>
        </w:rPr>
        <w:t>.</w:t>
      </w:r>
      <w:r w:rsidR="00A152F4" w:rsidRPr="00A152F4">
        <w:rPr>
          <w:spacing w:val="-1"/>
          <w:sz w:val="26"/>
          <w:szCs w:val="26"/>
        </w:rPr>
        <w:t xml:space="preserve"> </w:t>
      </w:r>
    </w:p>
    <w:p w:rsidR="006C385E" w:rsidRPr="00EB6FBE" w:rsidRDefault="006C385E" w:rsidP="006C385E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spacing w:val="-1"/>
          <w:sz w:val="26"/>
          <w:szCs w:val="26"/>
        </w:rPr>
        <w:t xml:space="preserve">Также </w:t>
      </w:r>
      <w:r w:rsidR="006A1BED">
        <w:rPr>
          <w:spacing w:val="-1"/>
          <w:sz w:val="26"/>
          <w:szCs w:val="26"/>
        </w:rPr>
        <w:t>приём</w:t>
      </w:r>
      <w:r>
        <w:rPr>
          <w:spacing w:val="-1"/>
          <w:sz w:val="26"/>
          <w:szCs w:val="26"/>
        </w:rPr>
        <w:t xml:space="preserve"> обращений граждан осуществляется через виртуальную </w:t>
      </w:r>
      <w:r w:rsidR="006A1BED">
        <w:rPr>
          <w:spacing w:val="-1"/>
          <w:sz w:val="26"/>
          <w:szCs w:val="26"/>
        </w:rPr>
        <w:t>приёмную</w:t>
      </w:r>
      <w:r>
        <w:rPr>
          <w:spacing w:val="-1"/>
          <w:sz w:val="26"/>
          <w:szCs w:val="26"/>
        </w:rPr>
        <w:t xml:space="preserve"> главы города </w:t>
      </w:r>
      <w:r>
        <w:rPr>
          <w:sz w:val="26"/>
          <w:szCs w:val="26"/>
        </w:rPr>
        <w:t>на сайте Администрации города Когалыма</w:t>
      </w:r>
      <w:r w:rsidRPr="008E4B31">
        <w:rPr>
          <w:sz w:val="26"/>
          <w:szCs w:val="26"/>
        </w:rPr>
        <w:t xml:space="preserve"> </w:t>
      </w:r>
      <w:r w:rsidRPr="00A33CD8">
        <w:rPr>
          <w:color w:val="000000" w:themeColor="text1"/>
          <w:sz w:val="26"/>
          <w:szCs w:val="26"/>
        </w:rPr>
        <w:t>(</w:t>
      </w:r>
      <w:hyperlink r:id="rId9" w:history="1"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www</w:t>
        </w:r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admhmao</w:t>
        </w:r>
        <w:proofErr w:type="spellEnd"/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A33CD8">
        <w:rPr>
          <w:color w:val="000000" w:themeColor="text1"/>
          <w:sz w:val="26"/>
          <w:szCs w:val="26"/>
        </w:rPr>
        <w:t>)</w:t>
      </w:r>
      <w:r w:rsidR="009C295D">
        <w:rPr>
          <w:color w:val="000000" w:themeColor="text1"/>
          <w:sz w:val="26"/>
          <w:szCs w:val="26"/>
        </w:rPr>
        <w:t>.</w:t>
      </w:r>
    </w:p>
    <w:p w:rsidR="006C385E" w:rsidRDefault="00A152F4" w:rsidP="006C385E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В виртуальную приёмную за </w:t>
      </w:r>
      <w:r w:rsidR="00B2449F">
        <w:rPr>
          <w:spacing w:val="-1"/>
          <w:sz w:val="26"/>
          <w:szCs w:val="26"/>
        </w:rPr>
        <w:t>четвертый</w:t>
      </w:r>
      <w:r w:rsidR="000754E7">
        <w:rPr>
          <w:spacing w:val="-1"/>
          <w:sz w:val="26"/>
          <w:szCs w:val="26"/>
        </w:rPr>
        <w:t xml:space="preserve"> </w:t>
      </w:r>
      <w:r w:rsidRPr="00A2195A">
        <w:rPr>
          <w:spacing w:val="-1"/>
          <w:sz w:val="26"/>
          <w:szCs w:val="26"/>
        </w:rPr>
        <w:t xml:space="preserve"> </w:t>
      </w:r>
      <w:r w:rsidR="009E638B">
        <w:rPr>
          <w:spacing w:val="-1"/>
          <w:sz w:val="26"/>
          <w:szCs w:val="26"/>
        </w:rPr>
        <w:t>квартал 2017</w:t>
      </w:r>
      <w:r w:rsidRPr="00A2195A">
        <w:rPr>
          <w:spacing w:val="-1"/>
          <w:sz w:val="26"/>
          <w:szCs w:val="26"/>
        </w:rPr>
        <w:t xml:space="preserve"> года поступило </w:t>
      </w:r>
      <w:r w:rsidR="00B2449F" w:rsidRPr="00B2449F">
        <w:rPr>
          <w:spacing w:val="-1"/>
          <w:sz w:val="26"/>
          <w:szCs w:val="26"/>
        </w:rPr>
        <w:t>62</w:t>
      </w:r>
      <w:r w:rsidR="002B5340">
        <w:rPr>
          <w:spacing w:val="-1"/>
          <w:sz w:val="26"/>
          <w:szCs w:val="26"/>
        </w:rPr>
        <w:t xml:space="preserve"> </w:t>
      </w:r>
      <w:r w:rsidR="00B2449F">
        <w:rPr>
          <w:spacing w:val="-1"/>
          <w:sz w:val="26"/>
          <w:szCs w:val="26"/>
        </w:rPr>
        <w:t>обращения</w:t>
      </w:r>
      <w:r w:rsidR="006C385E">
        <w:rPr>
          <w:spacing w:val="-1"/>
          <w:sz w:val="26"/>
          <w:szCs w:val="26"/>
        </w:rPr>
        <w:t>.</w:t>
      </w:r>
    </w:p>
    <w:p w:rsidR="006C385E" w:rsidRPr="00405211" w:rsidRDefault="00A152F4" w:rsidP="006C385E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 </w:t>
      </w:r>
      <w:r w:rsidR="006C385E" w:rsidRPr="00405211">
        <w:rPr>
          <w:sz w:val="26"/>
          <w:szCs w:val="26"/>
        </w:rPr>
        <w:t>Каждое из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лицам.</w:t>
      </w:r>
    </w:p>
    <w:p w:rsidR="0026167B" w:rsidRDefault="00CF5244" w:rsidP="00AE3FD5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Бессмысленных по содержанию письменных обращений граждан за </w:t>
      </w:r>
      <w:r w:rsidR="003D7C8F">
        <w:rPr>
          <w:sz w:val="26"/>
          <w:szCs w:val="26"/>
        </w:rPr>
        <w:t xml:space="preserve">отчетный период </w:t>
      </w:r>
      <w:r w:rsidRPr="00405211">
        <w:rPr>
          <w:sz w:val="26"/>
          <w:szCs w:val="26"/>
        </w:rPr>
        <w:t>в Администрацию города Когалыма не поступало</w:t>
      </w:r>
      <w:r w:rsidR="006C385E">
        <w:rPr>
          <w:sz w:val="26"/>
          <w:szCs w:val="26"/>
        </w:rPr>
        <w:t>.</w:t>
      </w:r>
    </w:p>
    <w:p w:rsidR="00113839" w:rsidRDefault="00CF5244" w:rsidP="00286E0F">
      <w:pPr>
        <w:shd w:val="clear" w:color="auto" w:fill="FFFFFF"/>
        <w:ind w:firstLine="709"/>
        <w:jc w:val="both"/>
        <w:rPr>
          <w:sz w:val="26"/>
          <w:szCs w:val="26"/>
        </w:rPr>
      </w:pPr>
      <w:r w:rsidRPr="00347CCE">
        <w:rPr>
          <w:sz w:val="26"/>
          <w:szCs w:val="26"/>
        </w:rPr>
        <w:t>Анализ поступивших обращени</w:t>
      </w:r>
      <w:r w:rsidR="009139D0" w:rsidRPr="00347CCE">
        <w:rPr>
          <w:sz w:val="26"/>
          <w:szCs w:val="26"/>
        </w:rPr>
        <w:t xml:space="preserve">й </w:t>
      </w:r>
      <w:r w:rsidRPr="00347CCE">
        <w:rPr>
          <w:sz w:val="26"/>
          <w:szCs w:val="26"/>
        </w:rPr>
        <w:t xml:space="preserve">показывает, что </w:t>
      </w:r>
      <w:r w:rsidRPr="00976F04">
        <w:rPr>
          <w:sz w:val="26"/>
          <w:szCs w:val="26"/>
        </w:rPr>
        <w:t>большу</w:t>
      </w:r>
      <w:r w:rsidR="00113839" w:rsidRPr="00976F04">
        <w:rPr>
          <w:sz w:val="26"/>
          <w:szCs w:val="26"/>
        </w:rPr>
        <w:t xml:space="preserve">ю часть граждан волнуют вопросы, </w:t>
      </w:r>
      <w:r w:rsidR="009139D0" w:rsidRPr="00976F04">
        <w:rPr>
          <w:sz w:val="26"/>
          <w:szCs w:val="26"/>
        </w:rPr>
        <w:t>каса</w:t>
      </w:r>
      <w:r w:rsidR="007B4080" w:rsidRPr="00976F04">
        <w:rPr>
          <w:sz w:val="26"/>
          <w:szCs w:val="26"/>
        </w:rPr>
        <w:t>ющиеся</w:t>
      </w:r>
      <w:r w:rsidR="009139D0" w:rsidRPr="00976F04">
        <w:rPr>
          <w:sz w:val="26"/>
          <w:szCs w:val="26"/>
        </w:rPr>
        <w:t xml:space="preserve"> жилищно</w:t>
      </w:r>
      <w:r w:rsidR="00905361" w:rsidRPr="00976F04">
        <w:rPr>
          <w:sz w:val="26"/>
          <w:szCs w:val="26"/>
        </w:rPr>
        <w:t>-</w:t>
      </w:r>
      <w:r w:rsidR="00A152F4" w:rsidRPr="00976F04">
        <w:rPr>
          <w:sz w:val="26"/>
          <w:szCs w:val="26"/>
        </w:rPr>
        <w:t xml:space="preserve">коммунального хозяйства, </w:t>
      </w:r>
      <w:r w:rsidR="00976F04">
        <w:rPr>
          <w:sz w:val="26"/>
          <w:szCs w:val="26"/>
        </w:rPr>
        <w:t xml:space="preserve"> вопросы </w:t>
      </w:r>
      <w:r w:rsidR="00984AFD">
        <w:rPr>
          <w:sz w:val="26"/>
          <w:szCs w:val="26"/>
        </w:rPr>
        <w:t>земельных отношений</w:t>
      </w:r>
      <w:r w:rsidR="00976F04">
        <w:rPr>
          <w:sz w:val="26"/>
          <w:szCs w:val="26"/>
        </w:rPr>
        <w:t xml:space="preserve">, </w:t>
      </w:r>
      <w:r w:rsidR="00DC220D">
        <w:rPr>
          <w:sz w:val="26"/>
          <w:szCs w:val="26"/>
        </w:rPr>
        <w:t xml:space="preserve">так же </w:t>
      </w:r>
      <w:r w:rsidR="00D17A1D">
        <w:rPr>
          <w:sz w:val="26"/>
          <w:szCs w:val="26"/>
        </w:rPr>
        <w:t>вопросы,</w:t>
      </w:r>
      <w:r w:rsidR="00976F04">
        <w:rPr>
          <w:sz w:val="26"/>
          <w:szCs w:val="26"/>
        </w:rPr>
        <w:t xml:space="preserve"> касающиеся жилищной сферы </w:t>
      </w:r>
      <w:r w:rsidR="00A152F4" w:rsidRPr="00976F04">
        <w:rPr>
          <w:sz w:val="26"/>
          <w:szCs w:val="26"/>
        </w:rPr>
        <w:t xml:space="preserve"> города Когалыма</w:t>
      </w:r>
      <w:r w:rsidR="00A152F4">
        <w:rPr>
          <w:sz w:val="26"/>
          <w:szCs w:val="26"/>
        </w:rPr>
        <w:t>.</w:t>
      </w:r>
    </w:p>
    <w:p w:rsidR="002B5340" w:rsidRDefault="002B5340" w:rsidP="00286E0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668"/>
        <w:gridCol w:w="1517"/>
        <w:gridCol w:w="2043"/>
        <w:gridCol w:w="1901"/>
        <w:gridCol w:w="1668"/>
      </w:tblGrid>
      <w:tr w:rsidR="00976F04" w:rsidTr="00170DFF">
        <w:trPr>
          <w:trHeight w:val="2016"/>
        </w:trPr>
        <w:tc>
          <w:tcPr>
            <w:tcW w:w="1389" w:type="pct"/>
          </w:tcPr>
          <w:p w:rsidR="00976F04" w:rsidRPr="002B0A30" w:rsidRDefault="00976F04" w:rsidP="001B23F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>Комитет по управлению муниципальным имуществом</w:t>
            </w:r>
            <w:r w:rsidR="001A3260" w:rsidRPr="002B0A30">
              <w:rPr>
                <w:b/>
                <w:color w:val="000000" w:themeColor="text1"/>
                <w:sz w:val="28"/>
                <w:szCs w:val="26"/>
              </w:rPr>
              <w:t xml:space="preserve"> Администрации города Когалыма</w:t>
            </w:r>
          </w:p>
        </w:tc>
        <w:tc>
          <w:tcPr>
            <w:tcW w:w="663" w:type="pct"/>
          </w:tcPr>
          <w:p w:rsidR="00976F04" w:rsidRPr="00CC78D8" w:rsidRDefault="00976F04" w:rsidP="001B23F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8D8">
              <w:rPr>
                <w:color w:val="000000" w:themeColor="text1"/>
                <w:sz w:val="26"/>
                <w:szCs w:val="26"/>
              </w:rPr>
              <w:t>Количество вопросов</w:t>
            </w:r>
          </w:p>
        </w:tc>
        <w:tc>
          <w:tcPr>
            <w:tcW w:w="1070" w:type="pct"/>
          </w:tcPr>
          <w:p w:rsidR="00976F04" w:rsidRDefault="00976F04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Положительно</w:t>
            </w:r>
          </w:p>
        </w:tc>
        <w:tc>
          <w:tcPr>
            <w:tcW w:w="998" w:type="pct"/>
          </w:tcPr>
          <w:p w:rsidR="00976F04" w:rsidRDefault="00160DD1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Даны разъяснения</w:t>
            </w:r>
          </w:p>
        </w:tc>
        <w:tc>
          <w:tcPr>
            <w:tcW w:w="879" w:type="pct"/>
          </w:tcPr>
          <w:p w:rsidR="00976F04" w:rsidRDefault="001B23F4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C220D">
              <w:rPr>
                <w:sz w:val="26"/>
                <w:szCs w:val="26"/>
              </w:rPr>
              <w:t>тказ</w:t>
            </w:r>
          </w:p>
        </w:tc>
      </w:tr>
      <w:tr w:rsidR="00976F04" w:rsidTr="00170DFF">
        <w:trPr>
          <w:trHeight w:val="630"/>
        </w:trPr>
        <w:tc>
          <w:tcPr>
            <w:tcW w:w="1389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Перевод жилого помещения в </w:t>
            </w:r>
            <w:proofErr w:type="gramStart"/>
            <w:r>
              <w:rPr>
                <w:sz w:val="26"/>
                <w:szCs w:val="26"/>
              </w:rPr>
              <w:t>нежилое</w:t>
            </w:r>
            <w:proofErr w:type="gramEnd"/>
          </w:p>
        </w:tc>
        <w:tc>
          <w:tcPr>
            <w:tcW w:w="663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70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8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76F04" w:rsidTr="00170DFF">
        <w:trPr>
          <w:trHeight w:val="593"/>
        </w:trPr>
        <w:tc>
          <w:tcPr>
            <w:tcW w:w="1389" w:type="pct"/>
          </w:tcPr>
          <w:p w:rsidR="002319CD" w:rsidRDefault="00DC220D" w:rsidP="00170D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земельного участка в аренду</w:t>
            </w:r>
          </w:p>
        </w:tc>
        <w:tc>
          <w:tcPr>
            <w:tcW w:w="663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070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8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76F04" w:rsidTr="00170DFF">
        <w:trPr>
          <w:trHeight w:val="946"/>
        </w:trPr>
        <w:tc>
          <w:tcPr>
            <w:tcW w:w="1389" w:type="pct"/>
          </w:tcPr>
          <w:p w:rsidR="00976F04" w:rsidRDefault="00DC220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схемы расположения земельных участков</w:t>
            </w:r>
            <w:r w:rsidR="00E31D76">
              <w:rPr>
                <w:sz w:val="26"/>
                <w:szCs w:val="26"/>
              </w:rPr>
              <w:t xml:space="preserve"> на кадастровом плане территории</w:t>
            </w:r>
          </w:p>
        </w:tc>
        <w:tc>
          <w:tcPr>
            <w:tcW w:w="663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070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8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76F04" w:rsidTr="00170DFF">
        <w:trPr>
          <w:trHeight w:val="70"/>
        </w:trPr>
        <w:tc>
          <w:tcPr>
            <w:tcW w:w="1389" w:type="pct"/>
          </w:tcPr>
          <w:p w:rsidR="00DC220D" w:rsidRDefault="00DC220D" w:rsidP="00170D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земельных участков в собственность</w:t>
            </w:r>
          </w:p>
        </w:tc>
        <w:tc>
          <w:tcPr>
            <w:tcW w:w="663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070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8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E31D76" w:rsidTr="00170DFF">
        <w:trPr>
          <w:trHeight w:val="70"/>
        </w:trPr>
        <w:tc>
          <w:tcPr>
            <w:tcW w:w="1389" w:type="pct"/>
          </w:tcPr>
          <w:p w:rsidR="00E31D76" w:rsidRDefault="00E31D76" w:rsidP="00170D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вопросу </w:t>
            </w:r>
            <w:r>
              <w:rPr>
                <w:sz w:val="26"/>
                <w:szCs w:val="26"/>
              </w:rPr>
              <w:lastRenderedPageBreak/>
              <w:t>проведения аукционов по продаже права на заключение договоров аренды земельных участков</w:t>
            </w:r>
          </w:p>
        </w:tc>
        <w:tc>
          <w:tcPr>
            <w:tcW w:w="663" w:type="pct"/>
          </w:tcPr>
          <w:p w:rsidR="00E31D76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070" w:type="pct"/>
          </w:tcPr>
          <w:p w:rsidR="00E31D76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8" w:type="pct"/>
          </w:tcPr>
          <w:p w:rsidR="00E31D76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pct"/>
          </w:tcPr>
          <w:p w:rsidR="00E31D76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C220D" w:rsidTr="00170DFF">
        <w:trPr>
          <w:trHeight w:val="70"/>
        </w:trPr>
        <w:tc>
          <w:tcPr>
            <w:tcW w:w="1389" w:type="pct"/>
          </w:tcPr>
          <w:p w:rsidR="00DC220D" w:rsidRDefault="00DC220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 вопросу сноса </w:t>
            </w:r>
            <w:r w:rsidR="00E72D1D">
              <w:rPr>
                <w:sz w:val="26"/>
                <w:szCs w:val="26"/>
              </w:rPr>
              <w:t>зелёных</w:t>
            </w:r>
            <w:r>
              <w:rPr>
                <w:sz w:val="26"/>
                <w:szCs w:val="26"/>
              </w:rPr>
              <w:t xml:space="preserve"> насаждений </w:t>
            </w:r>
          </w:p>
        </w:tc>
        <w:tc>
          <w:tcPr>
            <w:tcW w:w="663" w:type="pct"/>
          </w:tcPr>
          <w:p w:rsidR="00DC220D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70" w:type="pct"/>
          </w:tcPr>
          <w:p w:rsidR="00DC220D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8" w:type="pct"/>
          </w:tcPr>
          <w:p w:rsidR="00DC220D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79" w:type="pct"/>
          </w:tcPr>
          <w:p w:rsidR="00DC220D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DB4FF0" w:rsidRPr="00CC252C" w:rsidRDefault="00DB4FF0">
      <w:pPr>
        <w:rPr>
          <w:lang w:val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077"/>
        <w:gridCol w:w="1703"/>
        <w:gridCol w:w="4017"/>
      </w:tblGrid>
      <w:tr w:rsidR="00DB4FF0" w:rsidTr="00437CB8">
        <w:tc>
          <w:tcPr>
            <w:tcW w:w="2081" w:type="pct"/>
          </w:tcPr>
          <w:p w:rsidR="00DB4FF0" w:rsidRPr="002B0A30" w:rsidRDefault="00713176" w:rsidP="001B23F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  <w:szCs w:val="26"/>
              </w:rPr>
              <w:t>Отдел</w:t>
            </w:r>
            <w:r w:rsidR="00DB4FF0" w:rsidRPr="002B0A30">
              <w:rPr>
                <w:b/>
                <w:color w:val="000000" w:themeColor="text1"/>
                <w:sz w:val="28"/>
                <w:szCs w:val="26"/>
              </w:rPr>
              <w:t xml:space="preserve"> Архитектуры и градостроительства Администрации города Когалыма</w:t>
            </w:r>
          </w:p>
        </w:tc>
        <w:tc>
          <w:tcPr>
            <w:tcW w:w="869" w:type="pct"/>
          </w:tcPr>
          <w:p w:rsidR="00DB4FF0" w:rsidRPr="00484F28" w:rsidRDefault="00484F28" w:rsidP="006F31DF">
            <w:pPr>
              <w:jc w:val="both"/>
              <w:rPr>
                <w:b/>
                <w:sz w:val="26"/>
                <w:szCs w:val="26"/>
              </w:rPr>
            </w:pPr>
            <w:r w:rsidRPr="00484F28">
              <w:rPr>
                <w:b/>
                <w:sz w:val="26"/>
                <w:szCs w:val="26"/>
              </w:rPr>
              <w:t>К</w:t>
            </w:r>
            <w:r w:rsidR="00DB4FF0" w:rsidRPr="00484F28">
              <w:rPr>
                <w:b/>
                <w:sz w:val="26"/>
                <w:szCs w:val="26"/>
              </w:rPr>
              <w:t>оличество</w:t>
            </w:r>
          </w:p>
        </w:tc>
        <w:tc>
          <w:tcPr>
            <w:tcW w:w="2050" w:type="pct"/>
          </w:tcPr>
          <w:p w:rsidR="00DB4FF0" w:rsidRPr="00160DD1" w:rsidRDefault="00DB4FF0" w:rsidP="00231845">
            <w:pPr>
              <w:rPr>
                <w:sz w:val="26"/>
                <w:szCs w:val="26"/>
              </w:rPr>
            </w:pPr>
          </w:p>
        </w:tc>
      </w:tr>
      <w:tr w:rsidR="00DB4FF0" w:rsidTr="00437CB8">
        <w:tc>
          <w:tcPr>
            <w:tcW w:w="2081" w:type="pct"/>
          </w:tcPr>
          <w:p w:rsidR="00DB4FF0" w:rsidRPr="0087278A" w:rsidRDefault="00DB4FF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По вопросам о земле</w:t>
            </w:r>
          </w:p>
        </w:tc>
        <w:tc>
          <w:tcPr>
            <w:tcW w:w="869" w:type="pct"/>
            <w:vAlign w:val="center"/>
          </w:tcPr>
          <w:p w:rsidR="00DB4FF0" w:rsidRPr="00E067FA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50" w:type="pct"/>
          </w:tcPr>
          <w:p w:rsidR="00DB4FF0" w:rsidRPr="0087278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B4FF0" w:rsidRPr="008727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 w:rsidR="00DB4FF0" w:rsidRPr="0087278A">
              <w:rPr>
                <w:sz w:val="26"/>
                <w:szCs w:val="26"/>
              </w:rPr>
              <w:t>ответ КУМИ</w:t>
            </w:r>
          </w:p>
        </w:tc>
      </w:tr>
      <w:tr w:rsidR="00437CB8" w:rsidTr="001B23F4">
        <w:trPr>
          <w:trHeight w:val="1683"/>
        </w:trPr>
        <w:tc>
          <w:tcPr>
            <w:tcW w:w="2081" w:type="pct"/>
          </w:tcPr>
          <w:p w:rsidR="00437CB8" w:rsidRPr="0087278A" w:rsidRDefault="00437CB8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По вопросам переустройства помещений</w:t>
            </w:r>
          </w:p>
        </w:tc>
        <w:tc>
          <w:tcPr>
            <w:tcW w:w="869" w:type="pct"/>
            <w:vAlign w:val="center"/>
          </w:tcPr>
          <w:p w:rsidR="00437CB8" w:rsidRPr="00E067FA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050" w:type="pct"/>
          </w:tcPr>
          <w:p w:rsidR="00437CB8" w:rsidRPr="0087278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437CB8" w:rsidRPr="008727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="00437CB8" w:rsidRPr="0087278A">
              <w:rPr>
                <w:sz w:val="26"/>
                <w:szCs w:val="26"/>
              </w:rPr>
              <w:t>предоставление информации</w:t>
            </w:r>
          </w:p>
          <w:p w:rsidR="00437CB8" w:rsidRPr="0087278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9–</w:t>
            </w:r>
            <w:r w:rsidR="00437CB8" w:rsidRPr="0087278A">
              <w:rPr>
                <w:sz w:val="26"/>
                <w:szCs w:val="26"/>
              </w:rPr>
              <w:t>уведомление об отказе с разъяснениями</w:t>
            </w:r>
          </w:p>
          <w:p w:rsidR="00437CB8" w:rsidRPr="0087278A" w:rsidRDefault="00E067FA" w:rsidP="001B23F4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22–</w:t>
            </w:r>
            <w:r w:rsidR="00437CB8" w:rsidRPr="0087278A">
              <w:rPr>
                <w:sz w:val="26"/>
                <w:szCs w:val="26"/>
              </w:rPr>
              <w:t>выдано разрешение о переустройстве</w:t>
            </w:r>
          </w:p>
        </w:tc>
      </w:tr>
      <w:tr w:rsidR="00DB4FF0" w:rsidTr="001B23F4">
        <w:trPr>
          <w:trHeight w:val="687"/>
        </w:trPr>
        <w:tc>
          <w:tcPr>
            <w:tcW w:w="2081" w:type="pct"/>
          </w:tcPr>
          <w:p w:rsidR="00DB4FF0" w:rsidRPr="0087278A" w:rsidRDefault="0056403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вопросам разрешения на производство земельных работ</w:t>
            </w:r>
          </w:p>
        </w:tc>
        <w:tc>
          <w:tcPr>
            <w:tcW w:w="869" w:type="pct"/>
            <w:vAlign w:val="center"/>
          </w:tcPr>
          <w:p w:rsidR="00DB4FF0" w:rsidRPr="0087278A" w:rsidRDefault="00DB4FF0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DB4FF0" w:rsidRPr="0087278A" w:rsidRDefault="00DB4FF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</w:t>
            </w:r>
            <w:r w:rsidR="0056403A">
              <w:rPr>
                <w:sz w:val="26"/>
                <w:szCs w:val="26"/>
              </w:rPr>
              <w:t>-выдано разрешение</w:t>
            </w:r>
          </w:p>
        </w:tc>
      </w:tr>
      <w:tr w:rsidR="00DB4FF0" w:rsidTr="00437CB8">
        <w:tc>
          <w:tcPr>
            <w:tcW w:w="2081" w:type="pct"/>
          </w:tcPr>
          <w:p w:rsidR="00DB4FF0" w:rsidRPr="0087278A" w:rsidRDefault="00DB4FF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О предоставлении градостроительного плана</w:t>
            </w:r>
          </w:p>
        </w:tc>
        <w:tc>
          <w:tcPr>
            <w:tcW w:w="869" w:type="pct"/>
            <w:vAlign w:val="center"/>
          </w:tcPr>
          <w:p w:rsidR="00DB4FF0" w:rsidRPr="00E067FA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 w:rsidRPr="00E067FA">
              <w:rPr>
                <w:sz w:val="26"/>
                <w:szCs w:val="26"/>
              </w:rPr>
              <w:t>33</w:t>
            </w:r>
          </w:p>
        </w:tc>
        <w:tc>
          <w:tcPr>
            <w:tcW w:w="2050" w:type="pct"/>
          </w:tcPr>
          <w:p w:rsidR="00DB4FF0" w:rsidRPr="0087278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33–</w:t>
            </w:r>
            <w:r w:rsidR="00DB4FF0" w:rsidRPr="0087278A">
              <w:rPr>
                <w:sz w:val="26"/>
                <w:szCs w:val="26"/>
              </w:rPr>
              <w:t xml:space="preserve">выдано постановление об утверждении град. </w:t>
            </w:r>
            <w:r w:rsidRPr="0087278A">
              <w:rPr>
                <w:sz w:val="26"/>
                <w:szCs w:val="26"/>
              </w:rPr>
              <w:t>П</w:t>
            </w:r>
            <w:r w:rsidR="00DB4FF0" w:rsidRPr="0087278A">
              <w:rPr>
                <w:sz w:val="26"/>
                <w:szCs w:val="26"/>
              </w:rPr>
              <w:t xml:space="preserve">лана и градостроительный план; </w:t>
            </w:r>
          </w:p>
        </w:tc>
      </w:tr>
      <w:tr w:rsidR="0056403A" w:rsidTr="00437CB8">
        <w:tc>
          <w:tcPr>
            <w:tcW w:w="2081" w:type="pct"/>
          </w:tcPr>
          <w:p w:rsidR="0056403A" w:rsidRPr="0087278A" w:rsidRDefault="0056403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присвоении адреса </w:t>
            </w:r>
          </w:p>
        </w:tc>
        <w:tc>
          <w:tcPr>
            <w:tcW w:w="869" w:type="pct"/>
            <w:vAlign w:val="center"/>
          </w:tcPr>
          <w:p w:rsidR="0056403A" w:rsidRPr="0056403A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50" w:type="pct"/>
          </w:tcPr>
          <w:p w:rsidR="0056403A" w:rsidRPr="00236EC3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03A">
              <w:rPr>
                <w:sz w:val="26"/>
                <w:szCs w:val="26"/>
              </w:rPr>
              <w:t>-постановление о присвоении адреса</w:t>
            </w:r>
          </w:p>
        </w:tc>
      </w:tr>
      <w:tr w:rsidR="0056403A" w:rsidTr="00437CB8">
        <w:tc>
          <w:tcPr>
            <w:tcW w:w="2081" w:type="pct"/>
          </w:tcPr>
          <w:p w:rsidR="0056403A" w:rsidRPr="0087278A" w:rsidRDefault="0056403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эскизного проекта</w:t>
            </w:r>
          </w:p>
        </w:tc>
        <w:tc>
          <w:tcPr>
            <w:tcW w:w="869" w:type="pct"/>
            <w:vAlign w:val="center"/>
          </w:tcPr>
          <w:p w:rsidR="0056403A" w:rsidRPr="00437CB8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50" w:type="pct"/>
          </w:tcPr>
          <w:p w:rsidR="0056403A" w:rsidRPr="00236EC3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B23F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ответ</w:t>
            </w:r>
          </w:p>
        </w:tc>
      </w:tr>
      <w:tr w:rsidR="00DB4FF0" w:rsidTr="00437CB8">
        <w:tc>
          <w:tcPr>
            <w:tcW w:w="2081" w:type="pct"/>
          </w:tcPr>
          <w:p w:rsidR="00DB4FF0" w:rsidRPr="0087278A" w:rsidRDefault="00203FE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разрешении на благоустройство территории </w:t>
            </w:r>
          </w:p>
        </w:tc>
        <w:tc>
          <w:tcPr>
            <w:tcW w:w="869" w:type="pct"/>
            <w:vAlign w:val="center"/>
          </w:tcPr>
          <w:p w:rsidR="00DB4FF0" w:rsidRPr="00203FE4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DB4FF0" w:rsidRPr="0056403A" w:rsidRDefault="00203FE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067FA">
              <w:rPr>
                <w:sz w:val="26"/>
                <w:szCs w:val="26"/>
              </w:rPr>
              <w:t>–</w:t>
            </w:r>
            <w:r w:rsidR="00DB4FF0" w:rsidRPr="0087278A">
              <w:rPr>
                <w:sz w:val="26"/>
                <w:szCs w:val="26"/>
              </w:rPr>
              <w:t>отказ с разъяснениями;</w:t>
            </w:r>
          </w:p>
          <w:p w:rsidR="00236EC3" w:rsidRPr="00236EC3" w:rsidRDefault="00236EC3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</w:tr>
      <w:tr w:rsidR="00DB4FF0" w:rsidTr="00437CB8">
        <w:tc>
          <w:tcPr>
            <w:tcW w:w="2081" w:type="pct"/>
          </w:tcPr>
          <w:p w:rsidR="00DB4FF0" w:rsidRPr="0087278A" w:rsidRDefault="00DB4FF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О выдаче разрешения на ввод в эксплуатацию объекта</w:t>
            </w:r>
          </w:p>
        </w:tc>
        <w:tc>
          <w:tcPr>
            <w:tcW w:w="869" w:type="pct"/>
            <w:vAlign w:val="center"/>
          </w:tcPr>
          <w:p w:rsidR="00DB4FF0" w:rsidRPr="0087278A" w:rsidRDefault="0056403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50" w:type="pct"/>
          </w:tcPr>
          <w:p w:rsidR="00DB4FF0" w:rsidRPr="0087278A" w:rsidRDefault="00DB4FF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87278A">
              <w:rPr>
                <w:sz w:val="26"/>
                <w:szCs w:val="26"/>
              </w:rPr>
              <w:t>1-отказ с разъяснениями;</w:t>
            </w:r>
          </w:p>
        </w:tc>
      </w:tr>
      <w:tr w:rsidR="00203FE4" w:rsidTr="00437CB8">
        <w:tc>
          <w:tcPr>
            <w:tcW w:w="2081" w:type="pct"/>
          </w:tcPr>
          <w:p w:rsidR="00203FE4" w:rsidRPr="0087278A" w:rsidRDefault="00203FE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переводе жилого помещения в </w:t>
            </w:r>
            <w:proofErr w:type="gramStart"/>
            <w:r>
              <w:rPr>
                <w:sz w:val="26"/>
                <w:szCs w:val="26"/>
              </w:rPr>
              <w:t>нежилое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9" w:type="pct"/>
            <w:vAlign w:val="center"/>
          </w:tcPr>
          <w:p w:rsidR="00203FE4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203FE4" w:rsidRPr="0087278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2-направлено в КУМИ</w:t>
            </w:r>
          </w:p>
        </w:tc>
      </w:tr>
      <w:tr w:rsidR="00203FE4" w:rsidTr="00437CB8">
        <w:tc>
          <w:tcPr>
            <w:tcW w:w="2081" w:type="pct"/>
          </w:tcPr>
          <w:p w:rsidR="00203FE4" w:rsidRPr="0087278A" w:rsidRDefault="00203FE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устранении строительных недоделок</w:t>
            </w:r>
          </w:p>
        </w:tc>
        <w:tc>
          <w:tcPr>
            <w:tcW w:w="869" w:type="pct"/>
            <w:vAlign w:val="center"/>
          </w:tcPr>
          <w:p w:rsidR="00203FE4" w:rsidRDefault="00203FE4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203FE4" w:rsidRPr="0087278A" w:rsidRDefault="00065211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2-ответ</w:t>
            </w:r>
            <w:r w:rsidR="00E067FA">
              <w:rPr>
                <w:sz w:val="26"/>
                <w:szCs w:val="26"/>
              </w:rPr>
              <w:t xml:space="preserve"> с</w:t>
            </w:r>
            <w:r w:rsidR="00203F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разъяснением</w:t>
            </w:r>
          </w:p>
        </w:tc>
      </w:tr>
      <w:tr w:rsidR="00E067FA" w:rsidTr="00437CB8">
        <w:tc>
          <w:tcPr>
            <w:tcW w:w="2081" w:type="pct"/>
          </w:tcPr>
          <w:p w:rsidR="00E067F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предоставлении письменного ответа по итогам личного приема</w:t>
            </w:r>
          </w:p>
        </w:tc>
        <w:tc>
          <w:tcPr>
            <w:tcW w:w="869" w:type="pct"/>
            <w:vAlign w:val="center"/>
          </w:tcPr>
          <w:p w:rsidR="00E067FA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E067FA" w:rsidRDefault="001B23F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</w:t>
            </w:r>
            <w:r w:rsidR="00E067FA">
              <w:rPr>
                <w:sz w:val="26"/>
                <w:szCs w:val="26"/>
              </w:rPr>
              <w:t>даны ответы</w:t>
            </w:r>
          </w:p>
        </w:tc>
      </w:tr>
      <w:tr w:rsidR="00E067FA" w:rsidTr="001B23F4">
        <w:trPr>
          <w:trHeight w:val="632"/>
        </w:trPr>
        <w:tc>
          <w:tcPr>
            <w:tcW w:w="2081" w:type="pct"/>
          </w:tcPr>
          <w:p w:rsidR="00E067F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выдаче разрешения на строительство</w:t>
            </w:r>
          </w:p>
        </w:tc>
        <w:tc>
          <w:tcPr>
            <w:tcW w:w="869" w:type="pct"/>
            <w:vAlign w:val="center"/>
          </w:tcPr>
          <w:p w:rsidR="00E067FA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050" w:type="pct"/>
          </w:tcPr>
          <w:p w:rsidR="00E067F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3-отказ с разъяснениями;</w:t>
            </w:r>
          </w:p>
          <w:p w:rsidR="00E067F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15-выдано разрешение</w:t>
            </w:r>
          </w:p>
          <w:p w:rsidR="00E067FA" w:rsidRDefault="001B23F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067FA" w:rsidTr="00437CB8">
        <w:tc>
          <w:tcPr>
            <w:tcW w:w="2081" w:type="pct"/>
          </w:tcPr>
          <w:p w:rsidR="00E067F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выдаче разрешения на ввод в эксплуатацию объекта</w:t>
            </w:r>
          </w:p>
        </w:tc>
        <w:tc>
          <w:tcPr>
            <w:tcW w:w="869" w:type="pct"/>
            <w:vAlign w:val="center"/>
          </w:tcPr>
          <w:p w:rsidR="00E067FA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50" w:type="pct"/>
          </w:tcPr>
          <w:p w:rsidR="00E067FA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 выдано разрешений на ввод в эксплуатацию</w:t>
            </w:r>
          </w:p>
        </w:tc>
      </w:tr>
    </w:tbl>
    <w:p w:rsidR="002B5340" w:rsidRDefault="002B5340" w:rsidP="00286E0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52"/>
        <w:gridCol w:w="2019"/>
        <w:gridCol w:w="4110"/>
      </w:tblGrid>
      <w:tr w:rsidR="001A3260" w:rsidRPr="00DC220D" w:rsidTr="00A77E9D">
        <w:trPr>
          <w:trHeight w:val="1335"/>
        </w:trPr>
        <w:tc>
          <w:tcPr>
            <w:tcW w:w="3652" w:type="dxa"/>
            <w:hideMark/>
          </w:tcPr>
          <w:p w:rsidR="001A3260" w:rsidRPr="002B0A30" w:rsidRDefault="001A3260" w:rsidP="000309A1">
            <w:pPr>
              <w:shd w:val="clear" w:color="auto" w:fill="FFFFFF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>Управление жилищно-коммунального хозяйства Администрации города Когалыма</w:t>
            </w:r>
          </w:p>
        </w:tc>
        <w:tc>
          <w:tcPr>
            <w:tcW w:w="2019" w:type="dxa"/>
            <w:hideMark/>
          </w:tcPr>
          <w:p w:rsidR="001A3260" w:rsidRPr="000A0C10" w:rsidRDefault="001A3260" w:rsidP="000A0C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0C10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4110" w:type="dxa"/>
            <w:hideMark/>
          </w:tcPr>
          <w:p w:rsidR="001A3260" w:rsidRPr="000A0C10" w:rsidRDefault="000A0C10" w:rsidP="000309A1">
            <w:pPr>
              <w:shd w:val="clear" w:color="auto" w:fill="FFFFFF"/>
              <w:ind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Результат рассмотрения</w:t>
            </w:r>
          </w:p>
        </w:tc>
      </w:tr>
      <w:tr w:rsidR="00F92C6D" w:rsidRPr="00DC220D" w:rsidTr="000309A1">
        <w:trPr>
          <w:trHeight w:val="917"/>
        </w:trPr>
        <w:tc>
          <w:tcPr>
            <w:tcW w:w="3652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Регулирование светофорного цикла</w:t>
            </w:r>
          </w:p>
        </w:tc>
        <w:tc>
          <w:tcPr>
            <w:tcW w:w="2019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F92C6D" w:rsidRPr="00DC220D" w:rsidTr="000A0C10">
        <w:trPr>
          <w:trHeight w:val="70"/>
        </w:trPr>
        <w:tc>
          <w:tcPr>
            <w:tcW w:w="3652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автодороги</w:t>
            </w:r>
          </w:p>
        </w:tc>
        <w:tc>
          <w:tcPr>
            <w:tcW w:w="2019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F92C6D" w:rsidRPr="00DC220D" w:rsidTr="000309A1">
        <w:trPr>
          <w:trHeight w:val="1058"/>
        </w:trPr>
        <w:tc>
          <w:tcPr>
            <w:tcW w:w="3652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пешеходных дорожек, заездов</w:t>
            </w:r>
          </w:p>
        </w:tc>
        <w:tc>
          <w:tcPr>
            <w:tcW w:w="2019" w:type="dxa"/>
          </w:tcPr>
          <w:p w:rsidR="00F92C6D" w:rsidRPr="000A0C10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F92C6D" w:rsidRPr="00DC220D" w:rsidTr="001B23F4">
        <w:trPr>
          <w:trHeight w:val="1054"/>
        </w:trPr>
        <w:tc>
          <w:tcPr>
            <w:tcW w:w="3652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Освещение улиц, дворов</w:t>
            </w:r>
          </w:p>
        </w:tc>
        <w:tc>
          <w:tcPr>
            <w:tcW w:w="2019" w:type="dxa"/>
          </w:tcPr>
          <w:p w:rsidR="00F92C6D" w:rsidRPr="000A0C10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F92C6D" w:rsidRPr="00DC220D" w:rsidTr="000A0C10">
        <w:trPr>
          <w:trHeight w:val="415"/>
        </w:trPr>
        <w:tc>
          <w:tcPr>
            <w:tcW w:w="3652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Расчистка территории</w:t>
            </w:r>
          </w:p>
        </w:tc>
        <w:tc>
          <w:tcPr>
            <w:tcW w:w="2019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F92C6D" w:rsidRPr="00DC220D" w:rsidTr="000309A1">
        <w:trPr>
          <w:trHeight w:val="919"/>
        </w:trPr>
        <w:tc>
          <w:tcPr>
            <w:tcW w:w="3652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автостоянки</w:t>
            </w:r>
          </w:p>
        </w:tc>
        <w:tc>
          <w:tcPr>
            <w:tcW w:w="2019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F92C6D" w:rsidRPr="00F92C6D" w:rsidRDefault="000A0C1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направлена в Юридическое управление Администрации города Когалыма</w:t>
            </w:r>
          </w:p>
        </w:tc>
      </w:tr>
      <w:tr w:rsidR="00F92C6D" w:rsidRPr="00DC220D" w:rsidTr="000A0C10">
        <w:trPr>
          <w:trHeight w:val="615"/>
        </w:trPr>
        <w:tc>
          <w:tcPr>
            <w:tcW w:w="3652" w:type="dxa"/>
          </w:tcPr>
          <w:p w:rsidR="00F92C6D" w:rsidRPr="00F92C6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Озеленение территории, вырубка деревьев</w:t>
            </w:r>
          </w:p>
        </w:tc>
        <w:tc>
          <w:tcPr>
            <w:tcW w:w="2019" w:type="dxa"/>
          </w:tcPr>
          <w:p w:rsidR="00F92C6D" w:rsidRPr="000A0C10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F92C6D" w:rsidRPr="00F92C6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Направлены официальные письма с ответами</w:t>
            </w:r>
          </w:p>
        </w:tc>
      </w:tr>
      <w:tr w:rsidR="00F92C6D" w:rsidRPr="00DC220D" w:rsidTr="000A0C10">
        <w:trPr>
          <w:trHeight w:val="2479"/>
        </w:trPr>
        <w:tc>
          <w:tcPr>
            <w:tcW w:w="3652" w:type="dxa"/>
          </w:tcPr>
          <w:p w:rsidR="00F92C6D" w:rsidRPr="00F92C6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Ненадлежащее качество предоставления коммунальных услуг, по содержанию и ремонту МКД</w:t>
            </w:r>
          </w:p>
        </w:tc>
        <w:tc>
          <w:tcPr>
            <w:tcW w:w="2019" w:type="dxa"/>
          </w:tcPr>
          <w:p w:rsidR="00F92C6D" w:rsidRPr="00F92C6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F92C6D" w:rsidRPr="00F92C6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Собственникам помещений многоквартирных домов предоставлена информация о надзорных органах, куда они могут </w:t>
            </w:r>
            <w:proofErr w:type="gramStart"/>
            <w:r>
              <w:rPr>
                <w:sz w:val="26"/>
                <w:szCs w:val="26"/>
              </w:rPr>
              <w:t>обратится</w:t>
            </w:r>
            <w:proofErr w:type="gramEnd"/>
            <w:r>
              <w:rPr>
                <w:sz w:val="26"/>
                <w:szCs w:val="26"/>
              </w:rPr>
              <w:t xml:space="preserve"> с жалобой на ненадлежащее исполнение управляющими организациями своих обязательств по управлению МКД</w:t>
            </w:r>
          </w:p>
        </w:tc>
      </w:tr>
      <w:tr w:rsidR="00E72D1D" w:rsidRPr="00DC220D" w:rsidTr="00A77E9D">
        <w:trPr>
          <w:trHeight w:val="2479"/>
        </w:trPr>
        <w:tc>
          <w:tcPr>
            <w:tcW w:w="3652" w:type="dxa"/>
          </w:tcPr>
          <w:p w:rsidR="00E72D1D" w:rsidRPr="00E72D1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необходимости включения работ в план текущего ремонта жилищного фонда</w:t>
            </w:r>
            <w:r w:rsidR="000309A1">
              <w:rPr>
                <w:sz w:val="26"/>
                <w:szCs w:val="26"/>
              </w:rPr>
              <w:t xml:space="preserve"> управляющих организаций (</w:t>
            </w:r>
            <w:r>
              <w:rPr>
                <w:sz w:val="26"/>
                <w:szCs w:val="26"/>
              </w:rPr>
              <w:t>межпанельные швы, течь кровли, косметический ремонт)</w:t>
            </w:r>
          </w:p>
        </w:tc>
        <w:tc>
          <w:tcPr>
            <w:tcW w:w="2019" w:type="dxa"/>
          </w:tcPr>
          <w:p w:rsidR="00E72D1D" w:rsidRPr="00F92C6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E72D1D" w:rsidRPr="00F92C6D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своевременные ответы, в управляющие организации города Когалыма, на обслуживании которых находится жилищный фонд города Когалыма, направлены письма для включения в план текущего ремонта работ по устранению выявленных нарушений</w:t>
            </w:r>
          </w:p>
        </w:tc>
      </w:tr>
      <w:tr w:rsidR="00AB1B60" w:rsidRPr="00DC220D" w:rsidTr="000309A1">
        <w:trPr>
          <w:trHeight w:val="985"/>
        </w:trPr>
        <w:tc>
          <w:tcPr>
            <w:tcW w:w="3652" w:type="dxa"/>
          </w:tcPr>
          <w:p w:rsidR="00AB1B60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предоставлении копии документов</w:t>
            </w:r>
          </w:p>
        </w:tc>
        <w:tc>
          <w:tcPr>
            <w:tcW w:w="2019" w:type="dxa"/>
          </w:tcPr>
          <w:p w:rsidR="00AB1B60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</w:tcPr>
          <w:p w:rsidR="00AB1B60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своевременно предоставлены заверенные копии запрашиваемых документов</w:t>
            </w:r>
          </w:p>
        </w:tc>
      </w:tr>
      <w:tr w:rsidR="00AB1B60" w:rsidRPr="00DC220D" w:rsidTr="000309A1">
        <w:trPr>
          <w:trHeight w:val="985"/>
        </w:trPr>
        <w:tc>
          <w:tcPr>
            <w:tcW w:w="3652" w:type="dxa"/>
          </w:tcPr>
          <w:p w:rsidR="00AB1B60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индивидуальных приборов учета</w:t>
            </w:r>
          </w:p>
        </w:tc>
        <w:tc>
          <w:tcPr>
            <w:tcW w:w="2019" w:type="dxa"/>
          </w:tcPr>
          <w:p w:rsidR="00AB1B60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AB1B60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5C38E7" w:rsidRPr="00DC220D" w:rsidTr="000309A1">
        <w:trPr>
          <w:trHeight w:val="1126"/>
        </w:trPr>
        <w:tc>
          <w:tcPr>
            <w:tcW w:w="3652" w:type="dxa"/>
          </w:tcPr>
          <w:p w:rsidR="005C38E7" w:rsidRDefault="005C38E7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Переселение из ветхого и аварийного жилищного фонда</w:t>
            </w:r>
          </w:p>
        </w:tc>
        <w:tc>
          <w:tcPr>
            <w:tcW w:w="2019" w:type="dxa"/>
          </w:tcPr>
          <w:p w:rsidR="005C38E7" w:rsidRDefault="005C38E7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5C38E7" w:rsidRDefault="005C38E7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5C38E7" w:rsidRPr="00DC220D" w:rsidTr="00A77E9D">
        <w:trPr>
          <w:trHeight w:val="2479"/>
        </w:trPr>
        <w:tc>
          <w:tcPr>
            <w:tcW w:w="3652" w:type="dxa"/>
          </w:tcPr>
          <w:p w:rsidR="005C38E7" w:rsidRDefault="005C38E7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устранении строительного брака во </w:t>
            </w:r>
            <w:proofErr w:type="spellStart"/>
            <w:r>
              <w:rPr>
                <w:sz w:val="26"/>
                <w:szCs w:val="26"/>
              </w:rPr>
              <w:t>введеных</w:t>
            </w:r>
            <w:proofErr w:type="spellEnd"/>
            <w:r>
              <w:rPr>
                <w:sz w:val="26"/>
                <w:szCs w:val="26"/>
              </w:rPr>
              <w:t xml:space="preserve"> в эксплуатацию многоквартирных домах в рамках гарантийных обязательств</w:t>
            </w:r>
          </w:p>
        </w:tc>
        <w:tc>
          <w:tcPr>
            <w:tcW w:w="2019" w:type="dxa"/>
          </w:tcPr>
          <w:p w:rsidR="005C38E7" w:rsidRDefault="005C38E7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5C38E7" w:rsidRDefault="005C38E7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Собственникам жилых помещений, участвующих в долевом строительстве</w:t>
            </w:r>
            <w:r w:rsidR="007328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многоквартирных домов, даны пи</w:t>
            </w:r>
            <w:r w:rsidR="000309A1">
              <w:rPr>
                <w:sz w:val="26"/>
                <w:szCs w:val="26"/>
              </w:rPr>
              <w:t>сьменные ответы об отсутств</w:t>
            </w:r>
            <w:proofErr w:type="gramStart"/>
            <w:r w:rsidR="000309A1">
              <w:rPr>
                <w:sz w:val="26"/>
                <w:szCs w:val="26"/>
              </w:rPr>
              <w:t xml:space="preserve">ии у </w:t>
            </w:r>
            <w:r>
              <w:rPr>
                <w:sz w:val="26"/>
                <w:szCs w:val="26"/>
              </w:rPr>
              <w:t>А</w:t>
            </w:r>
            <w:proofErr w:type="gramEnd"/>
            <w:r>
              <w:rPr>
                <w:sz w:val="26"/>
                <w:szCs w:val="26"/>
              </w:rPr>
              <w:t>дминистрации города Когалыма полномочий по данному вопросу и о наличии у граждан возможности решения вопроса в судебном порядке</w:t>
            </w:r>
          </w:p>
        </w:tc>
      </w:tr>
      <w:tr w:rsidR="008A1AA2" w:rsidRPr="00DC220D" w:rsidTr="00A77E9D">
        <w:trPr>
          <w:trHeight w:val="1125"/>
        </w:trPr>
        <w:tc>
          <w:tcPr>
            <w:tcW w:w="3652" w:type="dxa"/>
          </w:tcPr>
          <w:p w:rsidR="008A1AA2" w:rsidRPr="002B0A30" w:rsidRDefault="008A1AA2" w:rsidP="008A1AA2">
            <w:pPr>
              <w:shd w:val="clear" w:color="auto" w:fill="FFFFFF"/>
              <w:ind w:firstLine="3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 xml:space="preserve">Муниципальный жилищный инспектор </w:t>
            </w:r>
            <w:r w:rsidR="0018355D" w:rsidRPr="002B0A30">
              <w:rPr>
                <w:b/>
                <w:color w:val="000000" w:themeColor="text1"/>
                <w:sz w:val="28"/>
                <w:szCs w:val="26"/>
              </w:rPr>
              <w:t>А</w:t>
            </w:r>
            <w:r w:rsidRPr="002B0A30">
              <w:rPr>
                <w:b/>
                <w:color w:val="000000" w:themeColor="text1"/>
                <w:sz w:val="28"/>
                <w:szCs w:val="26"/>
              </w:rPr>
              <w:t>дминистрации города Когалыма</w:t>
            </w:r>
          </w:p>
        </w:tc>
        <w:tc>
          <w:tcPr>
            <w:tcW w:w="2019" w:type="dxa"/>
          </w:tcPr>
          <w:p w:rsidR="008A1AA2" w:rsidRPr="00DC220D" w:rsidRDefault="008A1AA2" w:rsidP="00DC220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A1AA2" w:rsidRPr="00DC220D" w:rsidRDefault="008A1AA2" w:rsidP="00DC220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B4FF0" w:rsidRPr="00DC220D" w:rsidTr="00A77E9D">
        <w:trPr>
          <w:trHeight w:val="699"/>
        </w:trPr>
        <w:tc>
          <w:tcPr>
            <w:tcW w:w="3652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жилищных услуг</w:t>
            </w:r>
          </w:p>
        </w:tc>
        <w:tc>
          <w:tcPr>
            <w:tcW w:w="2019" w:type="dxa"/>
          </w:tcPr>
          <w:p w:rsidR="00DB4FF0" w:rsidRDefault="009F0BFD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E72D1D" w:rsidRPr="00DC220D" w:rsidTr="00A77E9D">
        <w:trPr>
          <w:trHeight w:val="699"/>
        </w:trPr>
        <w:tc>
          <w:tcPr>
            <w:tcW w:w="3652" w:type="dxa"/>
          </w:tcPr>
          <w:p w:rsidR="00E72D1D" w:rsidRDefault="009F0BF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коммунальных услуг</w:t>
            </w:r>
          </w:p>
        </w:tc>
        <w:tc>
          <w:tcPr>
            <w:tcW w:w="2019" w:type="dxa"/>
          </w:tcPr>
          <w:p w:rsidR="00E72D1D" w:rsidRDefault="009F0BFD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E72D1D" w:rsidRDefault="009F0BF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E72D1D" w:rsidRPr="00DC220D" w:rsidTr="00A77E9D">
        <w:trPr>
          <w:trHeight w:val="699"/>
        </w:trPr>
        <w:tc>
          <w:tcPr>
            <w:tcW w:w="3652" w:type="dxa"/>
          </w:tcPr>
          <w:p w:rsidR="00E72D1D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недоработки</w:t>
            </w:r>
          </w:p>
        </w:tc>
        <w:tc>
          <w:tcPr>
            <w:tcW w:w="2019" w:type="dxa"/>
          </w:tcPr>
          <w:p w:rsidR="00E72D1D" w:rsidRDefault="009F0BFD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</w:tcPr>
          <w:p w:rsidR="00E72D1D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передана в КУМИ для подготовки ответа</w:t>
            </w:r>
            <w:r w:rsidR="009F0BFD">
              <w:rPr>
                <w:sz w:val="26"/>
                <w:szCs w:val="26"/>
              </w:rPr>
              <w:t xml:space="preserve"> и направления претензий застройщику</w:t>
            </w:r>
          </w:p>
        </w:tc>
      </w:tr>
      <w:tr w:rsidR="00DB4FF0" w:rsidRPr="00DC220D" w:rsidTr="009F0BFD">
        <w:trPr>
          <w:trHeight w:val="575"/>
        </w:trPr>
        <w:tc>
          <w:tcPr>
            <w:tcW w:w="3652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Начисление платы за ЖКУ</w:t>
            </w:r>
          </w:p>
        </w:tc>
        <w:tc>
          <w:tcPr>
            <w:tcW w:w="2019" w:type="dxa"/>
          </w:tcPr>
          <w:p w:rsidR="00DB4FF0" w:rsidRDefault="009F0BFD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18355D" w:rsidRPr="00DC220D" w:rsidTr="00A77E9D">
        <w:trPr>
          <w:trHeight w:val="699"/>
        </w:trPr>
        <w:tc>
          <w:tcPr>
            <w:tcW w:w="3652" w:type="dxa"/>
          </w:tcPr>
          <w:p w:rsidR="0018355D" w:rsidRPr="002B0A30" w:rsidRDefault="0018355D" w:rsidP="000309A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>Управление опеки и попечительства Администрации города Когалыма</w:t>
            </w:r>
          </w:p>
        </w:tc>
        <w:tc>
          <w:tcPr>
            <w:tcW w:w="2019" w:type="dxa"/>
          </w:tcPr>
          <w:p w:rsidR="0018355D" w:rsidRPr="000309A1" w:rsidRDefault="0018355D" w:rsidP="000309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18355D" w:rsidRPr="00F5791B" w:rsidRDefault="009F0BFD" w:rsidP="009F0BFD">
            <w:pPr>
              <w:jc w:val="center"/>
              <w:rPr>
                <w:sz w:val="26"/>
                <w:szCs w:val="26"/>
              </w:rPr>
            </w:pPr>
            <w:r w:rsidRPr="000309A1">
              <w:rPr>
                <w:b/>
                <w:sz w:val="26"/>
                <w:szCs w:val="26"/>
              </w:rPr>
              <w:t>Количество</w:t>
            </w:r>
          </w:p>
        </w:tc>
      </w:tr>
      <w:tr w:rsidR="0018355D" w:rsidRPr="00DC220D" w:rsidTr="00A77E9D">
        <w:trPr>
          <w:trHeight w:val="699"/>
        </w:trPr>
        <w:tc>
          <w:tcPr>
            <w:tcW w:w="3652" w:type="dxa"/>
            <w:tcBorders>
              <w:bottom w:val="single" w:sz="4" w:space="0" w:color="auto"/>
            </w:tcBorders>
          </w:tcPr>
          <w:p w:rsidR="0018355D" w:rsidRPr="00671E8D" w:rsidRDefault="0018355D" w:rsidP="00617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</w:t>
            </w:r>
            <w:r w:rsidR="00671E8D">
              <w:rPr>
                <w:sz w:val="26"/>
                <w:szCs w:val="26"/>
              </w:rPr>
              <w:t>количество вопросов, заявления, консультации, беседы, индивидуальная профилактическая работа.</w:t>
            </w:r>
          </w:p>
        </w:tc>
        <w:tc>
          <w:tcPr>
            <w:tcW w:w="2019" w:type="dxa"/>
          </w:tcPr>
          <w:p w:rsidR="0018355D" w:rsidRPr="00F5791B" w:rsidRDefault="0018355D" w:rsidP="004707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71E8D" w:rsidRPr="00F5791B" w:rsidRDefault="000309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858</w:t>
            </w:r>
          </w:p>
        </w:tc>
      </w:tr>
      <w:tr w:rsidR="00170DFF" w:rsidRPr="00DC220D" w:rsidTr="00C7270A">
        <w:trPr>
          <w:trHeight w:val="699"/>
        </w:trPr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Характер обращений граждан - в рамках переданных органу местного самоуправления отдельных государственных полномочий в сфере опеки и попечительства: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8E7937">
              <w:rPr>
                <w:color w:val="000000"/>
                <w:sz w:val="26"/>
                <w:szCs w:val="26"/>
              </w:rPr>
              <w:t>установление опеки или попечительства;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нарушения прав и законных интересов несовершеннолетних;</w:t>
            </w:r>
          </w:p>
          <w:p w:rsidR="00170DFF" w:rsidRPr="008E7937" w:rsidRDefault="005607CD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0DFF" w:rsidRPr="008E7937">
              <w:rPr>
                <w:color w:val="000000"/>
                <w:sz w:val="26"/>
                <w:szCs w:val="26"/>
              </w:rPr>
              <w:t>получение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разрешений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на совершение сделок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с имуществом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 xml:space="preserve">несовершеннолетних и подопечных (отчуждение, передача в ипотеку, обмен, </w:t>
            </w:r>
            <w:r w:rsidRPr="008E7937">
              <w:rPr>
                <w:color w:val="000000"/>
                <w:sz w:val="26"/>
                <w:szCs w:val="26"/>
              </w:rPr>
              <w:lastRenderedPageBreak/>
              <w:t>дарение);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получение</w:t>
            </w:r>
            <w:r w:rsidRPr="008E7937">
              <w:rPr>
                <w:color w:val="000000"/>
                <w:sz w:val="26"/>
                <w:szCs w:val="26"/>
              </w:rPr>
              <w:tab/>
              <w:t>заключений</w:t>
            </w:r>
            <w:r w:rsidRPr="008E7937">
              <w:rPr>
                <w:color w:val="000000"/>
                <w:sz w:val="26"/>
                <w:szCs w:val="26"/>
              </w:rPr>
              <w:tab/>
              <w:t>гражданами, выразившими</w:t>
            </w:r>
            <w:r w:rsidRPr="008E7937">
              <w:rPr>
                <w:color w:val="000000"/>
                <w:sz w:val="26"/>
                <w:szCs w:val="26"/>
              </w:rPr>
              <w:tab/>
              <w:t>желание стать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усыновителями, опекунами или попечителями;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разрешение вопросов, связанных с изменением фамилии и имени несовершеннолетних;</w:t>
            </w:r>
          </w:p>
          <w:p w:rsidR="00170DFF" w:rsidRPr="00486E18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  <w:r w:rsidRPr="00486E18">
              <w:rPr>
                <w:color w:val="000000"/>
                <w:sz w:val="26"/>
                <w:szCs w:val="26"/>
              </w:rPr>
              <w:t>разрешение</w:t>
            </w:r>
            <w:r w:rsidRPr="00486E18">
              <w:rPr>
                <w:color w:val="000000"/>
                <w:sz w:val="26"/>
                <w:szCs w:val="26"/>
              </w:rPr>
              <w:tab/>
              <w:t>спорных вопросов между родителями ребенка (иными</w:t>
            </w:r>
            <w:r w:rsidR="00486E18" w:rsidRPr="00486E18">
              <w:rPr>
                <w:color w:val="000000"/>
                <w:sz w:val="26"/>
                <w:szCs w:val="26"/>
              </w:rPr>
              <w:t xml:space="preserve"> </w:t>
            </w:r>
            <w:r w:rsidRPr="00486E18">
              <w:rPr>
                <w:color w:val="000000"/>
                <w:sz w:val="26"/>
                <w:szCs w:val="26"/>
              </w:rPr>
              <w:t>законными представителями) и родственниками;</w:t>
            </w:r>
          </w:p>
          <w:p w:rsidR="00170DFF" w:rsidRPr="008E7937" w:rsidRDefault="005607CD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0DFF" w:rsidRPr="008E7937">
              <w:rPr>
                <w:color w:val="000000"/>
                <w:sz w:val="26"/>
                <w:szCs w:val="26"/>
              </w:rPr>
              <w:t>получение согласий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на заключение трудовых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договоров с</w:t>
            </w:r>
            <w:r w:rsidR="00486E18">
              <w:rPr>
                <w:color w:val="000000"/>
                <w:sz w:val="26"/>
                <w:szCs w:val="26"/>
              </w:rPr>
              <w:t xml:space="preserve"> </w:t>
            </w:r>
            <w:r w:rsidR="00170DFF" w:rsidRPr="008E7937">
              <w:rPr>
                <w:color w:val="000000"/>
                <w:sz w:val="26"/>
                <w:szCs w:val="26"/>
              </w:rPr>
              <w:t>несовершеннолетними;</w:t>
            </w:r>
          </w:p>
          <w:p w:rsidR="00170DFF" w:rsidRPr="00F5791B" w:rsidRDefault="00486E18" w:rsidP="00D23EB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0DFF" w:rsidRPr="008E7937">
              <w:rPr>
                <w:color w:val="000000"/>
                <w:sz w:val="26"/>
                <w:szCs w:val="26"/>
              </w:rPr>
              <w:t>получение мер социальной поддержки для детей-сирот (обеспечение жилыми помещениями, получение ежемесячных и единовременных выплат, организация летнего отдыха).</w:t>
            </w:r>
          </w:p>
        </w:tc>
        <w:tc>
          <w:tcPr>
            <w:tcW w:w="4110" w:type="dxa"/>
          </w:tcPr>
          <w:p w:rsidR="00170DFF" w:rsidRDefault="005607CD" w:rsidP="00D2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 исполнении -11</w:t>
            </w:r>
            <w:r w:rsidR="00170DFF">
              <w:rPr>
                <w:sz w:val="26"/>
                <w:szCs w:val="26"/>
              </w:rPr>
              <w:t xml:space="preserve"> обращений;</w:t>
            </w:r>
          </w:p>
          <w:p w:rsidR="00170DFF" w:rsidRDefault="00170DFF" w:rsidP="00D23EBF">
            <w:pPr>
              <w:rPr>
                <w:sz w:val="26"/>
                <w:szCs w:val="26"/>
              </w:rPr>
            </w:pPr>
          </w:p>
          <w:p w:rsidR="00170DFF" w:rsidRDefault="00170DFF" w:rsidP="00D2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Удовлетворены-</w:t>
            </w:r>
            <w:r w:rsidR="005607CD">
              <w:rPr>
                <w:sz w:val="26"/>
                <w:szCs w:val="26"/>
              </w:rPr>
              <w:t>489</w:t>
            </w:r>
            <w:r>
              <w:rPr>
                <w:sz w:val="26"/>
                <w:szCs w:val="26"/>
              </w:rPr>
              <w:t xml:space="preserve">обращений; </w:t>
            </w:r>
          </w:p>
          <w:p w:rsidR="00170DFF" w:rsidRDefault="00170DFF" w:rsidP="00D23EBF">
            <w:pPr>
              <w:rPr>
                <w:sz w:val="26"/>
                <w:szCs w:val="26"/>
              </w:rPr>
            </w:pPr>
          </w:p>
          <w:p w:rsidR="00170DFF" w:rsidRPr="00F5791B" w:rsidRDefault="00170DFF" w:rsidP="0056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Даны разъяснения - на  </w:t>
            </w:r>
            <w:r w:rsidR="005607CD">
              <w:rPr>
                <w:sz w:val="26"/>
                <w:szCs w:val="26"/>
              </w:rPr>
              <w:t>358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обращения.</w:t>
            </w:r>
          </w:p>
        </w:tc>
      </w:tr>
    </w:tbl>
    <w:p w:rsidR="00170DFF" w:rsidRDefault="00170DFF"/>
    <w:tbl>
      <w:tblPr>
        <w:tblStyle w:val="a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4110"/>
      </w:tblGrid>
      <w:tr w:rsidR="00170DFF" w:rsidRPr="00DC220D" w:rsidTr="00387EF6">
        <w:trPr>
          <w:trHeight w:val="675"/>
        </w:trPr>
        <w:tc>
          <w:tcPr>
            <w:tcW w:w="3686" w:type="dxa"/>
          </w:tcPr>
          <w:p w:rsidR="00170DFF" w:rsidRPr="002B0A30" w:rsidRDefault="00170DFF" w:rsidP="0021590C">
            <w:pPr>
              <w:rPr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экономики Администрации города Когалыма</w:t>
            </w:r>
          </w:p>
        </w:tc>
        <w:tc>
          <w:tcPr>
            <w:tcW w:w="1985" w:type="dxa"/>
          </w:tcPr>
          <w:p w:rsidR="00170DFF" w:rsidRPr="00486E18" w:rsidRDefault="00486E18" w:rsidP="00486E18">
            <w:pPr>
              <w:widowControl/>
              <w:tabs>
                <w:tab w:val="left" w:pos="8055"/>
              </w:tabs>
              <w:autoSpaceDE/>
              <w:autoSpaceDN/>
              <w:adjustRightInd/>
              <w:jc w:val="center"/>
              <w:rPr>
                <w:b/>
                <w:color w:val="000000"/>
                <w:sz w:val="26"/>
                <w:szCs w:val="26"/>
              </w:rPr>
            </w:pPr>
            <w:r w:rsidRPr="00486E18">
              <w:rPr>
                <w:b/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4110" w:type="dxa"/>
          </w:tcPr>
          <w:p w:rsidR="00170DFF" w:rsidRPr="00205FB1" w:rsidRDefault="00170DFF" w:rsidP="0021590C">
            <w:pPr>
              <w:rPr>
                <w:color w:val="000000"/>
                <w:sz w:val="26"/>
                <w:szCs w:val="26"/>
              </w:rPr>
            </w:pPr>
          </w:p>
        </w:tc>
      </w:tr>
      <w:tr w:rsidR="00170DFF" w:rsidRPr="00DC220D" w:rsidTr="00387EF6">
        <w:trPr>
          <w:trHeight w:val="675"/>
        </w:trPr>
        <w:tc>
          <w:tcPr>
            <w:tcW w:w="3686" w:type="dxa"/>
          </w:tcPr>
          <w:p w:rsidR="00170DFF" w:rsidRPr="00205FB1" w:rsidRDefault="00486E18" w:rsidP="005D4A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 и зарплата</w:t>
            </w:r>
            <w:r w:rsidR="007D3A0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170DFF" w:rsidRPr="00217C4E" w:rsidRDefault="007D3A09" w:rsidP="005D4A0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170DFF" w:rsidRPr="00205FB1" w:rsidRDefault="00170DFF" w:rsidP="005D4A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Подготовлен письменный ответ</w:t>
            </w:r>
          </w:p>
        </w:tc>
      </w:tr>
      <w:tr w:rsidR="00170DFF" w:rsidRPr="00DC220D" w:rsidTr="00387EF6">
        <w:trPr>
          <w:trHeight w:val="705"/>
        </w:trPr>
        <w:tc>
          <w:tcPr>
            <w:tcW w:w="3686" w:type="dxa"/>
          </w:tcPr>
          <w:p w:rsidR="00170DFF" w:rsidRPr="00205FB1" w:rsidRDefault="00486E18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Торговля</w:t>
            </w:r>
          </w:p>
        </w:tc>
        <w:tc>
          <w:tcPr>
            <w:tcW w:w="1985" w:type="dxa"/>
          </w:tcPr>
          <w:p w:rsidR="00170DFF" w:rsidRPr="00217C4E" w:rsidRDefault="00170DFF" w:rsidP="00E65952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170DFF" w:rsidRPr="00205FB1" w:rsidRDefault="00486E18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Подготовлен письменный ответ</w:t>
            </w:r>
          </w:p>
        </w:tc>
      </w:tr>
      <w:tr w:rsidR="00486E18" w:rsidRPr="00DC220D" w:rsidTr="00387EF6">
        <w:trPr>
          <w:trHeight w:val="705"/>
        </w:trPr>
        <w:tc>
          <w:tcPr>
            <w:tcW w:w="3686" w:type="dxa"/>
          </w:tcPr>
          <w:p w:rsidR="00486E18" w:rsidRDefault="00486E18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Коммунально-бытовое обслуживание</w:t>
            </w:r>
          </w:p>
        </w:tc>
        <w:tc>
          <w:tcPr>
            <w:tcW w:w="1985" w:type="dxa"/>
          </w:tcPr>
          <w:p w:rsidR="00486E18" w:rsidRDefault="00486E18" w:rsidP="00E65952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486E18" w:rsidRDefault="00486E18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Подготовлен письменный ответ</w:t>
            </w:r>
          </w:p>
        </w:tc>
      </w:tr>
      <w:tr w:rsidR="00170DFF" w:rsidRPr="00F07DB0" w:rsidTr="00D327A6">
        <w:trPr>
          <w:trHeight w:val="70"/>
        </w:trPr>
        <w:tc>
          <w:tcPr>
            <w:tcW w:w="3686" w:type="dxa"/>
          </w:tcPr>
          <w:p w:rsidR="00170DFF" w:rsidRPr="002B0A3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000000" w:themeColor="text1"/>
                <w:sz w:val="28"/>
                <w:szCs w:val="24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1985" w:type="dxa"/>
          </w:tcPr>
          <w:p w:rsidR="00170DFF" w:rsidRPr="00F07DB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FF0000"/>
                <w:sz w:val="28"/>
                <w:szCs w:val="24"/>
              </w:rPr>
            </w:pPr>
          </w:p>
        </w:tc>
        <w:tc>
          <w:tcPr>
            <w:tcW w:w="4110" w:type="dxa"/>
          </w:tcPr>
          <w:p w:rsidR="00170DFF" w:rsidRPr="00F07DB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FF0000"/>
                <w:sz w:val="28"/>
                <w:szCs w:val="24"/>
              </w:rPr>
            </w:pPr>
          </w:p>
        </w:tc>
      </w:tr>
      <w:tr w:rsidR="00170DFF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170DFF" w:rsidRPr="0070217B" w:rsidRDefault="00486E18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Выплата единовременной выплаты работникам сферы образования в связи с юбилеем</w:t>
            </w:r>
          </w:p>
        </w:tc>
        <w:tc>
          <w:tcPr>
            <w:tcW w:w="1985" w:type="dxa"/>
            <w:vAlign w:val="center"/>
          </w:tcPr>
          <w:p w:rsidR="00170DFF" w:rsidRPr="00F07DB0" w:rsidRDefault="00257CEA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170DFF" w:rsidRPr="00F07DB0" w:rsidRDefault="00486E18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Выплачено</w:t>
            </w:r>
          </w:p>
        </w:tc>
      </w:tr>
      <w:tr w:rsidR="007D3A09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7D3A09" w:rsidRDefault="00486E18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Предоставления справки о подтверждении работы в сфере образования в пенсионный фонд</w:t>
            </w:r>
          </w:p>
        </w:tc>
        <w:tc>
          <w:tcPr>
            <w:tcW w:w="1985" w:type="dxa"/>
            <w:vAlign w:val="center"/>
          </w:tcPr>
          <w:p w:rsidR="007D3A09" w:rsidRPr="00F07DB0" w:rsidRDefault="00257CEA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vAlign w:val="bottom"/>
          </w:tcPr>
          <w:p w:rsidR="007D3A09" w:rsidRDefault="00486E18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Выдана справка</w:t>
            </w:r>
          </w:p>
        </w:tc>
      </w:tr>
      <w:tr w:rsidR="007D3A09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7D3A09" w:rsidRDefault="00257CEA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справки об уровне заработной платы в пенсионный фонд</w:t>
            </w:r>
          </w:p>
        </w:tc>
        <w:tc>
          <w:tcPr>
            <w:tcW w:w="1985" w:type="dxa"/>
            <w:vAlign w:val="center"/>
          </w:tcPr>
          <w:p w:rsidR="007D3A09" w:rsidRPr="00F07DB0" w:rsidRDefault="00257CEA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vAlign w:val="bottom"/>
          </w:tcPr>
          <w:p w:rsidR="007D3A09" w:rsidRDefault="00257CE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Выдана справка</w:t>
            </w:r>
          </w:p>
        </w:tc>
      </w:tr>
      <w:tr w:rsidR="00257CEA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257CEA" w:rsidRDefault="00257CEA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справки о подтверждении обучения</w:t>
            </w:r>
          </w:p>
        </w:tc>
        <w:tc>
          <w:tcPr>
            <w:tcW w:w="1985" w:type="dxa"/>
            <w:vAlign w:val="center"/>
          </w:tcPr>
          <w:p w:rsidR="00257CEA" w:rsidRDefault="00257CEA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257CEA" w:rsidRDefault="00257CE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Выдана справка</w:t>
            </w:r>
          </w:p>
        </w:tc>
      </w:tr>
      <w:tr w:rsidR="00257CEA" w:rsidRPr="00F07DB0" w:rsidTr="00387EF6">
        <w:trPr>
          <w:trHeight w:val="1125"/>
        </w:trPr>
        <w:tc>
          <w:tcPr>
            <w:tcW w:w="3686" w:type="dxa"/>
            <w:vAlign w:val="bottom"/>
          </w:tcPr>
          <w:p w:rsidR="00257CEA" w:rsidRDefault="00257CEA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Предоставление справки о подтвержде</w:t>
            </w:r>
            <w:r w:rsidR="001B23F4">
              <w:rPr>
                <w:sz w:val="26"/>
                <w:szCs w:val="26"/>
              </w:rPr>
              <w:t xml:space="preserve">нии работы в сфере образования </w:t>
            </w:r>
          </w:p>
        </w:tc>
        <w:tc>
          <w:tcPr>
            <w:tcW w:w="1985" w:type="dxa"/>
            <w:vAlign w:val="center"/>
          </w:tcPr>
          <w:p w:rsidR="00257CEA" w:rsidRDefault="00257CEA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bottom"/>
          </w:tcPr>
          <w:p w:rsidR="00257CEA" w:rsidRDefault="00257CE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Выдана справка</w:t>
            </w:r>
          </w:p>
        </w:tc>
      </w:tr>
      <w:tr w:rsidR="00170DFF" w:rsidRPr="00F07DB0" w:rsidTr="001B23F4">
        <w:trPr>
          <w:trHeight w:val="1411"/>
        </w:trPr>
        <w:tc>
          <w:tcPr>
            <w:tcW w:w="3686" w:type="dxa"/>
          </w:tcPr>
          <w:p w:rsidR="00170DFF" w:rsidRPr="002B0A30" w:rsidRDefault="00170DFF" w:rsidP="00545C43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культуры, спорта и молодежной политики Администрации города Когалыма</w:t>
            </w:r>
          </w:p>
          <w:p w:rsidR="00E72D1D" w:rsidRPr="00A343C9" w:rsidRDefault="00E72D1D" w:rsidP="00545C43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0DFF" w:rsidRPr="00F07DB0" w:rsidRDefault="00170DFF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170DFF" w:rsidRPr="00F07DB0" w:rsidRDefault="00170DFF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</w:p>
        </w:tc>
      </w:tr>
      <w:tr w:rsidR="00170DFF" w:rsidTr="00387EF6">
        <w:tc>
          <w:tcPr>
            <w:tcW w:w="3686" w:type="dxa"/>
            <w:hideMark/>
          </w:tcPr>
          <w:p w:rsidR="00170DFF" w:rsidRDefault="00170DFF" w:rsidP="00E72D1D">
            <w:pPr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Предоставление </w:t>
            </w:r>
            <w:r w:rsidR="00E72D1D">
              <w:rPr>
                <w:sz w:val="26"/>
                <w:szCs w:val="26"/>
              </w:rPr>
              <w:t xml:space="preserve"> спр</w:t>
            </w:r>
            <w:r w:rsidR="00257CEA">
              <w:rPr>
                <w:sz w:val="26"/>
                <w:szCs w:val="26"/>
              </w:rPr>
              <w:t>авок подтверждающих стаж работы для оформления документов в Пенси</w:t>
            </w:r>
            <w:r w:rsidR="00223972">
              <w:rPr>
                <w:sz w:val="26"/>
                <w:szCs w:val="26"/>
              </w:rPr>
              <w:t>онном фонде</w:t>
            </w:r>
          </w:p>
        </w:tc>
        <w:tc>
          <w:tcPr>
            <w:tcW w:w="1985" w:type="dxa"/>
            <w:hideMark/>
          </w:tcPr>
          <w:p w:rsidR="00170DFF" w:rsidRDefault="00223972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hideMark/>
          </w:tcPr>
          <w:p w:rsidR="00170DFF" w:rsidRDefault="00E72D1D">
            <w:pPr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Справки подготовлены направленны заявителям.</w:t>
            </w:r>
          </w:p>
        </w:tc>
      </w:tr>
      <w:tr w:rsidR="00223972" w:rsidTr="00387EF6">
        <w:tc>
          <w:tcPr>
            <w:tcW w:w="3686" w:type="dxa"/>
          </w:tcPr>
          <w:p w:rsidR="00223972" w:rsidRDefault="00223972" w:rsidP="00E72D1D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проведении общегородских мероприятиях</w:t>
            </w:r>
          </w:p>
        </w:tc>
        <w:tc>
          <w:tcPr>
            <w:tcW w:w="1985" w:type="dxa"/>
          </w:tcPr>
          <w:p w:rsidR="00223972" w:rsidRDefault="00223972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223972" w:rsidRDefault="00223972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Решено положительно</w:t>
            </w:r>
          </w:p>
        </w:tc>
      </w:tr>
      <w:tr w:rsidR="00223972" w:rsidTr="00387EF6">
        <w:tc>
          <w:tcPr>
            <w:tcW w:w="3686" w:type="dxa"/>
          </w:tcPr>
          <w:p w:rsidR="00223972" w:rsidRDefault="00223972" w:rsidP="00E72D1D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выездных соревнованиях членов сборных команд города</w:t>
            </w:r>
          </w:p>
        </w:tc>
        <w:tc>
          <w:tcPr>
            <w:tcW w:w="1985" w:type="dxa"/>
          </w:tcPr>
          <w:p w:rsidR="00223972" w:rsidRDefault="00223972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223972" w:rsidRDefault="00223972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Решено положительно</w:t>
            </w:r>
          </w:p>
        </w:tc>
      </w:tr>
    </w:tbl>
    <w:p w:rsidR="00DC220D" w:rsidRPr="00F07DB0" w:rsidRDefault="00DC220D" w:rsidP="00F07DB0">
      <w:pPr>
        <w:widowControl/>
        <w:autoSpaceDE/>
        <w:autoSpaceDN/>
        <w:adjustRightInd/>
        <w:spacing w:line="240" w:lineRule="exact"/>
        <w:ind w:left="-30"/>
        <w:rPr>
          <w:b/>
          <w:color w:val="FF0000"/>
          <w:sz w:val="28"/>
          <w:szCs w:val="24"/>
        </w:rPr>
      </w:pPr>
    </w:p>
    <w:p w:rsidR="00F5207B" w:rsidRPr="00F5207B" w:rsidRDefault="000632FE" w:rsidP="00F520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F5207B" w:rsidRPr="00F5207B">
        <w:rPr>
          <w:b/>
          <w:sz w:val="26"/>
          <w:szCs w:val="26"/>
        </w:rPr>
        <w:t xml:space="preserve">В сфере полномочий управления по жилищной политике </w:t>
      </w:r>
    </w:p>
    <w:p w:rsidR="00F5207B" w:rsidRPr="00F5207B" w:rsidRDefault="00F5207B" w:rsidP="00F5207B">
      <w:pPr>
        <w:widowControl/>
        <w:tabs>
          <w:tab w:val="left" w:pos="0"/>
        </w:tabs>
        <w:autoSpaceDE/>
        <w:autoSpaceDN/>
        <w:adjustRightInd/>
        <w:spacing w:after="200" w:line="276" w:lineRule="auto"/>
        <w:jc w:val="center"/>
        <w:rPr>
          <w:b/>
          <w:sz w:val="26"/>
          <w:szCs w:val="26"/>
        </w:rPr>
      </w:pPr>
      <w:r w:rsidRPr="00F5207B">
        <w:rPr>
          <w:b/>
          <w:sz w:val="26"/>
          <w:szCs w:val="26"/>
        </w:rPr>
        <w:t>Администрации города Когалыма (за</w:t>
      </w:r>
      <w:r w:rsidR="00AA376E" w:rsidRPr="00AA376E">
        <w:rPr>
          <w:b/>
          <w:sz w:val="26"/>
          <w:szCs w:val="26"/>
        </w:rPr>
        <w:t xml:space="preserve"> </w:t>
      </w:r>
      <w:r w:rsidR="00FF4A05">
        <w:rPr>
          <w:b/>
          <w:sz w:val="26"/>
          <w:szCs w:val="26"/>
          <w:lang w:val="en-US"/>
        </w:rPr>
        <w:t>IV</w:t>
      </w:r>
      <w:r w:rsidRPr="00F5207B">
        <w:rPr>
          <w:b/>
          <w:sz w:val="26"/>
          <w:szCs w:val="26"/>
        </w:rPr>
        <w:t xml:space="preserve">  квартал 2017)</w:t>
      </w:r>
    </w:p>
    <w:p w:rsidR="00FF4A05" w:rsidRPr="00FF4A05" w:rsidRDefault="00FF4A05" w:rsidP="00FF4A05">
      <w:pPr>
        <w:widowControl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 соответствии с п.6 ст.16 Федерального закона от 06.10.2003 №131-ФЗ «Об основных принципах организации местного самоуправления в Российской Федерации», основным полномочием управления по жилищной политике Администрации города Когалыма является обеспечение малоимущих граждан, проживающих в городском округе и нуждающихся в улучшении жилищных условий, жилыми помещениями в соответствии с жилищным законодательством.</w:t>
      </w:r>
    </w:p>
    <w:p w:rsidR="00FF4A05" w:rsidRDefault="00FF4A05" w:rsidP="00FF4A05">
      <w:pPr>
        <w:shd w:val="clear" w:color="auto" w:fill="FFFFFF"/>
        <w:ind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 состоянию на 01.04.2017 в списке граждан, нуждающихся в жилых помещениях, предоставляемых по договору социального найма, по городу Когалыму значится 1538 семей. </w:t>
      </w:r>
    </w:p>
    <w:p w:rsidR="00FF4A05" w:rsidRDefault="00FF4A05" w:rsidP="00FF4A05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Гражданам, проживающим в домах, признанных аварийными, непригодными для проживания, в соответствии со статьями 86,89 Жилищного кодека Российской Федерации (далее - ЖК РФ) предоставлено </w:t>
      </w:r>
      <w:r>
        <w:rPr>
          <w:color w:val="000000" w:themeColor="text1"/>
          <w:sz w:val="26"/>
          <w:szCs w:val="26"/>
        </w:rPr>
        <w:t>40</w:t>
      </w:r>
      <w:r>
        <w:rPr>
          <w:sz w:val="26"/>
          <w:szCs w:val="26"/>
        </w:rPr>
        <w:t xml:space="preserve"> жилых помещений, построенных и приобретённых в рамках Муниципальной программы «Обеспечение доступным и комфортным жильём жителей города Когалыма», утверждённой постановлением Администрации города Когалыма от 15.10.2013 №2931, в соответствии с подпрограммой «Содействие развитию жилищного строительства» государственной программы Ханты-Мансийского автономного</w:t>
      </w:r>
      <w:proofErr w:type="gramEnd"/>
      <w:r>
        <w:rPr>
          <w:sz w:val="26"/>
          <w:szCs w:val="26"/>
        </w:rPr>
        <w:t xml:space="preserve"> округа – Югры «Обеспечение доступным и комфортным жильем жителей Ханты-Мансийского автономного округа – Югры в 2016-2020 годах», утверждённой постановлением Правительства Ханты-Мансийского автономного округа – Югры от 09.10.2013 №408-п, 2-е семьи переселены во вторичный жилищный фонд. </w:t>
      </w:r>
    </w:p>
    <w:p w:rsidR="00FF4A05" w:rsidRDefault="00FF4A05" w:rsidP="00FF4A0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1-ой семье была предоставлена комната в дополнение к имеющемуся жилому помещению во вторичном жилье, в порядке очередности.  </w:t>
      </w:r>
    </w:p>
    <w:p w:rsidR="00FF4A05" w:rsidRDefault="00FF4A05" w:rsidP="00FF4A05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Согласно Федеральному закону от 25.10.2002 №125-ФЗ и постановлению Правительства Российской Федерации от 10.12.2002 №879 «Об утверждении положения о регистрации и учете граждан, имеющих право на получение социальных выплат для приобретения жилья, в связи с переселением из районов Крайнего Севера и приравненных к ним местностей» управлением по жилищной </w:t>
      </w:r>
      <w:r>
        <w:rPr>
          <w:sz w:val="26"/>
          <w:szCs w:val="26"/>
        </w:rPr>
        <w:lastRenderedPageBreak/>
        <w:t>политике Администрации города Когалыма проводятся мероприятия по реализации федеральной подпрограммы «О жилищных субсидиях</w:t>
      </w:r>
      <w:proofErr w:type="gramEnd"/>
      <w:r>
        <w:rPr>
          <w:sz w:val="26"/>
          <w:szCs w:val="26"/>
        </w:rPr>
        <w:t xml:space="preserve"> гражданам, выезжающим из районов Крайнего Севера и приравненных к ним местностей». </w:t>
      </w:r>
    </w:p>
    <w:p w:rsidR="00FF4A05" w:rsidRDefault="00FF4A05" w:rsidP="00FF4A0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в списке на получение социальной выплаты для приобретения жилья, в связи с переселением из районов Крайнего Севера и приравненных к ним местностей по городу Когалыму на 01.01.2017 значилось 208 семей, по состоянию на 25.12.2017 значится 186 семей.</w:t>
      </w:r>
    </w:p>
    <w:p w:rsidR="00FF4A05" w:rsidRDefault="00FF4A05" w:rsidP="00FF4A0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разрешения жилищного вопроса отдельных категорий граждан, на территории города Когалыма реализуются федеральные и окружные программы, предусмотренные Федеральным законом от 12.01.1995 №5-ФЗ «О ветеранах», Федеральным законом от 24.11.1995 №181-ФЗ «О социальной защите инвалидов в Российской Федерации». </w:t>
      </w:r>
    </w:p>
    <w:p w:rsidR="00FF4A05" w:rsidRDefault="00FF4A05" w:rsidP="00FF4A05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 состоянию на 01.01.2017 в списке отдельных категорий граждан по городу Когалыму значилось 23 гражданина, на 27.12.2017 – 19 (4 исключены, 2ое из которых получили субсидию и улучшили свои жилищные условия, еще 2ое исключены из списка в связи с утратой нуждаемости).</w:t>
      </w:r>
      <w:proofErr w:type="gramEnd"/>
    </w:p>
    <w:p w:rsidR="00FF4A05" w:rsidRDefault="00FF4A05" w:rsidP="00FF4A05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</w:p>
    <w:p w:rsidR="00FF4A05" w:rsidRDefault="00FF4A05" w:rsidP="00FF4A05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Проведенная работа:</w:t>
      </w:r>
    </w:p>
    <w:p w:rsidR="00FF4A05" w:rsidRDefault="00FF4A05" w:rsidP="00FF4A05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всем состоящим </w:t>
      </w:r>
      <w:proofErr w:type="gramStart"/>
      <w:r>
        <w:rPr>
          <w:rFonts w:eastAsia="Calibri"/>
          <w:sz w:val="26"/>
          <w:szCs w:val="26"/>
        </w:rPr>
        <w:t>в данном списке гражданам направлены уведомления о необходимости подачи заявления в Администрацию города Когалыма в случае изъявления желания на получение</w:t>
      </w:r>
      <w:proofErr w:type="gramEnd"/>
      <w:r>
        <w:rPr>
          <w:rFonts w:eastAsia="Calibri"/>
          <w:sz w:val="26"/>
          <w:szCs w:val="26"/>
        </w:rPr>
        <w:t xml:space="preserve"> субсидии в 2018 году. Изъявили желание на получение субсидии в 2018 году 6 граждан.</w:t>
      </w:r>
    </w:p>
    <w:p w:rsidR="00FF4A05" w:rsidRDefault="00FF4A05" w:rsidP="00FF4A05">
      <w:pPr>
        <w:tabs>
          <w:tab w:val="left" w:pos="0"/>
        </w:tabs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>
        <w:rPr>
          <w:sz w:val="26"/>
          <w:szCs w:val="26"/>
        </w:rPr>
        <w:t>На обеспечение мерами государственной поддержки участников подпрограммы «Обеспечение жильем молодых семей» в соответствии с федеральной целевой программой «Жилище» на 2015-2020 годы на предоставление социальных выплат молодым семьям для приобретения (строительства) жилья в рамках «Соглашения о предоставлении в 2017 году средств федерального бюджета, бюджета Ханты-Мансийского автономного округа – Югры бюджету муниципального образования город Когалым» от 03.04.2017 №30 предусмотрено финансирование в виде субсидий</w:t>
      </w:r>
      <w:proofErr w:type="gramEnd"/>
      <w:r>
        <w:rPr>
          <w:sz w:val="26"/>
          <w:szCs w:val="26"/>
        </w:rPr>
        <w:t xml:space="preserve"> 4 молодым семьям. </w:t>
      </w:r>
    </w:p>
    <w:p w:rsidR="00FF4A05" w:rsidRDefault="00FF4A05" w:rsidP="00FF4A05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Обязательства перед молодыми семьями на получение социальной выплаты на приобретение жилого помещения или строительства индивидуального жилого дома, выполнены в полном объеме (всем семьям перечислены субсидии, за 4 квартал 2017 года выдано две субсидии).</w:t>
      </w:r>
    </w:p>
    <w:p w:rsidR="00FF4A05" w:rsidRDefault="00FF4A05" w:rsidP="00FF4A05">
      <w:pPr>
        <w:widowControl/>
        <w:tabs>
          <w:tab w:val="left" w:pos="0"/>
        </w:tabs>
        <w:autoSpaceDE/>
        <w:adjustRightInd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списке очерёдности участников мероприятия «Улучшение жилищных </w:t>
      </w:r>
      <w:r>
        <w:rPr>
          <w:sz w:val="26"/>
          <w:szCs w:val="26"/>
        </w:rPr>
        <w:t xml:space="preserve">условий молодых семей в соответствии с федеральной целевой программой «Жилище» государственной программы «Обеспечение доступным и комфортным жильем жителей Ханты-Мансийского автономного округа - Югры в 2016-2020 годах» по состоянию на 27.12.2017 состоит 30 семьей. </w:t>
      </w:r>
    </w:p>
    <w:p w:rsidR="00FF4A05" w:rsidRDefault="00FF4A05" w:rsidP="00FF4A05">
      <w:pPr>
        <w:widowControl/>
        <w:autoSpaceDE/>
        <w:adjustRightInd/>
        <w:spacing w:after="20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управление по жилищной политике Администрации города Когалыма, осуществляет предоставление следующих муниципальных услуг (за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квартал 2017):</w:t>
      </w:r>
    </w:p>
    <w:p w:rsidR="00FF4A05" w:rsidRDefault="00FF4A05" w:rsidP="00FF4A05">
      <w:pPr>
        <w:widowControl/>
        <w:autoSpaceDE/>
        <w:adjustRightInd/>
        <w:spacing w:after="20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прием заявлений, документов, а также постановка граждан на учет в качестве нуждающихся в жилых помещениях (муниципальной услугой воспользовалось 7 семей);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жилых помещений муниципального жилищного фонда коммерческого использования (муниципальной услугой воспользовалось 38 семей);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предоставление информации об очередности предоставления жилых помещений на условиях социального найма (муниципальной услугой воспользовалось 24 граждан);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жилых помещений муниципального специализированного жилищного фонда по договорам найма (муниципальной услугой воспользовалось 9 семей);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 (муниципальной услугой воспользовалось 17 граждан);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выдача согласия и оформление документов по обмену жилыми помещениями по договорам социального найма (не обращались);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передача гражданами в муниципальную собственность приватизированных жилых помещений (муниципальной услугой воспользовалось 0 семей);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 муниципальной услугой воспользовалось 15 семей);</w:t>
      </w:r>
    </w:p>
    <w:p w:rsidR="00FF4A05" w:rsidRDefault="00FF4A05" w:rsidP="00FF4A05">
      <w:pPr>
        <w:widowControl/>
        <w:autoSpaceDE/>
        <w:adjustRightInd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>- постановка граждан на учет для бесплатного предоставления земельного участка для строительства индивидуального жилого дома (данной муниципальной услугой воспользовалось 30 семей).</w:t>
      </w:r>
    </w:p>
    <w:p w:rsidR="00FF4A05" w:rsidRDefault="00FF4A05" w:rsidP="00FF4A05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В соответствии с мероприятием </w:t>
      </w:r>
      <w:r>
        <w:rPr>
          <w:sz w:val="26"/>
          <w:szCs w:val="26"/>
        </w:rPr>
        <w:t xml:space="preserve">«Предоставление социальных выплат отдельным категориям граждан на обеспечение жилыми помещениями в Ханты-Мансийском автономном округе – Югре» подпрограммы 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«Обеспечение мерами государственной поддержки по улучшению жилищных условий отдельных категорий граждан» государственной программы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</w:t>
      </w:r>
      <w:r>
        <w:rPr>
          <w:color w:val="000000" w:themeColor="text1"/>
          <w:sz w:val="26"/>
          <w:szCs w:val="26"/>
        </w:rPr>
        <w:t>, еженедельно в приемные часы, ведется информационно-разъяснительная работа с многодетными</w:t>
      </w:r>
      <w:proofErr w:type="gramEnd"/>
      <w:r>
        <w:rPr>
          <w:color w:val="000000" w:themeColor="text1"/>
          <w:sz w:val="26"/>
          <w:szCs w:val="26"/>
        </w:rPr>
        <w:t xml:space="preserve"> семьями по освещению целей, на которые может быть использована социальная выплата, оговариваются требования относительно приобретаемых жилых помещений, а также  условия приобретения или строительства.</w:t>
      </w:r>
    </w:p>
    <w:p w:rsidR="00FF4A05" w:rsidRDefault="00FF4A05" w:rsidP="00FF4A05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 отчетный период:</w:t>
      </w:r>
    </w:p>
    <w:p w:rsidR="00FF4A05" w:rsidRDefault="00FF4A05" w:rsidP="00FF4A05">
      <w:pPr>
        <w:suppressAutoHyphens/>
        <w:ind w:firstLine="708"/>
        <w:jc w:val="both"/>
        <w:rPr>
          <w:rFonts w:eastAsia="Calibri" w:cstheme="minorHAnsi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сформировано 4 списка многодетных семей - участников мероприятия, которые направлены в Департамент строительства ХМАО-Югры;</w:t>
      </w:r>
    </w:p>
    <w:p w:rsidR="00FF4A05" w:rsidRDefault="00FF4A05" w:rsidP="00FF4A05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оформлено 14 списков многодетных семей – получателей социальной выплаты;</w:t>
      </w:r>
    </w:p>
    <w:p w:rsidR="00FF4A05" w:rsidRDefault="00FF4A05" w:rsidP="00FF4A05">
      <w:pPr>
        <w:tabs>
          <w:tab w:val="left" w:pos="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составлено 12 еженедельных отчетов о ходе выполнения мероприятия;</w:t>
      </w:r>
    </w:p>
    <w:p w:rsidR="00FF4A05" w:rsidRDefault="00FF4A05" w:rsidP="00FF4A05">
      <w:pPr>
        <w:widowControl/>
        <w:jc w:val="both"/>
        <w:rPr>
          <w:rFonts w:ascii="Arial" w:eastAsiaTheme="minorHAnsi" w:hAnsi="Arial" w:cs="Arial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- составлено 2 отчета о достижении показателей, установленных Соглашением по предоставлению гражданам, имеющим трех и более детей,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FF4A05" w:rsidRDefault="00FF4A05" w:rsidP="00FF4A05">
      <w:pPr>
        <w:widowControl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 выдано 8 свидетельств, подтверждающих право участников мероприятия на получение социальной выплаты (6 семей получили социальные выплаты и улучшили жилищные условия); </w:t>
      </w:r>
    </w:p>
    <w:p w:rsidR="00FF4A05" w:rsidRDefault="00FF4A05" w:rsidP="00FF4A05">
      <w:pPr>
        <w:widowControl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- 8 многодетным семьям были предоставлены социальные выплаты;</w:t>
      </w:r>
    </w:p>
    <w:p w:rsidR="00FF4A05" w:rsidRDefault="00FF4A05" w:rsidP="00FF4A05">
      <w:pPr>
        <w:widowControl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- 5 граждан обратились для признания участниками данного мероприятия, 4 были признаны таковыми и включены в соответствующий список.</w:t>
      </w:r>
    </w:p>
    <w:p w:rsidR="00FF4A05" w:rsidRDefault="00FF4A05" w:rsidP="00FF4A05">
      <w:pPr>
        <w:widowControl/>
        <w:autoSpaceDE/>
        <w:adjustRightInd/>
        <w:ind w:firstLine="709"/>
        <w:jc w:val="both"/>
        <w:rPr>
          <w:rFonts w:eastAsia="Calibri"/>
          <w:iCs/>
          <w:sz w:val="26"/>
          <w:szCs w:val="26"/>
        </w:rPr>
      </w:pPr>
      <w:r>
        <w:rPr>
          <w:iCs/>
          <w:sz w:val="26"/>
          <w:szCs w:val="26"/>
        </w:rPr>
        <w:t xml:space="preserve">За отчетный период оказано </w:t>
      </w:r>
      <w:r>
        <w:rPr>
          <w:iCs/>
          <w:color w:val="000000" w:themeColor="text1"/>
          <w:sz w:val="26"/>
          <w:szCs w:val="26"/>
        </w:rPr>
        <w:t>140</w:t>
      </w:r>
      <w:r>
        <w:rPr>
          <w:iCs/>
          <w:sz w:val="26"/>
          <w:szCs w:val="26"/>
        </w:rPr>
        <w:t xml:space="preserve"> муниципальных услуг, направлено 1070 запросов по каналам системы межведомственного  взаимодействия. </w:t>
      </w:r>
    </w:p>
    <w:p w:rsidR="00FF4A05" w:rsidRDefault="00FF4A05" w:rsidP="00FF4A05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lastRenderedPageBreak/>
        <w:t>В рамках мероприятия «Обеспечение граждан, нуждающихся в улучшении жилищных условий, постановка граждан на учет в качестве нуждающихся в жилых помещениях, а также постановка на учет по бесплатному предоставлению земельных участков для строительства индивидуальных жилых домов» в соответствии с законом ХМАО - Югры от 06.07.2005 №57-оз «О регулировании отдельных жилищных отношений в Ханты-Мансийском автономном округе - Югре», проводятся следующие мероприятия:</w:t>
      </w:r>
      <w:proofErr w:type="gramEnd"/>
    </w:p>
    <w:p w:rsidR="00FF4A05" w:rsidRDefault="00FF4A05" w:rsidP="00FF4A05">
      <w:pPr>
        <w:ind w:firstLine="709"/>
        <w:jc w:val="both"/>
        <w:rPr>
          <w:color w:val="000000" w:themeColor="text1"/>
          <w:spacing w:val="10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 xml:space="preserve">- приём документов от граждан, желающих встать на учёт в качестве нуждающихся в жилых помещениях, </w:t>
      </w:r>
      <w:r>
        <w:rPr>
          <w:color w:val="000000" w:themeColor="text1"/>
          <w:spacing w:val="10"/>
          <w:sz w:val="26"/>
          <w:szCs w:val="26"/>
        </w:rPr>
        <w:t xml:space="preserve">для предоставления бесплатно в собственность земельного участка для индивидуального жилищного строительства (за период </w:t>
      </w:r>
      <w:r>
        <w:rPr>
          <w:color w:val="000000" w:themeColor="text1"/>
          <w:sz w:val="26"/>
          <w:szCs w:val="26"/>
        </w:rPr>
        <w:t xml:space="preserve">с 01.10.2017 по 29.12.2017 </w:t>
      </w:r>
      <w:r>
        <w:rPr>
          <w:color w:val="000000" w:themeColor="text1"/>
          <w:spacing w:val="10"/>
          <w:sz w:val="26"/>
          <w:szCs w:val="26"/>
        </w:rPr>
        <w:t xml:space="preserve">принято 30 семей, 15 семей поставлены на учет, 15 семьям отказано); </w:t>
      </w:r>
      <w:proofErr w:type="gramEnd"/>
    </w:p>
    <w:p w:rsidR="00FF4A05" w:rsidRDefault="00FF4A05" w:rsidP="00FF4A05">
      <w:pPr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- ежемесячно в комитет по управлению муниципальным имуществом Администрации города Когалыма направляются сведения о количестве граждан, изъявивших желание получить бесплатно в собственность земельный участок для строительства индивидуального жилого дома.</w:t>
      </w:r>
    </w:p>
    <w:p w:rsidR="00A668AD" w:rsidRPr="00A668AD" w:rsidRDefault="00A668AD" w:rsidP="00E138F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138F2" w:rsidRDefault="00BF19B4" w:rsidP="00BF19B4">
      <w:pPr>
        <w:shd w:val="clear" w:color="auto" w:fill="FFFFFF"/>
        <w:jc w:val="center"/>
        <w:rPr>
          <w:sz w:val="26"/>
          <w:szCs w:val="26"/>
        </w:rPr>
      </w:pPr>
      <w:r>
        <w:rPr>
          <w:spacing w:val="-1"/>
          <w:sz w:val="26"/>
          <w:szCs w:val="26"/>
        </w:rPr>
        <w:t>___________________</w:t>
      </w:r>
    </w:p>
    <w:sectPr w:rsidR="00E138F2" w:rsidSect="00170DFF">
      <w:footerReference w:type="default" r:id="rId10"/>
      <w:pgSz w:w="11906" w:h="16838"/>
      <w:pgMar w:top="851" w:right="624" w:bottom="993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D1" w:rsidRDefault="00D958D1" w:rsidP="00BF19B4">
      <w:r>
        <w:separator/>
      </w:r>
    </w:p>
  </w:endnote>
  <w:endnote w:type="continuationSeparator" w:id="0">
    <w:p w:rsidR="00D958D1" w:rsidRDefault="00D958D1" w:rsidP="00B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13994"/>
      <w:docPartObj>
        <w:docPartGallery w:val="Page Numbers (Bottom of Page)"/>
        <w:docPartUnique/>
      </w:docPartObj>
    </w:sdtPr>
    <w:sdtEndPr/>
    <w:sdtContent>
      <w:p w:rsidR="00BF19B4" w:rsidRDefault="00BF19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176">
          <w:rPr>
            <w:noProof/>
          </w:rPr>
          <w:t>5</w:t>
        </w:r>
        <w:r>
          <w:fldChar w:fldCharType="end"/>
        </w:r>
      </w:p>
    </w:sdtContent>
  </w:sdt>
  <w:p w:rsidR="00BF19B4" w:rsidRDefault="00BF19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D1" w:rsidRDefault="00D958D1" w:rsidP="00BF19B4">
      <w:r>
        <w:separator/>
      </w:r>
    </w:p>
  </w:footnote>
  <w:footnote w:type="continuationSeparator" w:id="0">
    <w:p w:rsidR="00D958D1" w:rsidRDefault="00D958D1" w:rsidP="00B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5E83D4D"/>
    <w:multiLevelType w:val="hybridMultilevel"/>
    <w:tmpl w:val="FFDE95FA"/>
    <w:lvl w:ilvl="0" w:tplc="041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244"/>
    <w:rsid w:val="0000725C"/>
    <w:rsid w:val="000309A1"/>
    <w:rsid w:val="000448E6"/>
    <w:rsid w:val="00053770"/>
    <w:rsid w:val="000632FE"/>
    <w:rsid w:val="000636D6"/>
    <w:rsid w:val="00064599"/>
    <w:rsid w:val="00065211"/>
    <w:rsid w:val="0007388B"/>
    <w:rsid w:val="000754E7"/>
    <w:rsid w:val="0008587F"/>
    <w:rsid w:val="000A0C10"/>
    <w:rsid w:val="000C1C1E"/>
    <w:rsid w:val="000E0D40"/>
    <w:rsid w:val="000F360E"/>
    <w:rsid w:val="00113839"/>
    <w:rsid w:val="0011650D"/>
    <w:rsid w:val="00126115"/>
    <w:rsid w:val="00131AB2"/>
    <w:rsid w:val="00156E19"/>
    <w:rsid w:val="00160DD1"/>
    <w:rsid w:val="00170DFF"/>
    <w:rsid w:val="00172D46"/>
    <w:rsid w:val="0018355D"/>
    <w:rsid w:val="0018395D"/>
    <w:rsid w:val="00186206"/>
    <w:rsid w:val="0019540D"/>
    <w:rsid w:val="001A3260"/>
    <w:rsid w:val="001A5A26"/>
    <w:rsid w:val="001B23F4"/>
    <w:rsid w:val="001E1E88"/>
    <w:rsid w:val="0020125F"/>
    <w:rsid w:val="00203FE4"/>
    <w:rsid w:val="00217C4E"/>
    <w:rsid w:val="00223972"/>
    <w:rsid w:val="00223D04"/>
    <w:rsid w:val="002319CD"/>
    <w:rsid w:val="00233433"/>
    <w:rsid w:val="00236EC3"/>
    <w:rsid w:val="00257CEA"/>
    <w:rsid w:val="0026167B"/>
    <w:rsid w:val="00266AB5"/>
    <w:rsid w:val="00267EBE"/>
    <w:rsid w:val="0028498C"/>
    <w:rsid w:val="00286E0F"/>
    <w:rsid w:val="0029401E"/>
    <w:rsid w:val="00295459"/>
    <w:rsid w:val="002B0A30"/>
    <w:rsid w:val="002B44B6"/>
    <w:rsid w:val="002B5340"/>
    <w:rsid w:val="003045B4"/>
    <w:rsid w:val="0032209A"/>
    <w:rsid w:val="003224EB"/>
    <w:rsid w:val="00336784"/>
    <w:rsid w:val="00347CCE"/>
    <w:rsid w:val="00387EF6"/>
    <w:rsid w:val="003A412F"/>
    <w:rsid w:val="003C0D50"/>
    <w:rsid w:val="003D7383"/>
    <w:rsid w:val="003D7C8F"/>
    <w:rsid w:val="003E4200"/>
    <w:rsid w:val="0040147A"/>
    <w:rsid w:val="00405211"/>
    <w:rsid w:val="00425DEC"/>
    <w:rsid w:val="0043192E"/>
    <w:rsid w:val="00432BB3"/>
    <w:rsid w:val="00437CB8"/>
    <w:rsid w:val="00452DA9"/>
    <w:rsid w:val="00467565"/>
    <w:rsid w:val="004707B8"/>
    <w:rsid w:val="004760EC"/>
    <w:rsid w:val="00484F28"/>
    <w:rsid w:val="00486E18"/>
    <w:rsid w:val="00486E26"/>
    <w:rsid w:val="00487ABA"/>
    <w:rsid w:val="00495062"/>
    <w:rsid w:val="00497392"/>
    <w:rsid w:val="004D6F78"/>
    <w:rsid w:val="004E0082"/>
    <w:rsid w:val="004E5313"/>
    <w:rsid w:val="0053505E"/>
    <w:rsid w:val="00544079"/>
    <w:rsid w:val="00545C43"/>
    <w:rsid w:val="00552B01"/>
    <w:rsid w:val="005607CD"/>
    <w:rsid w:val="00561E53"/>
    <w:rsid w:val="0056403A"/>
    <w:rsid w:val="0059207E"/>
    <w:rsid w:val="00596029"/>
    <w:rsid w:val="005A2EA1"/>
    <w:rsid w:val="005C38E7"/>
    <w:rsid w:val="005C4FE3"/>
    <w:rsid w:val="005C6032"/>
    <w:rsid w:val="005D202A"/>
    <w:rsid w:val="00603711"/>
    <w:rsid w:val="00603E65"/>
    <w:rsid w:val="006124A5"/>
    <w:rsid w:val="00617A15"/>
    <w:rsid w:val="00646BA1"/>
    <w:rsid w:val="00647716"/>
    <w:rsid w:val="00657DB0"/>
    <w:rsid w:val="006630C3"/>
    <w:rsid w:val="00671E8D"/>
    <w:rsid w:val="0067291F"/>
    <w:rsid w:val="006A1BED"/>
    <w:rsid w:val="006C385E"/>
    <w:rsid w:val="006E0864"/>
    <w:rsid w:val="006E20A6"/>
    <w:rsid w:val="006F31DF"/>
    <w:rsid w:val="0070217B"/>
    <w:rsid w:val="00713176"/>
    <w:rsid w:val="0073286B"/>
    <w:rsid w:val="00734770"/>
    <w:rsid w:val="00736F30"/>
    <w:rsid w:val="00742FC0"/>
    <w:rsid w:val="00762CC8"/>
    <w:rsid w:val="00764C02"/>
    <w:rsid w:val="007737BE"/>
    <w:rsid w:val="007740CE"/>
    <w:rsid w:val="007B1A12"/>
    <w:rsid w:val="007B4080"/>
    <w:rsid w:val="007B45E4"/>
    <w:rsid w:val="007D18BF"/>
    <w:rsid w:val="007D3A09"/>
    <w:rsid w:val="007D6AC7"/>
    <w:rsid w:val="007F152C"/>
    <w:rsid w:val="007F2B2A"/>
    <w:rsid w:val="00805BBE"/>
    <w:rsid w:val="00810237"/>
    <w:rsid w:val="00812893"/>
    <w:rsid w:val="00820177"/>
    <w:rsid w:val="00821245"/>
    <w:rsid w:val="008275E9"/>
    <w:rsid w:val="008320A1"/>
    <w:rsid w:val="008357E8"/>
    <w:rsid w:val="00836228"/>
    <w:rsid w:val="00847C95"/>
    <w:rsid w:val="0087278A"/>
    <w:rsid w:val="0087703B"/>
    <w:rsid w:val="008776D6"/>
    <w:rsid w:val="00881ABB"/>
    <w:rsid w:val="008A1AA2"/>
    <w:rsid w:val="008E3F6F"/>
    <w:rsid w:val="008E4B31"/>
    <w:rsid w:val="008E7937"/>
    <w:rsid w:val="008F16CA"/>
    <w:rsid w:val="008F462C"/>
    <w:rsid w:val="0090239D"/>
    <w:rsid w:val="00902662"/>
    <w:rsid w:val="009043D5"/>
    <w:rsid w:val="00905361"/>
    <w:rsid w:val="009139D0"/>
    <w:rsid w:val="009144A5"/>
    <w:rsid w:val="009215EE"/>
    <w:rsid w:val="00921981"/>
    <w:rsid w:val="00926616"/>
    <w:rsid w:val="00956AE1"/>
    <w:rsid w:val="00976F04"/>
    <w:rsid w:val="00984AFD"/>
    <w:rsid w:val="00987770"/>
    <w:rsid w:val="0099566F"/>
    <w:rsid w:val="009A2830"/>
    <w:rsid w:val="009C295D"/>
    <w:rsid w:val="009D0949"/>
    <w:rsid w:val="009E02B0"/>
    <w:rsid w:val="009E638B"/>
    <w:rsid w:val="009F0BFD"/>
    <w:rsid w:val="009F7067"/>
    <w:rsid w:val="00A10D90"/>
    <w:rsid w:val="00A152F4"/>
    <w:rsid w:val="00A2195A"/>
    <w:rsid w:val="00A33CD8"/>
    <w:rsid w:val="00A343C9"/>
    <w:rsid w:val="00A57331"/>
    <w:rsid w:val="00A668AD"/>
    <w:rsid w:val="00A7028C"/>
    <w:rsid w:val="00A77E9D"/>
    <w:rsid w:val="00AA376E"/>
    <w:rsid w:val="00AA79DC"/>
    <w:rsid w:val="00AB1B60"/>
    <w:rsid w:val="00AB31C0"/>
    <w:rsid w:val="00AC26C0"/>
    <w:rsid w:val="00AC3E8D"/>
    <w:rsid w:val="00AC6F95"/>
    <w:rsid w:val="00AE3FD5"/>
    <w:rsid w:val="00AF192B"/>
    <w:rsid w:val="00B2449F"/>
    <w:rsid w:val="00B32EB3"/>
    <w:rsid w:val="00B36D4E"/>
    <w:rsid w:val="00B56B5B"/>
    <w:rsid w:val="00B63960"/>
    <w:rsid w:val="00B66298"/>
    <w:rsid w:val="00B82AFD"/>
    <w:rsid w:val="00B904BD"/>
    <w:rsid w:val="00B95436"/>
    <w:rsid w:val="00B95688"/>
    <w:rsid w:val="00BE52E1"/>
    <w:rsid w:val="00BF19B4"/>
    <w:rsid w:val="00BF2137"/>
    <w:rsid w:val="00C157EA"/>
    <w:rsid w:val="00C16261"/>
    <w:rsid w:val="00C51497"/>
    <w:rsid w:val="00C571FD"/>
    <w:rsid w:val="00C63431"/>
    <w:rsid w:val="00C67FCA"/>
    <w:rsid w:val="00C91590"/>
    <w:rsid w:val="00CA56D2"/>
    <w:rsid w:val="00CC1A31"/>
    <w:rsid w:val="00CC252C"/>
    <w:rsid w:val="00CC78D8"/>
    <w:rsid w:val="00CC7D69"/>
    <w:rsid w:val="00CD7D40"/>
    <w:rsid w:val="00CF5244"/>
    <w:rsid w:val="00D02E4E"/>
    <w:rsid w:val="00D17A1D"/>
    <w:rsid w:val="00D327A6"/>
    <w:rsid w:val="00D47785"/>
    <w:rsid w:val="00D67BFA"/>
    <w:rsid w:val="00D958D1"/>
    <w:rsid w:val="00DB4FF0"/>
    <w:rsid w:val="00DC220D"/>
    <w:rsid w:val="00DD1652"/>
    <w:rsid w:val="00E006AC"/>
    <w:rsid w:val="00E063E5"/>
    <w:rsid w:val="00E067FA"/>
    <w:rsid w:val="00E138F2"/>
    <w:rsid w:val="00E22413"/>
    <w:rsid w:val="00E31D76"/>
    <w:rsid w:val="00E72D1D"/>
    <w:rsid w:val="00E82877"/>
    <w:rsid w:val="00E8350A"/>
    <w:rsid w:val="00E83D50"/>
    <w:rsid w:val="00EB2E59"/>
    <w:rsid w:val="00EB6FBE"/>
    <w:rsid w:val="00EC250B"/>
    <w:rsid w:val="00ED1CE3"/>
    <w:rsid w:val="00EF333C"/>
    <w:rsid w:val="00F0399B"/>
    <w:rsid w:val="00F062DF"/>
    <w:rsid w:val="00F07DB0"/>
    <w:rsid w:val="00F201ED"/>
    <w:rsid w:val="00F2331B"/>
    <w:rsid w:val="00F23D4B"/>
    <w:rsid w:val="00F5207B"/>
    <w:rsid w:val="00F675DC"/>
    <w:rsid w:val="00F74EA1"/>
    <w:rsid w:val="00F92C6D"/>
    <w:rsid w:val="00FB55B9"/>
    <w:rsid w:val="00FC52BD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65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3C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10D90"/>
  </w:style>
  <w:style w:type="character" w:customStyle="1" w:styleId="ac">
    <w:name w:val="Текст концевой сноски Знак"/>
    <w:basedOn w:val="a0"/>
    <w:link w:val="ab"/>
    <w:uiPriority w:val="99"/>
    <w:semiHidden/>
    <w:rsid w:val="00A10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10D90"/>
    <w:rPr>
      <w:vertAlign w:val="superscript"/>
    </w:rPr>
  </w:style>
  <w:style w:type="table" w:styleId="ae">
    <w:name w:val="Table Grid"/>
    <w:basedOn w:val="a1"/>
    <w:uiPriority w:val="39"/>
    <w:rsid w:val="002B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8A1AA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18EE-5393-4638-9783-0DC3F1BA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1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Бежан Юлия Ревхатовна</dc:creator>
  <cp:lastModifiedBy>Костюченко Альбина Рафиковна</cp:lastModifiedBy>
  <cp:revision>71</cp:revision>
  <cp:lastPrinted>2018-01-16T12:17:00Z</cp:lastPrinted>
  <dcterms:created xsi:type="dcterms:W3CDTF">2015-07-17T05:14:00Z</dcterms:created>
  <dcterms:modified xsi:type="dcterms:W3CDTF">2018-02-28T11:55:00Z</dcterms:modified>
</cp:coreProperties>
</file>