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5E" w:rsidRPr="00DA0D94" w:rsidRDefault="0017555E" w:rsidP="0017555E">
      <w:pPr>
        <w:adjustRightInd w:val="0"/>
        <w:jc w:val="right"/>
        <w:outlineLvl w:val="0"/>
        <w:rPr>
          <w:rFonts w:ascii="Arial" w:hAnsi="Arial" w:cs="Arial"/>
        </w:rPr>
      </w:pPr>
      <w:r w:rsidRPr="00DA0D94">
        <w:rPr>
          <w:rFonts w:ascii="Arial" w:hAnsi="Arial" w:cs="Arial"/>
        </w:rPr>
        <w:t>Приложение к постановлению Правительства</w:t>
      </w:r>
    </w:p>
    <w:p w:rsidR="0017555E" w:rsidRPr="00DA0D94" w:rsidRDefault="0017555E" w:rsidP="0017555E">
      <w:pPr>
        <w:adjustRightInd w:val="0"/>
        <w:jc w:val="right"/>
        <w:rPr>
          <w:rFonts w:ascii="Arial" w:hAnsi="Arial" w:cs="Arial"/>
        </w:rPr>
      </w:pPr>
      <w:r w:rsidRPr="00DA0D94">
        <w:rPr>
          <w:rFonts w:ascii="Arial" w:hAnsi="Arial" w:cs="Arial"/>
        </w:rPr>
        <w:t>Ханты-Мансийского автономного округа - Югры</w:t>
      </w:r>
    </w:p>
    <w:p w:rsidR="0017555E" w:rsidRPr="00DA0D94" w:rsidRDefault="0017555E" w:rsidP="0017555E">
      <w:pPr>
        <w:adjustRightInd w:val="0"/>
        <w:jc w:val="right"/>
        <w:rPr>
          <w:rFonts w:ascii="Arial" w:hAnsi="Arial" w:cs="Arial"/>
        </w:rPr>
      </w:pPr>
      <w:r w:rsidRPr="00DA0D94">
        <w:rPr>
          <w:rFonts w:ascii="Arial" w:hAnsi="Arial" w:cs="Arial"/>
        </w:rPr>
        <w:t>от 29 января 2010 г. N 25-п</w:t>
      </w:r>
    </w:p>
    <w:p w:rsidR="0017555E" w:rsidRPr="00DA0D94" w:rsidRDefault="0017555E" w:rsidP="0017555E">
      <w:pPr>
        <w:adjustRightInd w:val="0"/>
        <w:jc w:val="right"/>
        <w:rPr>
          <w:rFonts w:ascii="Arial" w:hAnsi="Arial" w:cs="Arial"/>
        </w:rPr>
      </w:pPr>
    </w:p>
    <w:p w:rsidR="0017555E" w:rsidRPr="00DA0D94" w:rsidRDefault="0017555E" w:rsidP="0017555E">
      <w:pPr>
        <w:adjustRightInd w:val="0"/>
        <w:jc w:val="center"/>
        <w:rPr>
          <w:rFonts w:ascii="Arial" w:hAnsi="Arial" w:cs="Arial"/>
          <w:b/>
          <w:bCs/>
        </w:rPr>
      </w:pPr>
      <w:r w:rsidRPr="00DA0D94">
        <w:rPr>
          <w:rFonts w:ascii="Arial" w:hAnsi="Arial" w:cs="Arial"/>
          <w:b/>
          <w:bCs/>
        </w:rPr>
        <w:t>ПОРЯДОК</w:t>
      </w:r>
    </w:p>
    <w:p w:rsidR="0017555E" w:rsidRPr="00DA0D94" w:rsidRDefault="0017555E" w:rsidP="0017555E">
      <w:pPr>
        <w:adjustRightInd w:val="0"/>
        <w:jc w:val="center"/>
        <w:rPr>
          <w:rFonts w:ascii="Arial" w:hAnsi="Arial" w:cs="Arial"/>
          <w:b/>
          <w:bCs/>
        </w:rPr>
      </w:pPr>
      <w:r w:rsidRPr="00DA0D94">
        <w:rPr>
          <w:rFonts w:ascii="Arial" w:hAnsi="Arial" w:cs="Arial"/>
          <w:b/>
          <w:bCs/>
        </w:rPr>
        <w:t xml:space="preserve">ПРЕДОСТАВЛЕНИЯ В ХАНТЫ-МАНСИЙСКОМ АВТОНОМНОМ ОКРУГЕ </w:t>
      </w:r>
      <w:r>
        <w:rPr>
          <w:rFonts w:ascii="Arial" w:hAnsi="Arial" w:cs="Arial"/>
          <w:b/>
          <w:bCs/>
        </w:rPr>
        <w:t>–</w:t>
      </w:r>
      <w:r w:rsidRPr="00DA0D94">
        <w:rPr>
          <w:rFonts w:ascii="Arial" w:hAnsi="Arial" w:cs="Arial"/>
          <w:b/>
          <w:bCs/>
        </w:rPr>
        <w:t xml:space="preserve"> ЮГРЕ</w:t>
      </w:r>
      <w:r>
        <w:rPr>
          <w:rFonts w:ascii="Arial" w:hAnsi="Arial" w:cs="Arial"/>
          <w:b/>
          <w:bCs/>
        </w:rPr>
        <w:t xml:space="preserve"> </w:t>
      </w:r>
      <w:r w:rsidRPr="00DA0D94">
        <w:rPr>
          <w:rFonts w:ascii="Arial" w:hAnsi="Arial" w:cs="Arial"/>
          <w:b/>
          <w:bCs/>
        </w:rPr>
        <w:t>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ПРОЕЗДА К МЕСТУ ЛЕЧЕНИЯ (ОЗДОРОВЛЕНИЯ) И ОБРАТНО</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jc w:val="center"/>
        <w:outlineLvl w:val="1"/>
        <w:rPr>
          <w:rFonts w:ascii="Arial" w:hAnsi="Arial" w:cs="Arial"/>
        </w:rPr>
      </w:pPr>
      <w:r w:rsidRPr="00DA0D94">
        <w:rPr>
          <w:rFonts w:ascii="Arial" w:hAnsi="Arial" w:cs="Arial"/>
        </w:rPr>
        <w:t>I. Общие положения</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1.1. </w:t>
      </w:r>
      <w:proofErr w:type="gramStart"/>
      <w:r w:rsidRPr="00DA0D94">
        <w:rPr>
          <w:rFonts w:ascii="Arial" w:hAnsi="Arial" w:cs="Arial"/>
        </w:rPr>
        <w:t>Настоящий Порядок определяет механизм предоставления детям-сиротам и детям, оставшимся без попечения родителей, лицам из числа детей-сирот и детей, оставшихся без попечения родителей, путевок, курсовок в оздоровительные лагеря или санаторно-курортные организации (при наличии медицинских показаний), а также возмещения расходов на приобретение путевок, курсовок (далее - путевка) и оплаты проезда к месту лечения (оздоровления) и обратно (далее - оплата проезда).</w:t>
      </w:r>
      <w:proofErr w:type="gramEnd"/>
    </w:p>
    <w:p w:rsidR="0017555E" w:rsidRPr="00DA0D94" w:rsidRDefault="0017555E" w:rsidP="0017555E">
      <w:pPr>
        <w:adjustRightInd w:val="0"/>
        <w:ind w:firstLine="540"/>
        <w:jc w:val="both"/>
        <w:rPr>
          <w:rFonts w:ascii="Arial" w:hAnsi="Arial" w:cs="Arial"/>
        </w:rPr>
      </w:pPr>
      <w:r w:rsidRPr="00DA0D94">
        <w:rPr>
          <w:rFonts w:ascii="Arial" w:hAnsi="Arial" w:cs="Arial"/>
        </w:rPr>
        <w:t>1.2.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а также возмещения расходов на приобретение путевок и оплату проезда осуществляется за счет средств бюджета Ханты-Мансийского автономного округа - Югры (далее - автономный округ).</w:t>
      </w:r>
    </w:p>
    <w:p w:rsidR="0017555E" w:rsidRPr="00DA0D94" w:rsidRDefault="0017555E" w:rsidP="0017555E">
      <w:pPr>
        <w:adjustRightInd w:val="0"/>
        <w:ind w:firstLine="540"/>
        <w:jc w:val="both"/>
        <w:rPr>
          <w:rFonts w:ascii="Arial" w:hAnsi="Arial" w:cs="Arial"/>
        </w:rPr>
      </w:pPr>
      <w:r w:rsidRPr="00DA0D94">
        <w:rPr>
          <w:rFonts w:ascii="Arial" w:hAnsi="Arial" w:cs="Arial"/>
        </w:rPr>
        <w:t>1.3. Стоимость предоставляемой путевки, размер возмещения расходов на приобретение путевки определяются исходя из фактической стоимости путевки, но не более 35000 рублей.</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1.4. </w:t>
      </w:r>
      <w:proofErr w:type="gramStart"/>
      <w:r w:rsidRPr="00DA0D94">
        <w:rPr>
          <w:rFonts w:ascii="Arial" w:hAnsi="Arial" w:cs="Arial"/>
        </w:rPr>
        <w:t xml:space="preserve">Оплата проезда, в том числе за пределы территории Российской Федерации, производится аналогично оплате проезда к месту использования отпуска и обратно в соответствии с </w:t>
      </w:r>
      <w:hyperlink r:id="rId5" w:history="1">
        <w:r w:rsidRPr="00DA0D94">
          <w:rPr>
            <w:rFonts w:ascii="Arial" w:hAnsi="Arial" w:cs="Arial"/>
          </w:rPr>
          <w:t>Законом</w:t>
        </w:r>
      </w:hyperlink>
      <w:r w:rsidRPr="00DA0D94">
        <w:rPr>
          <w:rFonts w:ascii="Arial" w:hAnsi="Arial" w:cs="Arial"/>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(далее - Закон N 76-оз).</w:t>
      </w:r>
      <w:proofErr w:type="gramEnd"/>
    </w:p>
    <w:p w:rsidR="0017555E" w:rsidRPr="00DA0D94" w:rsidRDefault="0017555E" w:rsidP="0017555E">
      <w:pPr>
        <w:adjustRightInd w:val="0"/>
        <w:jc w:val="center"/>
        <w:rPr>
          <w:rFonts w:ascii="Arial" w:hAnsi="Arial" w:cs="Arial"/>
        </w:rPr>
      </w:pPr>
    </w:p>
    <w:p w:rsidR="0017555E" w:rsidRPr="00DA0D94" w:rsidRDefault="0017555E" w:rsidP="0017555E">
      <w:pPr>
        <w:adjustRightInd w:val="0"/>
        <w:jc w:val="center"/>
        <w:outlineLvl w:val="1"/>
        <w:rPr>
          <w:rFonts w:ascii="Arial" w:hAnsi="Arial" w:cs="Arial"/>
          <w:b/>
        </w:rPr>
      </w:pPr>
      <w:r w:rsidRPr="00DA0D94">
        <w:rPr>
          <w:rFonts w:ascii="Arial" w:hAnsi="Arial" w:cs="Arial"/>
          <w:b/>
        </w:rPr>
        <w:t>II. Категории получателей и формы предоставления детям-сиротам, детям, оставшимся без попечения родителей, и лицам из числа детей-сирот и детей, оставшихся без попечения родителей, путевок и оплаты проезда</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ind w:firstLine="540"/>
        <w:jc w:val="both"/>
        <w:rPr>
          <w:rFonts w:ascii="Arial" w:hAnsi="Arial" w:cs="Arial"/>
        </w:rPr>
      </w:pPr>
      <w:bookmarkStart w:id="0" w:name="Par35"/>
      <w:bookmarkEnd w:id="0"/>
      <w:r w:rsidRPr="00DA0D94">
        <w:rPr>
          <w:rFonts w:ascii="Arial" w:hAnsi="Arial" w:cs="Arial"/>
        </w:rPr>
        <w:t>2.1. Путевки, возмещение расходов на приобретение путевок и оплату проезда получают:</w:t>
      </w:r>
    </w:p>
    <w:p w:rsidR="0017555E" w:rsidRPr="00DA0D94" w:rsidRDefault="0017555E" w:rsidP="0017555E">
      <w:pPr>
        <w:adjustRightInd w:val="0"/>
        <w:ind w:firstLine="540"/>
        <w:jc w:val="both"/>
        <w:rPr>
          <w:rFonts w:ascii="Arial" w:hAnsi="Arial" w:cs="Arial"/>
        </w:rPr>
      </w:pPr>
      <w:r w:rsidRPr="00DA0D94">
        <w:rPr>
          <w:rFonts w:ascii="Arial" w:hAnsi="Arial" w:cs="Arial"/>
        </w:rPr>
        <w:t>дети-сироты, дети, оставшиеся без попечения родителей, являющиеся воспитанниками организаций здравоохранения автономного округа;</w:t>
      </w:r>
    </w:p>
    <w:p w:rsidR="0017555E" w:rsidRPr="00DA0D94" w:rsidRDefault="0017555E" w:rsidP="0017555E">
      <w:pPr>
        <w:adjustRightInd w:val="0"/>
        <w:ind w:firstLine="540"/>
        <w:jc w:val="both"/>
        <w:rPr>
          <w:rFonts w:ascii="Arial" w:hAnsi="Arial" w:cs="Arial"/>
        </w:rPr>
      </w:pPr>
      <w:r w:rsidRPr="00DA0D94">
        <w:rPr>
          <w:rFonts w:ascii="Arial" w:hAnsi="Arial" w:cs="Arial"/>
        </w:rPr>
        <w:t>дети-сироты, дети, оставшиеся без попечения родителей, являющиеся воспитанниками организаций социального обслуживания автономного округа;</w:t>
      </w:r>
    </w:p>
    <w:p w:rsidR="0017555E" w:rsidRPr="00DA0D94" w:rsidRDefault="0017555E" w:rsidP="0017555E">
      <w:pPr>
        <w:adjustRightInd w:val="0"/>
        <w:ind w:firstLine="540"/>
        <w:jc w:val="both"/>
        <w:rPr>
          <w:rFonts w:ascii="Arial" w:hAnsi="Arial" w:cs="Arial"/>
        </w:rPr>
      </w:pPr>
      <w:bookmarkStart w:id="1" w:name="Par42"/>
      <w:bookmarkEnd w:id="1"/>
      <w:proofErr w:type="gramStart"/>
      <w:r w:rsidRPr="00DA0D94">
        <w:rPr>
          <w:rFonts w:ascii="Arial" w:hAnsi="Arial" w:cs="Arial"/>
        </w:rPr>
        <w:t>лица из числа детей-сирот и детей, оставшихся без попечения родителей (далее - лица из числа детей-сирот), обучающиеся по очной форме обучения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в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w:t>
      </w:r>
      <w:proofErr w:type="gramEnd"/>
    </w:p>
    <w:p w:rsidR="0017555E" w:rsidRPr="00DA0D94" w:rsidRDefault="0017555E" w:rsidP="0017555E">
      <w:pPr>
        <w:adjustRightInd w:val="0"/>
        <w:ind w:firstLine="540"/>
        <w:jc w:val="both"/>
        <w:rPr>
          <w:rFonts w:ascii="Arial" w:hAnsi="Arial" w:cs="Arial"/>
        </w:rPr>
      </w:pPr>
      <w:bookmarkStart w:id="2" w:name="Par44"/>
      <w:bookmarkEnd w:id="2"/>
      <w:r w:rsidRPr="00DA0D94">
        <w:rPr>
          <w:rFonts w:ascii="Arial" w:hAnsi="Arial" w:cs="Arial"/>
        </w:rPr>
        <w:t>дети-сироты и дети, оставшиеся без попечения родителей, воспитывающиеся в семьях опекунов или попечителей, приемных родителей (далее - дети-сироты, воспитывающиеся в семьях граждан), и лица из числа детей-сирот, не обучающиеся в профессиональных образовательных организациях или организациях высшего образования.</w:t>
      </w:r>
    </w:p>
    <w:p w:rsidR="0017555E" w:rsidRPr="00DA0D94" w:rsidRDefault="0017555E" w:rsidP="0017555E">
      <w:pPr>
        <w:adjustRightInd w:val="0"/>
        <w:ind w:firstLine="540"/>
        <w:jc w:val="both"/>
        <w:rPr>
          <w:rFonts w:ascii="Arial" w:hAnsi="Arial" w:cs="Arial"/>
        </w:rPr>
      </w:pPr>
      <w:r w:rsidRPr="00DA0D94">
        <w:rPr>
          <w:rFonts w:ascii="Arial" w:hAnsi="Arial" w:cs="Arial"/>
        </w:rPr>
        <w:t>2.1.1. Путевки и оплата проезда детям-сиротам, детям, оставшимся без попечения родителей, являющимся воспитанниками организаций здравоохранения, предоставляются Департаментом здравоохранения автономного округа.</w:t>
      </w:r>
    </w:p>
    <w:p w:rsidR="0017555E" w:rsidRPr="00DA0D94" w:rsidRDefault="0017555E" w:rsidP="0017555E">
      <w:pPr>
        <w:adjustRightInd w:val="0"/>
        <w:ind w:firstLine="540"/>
        <w:jc w:val="both"/>
        <w:rPr>
          <w:rFonts w:ascii="Arial" w:hAnsi="Arial" w:cs="Arial"/>
        </w:rPr>
      </w:pPr>
      <w:r w:rsidRPr="00DA0D94">
        <w:rPr>
          <w:rFonts w:ascii="Arial" w:hAnsi="Arial" w:cs="Arial"/>
        </w:rPr>
        <w:t>2.2. Путевки и оплата проезда детям-сиротам, детям, оставшимся без попечения родителей, являющимся воспитанниками организаций социального обслуживания, предоставляются Департаментом социального развития автономного округа.</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2.3. Утратил силу. - </w:t>
      </w:r>
      <w:hyperlink r:id="rId6" w:history="1">
        <w:r w:rsidRPr="00DA0D94">
          <w:rPr>
            <w:rFonts w:ascii="Arial" w:hAnsi="Arial" w:cs="Arial"/>
          </w:rPr>
          <w:t>Постановление</w:t>
        </w:r>
      </w:hyperlink>
      <w:r w:rsidRPr="00DA0D94">
        <w:rPr>
          <w:rFonts w:ascii="Arial" w:hAnsi="Arial" w:cs="Arial"/>
        </w:rPr>
        <w:t xml:space="preserve"> Правительства ХМАО - Югры от 13.03.2015 N 66-п.</w:t>
      </w:r>
    </w:p>
    <w:p w:rsidR="0017555E" w:rsidRPr="00DA0D94" w:rsidRDefault="0017555E" w:rsidP="0017555E">
      <w:pPr>
        <w:adjustRightInd w:val="0"/>
        <w:ind w:firstLine="540"/>
        <w:jc w:val="both"/>
        <w:rPr>
          <w:rFonts w:ascii="Arial" w:hAnsi="Arial" w:cs="Arial"/>
        </w:rPr>
      </w:pPr>
      <w:r w:rsidRPr="00DA0D94">
        <w:rPr>
          <w:rFonts w:ascii="Arial" w:hAnsi="Arial" w:cs="Arial"/>
        </w:rPr>
        <w:t>2.4. Путевки, возмещение расходов на приобретение путевок и оплату проезда лицам из числа детей-сирот, обучающимся в профессиональных образовательных организациях автономного округа или организациях высшего образования автономного округа, предоставляются указанными организациями.</w:t>
      </w:r>
    </w:p>
    <w:p w:rsidR="0017555E" w:rsidRPr="00DA0D94" w:rsidRDefault="0017555E" w:rsidP="0017555E">
      <w:pPr>
        <w:adjustRightInd w:val="0"/>
        <w:ind w:firstLine="540"/>
        <w:jc w:val="both"/>
        <w:rPr>
          <w:rFonts w:ascii="Arial" w:hAnsi="Arial" w:cs="Arial"/>
        </w:rPr>
      </w:pPr>
      <w:r w:rsidRPr="00DA0D94">
        <w:rPr>
          <w:rFonts w:ascii="Arial" w:hAnsi="Arial" w:cs="Arial"/>
        </w:rPr>
        <w:lastRenderedPageBreak/>
        <w:t>2.5. Путевки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предоставляются по месту жительства органами местного самоуправления городских округов и муниципальных районов автономного округа, осуществляющими переданные отдельные государственные полномочия по опеке и попечительству (далее - органы опеки и попечительства).</w:t>
      </w:r>
    </w:p>
    <w:p w:rsidR="0017555E" w:rsidRPr="00DA0D94" w:rsidRDefault="0017555E" w:rsidP="0017555E">
      <w:pPr>
        <w:adjustRightInd w:val="0"/>
        <w:ind w:firstLine="540"/>
        <w:jc w:val="both"/>
        <w:rPr>
          <w:rFonts w:ascii="Arial" w:hAnsi="Arial" w:cs="Arial"/>
        </w:rPr>
      </w:pPr>
      <w:r w:rsidRPr="00DA0D94">
        <w:rPr>
          <w:rFonts w:ascii="Arial" w:hAnsi="Arial" w:cs="Arial"/>
        </w:rPr>
        <w:t>Возмещение расходов на приобретение путевок и оплату проезда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производит казенное учреждение Ханты-Мансийского автономного округа - Югры "Центр социальных выплат" (далее - КУ "Центр социальных выплат Югры").</w:t>
      </w:r>
    </w:p>
    <w:p w:rsidR="0017555E" w:rsidRPr="00DA0D94" w:rsidRDefault="0017555E" w:rsidP="0017555E">
      <w:pPr>
        <w:adjustRightInd w:val="0"/>
        <w:ind w:firstLine="540"/>
        <w:jc w:val="both"/>
        <w:rPr>
          <w:rFonts w:ascii="Arial" w:hAnsi="Arial" w:cs="Arial"/>
        </w:rPr>
      </w:pPr>
      <w:r w:rsidRPr="00DA0D94">
        <w:rPr>
          <w:rFonts w:ascii="Arial" w:hAnsi="Arial" w:cs="Arial"/>
        </w:rPr>
        <w:t>2.6. Департамент здравоохранения автономного округа, Департамент социального развития автономного округа, Департамент культуры автономного округа, профессиональные образовательные организации автономного округа или организации высшего образования автономного округа, организации социального обслуживания, органы опеки и попечительства:</w:t>
      </w:r>
    </w:p>
    <w:p w:rsidR="0017555E" w:rsidRPr="00DA0D94" w:rsidRDefault="0017555E" w:rsidP="0017555E">
      <w:pPr>
        <w:adjustRightInd w:val="0"/>
        <w:ind w:firstLine="540"/>
        <w:jc w:val="both"/>
        <w:rPr>
          <w:rFonts w:ascii="Arial" w:hAnsi="Arial" w:cs="Arial"/>
        </w:rPr>
      </w:pPr>
      <w:r w:rsidRPr="00DA0D94">
        <w:rPr>
          <w:rFonts w:ascii="Arial" w:hAnsi="Arial" w:cs="Arial"/>
        </w:rPr>
        <w:t>организуют мероприятия по обеспечению лечения (оздоровления) детей-сирот, детей, оставшихся без попечения родителей, лиц из числа детей-сирот и доставке их к месту лечения (оздоровления) и обратно, а также размещают государственный (муниципальный) заказ в соответствии с законодательством Российской Федерации;</w:t>
      </w:r>
    </w:p>
    <w:p w:rsidR="0017555E" w:rsidRPr="00DA0D94" w:rsidRDefault="0017555E" w:rsidP="0017555E">
      <w:pPr>
        <w:adjustRightInd w:val="0"/>
        <w:ind w:firstLine="540"/>
        <w:jc w:val="both"/>
        <w:rPr>
          <w:rFonts w:ascii="Arial" w:hAnsi="Arial" w:cs="Arial"/>
        </w:rPr>
      </w:pPr>
      <w:r w:rsidRPr="00DA0D94">
        <w:rPr>
          <w:rFonts w:ascii="Arial" w:hAnsi="Arial" w:cs="Arial"/>
        </w:rPr>
        <w:t>ежегодно предусматривают на очередной финансовый год средства для организации и обеспечения лечения (оздоровления) и оплаты проезда для детей-сирот и детей, оставшихся без попечения родителей, и лиц из числа детей-сирот согласно нормативам финансирования, устанавливаемым законодательством автономного округа.</w:t>
      </w:r>
    </w:p>
    <w:p w:rsidR="0017555E" w:rsidRPr="00DA0D94" w:rsidRDefault="0017555E" w:rsidP="0017555E">
      <w:pPr>
        <w:adjustRightInd w:val="0"/>
        <w:ind w:firstLine="540"/>
        <w:jc w:val="both"/>
        <w:rPr>
          <w:rFonts w:ascii="Arial" w:hAnsi="Arial" w:cs="Arial"/>
        </w:rPr>
      </w:pPr>
    </w:p>
    <w:p w:rsidR="0017555E" w:rsidRPr="00DA0D94" w:rsidRDefault="0017555E" w:rsidP="0017555E">
      <w:pPr>
        <w:adjustRightInd w:val="0"/>
        <w:jc w:val="center"/>
        <w:outlineLvl w:val="1"/>
        <w:rPr>
          <w:rFonts w:ascii="Arial" w:hAnsi="Arial" w:cs="Arial"/>
          <w:b/>
        </w:rPr>
      </w:pPr>
      <w:r w:rsidRPr="00DA0D94">
        <w:rPr>
          <w:rFonts w:ascii="Arial" w:hAnsi="Arial" w:cs="Arial"/>
          <w:b/>
        </w:rPr>
        <w:t>III. Стоимость путевки и проезда</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ind w:firstLine="540"/>
        <w:jc w:val="both"/>
        <w:rPr>
          <w:rFonts w:ascii="Arial" w:hAnsi="Arial" w:cs="Arial"/>
        </w:rPr>
      </w:pPr>
      <w:r w:rsidRPr="00DA0D94">
        <w:rPr>
          <w:rFonts w:ascii="Arial" w:hAnsi="Arial" w:cs="Arial"/>
        </w:rPr>
        <w:t>3.1. Стоимость путевки в оздоровительный лагерь или санаторно-курортную организацию включает в себя следующие виды расходов:</w:t>
      </w:r>
    </w:p>
    <w:p w:rsidR="0017555E" w:rsidRPr="00DA0D94" w:rsidRDefault="0017555E" w:rsidP="0017555E">
      <w:pPr>
        <w:adjustRightInd w:val="0"/>
        <w:ind w:firstLine="540"/>
        <w:jc w:val="both"/>
        <w:rPr>
          <w:rFonts w:ascii="Arial" w:hAnsi="Arial" w:cs="Arial"/>
        </w:rPr>
      </w:pPr>
      <w:r w:rsidRPr="00DA0D94">
        <w:rPr>
          <w:rFonts w:ascii="Arial" w:hAnsi="Arial" w:cs="Arial"/>
        </w:rPr>
        <w:t>проживание;</w:t>
      </w:r>
    </w:p>
    <w:p w:rsidR="0017555E" w:rsidRPr="00DA0D94" w:rsidRDefault="0017555E" w:rsidP="0017555E">
      <w:pPr>
        <w:adjustRightInd w:val="0"/>
        <w:ind w:firstLine="540"/>
        <w:jc w:val="both"/>
        <w:rPr>
          <w:rFonts w:ascii="Arial" w:hAnsi="Arial" w:cs="Arial"/>
        </w:rPr>
      </w:pPr>
      <w:r w:rsidRPr="00DA0D94">
        <w:rPr>
          <w:rFonts w:ascii="Arial" w:hAnsi="Arial" w:cs="Arial"/>
        </w:rPr>
        <w:t>питание;</w:t>
      </w:r>
    </w:p>
    <w:p w:rsidR="0017555E" w:rsidRPr="00DA0D94" w:rsidRDefault="0017555E" w:rsidP="0017555E">
      <w:pPr>
        <w:adjustRightInd w:val="0"/>
        <w:ind w:firstLine="540"/>
        <w:jc w:val="both"/>
        <w:rPr>
          <w:rFonts w:ascii="Arial" w:hAnsi="Arial" w:cs="Arial"/>
        </w:rPr>
      </w:pPr>
      <w:r w:rsidRPr="00DA0D94">
        <w:rPr>
          <w:rFonts w:ascii="Arial" w:hAnsi="Arial" w:cs="Arial"/>
        </w:rPr>
        <w:t>санаторно-курортное (оздоровительное, профилактическое) лечение (в соответствии с медицинскими показаниями);</w:t>
      </w:r>
    </w:p>
    <w:p w:rsidR="0017555E" w:rsidRPr="00DA0D94" w:rsidRDefault="0017555E" w:rsidP="0017555E">
      <w:pPr>
        <w:adjustRightInd w:val="0"/>
        <w:ind w:firstLine="540"/>
        <w:jc w:val="both"/>
        <w:rPr>
          <w:rFonts w:ascii="Arial" w:hAnsi="Arial" w:cs="Arial"/>
        </w:rPr>
      </w:pPr>
      <w:r w:rsidRPr="00DA0D94">
        <w:rPr>
          <w:rFonts w:ascii="Arial" w:hAnsi="Arial" w:cs="Arial"/>
        </w:rPr>
        <w:t>организация оздоровительных и (или) культурных мероприятий.</w:t>
      </w:r>
    </w:p>
    <w:p w:rsidR="0017555E" w:rsidRPr="00DA0D94" w:rsidRDefault="0017555E" w:rsidP="0017555E">
      <w:pPr>
        <w:adjustRightInd w:val="0"/>
        <w:ind w:firstLine="540"/>
        <w:jc w:val="both"/>
        <w:rPr>
          <w:rFonts w:ascii="Arial" w:hAnsi="Arial" w:cs="Arial"/>
        </w:rPr>
      </w:pPr>
      <w:r w:rsidRPr="00DA0D94">
        <w:rPr>
          <w:rFonts w:ascii="Arial" w:hAnsi="Arial" w:cs="Arial"/>
        </w:rPr>
        <w:t>3.2. Стоимость курсовки в оздоровительный лагерь или санаторно-курортную организацию включает в себя следующие виды расходов:</w:t>
      </w:r>
    </w:p>
    <w:p w:rsidR="0017555E" w:rsidRPr="00DA0D94" w:rsidRDefault="0017555E" w:rsidP="0017555E">
      <w:pPr>
        <w:adjustRightInd w:val="0"/>
        <w:ind w:firstLine="540"/>
        <w:jc w:val="both"/>
        <w:rPr>
          <w:rFonts w:ascii="Arial" w:hAnsi="Arial" w:cs="Arial"/>
        </w:rPr>
      </w:pPr>
      <w:r w:rsidRPr="00DA0D94">
        <w:rPr>
          <w:rFonts w:ascii="Arial" w:hAnsi="Arial" w:cs="Arial"/>
        </w:rPr>
        <w:t>питание (при наличии);</w:t>
      </w:r>
    </w:p>
    <w:p w:rsidR="0017555E" w:rsidRPr="00DA0D94" w:rsidRDefault="0017555E" w:rsidP="0017555E">
      <w:pPr>
        <w:adjustRightInd w:val="0"/>
        <w:ind w:firstLine="540"/>
        <w:jc w:val="both"/>
        <w:rPr>
          <w:rFonts w:ascii="Arial" w:hAnsi="Arial" w:cs="Arial"/>
        </w:rPr>
      </w:pPr>
      <w:r w:rsidRPr="00DA0D94">
        <w:rPr>
          <w:rFonts w:ascii="Arial" w:hAnsi="Arial" w:cs="Arial"/>
        </w:rPr>
        <w:t>санаторно-курортное (оздоровительное, профилактическое) лечение (в соответствии с медицинскими показаниями);</w:t>
      </w:r>
    </w:p>
    <w:p w:rsidR="0017555E" w:rsidRPr="00DA0D94" w:rsidRDefault="0017555E" w:rsidP="0017555E">
      <w:pPr>
        <w:adjustRightInd w:val="0"/>
        <w:ind w:firstLine="540"/>
        <w:jc w:val="both"/>
        <w:rPr>
          <w:rFonts w:ascii="Arial" w:hAnsi="Arial" w:cs="Arial"/>
        </w:rPr>
      </w:pPr>
      <w:r w:rsidRPr="00DA0D94">
        <w:rPr>
          <w:rFonts w:ascii="Arial" w:hAnsi="Arial" w:cs="Arial"/>
        </w:rPr>
        <w:t>организация оздоровительных мероприятий.</w:t>
      </w:r>
    </w:p>
    <w:p w:rsidR="0017555E" w:rsidRPr="00DA0D94" w:rsidRDefault="0017555E" w:rsidP="0017555E">
      <w:pPr>
        <w:adjustRightInd w:val="0"/>
        <w:ind w:firstLine="540"/>
        <w:jc w:val="both"/>
        <w:rPr>
          <w:rFonts w:ascii="Arial" w:hAnsi="Arial" w:cs="Arial"/>
        </w:rPr>
      </w:pPr>
      <w:r w:rsidRPr="00DA0D94">
        <w:rPr>
          <w:rFonts w:ascii="Arial" w:hAnsi="Arial" w:cs="Arial"/>
        </w:rPr>
        <w:t>3.3. Стоимость услуг, оказываемых оздоровительным лагерем или санаторно-курортной организацией, включает в себя расходы на оказание медицинских услуг (в том числе диагностических, лечебных, оздоровительных).</w:t>
      </w:r>
    </w:p>
    <w:p w:rsidR="0017555E" w:rsidRPr="00DA0D94" w:rsidRDefault="0017555E" w:rsidP="0017555E">
      <w:pPr>
        <w:adjustRightInd w:val="0"/>
        <w:ind w:firstLine="540"/>
        <w:jc w:val="both"/>
        <w:rPr>
          <w:rFonts w:ascii="Arial" w:hAnsi="Arial" w:cs="Arial"/>
        </w:rPr>
      </w:pPr>
      <w:r w:rsidRPr="00DA0D94">
        <w:rPr>
          <w:rFonts w:ascii="Arial" w:hAnsi="Arial" w:cs="Arial"/>
        </w:rPr>
        <w:t>3.4. Стоимость проезда к месту лечения (оздоровления) и обратно включает в себя следующие виды расходов:</w:t>
      </w:r>
    </w:p>
    <w:p w:rsidR="0017555E" w:rsidRPr="00DA0D94" w:rsidRDefault="0017555E" w:rsidP="0017555E">
      <w:pPr>
        <w:adjustRightInd w:val="0"/>
        <w:ind w:firstLine="540"/>
        <w:jc w:val="both"/>
        <w:rPr>
          <w:rFonts w:ascii="Arial" w:hAnsi="Arial" w:cs="Arial"/>
        </w:rPr>
      </w:pPr>
      <w:r w:rsidRPr="00DA0D94">
        <w:rPr>
          <w:rFonts w:ascii="Arial" w:hAnsi="Arial" w:cs="Arial"/>
        </w:rPr>
        <w:t>фактические транспортные расходы, подтвержденные проездными документами;</w:t>
      </w:r>
    </w:p>
    <w:p w:rsidR="0017555E" w:rsidRPr="00DA0D94" w:rsidRDefault="0017555E" w:rsidP="0017555E">
      <w:pPr>
        <w:adjustRightInd w:val="0"/>
        <w:ind w:firstLine="540"/>
        <w:jc w:val="both"/>
        <w:rPr>
          <w:rFonts w:ascii="Arial" w:hAnsi="Arial" w:cs="Arial"/>
        </w:rPr>
      </w:pPr>
      <w:r w:rsidRPr="00DA0D94">
        <w:rPr>
          <w:rFonts w:ascii="Arial" w:hAnsi="Arial" w:cs="Arial"/>
        </w:rPr>
        <w:t>услуги по бронированию и оформлению проездных документов.</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3.5. В случае проезда к месту лечения (оздоровления) и обратно личным транспортом законного представителя (или члена его семьи: супруга, детей, родителей) детей-сирот, воспитывающихся в семьях граждан, лица из числа детей-сирот возмещение расходов </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jc w:val="center"/>
        <w:outlineLvl w:val="1"/>
        <w:rPr>
          <w:rFonts w:ascii="Arial" w:hAnsi="Arial" w:cs="Arial"/>
          <w:b/>
        </w:rPr>
      </w:pPr>
      <w:r w:rsidRPr="00DA0D94">
        <w:rPr>
          <w:rFonts w:ascii="Arial" w:hAnsi="Arial" w:cs="Arial"/>
          <w:b/>
        </w:rPr>
        <w:t>IV. Предоставление путевок и оплаты проезда детям-сиротам</w:t>
      </w:r>
    </w:p>
    <w:p w:rsidR="0017555E" w:rsidRPr="00DA0D94" w:rsidRDefault="0017555E" w:rsidP="0017555E">
      <w:pPr>
        <w:adjustRightInd w:val="0"/>
        <w:jc w:val="center"/>
        <w:rPr>
          <w:rFonts w:ascii="Arial" w:hAnsi="Arial" w:cs="Arial"/>
          <w:b/>
        </w:rPr>
      </w:pPr>
      <w:r w:rsidRPr="00DA0D94">
        <w:rPr>
          <w:rFonts w:ascii="Arial" w:hAnsi="Arial" w:cs="Arial"/>
          <w:b/>
        </w:rPr>
        <w:t xml:space="preserve">в возрасте до 18 лет, </w:t>
      </w:r>
      <w:proofErr w:type="gramStart"/>
      <w:r w:rsidRPr="00DA0D94">
        <w:rPr>
          <w:rFonts w:ascii="Arial" w:hAnsi="Arial" w:cs="Arial"/>
          <w:b/>
        </w:rPr>
        <w:t>воспитывающимся</w:t>
      </w:r>
      <w:proofErr w:type="gramEnd"/>
      <w:r w:rsidRPr="00DA0D94">
        <w:rPr>
          <w:rFonts w:ascii="Arial" w:hAnsi="Arial" w:cs="Arial"/>
          <w:b/>
        </w:rPr>
        <w:t xml:space="preserve"> в семьях граждан</w:t>
      </w:r>
    </w:p>
    <w:p w:rsidR="0017555E" w:rsidRPr="00DA0D94" w:rsidRDefault="0017555E" w:rsidP="0017555E">
      <w:pPr>
        <w:adjustRightInd w:val="0"/>
        <w:ind w:firstLine="540"/>
        <w:jc w:val="both"/>
        <w:rPr>
          <w:rFonts w:ascii="Arial" w:hAnsi="Arial" w:cs="Arial"/>
        </w:rPr>
      </w:pPr>
    </w:p>
    <w:p w:rsidR="0017555E" w:rsidRPr="00DA0D94" w:rsidRDefault="0017555E" w:rsidP="0017555E">
      <w:pPr>
        <w:adjustRightInd w:val="0"/>
        <w:ind w:firstLine="540"/>
        <w:jc w:val="both"/>
        <w:rPr>
          <w:rFonts w:ascii="Arial" w:hAnsi="Arial" w:cs="Arial"/>
        </w:rPr>
      </w:pPr>
      <w:r w:rsidRPr="00DA0D94">
        <w:rPr>
          <w:rFonts w:ascii="Arial" w:hAnsi="Arial" w:cs="Arial"/>
        </w:rPr>
        <w:t>4.1. Путевки, возмещение расходов на приобретение путевок и оплаты проезда предоставляются один раз в год детям-сиротам, воспитывающимся в семьях граждан, согласно заявлению, направляемому законным представителем детей-сирот, воспитывающихся в семьях граждан, по месту жительства в орган опеки и попечительства, в соответствии с актом органа опеки и попечительства.</w:t>
      </w:r>
    </w:p>
    <w:p w:rsidR="0017555E" w:rsidRPr="00DA0D94" w:rsidRDefault="0017555E" w:rsidP="0017555E">
      <w:pPr>
        <w:adjustRightInd w:val="0"/>
        <w:ind w:firstLine="540"/>
        <w:jc w:val="both"/>
        <w:rPr>
          <w:rFonts w:ascii="Arial" w:hAnsi="Arial" w:cs="Arial"/>
        </w:rPr>
      </w:pPr>
      <w:bookmarkStart w:id="3" w:name="Par90"/>
      <w:bookmarkEnd w:id="3"/>
      <w:r w:rsidRPr="00DA0D94">
        <w:rPr>
          <w:rFonts w:ascii="Arial" w:hAnsi="Arial" w:cs="Arial"/>
        </w:rPr>
        <w:t>4.2. К заявлению о предоставлении путевки и оплаты проезда прилагаются следующие документы:</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 удостоверяющий личность заявителя;</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медицинская справка по </w:t>
      </w:r>
      <w:hyperlink r:id="rId7" w:history="1">
        <w:r w:rsidRPr="00DA0D94">
          <w:rPr>
            <w:rFonts w:ascii="Arial" w:hAnsi="Arial" w:cs="Arial"/>
          </w:rPr>
          <w:t>форме N 070/</w:t>
        </w:r>
        <w:proofErr w:type="gramStart"/>
        <w:r w:rsidRPr="00DA0D94">
          <w:rPr>
            <w:rFonts w:ascii="Arial" w:hAnsi="Arial" w:cs="Arial"/>
          </w:rPr>
          <w:t>у</w:t>
        </w:r>
        <w:proofErr w:type="gramEnd"/>
      </w:hyperlink>
      <w:r w:rsidRPr="00DA0D94">
        <w:rPr>
          <w:rFonts w:ascii="Arial" w:hAnsi="Arial" w:cs="Arial"/>
        </w:rPr>
        <w:t>.</w:t>
      </w:r>
    </w:p>
    <w:p w:rsidR="0017555E" w:rsidRPr="00DA0D94" w:rsidRDefault="0017555E" w:rsidP="0017555E">
      <w:pPr>
        <w:adjustRightInd w:val="0"/>
        <w:ind w:firstLine="540"/>
        <w:jc w:val="both"/>
        <w:rPr>
          <w:rFonts w:ascii="Arial" w:hAnsi="Arial" w:cs="Arial"/>
        </w:rPr>
      </w:pPr>
      <w:bookmarkStart w:id="4" w:name="Par94"/>
      <w:bookmarkEnd w:id="4"/>
      <w:r w:rsidRPr="00DA0D94">
        <w:rPr>
          <w:rFonts w:ascii="Arial" w:hAnsi="Arial" w:cs="Arial"/>
        </w:rPr>
        <w:lastRenderedPageBreak/>
        <w:t>4.3. К заявлению о возмещении расходов на приобретение путевки и оплату проезда прилагаются следующие документы:</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 удостоверяющий личность заявителя;</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медицинская справка по </w:t>
      </w:r>
      <w:hyperlink r:id="rId8" w:history="1">
        <w:r w:rsidRPr="00DA0D94">
          <w:rPr>
            <w:rFonts w:ascii="Arial" w:hAnsi="Arial" w:cs="Arial"/>
          </w:rPr>
          <w:t>форме N 070/у</w:t>
        </w:r>
      </w:hyperlink>
      <w:r w:rsidRPr="00DA0D94">
        <w:rPr>
          <w:rFonts w:ascii="Arial" w:hAnsi="Arial" w:cs="Arial"/>
        </w:rPr>
        <w:t>;</w:t>
      </w:r>
    </w:p>
    <w:p w:rsidR="0017555E" w:rsidRPr="00DA0D94" w:rsidRDefault="0017555E" w:rsidP="0017555E">
      <w:pPr>
        <w:adjustRightInd w:val="0"/>
        <w:ind w:firstLine="540"/>
        <w:jc w:val="both"/>
        <w:rPr>
          <w:rFonts w:ascii="Arial" w:hAnsi="Arial" w:cs="Arial"/>
        </w:rPr>
      </w:pPr>
      <w:r w:rsidRPr="00DA0D94">
        <w:rPr>
          <w:rFonts w:ascii="Arial" w:hAnsi="Arial" w:cs="Arial"/>
        </w:rPr>
        <w:t>копия договора о приобретении путевки с оздоровительным лагерем или санаторно-курортной организацией; с организациями, оказывающими услуги по реализации путевок в указанные организации;</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документы, подтверждающие расходы на приобретение путевки:</w:t>
      </w:r>
    </w:p>
    <w:p w:rsidR="0017555E" w:rsidRPr="00DA0D94" w:rsidRDefault="0017555E" w:rsidP="0017555E">
      <w:pPr>
        <w:adjustRightInd w:val="0"/>
        <w:ind w:firstLine="540"/>
        <w:jc w:val="both"/>
        <w:rPr>
          <w:rFonts w:ascii="Arial" w:hAnsi="Arial" w:cs="Arial"/>
        </w:rPr>
      </w:pPr>
      <w:r w:rsidRPr="00DA0D94">
        <w:rPr>
          <w:rFonts w:ascii="Arial" w:hAnsi="Arial" w:cs="Arial"/>
        </w:rPr>
        <w:t>отрывной талон к путевке с подписью ответственного лица и печатью оздоровительного лагеря или санаторно-курортной организации;</w:t>
      </w:r>
    </w:p>
    <w:p w:rsidR="0017555E" w:rsidRPr="00DA0D94" w:rsidRDefault="0017555E" w:rsidP="0017555E">
      <w:pPr>
        <w:adjustRightInd w:val="0"/>
        <w:ind w:firstLine="540"/>
        <w:jc w:val="both"/>
        <w:rPr>
          <w:rFonts w:ascii="Arial" w:hAnsi="Arial" w:cs="Arial"/>
        </w:rPr>
      </w:pPr>
      <w:r w:rsidRPr="00DA0D94">
        <w:rPr>
          <w:rFonts w:ascii="Arial" w:hAnsi="Arial" w:cs="Arial"/>
        </w:rPr>
        <w:t>приходно-кассовый ордер или квитанцию к нему;</w:t>
      </w:r>
    </w:p>
    <w:p w:rsidR="0017555E" w:rsidRPr="00DA0D94" w:rsidRDefault="0017555E" w:rsidP="0017555E">
      <w:pPr>
        <w:adjustRightInd w:val="0"/>
        <w:ind w:firstLine="540"/>
        <w:jc w:val="both"/>
        <w:rPr>
          <w:rFonts w:ascii="Arial" w:hAnsi="Arial" w:cs="Arial"/>
        </w:rPr>
      </w:pPr>
      <w:r w:rsidRPr="00DA0D94">
        <w:rPr>
          <w:rFonts w:ascii="Arial" w:hAnsi="Arial" w:cs="Arial"/>
        </w:rPr>
        <w:t>кассовый чек;</w:t>
      </w:r>
    </w:p>
    <w:p w:rsidR="0017555E" w:rsidRPr="00DA0D94" w:rsidRDefault="0017555E" w:rsidP="0017555E">
      <w:pPr>
        <w:adjustRightInd w:val="0"/>
        <w:ind w:firstLine="540"/>
        <w:jc w:val="both"/>
        <w:rPr>
          <w:rFonts w:ascii="Arial" w:hAnsi="Arial" w:cs="Arial"/>
        </w:rPr>
      </w:pPr>
      <w:r w:rsidRPr="00DA0D94">
        <w:rPr>
          <w:rFonts w:ascii="Arial" w:hAnsi="Arial" w:cs="Arial"/>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17555E" w:rsidRPr="00DA0D94" w:rsidRDefault="0017555E" w:rsidP="0017555E">
      <w:pPr>
        <w:adjustRightInd w:val="0"/>
        <w:ind w:firstLine="540"/>
        <w:jc w:val="both"/>
        <w:rPr>
          <w:rFonts w:ascii="Arial" w:hAnsi="Arial" w:cs="Arial"/>
        </w:rPr>
      </w:pPr>
      <w:r w:rsidRPr="00DA0D94">
        <w:rPr>
          <w:rFonts w:ascii="Arial" w:hAnsi="Arial" w:cs="Arial"/>
        </w:rPr>
        <w:t>слип электронного терминала при проведении операции с использованием банковской карты;</w:t>
      </w:r>
    </w:p>
    <w:p w:rsidR="0017555E" w:rsidRPr="00DA0D94" w:rsidRDefault="0017555E" w:rsidP="0017555E">
      <w:pPr>
        <w:adjustRightInd w:val="0"/>
        <w:ind w:firstLine="540"/>
        <w:jc w:val="both"/>
        <w:rPr>
          <w:rFonts w:ascii="Arial" w:hAnsi="Arial" w:cs="Arial"/>
        </w:rPr>
      </w:pPr>
      <w:r w:rsidRPr="00DA0D94">
        <w:rPr>
          <w:rFonts w:ascii="Arial" w:hAnsi="Arial" w:cs="Arial"/>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17555E" w:rsidRPr="00DA0D94" w:rsidRDefault="0017555E" w:rsidP="0017555E">
      <w:pPr>
        <w:adjustRightInd w:val="0"/>
        <w:ind w:firstLine="540"/>
        <w:jc w:val="both"/>
        <w:rPr>
          <w:rFonts w:ascii="Arial" w:hAnsi="Arial" w:cs="Arial"/>
        </w:rPr>
      </w:pPr>
      <w:proofErr w:type="gramStart"/>
      <w:r w:rsidRPr="00DA0D94">
        <w:rPr>
          <w:rFonts w:ascii="Arial" w:hAnsi="Arial" w:cs="Arial"/>
        </w:rP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roofErr w:type="gramEnd"/>
    </w:p>
    <w:p w:rsidR="0017555E" w:rsidRPr="00DA0D94" w:rsidRDefault="0017555E" w:rsidP="0017555E">
      <w:pPr>
        <w:adjustRightInd w:val="0"/>
        <w:ind w:firstLine="540"/>
        <w:jc w:val="both"/>
        <w:rPr>
          <w:rFonts w:ascii="Arial" w:hAnsi="Arial" w:cs="Arial"/>
        </w:rPr>
      </w:pPr>
      <w:r w:rsidRPr="00DA0D94">
        <w:rPr>
          <w:rFonts w:ascii="Arial" w:hAnsi="Arial" w:cs="Arial"/>
        </w:rPr>
        <w:t>копия выписки из кредитной организации с реквизитами лицевого счета, открытого на имя подопечного.</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4.3.1. </w:t>
      </w:r>
      <w:proofErr w:type="gramStart"/>
      <w:r w:rsidRPr="00DA0D94">
        <w:rPr>
          <w:rFonts w:ascii="Arial" w:hAnsi="Arial" w:cs="Arial"/>
        </w:rPr>
        <w:t xml:space="preserve">Заявление и документы, предусмотренные </w:t>
      </w:r>
      <w:hyperlink w:anchor="Par90" w:history="1">
        <w:r w:rsidRPr="00DA0D94">
          <w:rPr>
            <w:rFonts w:ascii="Arial" w:hAnsi="Arial" w:cs="Arial"/>
          </w:rPr>
          <w:t>пунктами 4.2</w:t>
        </w:r>
      </w:hyperlink>
      <w:r w:rsidRPr="00DA0D94">
        <w:rPr>
          <w:rFonts w:ascii="Arial" w:hAnsi="Arial" w:cs="Arial"/>
        </w:rPr>
        <w:t xml:space="preserve">, </w:t>
      </w:r>
      <w:hyperlink w:anchor="Par94" w:history="1">
        <w:r w:rsidRPr="00DA0D94">
          <w:rPr>
            <w:rFonts w:ascii="Arial" w:hAnsi="Arial" w:cs="Arial"/>
          </w:rPr>
          <w:t>4.3</w:t>
        </w:r>
      </w:hyperlink>
      <w:r w:rsidRPr="00DA0D94">
        <w:rPr>
          <w:rFonts w:ascii="Arial" w:hAnsi="Arial" w:cs="Arial"/>
        </w:rPr>
        <w:t xml:space="preserve">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w:t>
      </w:r>
      <w:proofErr w:type="gramEnd"/>
      <w:r w:rsidRPr="00DA0D94">
        <w:rPr>
          <w:rFonts w:ascii="Arial" w:hAnsi="Arial" w:cs="Arial"/>
        </w:rPr>
        <w:t xml:space="preserve"> </w:t>
      </w:r>
      <w:proofErr w:type="gramStart"/>
      <w:r w:rsidRPr="00DA0D94">
        <w:rPr>
          <w:rFonts w:ascii="Arial" w:hAnsi="Arial" w:cs="Arial"/>
        </w:rPr>
        <w:t>которыми</w:t>
      </w:r>
      <w:proofErr w:type="gramEnd"/>
      <w:r w:rsidRPr="00DA0D94">
        <w:rPr>
          <w:rFonts w:ascii="Arial" w:hAnsi="Arial" w:cs="Arial"/>
        </w:rPr>
        <w:t xml:space="preserve">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Документы на иностранном языке представляются с приложением их нотариально заверенных переводов на русский язык.</w:t>
      </w:r>
    </w:p>
    <w:p w:rsidR="0017555E" w:rsidRPr="00DA0D94" w:rsidRDefault="0017555E" w:rsidP="0017555E">
      <w:pPr>
        <w:adjustRightInd w:val="0"/>
        <w:ind w:firstLine="540"/>
        <w:jc w:val="both"/>
        <w:rPr>
          <w:rFonts w:ascii="Arial" w:hAnsi="Arial" w:cs="Arial"/>
        </w:rPr>
      </w:pPr>
      <w:r w:rsidRPr="00DA0D94">
        <w:rPr>
          <w:rFonts w:ascii="Arial" w:hAnsi="Arial" w:cs="Arial"/>
        </w:rPr>
        <w:t>4.4. Заявление о возмещении расходов на приобретение путевки и оплату проезда представляется законным представителем детей-сирот, воспитывающихся в семьях граждан, в орган опеки и попечительства по месту жительства после возвращения из места лечения (оздоровления) не позднее 31 декабря текущего календарного года.</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4.5. Орган опеки и попечительства в течение 10 рабочих дней со дня получения заявления и документов, предусмотренных </w:t>
      </w:r>
      <w:hyperlink w:anchor="Par90" w:history="1">
        <w:r w:rsidRPr="00DA0D94">
          <w:rPr>
            <w:rFonts w:ascii="Arial" w:hAnsi="Arial" w:cs="Arial"/>
          </w:rPr>
          <w:t>пунктами 4.2</w:t>
        </w:r>
      </w:hyperlink>
      <w:r w:rsidRPr="00DA0D94">
        <w:rPr>
          <w:rFonts w:ascii="Arial" w:hAnsi="Arial" w:cs="Arial"/>
        </w:rPr>
        <w:t xml:space="preserve">, </w:t>
      </w:r>
      <w:hyperlink w:anchor="Par94" w:history="1">
        <w:r w:rsidRPr="00DA0D94">
          <w:rPr>
            <w:rFonts w:ascii="Arial" w:hAnsi="Arial" w:cs="Arial"/>
          </w:rPr>
          <w:t>4.3</w:t>
        </w:r>
      </w:hyperlink>
      <w:r w:rsidRPr="00DA0D94">
        <w:rPr>
          <w:rFonts w:ascii="Arial" w:hAnsi="Arial" w:cs="Arial"/>
        </w:rPr>
        <w:t xml:space="preserve"> Порядка,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17555E" w:rsidRPr="00DA0D94" w:rsidRDefault="0017555E" w:rsidP="0017555E">
      <w:pPr>
        <w:adjustRightInd w:val="0"/>
        <w:ind w:firstLine="540"/>
        <w:jc w:val="both"/>
        <w:rPr>
          <w:rFonts w:ascii="Arial" w:hAnsi="Arial" w:cs="Arial"/>
        </w:rPr>
      </w:pPr>
      <w:r w:rsidRPr="00DA0D94">
        <w:rPr>
          <w:rFonts w:ascii="Arial" w:hAnsi="Arial" w:cs="Arial"/>
        </w:rPr>
        <w:t>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rsidR="0017555E" w:rsidRPr="00DA0D94" w:rsidRDefault="0017555E" w:rsidP="0017555E">
      <w:pPr>
        <w:adjustRightInd w:val="0"/>
        <w:ind w:firstLine="540"/>
        <w:jc w:val="both"/>
        <w:rPr>
          <w:rFonts w:ascii="Arial" w:hAnsi="Arial" w:cs="Arial"/>
        </w:rPr>
      </w:pPr>
      <w:r w:rsidRPr="00DA0D94">
        <w:rPr>
          <w:rFonts w:ascii="Arial" w:hAnsi="Arial" w:cs="Arial"/>
        </w:rP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7555E" w:rsidRPr="00DA0D94" w:rsidRDefault="0017555E" w:rsidP="0017555E">
      <w:pPr>
        <w:adjustRightInd w:val="0"/>
        <w:ind w:firstLine="540"/>
        <w:jc w:val="both"/>
        <w:rPr>
          <w:rFonts w:ascii="Arial" w:hAnsi="Arial" w:cs="Arial"/>
        </w:rPr>
      </w:pPr>
      <w:proofErr w:type="gramStart"/>
      <w:r w:rsidRPr="00DA0D94">
        <w:rPr>
          <w:rFonts w:ascii="Arial" w:hAnsi="Arial" w:cs="Arial"/>
        </w:rPr>
        <w:t>Орган местного самоуправления направляет акт о возмещении расходов на приобретение путевки и оплату проезда в течение 2 рабочих дней со дня его издания в КУ "Центр социальных выплат Югры" для перечисления денежных средств на лицевой счет, открытый в кредитной организации на имя детей-сирот, воспитывающихся в семьях граждан, либо почтовым переводом по месту их жительства.</w:t>
      </w:r>
      <w:proofErr w:type="gramEnd"/>
    </w:p>
    <w:p w:rsidR="0017555E" w:rsidRPr="00DA0D94" w:rsidRDefault="0017555E" w:rsidP="0017555E">
      <w:pPr>
        <w:adjustRightInd w:val="0"/>
        <w:jc w:val="center"/>
        <w:outlineLvl w:val="1"/>
        <w:rPr>
          <w:rFonts w:ascii="Arial" w:hAnsi="Arial" w:cs="Arial"/>
          <w:b/>
        </w:rPr>
      </w:pPr>
    </w:p>
    <w:p w:rsidR="0017555E" w:rsidRPr="00DA0D94" w:rsidRDefault="0017555E" w:rsidP="0017555E">
      <w:pPr>
        <w:adjustRightInd w:val="0"/>
        <w:jc w:val="center"/>
        <w:outlineLvl w:val="1"/>
        <w:rPr>
          <w:rFonts w:ascii="Arial" w:hAnsi="Arial" w:cs="Arial"/>
          <w:b/>
        </w:rPr>
      </w:pPr>
      <w:r w:rsidRPr="00DA0D94">
        <w:rPr>
          <w:rFonts w:ascii="Arial" w:hAnsi="Arial" w:cs="Arial"/>
          <w:b/>
        </w:rPr>
        <w:t>V. Предоставление путевок и оплаты проезда лицам</w:t>
      </w:r>
    </w:p>
    <w:p w:rsidR="0017555E" w:rsidRPr="00DA0D94" w:rsidRDefault="0017555E" w:rsidP="0017555E">
      <w:pPr>
        <w:adjustRightInd w:val="0"/>
        <w:jc w:val="center"/>
        <w:rPr>
          <w:rFonts w:ascii="Arial" w:hAnsi="Arial" w:cs="Arial"/>
          <w:b/>
        </w:rPr>
      </w:pPr>
      <w:r w:rsidRPr="00DA0D94">
        <w:rPr>
          <w:rFonts w:ascii="Arial" w:hAnsi="Arial" w:cs="Arial"/>
          <w:b/>
        </w:rPr>
        <w:t>из числа детей-сирот в возрасте от 18 до 23 лет</w:t>
      </w:r>
    </w:p>
    <w:p w:rsidR="0017555E" w:rsidRPr="00DA0D94" w:rsidRDefault="0017555E" w:rsidP="0017555E">
      <w:pPr>
        <w:adjustRightInd w:val="0"/>
        <w:ind w:firstLine="540"/>
        <w:jc w:val="both"/>
        <w:rPr>
          <w:rFonts w:ascii="Arial" w:hAnsi="Arial" w:cs="Arial"/>
        </w:rPr>
      </w:pP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5.1. </w:t>
      </w:r>
      <w:proofErr w:type="gramStart"/>
      <w:r w:rsidRPr="00DA0D94">
        <w:rPr>
          <w:rFonts w:ascii="Arial" w:hAnsi="Arial" w:cs="Arial"/>
        </w:rPr>
        <w:t>Путевка, возмещение расходов на приобретение путевки и оплату проезда предоставляются лицам из числа детей-сирот, не обучающимся в профессиональных образовательных организациях или образовательных организациях высшего образования, при наличии документов, подтверждающих их статус, 1 раз в год, согласно заявлениям, направляемым по месту жительства в орган опеки и попечительства, в соответствии с актом органа местного самоуправления.</w:t>
      </w:r>
      <w:proofErr w:type="gramEnd"/>
    </w:p>
    <w:p w:rsidR="0017555E" w:rsidRPr="00DA0D94" w:rsidRDefault="0017555E" w:rsidP="0017555E">
      <w:pPr>
        <w:adjustRightInd w:val="0"/>
        <w:ind w:firstLine="540"/>
        <w:jc w:val="both"/>
        <w:rPr>
          <w:rFonts w:ascii="Arial" w:hAnsi="Arial" w:cs="Arial"/>
        </w:rPr>
      </w:pPr>
      <w:bookmarkStart w:id="5" w:name="Par134"/>
      <w:bookmarkEnd w:id="5"/>
      <w:r w:rsidRPr="00DA0D94">
        <w:rPr>
          <w:rFonts w:ascii="Arial" w:hAnsi="Arial" w:cs="Arial"/>
        </w:rPr>
        <w:t>5.2. К заявлению о возмещении расходов на приобретение путевки и оплату проезда прилагаются следующие документы:</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 удостоверяющий личность заявителя;</w:t>
      </w:r>
    </w:p>
    <w:p w:rsidR="0017555E" w:rsidRPr="00DA0D94" w:rsidRDefault="0017555E" w:rsidP="0017555E">
      <w:pPr>
        <w:adjustRightInd w:val="0"/>
        <w:ind w:firstLine="540"/>
        <w:jc w:val="both"/>
        <w:rPr>
          <w:rFonts w:ascii="Arial" w:hAnsi="Arial" w:cs="Arial"/>
        </w:rPr>
      </w:pPr>
      <w:r w:rsidRPr="00DA0D94">
        <w:rPr>
          <w:rFonts w:ascii="Arial" w:hAnsi="Arial" w:cs="Arial"/>
        </w:rPr>
        <w:t>копия договора о приобретении путевки с оздоровительным лагерем или санаторно-курортной организацией; с организациями, оказывающими услуги по реализации путевок в указанные организации;</w:t>
      </w:r>
    </w:p>
    <w:p w:rsidR="0017555E" w:rsidRPr="00DA0D94" w:rsidRDefault="0017555E" w:rsidP="0017555E">
      <w:pPr>
        <w:adjustRightInd w:val="0"/>
        <w:jc w:val="both"/>
        <w:rPr>
          <w:rFonts w:ascii="Arial" w:hAnsi="Arial" w:cs="Arial"/>
        </w:rPr>
      </w:pPr>
      <w:r w:rsidRPr="00DA0D94">
        <w:rPr>
          <w:rFonts w:ascii="Arial" w:hAnsi="Arial" w:cs="Arial"/>
        </w:rPr>
        <w:t xml:space="preserve">(в ред. постановлений Правительства ХМАО - Югры от 21.02.2014 </w:t>
      </w:r>
      <w:hyperlink r:id="rId9" w:history="1">
        <w:r w:rsidRPr="00DA0D94">
          <w:rPr>
            <w:rFonts w:ascii="Arial" w:hAnsi="Arial" w:cs="Arial"/>
          </w:rPr>
          <w:t>N 65-п</w:t>
        </w:r>
      </w:hyperlink>
      <w:r w:rsidRPr="00DA0D94">
        <w:rPr>
          <w:rFonts w:ascii="Arial" w:hAnsi="Arial" w:cs="Arial"/>
        </w:rPr>
        <w:t xml:space="preserve">, от 17.10.2014 </w:t>
      </w:r>
      <w:hyperlink r:id="rId10" w:history="1">
        <w:r w:rsidRPr="00DA0D94">
          <w:rPr>
            <w:rFonts w:ascii="Arial" w:hAnsi="Arial" w:cs="Arial"/>
          </w:rPr>
          <w:t>N 375-п</w:t>
        </w:r>
      </w:hyperlink>
      <w:r w:rsidRPr="00DA0D94">
        <w:rPr>
          <w:rFonts w:ascii="Arial" w:hAnsi="Arial" w:cs="Arial"/>
        </w:rPr>
        <w:t>)</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санаторно-курортной организации, приходно-кассовый ордер или квитанция к нему, кассовый чек);</w:t>
      </w:r>
    </w:p>
    <w:p w:rsidR="0017555E" w:rsidRPr="00DA0D94" w:rsidRDefault="0017555E" w:rsidP="0017555E">
      <w:pPr>
        <w:adjustRightInd w:val="0"/>
        <w:ind w:firstLine="540"/>
        <w:jc w:val="both"/>
        <w:rPr>
          <w:rFonts w:ascii="Arial" w:hAnsi="Arial" w:cs="Arial"/>
        </w:rPr>
      </w:pPr>
      <w:proofErr w:type="gramStart"/>
      <w:r w:rsidRPr="00DA0D94">
        <w:rPr>
          <w:rFonts w:ascii="Arial" w:hAnsi="Arial" w:cs="Arial"/>
        </w:rP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roofErr w:type="gramEnd"/>
    </w:p>
    <w:p w:rsidR="0017555E" w:rsidRPr="00DA0D94" w:rsidRDefault="0017555E" w:rsidP="0017555E">
      <w:pPr>
        <w:adjustRightInd w:val="0"/>
        <w:ind w:firstLine="540"/>
        <w:jc w:val="both"/>
        <w:rPr>
          <w:rFonts w:ascii="Arial" w:hAnsi="Arial" w:cs="Arial"/>
        </w:rPr>
      </w:pPr>
      <w:r w:rsidRPr="00DA0D94">
        <w:rPr>
          <w:rFonts w:ascii="Arial" w:hAnsi="Arial" w:cs="Arial"/>
        </w:rPr>
        <w:t>копия выписки из кредитной организации с реквизитами лицевого счета, открытого на имя заявителя.</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5.2.1. </w:t>
      </w:r>
      <w:proofErr w:type="gramStart"/>
      <w:r w:rsidRPr="00DA0D94">
        <w:rPr>
          <w:rFonts w:ascii="Arial" w:hAnsi="Arial" w:cs="Arial"/>
        </w:rPr>
        <w:t xml:space="preserve">Заявление и документы, предусмотренные </w:t>
      </w:r>
      <w:hyperlink w:anchor="Par134" w:history="1">
        <w:r w:rsidRPr="00DA0D94">
          <w:rPr>
            <w:rFonts w:ascii="Arial" w:hAnsi="Arial" w:cs="Arial"/>
          </w:rPr>
          <w:t>пунктом 5.2</w:t>
        </w:r>
      </w:hyperlink>
      <w:r w:rsidRPr="00DA0D94">
        <w:rPr>
          <w:rFonts w:ascii="Arial" w:hAnsi="Arial" w:cs="Arial"/>
        </w:rPr>
        <w:t xml:space="preserve">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 которыми</w:t>
      </w:r>
      <w:proofErr w:type="gramEnd"/>
      <w:r w:rsidRPr="00DA0D94">
        <w:rPr>
          <w:rFonts w:ascii="Arial" w:hAnsi="Arial" w:cs="Arial"/>
        </w:rPr>
        <w:t xml:space="preserve">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17555E" w:rsidRPr="00DA0D94" w:rsidRDefault="0017555E" w:rsidP="0017555E">
      <w:pPr>
        <w:adjustRightInd w:val="0"/>
        <w:ind w:firstLine="540"/>
        <w:jc w:val="both"/>
        <w:rPr>
          <w:rFonts w:ascii="Arial" w:hAnsi="Arial" w:cs="Arial"/>
        </w:rPr>
      </w:pPr>
      <w:r w:rsidRPr="00DA0D94">
        <w:rPr>
          <w:rFonts w:ascii="Arial" w:hAnsi="Arial" w:cs="Arial"/>
        </w:rPr>
        <w:t>Документы на иностранном языке представляются с приложением их нотариально заверенных переводов на русский язык.</w:t>
      </w:r>
    </w:p>
    <w:p w:rsidR="0017555E" w:rsidRPr="00DA0D94" w:rsidRDefault="0017555E" w:rsidP="0017555E">
      <w:pPr>
        <w:adjustRightInd w:val="0"/>
        <w:ind w:firstLine="540"/>
        <w:jc w:val="both"/>
        <w:rPr>
          <w:rFonts w:ascii="Arial" w:hAnsi="Arial" w:cs="Arial"/>
        </w:rPr>
      </w:pPr>
      <w:r w:rsidRPr="00DA0D94">
        <w:rPr>
          <w:rFonts w:ascii="Arial" w:hAnsi="Arial" w:cs="Arial"/>
        </w:rPr>
        <w:t>5.3. Заявление о возмещении расходов на приобретение путевки и оплату проезда представляется в орган опеки и попечительства по месту жительства после возвращения из места лечения (оздоровления) не позднее 31 декабря текущего календарного года.</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5.4. Орган опеки и попечительства в течение 10 рабочих дней со дня получения заявления и документов, предусмотренных </w:t>
      </w:r>
      <w:hyperlink w:anchor="Par134" w:history="1">
        <w:r w:rsidRPr="00DA0D94">
          <w:rPr>
            <w:rFonts w:ascii="Arial" w:hAnsi="Arial" w:cs="Arial"/>
          </w:rPr>
          <w:t>пунктом 5.2</w:t>
        </w:r>
      </w:hyperlink>
      <w:r w:rsidRPr="00DA0D94">
        <w:rPr>
          <w:rFonts w:ascii="Arial" w:hAnsi="Arial" w:cs="Arial"/>
        </w:rPr>
        <w:t xml:space="preserve"> Порядка, принимает решение о возмещении расходов на приобретение путевки и оплату проезда либо об отказе в таком возмещении.</w:t>
      </w:r>
    </w:p>
    <w:p w:rsidR="0017555E" w:rsidRPr="00DA0D94" w:rsidRDefault="0017555E" w:rsidP="0017555E">
      <w:pPr>
        <w:adjustRightInd w:val="0"/>
        <w:ind w:firstLine="540"/>
        <w:jc w:val="both"/>
        <w:rPr>
          <w:rFonts w:ascii="Arial" w:hAnsi="Arial" w:cs="Arial"/>
        </w:rPr>
      </w:pPr>
      <w:r w:rsidRPr="00DA0D94">
        <w:rPr>
          <w:rFonts w:ascii="Arial" w:hAnsi="Arial" w:cs="Arial"/>
        </w:rPr>
        <w:t>Решение о возмещении расходов на приобретение путевки и оплату проезда либо об отказе в таком возмещении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rsidR="0017555E" w:rsidRPr="00DA0D94" w:rsidRDefault="0017555E" w:rsidP="0017555E">
      <w:pPr>
        <w:adjustRightInd w:val="0"/>
        <w:ind w:firstLine="540"/>
        <w:jc w:val="both"/>
        <w:rPr>
          <w:rFonts w:ascii="Arial" w:hAnsi="Arial" w:cs="Arial"/>
        </w:rPr>
      </w:pPr>
      <w:r w:rsidRPr="00DA0D94">
        <w:rPr>
          <w:rFonts w:ascii="Arial" w:hAnsi="Arial" w:cs="Arial"/>
        </w:rP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7555E" w:rsidRPr="00DA0D94" w:rsidRDefault="0017555E" w:rsidP="0017555E">
      <w:pPr>
        <w:adjustRightInd w:val="0"/>
        <w:ind w:firstLine="540"/>
        <w:jc w:val="both"/>
        <w:rPr>
          <w:rFonts w:ascii="Arial" w:hAnsi="Arial" w:cs="Arial"/>
        </w:rPr>
      </w:pPr>
      <w:r w:rsidRPr="00DA0D94">
        <w:rPr>
          <w:rFonts w:ascii="Arial" w:hAnsi="Arial" w:cs="Arial"/>
        </w:rPr>
        <w:t>Акт орган местного самоуправления о возмещении расходов на приобретение путевки и оплату проезда в течение 2 рабочих дней со дня его издания направляет в КУ "Центр социальных выплат Югры" для перечисления денежных средств на лицевой счет, открытый в кредитной организации на имя заявителя.</w:t>
      </w:r>
    </w:p>
    <w:p w:rsidR="0017555E" w:rsidRPr="00DA0D94" w:rsidRDefault="0017555E" w:rsidP="0017555E">
      <w:pPr>
        <w:adjustRightInd w:val="0"/>
        <w:jc w:val="center"/>
        <w:outlineLvl w:val="1"/>
        <w:rPr>
          <w:rFonts w:ascii="Arial" w:hAnsi="Arial" w:cs="Arial"/>
          <w:b/>
        </w:rPr>
      </w:pPr>
      <w:r w:rsidRPr="00DA0D94">
        <w:rPr>
          <w:rFonts w:ascii="Arial" w:hAnsi="Arial" w:cs="Arial"/>
          <w:b/>
        </w:rPr>
        <w:t>VI. Заключительные положения</w:t>
      </w:r>
    </w:p>
    <w:p w:rsidR="0017555E" w:rsidRPr="00DA0D94" w:rsidRDefault="0017555E" w:rsidP="0017555E">
      <w:pPr>
        <w:adjustRightInd w:val="0"/>
        <w:jc w:val="center"/>
        <w:rPr>
          <w:rFonts w:ascii="Arial" w:hAnsi="Arial" w:cs="Arial"/>
        </w:rPr>
      </w:pP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6.1. </w:t>
      </w:r>
      <w:proofErr w:type="gramStart"/>
      <w:r w:rsidRPr="00DA0D94">
        <w:rPr>
          <w:rFonts w:ascii="Arial" w:hAnsi="Arial" w:cs="Arial"/>
        </w:rPr>
        <w:t xml:space="preserve">Денежные средства, излишне выплаченные гражданам, указанным в </w:t>
      </w:r>
      <w:hyperlink w:anchor="Par42" w:history="1">
        <w:r w:rsidRPr="00DA0D94">
          <w:rPr>
            <w:rFonts w:ascii="Arial" w:hAnsi="Arial" w:cs="Arial"/>
          </w:rPr>
          <w:t>абзацах пятом</w:t>
        </w:r>
      </w:hyperlink>
      <w:r w:rsidRPr="00DA0D94">
        <w:rPr>
          <w:rFonts w:ascii="Arial" w:hAnsi="Arial" w:cs="Arial"/>
        </w:rPr>
        <w:t xml:space="preserve"> и </w:t>
      </w:r>
      <w:hyperlink w:anchor="Par44" w:history="1">
        <w:r w:rsidRPr="00DA0D94">
          <w:rPr>
            <w:rFonts w:ascii="Arial" w:hAnsi="Arial" w:cs="Arial"/>
          </w:rPr>
          <w:t>шестом пункта 2.1</w:t>
        </w:r>
      </w:hyperlink>
      <w:r w:rsidRPr="00DA0D94">
        <w:rPr>
          <w:rFonts w:ascii="Arial" w:hAnsi="Arial" w:cs="Arial"/>
        </w:rPr>
        <w:t xml:space="preserve"> настоящего Порядка, вследствие злоупотребления законными представителями детей, воспитывающихся в семьях граждан, и лицами из числа детей-сирот (непредставление либо представление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roofErr w:type="gramEnd"/>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6.2. </w:t>
      </w:r>
      <w:proofErr w:type="gramStart"/>
      <w:r w:rsidRPr="00DA0D94">
        <w:rPr>
          <w:rFonts w:ascii="Arial" w:hAnsi="Arial" w:cs="Arial"/>
        </w:rPr>
        <w:t xml:space="preserve">Денежные средства, излишне выплаченные гражданам, указанным в </w:t>
      </w:r>
      <w:hyperlink w:anchor="Par42" w:history="1">
        <w:r w:rsidRPr="00DA0D94">
          <w:rPr>
            <w:rFonts w:ascii="Arial" w:hAnsi="Arial" w:cs="Arial"/>
          </w:rPr>
          <w:t>абзацах пятом</w:t>
        </w:r>
      </w:hyperlink>
      <w:r w:rsidRPr="00DA0D94">
        <w:rPr>
          <w:rFonts w:ascii="Arial" w:hAnsi="Arial" w:cs="Arial"/>
        </w:rPr>
        <w:t xml:space="preserve"> и </w:t>
      </w:r>
      <w:hyperlink w:anchor="Par44" w:history="1">
        <w:r w:rsidRPr="00DA0D94">
          <w:rPr>
            <w:rFonts w:ascii="Arial" w:hAnsi="Arial" w:cs="Arial"/>
          </w:rPr>
          <w:t>шестом пункта 2.1</w:t>
        </w:r>
      </w:hyperlink>
      <w:r w:rsidRPr="00DA0D94">
        <w:rPr>
          <w:rFonts w:ascii="Arial" w:hAnsi="Arial" w:cs="Arial"/>
        </w:rPr>
        <w:t xml:space="preserve"> настоящего Порядка, в результате действий должностных лиц </w:t>
      </w:r>
      <w:r w:rsidRPr="00DA0D94">
        <w:rPr>
          <w:rFonts w:ascii="Arial" w:hAnsi="Arial" w:cs="Arial"/>
        </w:rPr>
        <w:lastRenderedPageBreak/>
        <w:t>профессиональных образовательных организаций автономного округа или организаций высшего образования автономного округа, органов опеки и попечительства, КУ "Центр социальных выплат Югры", удержанию с указанных граждан не подлежат и взыскиваются с виновных в порядке, установленном законодательством Российской Федерации.</w:t>
      </w:r>
      <w:proofErr w:type="gramEnd"/>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6.3. При утрате проездных документов возмещение расходов производится при документальном подтверждении пребывания лица, указанного в </w:t>
      </w:r>
      <w:hyperlink w:anchor="Par35" w:history="1">
        <w:r w:rsidRPr="00DA0D94">
          <w:rPr>
            <w:rFonts w:ascii="Arial" w:hAnsi="Arial" w:cs="Arial"/>
          </w:rPr>
          <w:t>пункте 2.1</w:t>
        </w:r>
      </w:hyperlink>
      <w:r w:rsidRPr="00DA0D94">
        <w:rPr>
          <w:rFonts w:ascii="Arial" w:hAnsi="Arial" w:cs="Arial"/>
        </w:rPr>
        <w:t xml:space="preserve"> настоящего Порядка, в оздоровительном лагере или санаторно-курортной организации на основании справки транспортного агентства о стоимости проезда по кратчайшему маршруту следования к месту лечения (оздоровления) и обратно, в размере минимальной стоимости проезда:</w:t>
      </w:r>
    </w:p>
    <w:p w:rsidR="0017555E" w:rsidRPr="00DA0D94" w:rsidRDefault="0017555E" w:rsidP="0017555E">
      <w:pPr>
        <w:adjustRightInd w:val="0"/>
        <w:ind w:firstLine="540"/>
        <w:jc w:val="both"/>
        <w:rPr>
          <w:rFonts w:ascii="Arial" w:hAnsi="Arial" w:cs="Arial"/>
        </w:rPr>
      </w:pPr>
      <w:r w:rsidRPr="00DA0D94">
        <w:rPr>
          <w:rFonts w:ascii="Arial" w:hAnsi="Arial" w:cs="Arial"/>
        </w:rPr>
        <w:t>а) при наличии железнодорожного сообщения - по тарифу плацкартного вагона пассажирского поезда;</w:t>
      </w:r>
    </w:p>
    <w:p w:rsidR="0017555E" w:rsidRPr="00DA0D94" w:rsidRDefault="0017555E" w:rsidP="0017555E">
      <w:pPr>
        <w:adjustRightInd w:val="0"/>
        <w:ind w:firstLine="540"/>
        <w:jc w:val="both"/>
        <w:rPr>
          <w:rFonts w:ascii="Arial" w:hAnsi="Arial" w:cs="Arial"/>
        </w:rPr>
      </w:pPr>
      <w:r w:rsidRPr="00DA0D94">
        <w:rPr>
          <w:rFonts w:ascii="Arial" w:hAnsi="Arial" w:cs="Arial"/>
        </w:rPr>
        <w:t>б) при наличии только воздушного сообщения - по тарифу на перевозку воздушным транспортом в салоне экономического класса;</w:t>
      </w:r>
    </w:p>
    <w:p w:rsidR="0017555E" w:rsidRPr="00DA0D94" w:rsidRDefault="0017555E" w:rsidP="0017555E">
      <w:pPr>
        <w:adjustRightInd w:val="0"/>
        <w:ind w:firstLine="540"/>
        <w:jc w:val="both"/>
        <w:rPr>
          <w:rFonts w:ascii="Arial" w:hAnsi="Arial" w:cs="Arial"/>
        </w:rPr>
      </w:pPr>
      <w:r w:rsidRPr="00DA0D94">
        <w:rPr>
          <w:rFonts w:ascii="Arial" w:hAnsi="Arial" w:cs="Arial"/>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7555E" w:rsidRPr="00DA0D94" w:rsidRDefault="0017555E" w:rsidP="0017555E">
      <w:pPr>
        <w:adjustRightInd w:val="0"/>
        <w:ind w:firstLine="540"/>
        <w:jc w:val="both"/>
        <w:rPr>
          <w:rFonts w:ascii="Arial" w:hAnsi="Arial" w:cs="Arial"/>
        </w:rPr>
      </w:pPr>
      <w:r w:rsidRPr="00DA0D94">
        <w:rPr>
          <w:rFonts w:ascii="Arial" w:hAnsi="Arial" w:cs="Arial"/>
        </w:rPr>
        <w:t>г) при наличии только автомобильного сообщения - по тарифу автобуса общего типа.</w:t>
      </w:r>
    </w:p>
    <w:p w:rsidR="0017555E" w:rsidRPr="00DA0D94" w:rsidRDefault="0017555E" w:rsidP="0017555E">
      <w:pPr>
        <w:adjustRightInd w:val="0"/>
        <w:ind w:firstLine="540"/>
        <w:jc w:val="both"/>
        <w:rPr>
          <w:rFonts w:ascii="Arial" w:hAnsi="Arial" w:cs="Arial"/>
        </w:rPr>
      </w:pPr>
      <w:r w:rsidRPr="00DA0D94">
        <w:rPr>
          <w:rFonts w:ascii="Arial" w:hAnsi="Arial" w:cs="Arial"/>
        </w:rPr>
        <w:t xml:space="preserve">6.4. </w:t>
      </w:r>
      <w:proofErr w:type="gramStart"/>
      <w:r w:rsidRPr="00DA0D94">
        <w:rPr>
          <w:rFonts w:ascii="Arial" w:hAnsi="Arial" w:cs="Arial"/>
        </w:rPr>
        <w:t xml:space="preserve">Возмещение расходов на проезд при использовании личного транспорта в случае утраты чеков автозаправочных станций, но при наличии документов, подтверждающих нахождение в месте лечения (оздоровления) лица, указанного в </w:t>
      </w:r>
      <w:hyperlink w:anchor="Par35" w:history="1">
        <w:r w:rsidRPr="00DA0D94">
          <w:rPr>
            <w:rFonts w:ascii="Arial" w:hAnsi="Arial" w:cs="Arial"/>
          </w:rPr>
          <w:t>пункте 2.1</w:t>
        </w:r>
      </w:hyperlink>
      <w:r w:rsidRPr="00DA0D94">
        <w:rPr>
          <w:rFonts w:ascii="Arial" w:hAnsi="Arial" w:cs="Arial"/>
        </w:rPr>
        <w:t xml:space="preserve"> настоящего Порядка,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 но не выше норм расхода топлива, установленных для соответствующего транспортного средства</w:t>
      </w:r>
      <w:proofErr w:type="gramEnd"/>
      <w:r w:rsidRPr="00DA0D94">
        <w:rPr>
          <w:rFonts w:ascii="Arial" w:hAnsi="Arial" w:cs="Arial"/>
        </w:rPr>
        <w:t>, в случае отсутствия железнодорожного сообщения - по нормам расхода топлива, установленным для соответствующего транспортного средства.</w:t>
      </w:r>
    </w:p>
    <w:p w:rsidR="000E4D22" w:rsidRDefault="0017555E">
      <w:bookmarkStart w:id="6" w:name="_GoBack"/>
      <w:bookmarkEnd w:id="6"/>
    </w:p>
    <w:sectPr w:rsidR="000E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5E"/>
    <w:rsid w:val="0017555E"/>
    <w:rsid w:val="00280688"/>
    <w:rsid w:val="00BA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5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5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69E057A11735E6A3C99036A9DAD3AB9DFB3EE9A6B2EAC82438885A1DE9418F3B44B47C0FD46A056a8H" TargetMode="External"/><Relationship Id="rId3" Type="http://schemas.openxmlformats.org/officeDocument/2006/relationships/settings" Target="settings.xml"/><Relationship Id="rId7" Type="http://schemas.openxmlformats.org/officeDocument/2006/relationships/hyperlink" Target="consultantplus://offline/ref=2DC69E057A11735E6A3C99036A9DAD3AB9DFB3EE9A6B2EAC82438885A1DE9418F3B44B47C0FD46A056a8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C69E057A11735E6A3C870E7CF1FA35BED3E8EA9D692DF9DA1F8ED2FE8E924DB3F44D1283B94CA06A43D55555a8H" TargetMode="External"/><Relationship Id="rId11" Type="http://schemas.openxmlformats.org/officeDocument/2006/relationships/fontTable" Target="fontTable.xml"/><Relationship Id="rId5" Type="http://schemas.openxmlformats.org/officeDocument/2006/relationships/hyperlink" Target="consultantplus://offline/ref=2DC69E057A11735E6A3C870E7CF1FA35BED3E8EA9D6C26F2D7128ED2FE8E924DB35Fa4H" TargetMode="External"/><Relationship Id="rId10" Type="http://schemas.openxmlformats.org/officeDocument/2006/relationships/hyperlink" Target="consultantplus://offline/ref=2DC69E057A11735E6A3C870E7CF1FA35BED3E8EA9D6821FDDF1F8ED2FE8E924DB3F44D1283B94CA06A43D55555a9H" TargetMode="External"/><Relationship Id="rId4" Type="http://schemas.openxmlformats.org/officeDocument/2006/relationships/webSettings" Target="webSettings.xml"/><Relationship Id="rId9" Type="http://schemas.openxmlformats.org/officeDocument/2006/relationships/hyperlink" Target="consultantplus://offline/ref=2DC69E057A11735E6A3C870E7CF1FA35BED3E8EA956F26F3D61CD3D8F6D79E4FB4FB120584F040A16A43D155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2017-05-30T06:15:00Z</dcterms:created>
  <dcterms:modified xsi:type="dcterms:W3CDTF">2017-05-30T06:16:00Z</dcterms:modified>
</cp:coreProperties>
</file>