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54" w:rsidRDefault="00060254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060254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1D0FBE">
        <w:rPr>
          <w:rFonts w:ascii="Times New Roman" w:hAnsi="Times New Roman" w:cs="Times New Roman"/>
          <w:b/>
          <w:sz w:val="26"/>
          <w:szCs w:val="26"/>
        </w:rPr>
        <w:t>899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1D0FBE">
        <w:rPr>
          <w:rFonts w:ascii="Times New Roman" w:eastAsia="Times New Roman" w:hAnsi="Times New Roman" w:cs="Times New Roman"/>
          <w:sz w:val="26"/>
          <w:szCs w:val="26"/>
          <w:lang w:eastAsia="ru-RU"/>
        </w:rPr>
        <w:t>899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A00622" w:rsidRPr="008B2CD6" w:rsidRDefault="00A00622" w:rsidP="00A00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CD6">
        <w:rPr>
          <w:rFonts w:ascii="Times New Roman" w:hAnsi="Times New Roman" w:cs="Times New Roman"/>
          <w:sz w:val="26"/>
          <w:szCs w:val="26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A00622" w:rsidRPr="008B2CD6" w:rsidRDefault="00A00622" w:rsidP="008B2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CD6">
        <w:rPr>
          <w:rFonts w:ascii="Times New Roman" w:hAnsi="Times New Roman" w:cs="Times New Roman"/>
          <w:sz w:val="26"/>
          <w:szCs w:val="26"/>
        </w:rPr>
        <w:t xml:space="preserve">Проект постановления предусматривает внесение изменений в муниципальную программу «Развитие образования в городе Когалыме» (далее - Программа) с целью уточнения </w:t>
      </w:r>
      <w:r w:rsidR="00F33500" w:rsidRPr="008B2CD6">
        <w:rPr>
          <w:rFonts w:ascii="Times New Roman" w:hAnsi="Times New Roman" w:cs="Times New Roman"/>
          <w:sz w:val="26"/>
          <w:szCs w:val="26"/>
        </w:rPr>
        <w:t xml:space="preserve">объема финансирования </w:t>
      </w:r>
      <w:r w:rsidR="008B2CD6" w:rsidRPr="008B2CD6">
        <w:rPr>
          <w:rFonts w:ascii="Times New Roman" w:hAnsi="Times New Roman" w:cs="Times New Roman"/>
          <w:sz w:val="26"/>
          <w:szCs w:val="26"/>
        </w:rPr>
        <w:t>программы.</w:t>
      </w:r>
    </w:p>
    <w:p w:rsidR="008B2CD6" w:rsidRPr="008B2CD6" w:rsidRDefault="008B2CD6" w:rsidP="008B2CD6">
      <w:pPr>
        <w:pStyle w:val="Style4"/>
        <w:widowControl/>
        <w:spacing w:line="341" w:lineRule="exact"/>
        <w:ind w:firstLine="533"/>
        <w:rPr>
          <w:rStyle w:val="FontStyle11"/>
          <w:sz w:val="26"/>
          <w:szCs w:val="26"/>
        </w:rPr>
      </w:pPr>
      <w:r w:rsidRPr="008B2CD6">
        <w:rPr>
          <w:rStyle w:val="FontStyle11"/>
          <w:sz w:val="26"/>
          <w:szCs w:val="26"/>
        </w:rPr>
        <w:t>В представленном на рассмотрение проекте общий объем финансирования Программы сокращен на 485,7 тыс. рублей и составил 7 385 349,6 тыс. рублей.</w:t>
      </w:r>
    </w:p>
    <w:p w:rsidR="008B2CD6" w:rsidRPr="001848F0" w:rsidRDefault="008B2CD6" w:rsidP="001848F0">
      <w:pPr>
        <w:pStyle w:val="Style4"/>
        <w:widowControl/>
        <w:spacing w:line="341" w:lineRule="exact"/>
        <w:ind w:firstLine="528"/>
        <w:rPr>
          <w:sz w:val="26"/>
          <w:szCs w:val="26"/>
        </w:rPr>
      </w:pPr>
      <w:r w:rsidRPr="008B2CD6">
        <w:rPr>
          <w:rStyle w:val="FontStyle11"/>
          <w:sz w:val="26"/>
          <w:szCs w:val="26"/>
        </w:rPr>
        <w:t>Источниками финансового обеспечения мероприятий Программы являются средства бюджета автономного округа и средства бюджета города Когалыма, в том числе средства по соглашению о сотрудничестве между Правительством ХМАО-Югры и ПАО «НК «ЛУКОЙЛ», прочие безвозмездные поступления.</w:t>
      </w:r>
    </w:p>
    <w:p w:rsidR="00F33500" w:rsidRDefault="00F33500" w:rsidP="00F33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оответствующие изменения внесены </w:t>
      </w:r>
      <w:r w:rsidRPr="007D698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паспорт и приложения Программы.</w:t>
      </w:r>
    </w:p>
    <w:p w:rsidR="00F33500" w:rsidRPr="00497F38" w:rsidRDefault="00F33500" w:rsidP="00F33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годов».</w:t>
      </w:r>
    </w:p>
    <w:p w:rsidR="00F33500" w:rsidRDefault="00F33500" w:rsidP="00F33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4527E" w:rsidRPr="00060254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0254" w:rsidRPr="002B3D71" w:rsidRDefault="00060254" w:rsidP="000602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2B9C" w:rsidRPr="0010586D" w:rsidRDefault="00702B9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702B9C" w:rsidRPr="0010586D" w:rsidSect="00702B9C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0254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0894"/>
    <w:rsid w:val="00145D64"/>
    <w:rsid w:val="001531FA"/>
    <w:rsid w:val="00160D74"/>
    <w:rsid w:val="0017155B"/>
    <w:rsid w:val="00171A10"/>
    <w:rsid w:val="00175C56"/>
    <w:rsid w:val="00176446"/>
    <w:rsid w:val="001826DF"/>
    <w:rsid w:val="001848F0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0FB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42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41F5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6527B"/>
    <w:rsid w:val="0087600C"/>
    <w:rsid w:val="00890D10"/>
    <w:rsid w:val="0089426F"/>
    <w:rsid w:val="008959A3"/>
    <w:rsid w:val="0089719D"/>
    <w:rsid w:val="008A33E1"/>
    <w:rsid w:val="008B2CD2"/>
    <w:rsid w:val="008B2CD6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0622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B6B00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2CB3"/>
    <w:rsid w:val="00F14159"/>
    <w:rsid w:val="00F14259"/>
    <w:rsid w:val="00F14EAF"/>
    <w:rsid w:val="00F16445"/>
    <w:rsid w:val="00F17849"/>
    <w:rsid w:val="00F21B47"/>
    <w:rsid w:val="00F2318C"/>
    <w:rsid w:val="00F33500"/>
    <w:rsid w:val="00F34A52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B2CD6"/>
    <w:pPr>
      <w:widowControl w:val="0"/>
      <w:autoSpaceDE w:val="0"/>
      <w:autoSpaceDN w:val="0"/>
      <w:adjustRightInd w:val="0"/>
      <w:spacing w:after="0" w:line="345" w:lineRule="exact"/>
      <w:ind w:firstLine="4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B2CD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7B1E-7962-43EB-A570-7839752E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43</cp:revision>
  <cp:lastPrinted>2018-02-09T03:51:00Z</cp:lastPrinted>
  <dcterms:created xsi:type="dcterms:W3CDTF">2016-07-19T11:33:00Z</dcterms:created>
  <dcterms:modified xsi:type="dcterms:W3CDTF">2018-02-20T04:32:00Z</dcterms:modified>
</cp:coreProperties>
</file>