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A8" w:rsidRPr="00D20CA8" w:rsidRDefault="00D20CA8" w:rsidP="00D20C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0CA8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D20CA8" w:rsidRPr="00D20CA8" w:rsidRDefault="00D20CA8" w:rsidP="00D20C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0CA8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D20CA8" w:rsidP="00D20C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0CA8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D20C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5336CA" w:rsidRPr="005336CA">
        <w:rPr>
          <w:rFonts w:ascii="Times New Roman" w:hAnsi="Times New Roman" w:cs="Times New Roman"/>
          <w:b/>
          <w:sz w:val="26"/>
          <w:szCs w:val="26"/>
        </w:rPr>
        <w:t>Содержание объектов городского хозяйства и инженерной инфраструктуры в городе Когалыме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5336CA" w:rsidRPr="005336C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5713A7" w:rsidRDefault="00A324CF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13A7" w:rsidRDefault="00022CDC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разработкой и утверждением муниципальной программы «Формирование комфортной городской среды в городе Когалыме на 2018-2020 годы»</w:t>
      </w:r>
      <w:r w:rsidR="00571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исключено</w:t>
      </w:r>
      <w:r w:rsidR="00571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основное </w:t>
      </w:r>
      <w:r w:rsidR="005713A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Pr="00022CDC">
        <w:rPr>
          <w:rFonts w:ascii="Times New Roman" w:eastAsia="Times New Roman" w:hAnsi="Times New Roman" w:cs="Times New Roman"/>
          <w:sz w:val="26"/>
          <w:szCs w:val="26"/>
          <w:lang w:eastAsia="ru-RU"/>
        </w:rPr>
        <w:t>«Формирование комфортной городской среды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71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22CDC" w:rsidRDefault="00022CDC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Также, в программу включено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подмероприятие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«Замена насосного оборудования на площади по улице Мира».</w:t>
      </w:r>
    </w:p>
    <w:p w:rsidR="005713A7" w:rsidRPr="00A324CF" w:rsidRDefault="005713A7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3A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Соответствующие изменения внесены в паспорт и приложения Программы.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D20CA8" w:rsidRDefault="00D20CA8" w:rsidP="00D20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D20CA8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развития жилищно-коммунального хозяйства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20CA8" w:rsidRPr="005D79AE" w:rsidRDefault="00D20CA8" w:rsidP="00D20C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8078C1" w:rsidP="00D20CA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022CD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0CA8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419D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37</cp:revision>
  <cp:lastPrinted>2017-11-17T11:43:00Z</cp:lastPrinted>
  <dcterms:created xsi:type="dcterms:W3CDTF">2016-07-19T11:33:00Z</dcterms:created>
  <dcterms:modified xsi:type="dcterms:W3CDTF">2017-11-23T10:01:00Z</dcterms:modified>
</cp:coreProperties>
</file>