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0A033C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033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A033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A033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5D7438">
        <w:rPr>
          <w:rFonts w:ascii="Times New Roman" w:hAnsi="Times New Roman" w:cs="Times New Roman"/>
          <w:b/>
          <w:sz w:val="26"/>
          <w:szCs w:val="26"/>
        </w:rPr>
        <w:t>31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доступным и комфортным жильем жителей города Когалыма</w:t>
      </w:r>
      <w:r w:rsidRPr="00BD4EBC">
        <w:rPr>
          <w:rFonts w:ascii="Times New Roman" w:hAnsi="Times New Roman" w:cs="Times New Roman"/>
          <w:sz w:val="26"/>
          <w:szCs w:val="26"/>
        </w:rPr>
        <w:t>» (далее - Программа) следующих изменений</w:t>
      </w:r>
      <w:r w:rsidR="00CA4258">
        <w:rPr>
          <w:rFonts w:ascii="Times New Roman" w:hAnsi="Times New Roman" w:cs="Times New Roman"/>
          <w:sz w:val="26"/>
          <w:szCs w:val="26"/>
        </w:rPr>
        <w:t>.</w:t>
      </w:r>
    </w:p>
    <w:p w:rsidR="002068E2" w:rsidRDefault="00CA4258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Программ</w:t>
      </w:r>
      <w:r w:rsidR="00FA791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174 035,06 тыс. рублей (из них 10 259,96 тыс. рублей за счет средств федерального бюджета, 57 262,20 тыс. рублей за счет средств бюджета ХМАО-Югры, 6 512,90 тыс. рублей за счет средств бюджета города Когалыма, 100 000,00 тыс. рублей за счет привлеченных средств ПАО «ЛУКОЙЛ»), в том числе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21F2" w:rsidRDefault="008021F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A501A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по мероприятию 1.1.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проекта планировки и межевания территории 12 микрорайона города Когалыма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2 022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рублей;</w:t>
      </w:r>
    </w:p>
    <w:p w:rsidR="002068E2" w:rsidRDefault="002068E2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«Внесение изменений в 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генеральный план в части установления границ зон территорий, подверженных риску возникновения ситуаций</w:t>
      </w:r>
      <w:r w:rsidR="00FE5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природного и технического характера. Зоны затопления, подтопления»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финансированием в 2018 году в сумме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8C4">
        <w:rPr>
          <w:rFonts w:ascii="Times New Roman" w:eastAsia="Times New Roman" w:hAnsi="Times New Roman" w:cs="Times New Roman"/>
          <w:sz w:val="26"/>
          <w:szCs w:val="26"/>
          <w:lang w:eastAsia="ru-RU"/>
        </w:rPr>
        <w:t>3 995,90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8F5635" w:rsidRDefault="008F5635" w:rsidP="002068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FE58C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</w:t>
      </w:r>
      <w:r w:rsidRP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FE58C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планировки и межевания территории </w:t>
      </w:r>
      <w:r w:rsidR="00FE58C4">
        <w:rPr>
          <w:rFonts w:ascii="Times New Roman" w:eastAsia="Times New Roman" w:hAnsi="Times New Roman" w:cs="Times New Roman"/>
          <w:sz w:val="26"/>
          <w:szCs w:val="26"/>
          <w:lang w:eastAsia="ru-RU"/>
        </w:rPr>
        <w:t>16 микрорайона города Когалыма</w:t>
      </w:r>
      <w:r w:rsidRP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финансированием в 2018 году в сумме </w:t>
      </w:r>
      <w:r w:rsidR="00FE58C4">
        <w:rPr>
          <w:rFonts w:ascii="Times New Roman" w:eastAsia="Times New Roman" w:hAnsi="Times New Roman" w:cs="Times New Roman"/>
          <w:sz w:val="26"/>
          <w:szCs w:val="26"/>
          <w:lang w:eastAsia="ru-RU"/>
        </w:rPr>
        <w:t>4 500,00</w:t>
      </w:r>
      <w:r w:rsidRP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8F5635" w:rsidRDefault="008F5635" w:rsidP="008F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Магистральные и внутриквартальные инженерные сети застройки жилыми домами поселка Пионерный города Когалыма»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6 114,90</w:t>
      </w: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D36617" w:rsidRDefault="00D36617" w:rsidP="008F5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•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1.2.6.</w:t>
      </w:r>
      <w:r w:rsidRP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исключены, средства на финансирование указанных мероприятий ранее не предусматривались</w:t>
      </w:r>
      <w:r w:rsidRPr="00D3661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5C79" w:rsidRDefault="006740FB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9D191F" w:rsidRPr="009D1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="009D191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9D19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жилья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882566">
        <w:rPr>
          <w:rFonts w:ascii="Times New Roman" w:eastAsia="Times New Roman" w:hAnsi="Times New Roman" w:cs="Times New Roman"/>
          <w:sz w:val="26"/>
          <w:szCs w:val="26"/>
          <w:lang w:eastAsia="ru-RU"/>
        </w:rPr>
        <w:t>47 431,10</w:t>
      </w:r>
      <w:r w:rsidRPr="00674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CD36C0" w:rsidRDefault="00CD36C0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объекта: «Трехэтажный жилой дом №3 по ул.Комсомольской»</w:t>
      </w: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финансированием в 2018 году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50 0</w:t>
      </w: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>00,00 тыс. рублей;</w:t>
      </w:r>
    </w:p>
    <w:p w:rsidR="00CD36C0" w:rsidRDefault="00CD36C0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 включение мероприятия 1.4.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>. «Строительство объекта: «Трехэтажный жилой дом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D3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ул.Комсомольской» с финансированием в 2018 году в сумме 50 000,00 тыс. рублей;</w:t>
      </w:r>
    </w:p>
    <w:p w:rsidR="008A3811" w:rsidRDefault="008A3811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2018 года по мероприятию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жильем молодых семей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334,24</w:t>
      </w:r>
      <w:r w:rsidRPr="008A3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74675" w:rsidRPr="00374675" w:rsidRDefault="00374675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увеличение объемов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жилищных условий ветеранов боевых действий, инвалидов и семей, имеющих детей-инвалидов, вставших на учет в качестве нуждающихся в жилых помещениях до 01.01.2005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10 305,4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3 963,6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3 170,9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3 170,9</w:t>
      </w: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16BD" w:rsidRPr="003416BD" w:rsidRDefault="003416BD" w:rsidP="00341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4B79F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9D7D88" w:rsidRPr="009D7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174 035,06 тыс. рублей 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 составит </w:t>
      </w:r>
      <w:r w:rsidR="009D7D88">
        <w:rPr>
          <w:rFonts w:ascii="Times New Roman" w:eastAsia="Times New Roman" w:hAnsi="Times New Roman" w:cs="Times New Roman"/>
          <w:sz w:val="26"/>
          <w:szCs w:val="26"/>
          <w:lang w:eastAsia="ru-RU"/>
        </w:rPr>
        <w:t>971 438,00</w:t>
      </w:r>
      <w:r w:rsidRPr="00341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E1B9B" w:rsidRDefault="00EB7EF2" w:rsidP="00DE1B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</w:t>
      </w:r>
      <w:r w:rsidR="009D7D88">
        <w:rPr>
          <w:rFonts w:ascii="Times New Roman" w:hAnsi="Times New Roman" w:cs="Times New Roman"/>
          <w:sz w:val="26"/>
          <w:szCs w:val="26"/>
        </w:rPr>
        <w:t>0</w:t>
      </w:r>
      <w:r w:rsidRPr="00BD4EBC">
        <w:rPr>
          <w:rFonts w:ascii="Times New Roman" w:hAnsi="Times New Roman" w:cs="Times New Roman"/>
          <w:sz w:val="26"/>
          <w:szCs w:val="26"/>
        </w:rPr>
        <w:t>.0</w:t>
      </w:r>
      <w:r w:rsidR="009D7D88">
        <w:rPr>
          <w:rFonts w:ascii="Times New Roman" w:hAnsi="Times New Roman" w:cs="Times New Roman"/>
          <w:sz w:val="26"/>
          <w:szCs w:val="26"/>
        </w:rPr>
        <w:t>6</w:t>
      </w:r>
      <w:r w:rsidRPr="00BD4EBC">
        <w:rPr>
          <w:rFonts w:ascii="Times New Roman" w:hAnsi="Times New Roman" w:cs="Times New Roman"/>
          <w:sz w:val="26"/>
          <w:szCs w:val="26"/>
        </w:rPr>
        <w:t>.2018 №</w:t>
      </w:r>
      <w:r w:rsidR="009D7D88">
        <w:rPr>
          <w:rFonts w:ascii="Times New Roman" w:hAnsi="Times New Roman" w:cs="Times New Roman"/>
          <w:sz w:val="26"/>
          <w:szCs w:val="26"/>
        </w:rPr>
        <w:t>198</w:t>
      </w:r>
      <w:r w:rsidRPr="00BD4EBC">
        <w:rPr>
          <w:rFonts w:ascii="Times New Roman" w:hAnsi="Times New Roman" w:cs="Times New Roman"/>
          <w:sz w:val="26"/>
          <w:szCs w:val="26"/>
        </w:rPr>
        <w:t>-ГД)</w:t>
      </w:r>
      <w:r w:rsidR="009D7D88">
        <w:rPr>
          <w:rFonts w:ascii="Times New Roman" w:hAnsi="Times New Roman" w:cs="Times New Roman"/>
          <w:sz w:val="26"/>
          <w:szCs w:val="26"/>
        </w:rPr>
        <w:t>, с учетом приказа Комитета финансов Администрации города Когалыма от 29.06.2018 №31-О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</w:p>
    <w:p w:rsidR="00907257" w:rsidRPr="00BD4EBC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07257" w:rsidRDefault="00907257" w:rsidP="0090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5D79AE" w:rsidRDefault="000A033C" w:rsidP="000A0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033C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0A033C">
        <w:rPr>
          <w:rFonts w:ascii="Times New Roman" w:hAnsi="Times New Roman" w:cs="Times New Roman"/>
          <w:sz w:val="26"/>
          <w:szCs w:val="26"/>
        </w:rPr>
        <w:t>.08.2018 №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0A033C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8078C1" w:rsidRPr="005D79AE" w:rsidSect="00EB7E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033C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7D88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23</cp:revision>
  <cp:lastPrinted>2018-08-14T05:42:00Z</cp:lastPrinted>
  <dcterms:created xsi:type="dcterms:W3CDTF">2018-08-13T07:09:00Z</dcterms:created>
  <dcterms:modified xsi:type="dcterms:W3CDTF">2018-09-06T05:16:00Z</dcterms:modified>
</cp:coreProperties>
</file>