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2C17A5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7A5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C17A5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C17A5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доступным и комфортным жильем жителей города Когалыма</w:t>
      </w:r>
      <w:r w:rsidRPr="00BD4EBC">
        <w:rPr>
          <w:rFonts w:ascii="Times New Roman" w:hAnsi="Times New Roman" w:cs="Times New Roman"/>
          <w:sz w:val="26"/>
          <w:szCs w:val="26"/>
        </w:rPr>
        <w:t>» (далее - Программа) следующих изменений:</w:t>
      </w:r>
    </w:p>
    <w:p w:rsidR="002068E2" w:rsidRDefault="002068E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изменение объемов финансирования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года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«» (далее - Программа):</w:t>
      </w:r>
    </w:p>
    <w:p w:rsidR="008021F2" w:rsidRDefault="008021F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2018 года по мероприятию 1.1.2. «Внесение изменений в генеральный план города Когалыма» на 3 049,00 тыс. рублей;</w:t>
      </w:r>
    </w:p>
    <w:p w:rsidR="002068E2" w:rsidRDefault="002068E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«Внесение изменений в правила землепользования и </w:t>
      </w:r>
      <w:proofErr w:type="gramStart"/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застройки города</w:t>
      </w:r>
      <w:proofErr w:type="gramEnd"/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Когалыма» на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271,54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2068E2" w:rsidRDefault="002068E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«Внесение изменений в проект планировки и межевания территории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улице </w:t>
      </w:r>
      <w:proofErr w:type="gramStart"/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Сибирская</w:t>
      </w:r>
      <w:proofErr w:type="gramEnd"/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финансированием в 2018 году в сумме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1.040,10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1.2.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Магистральные и внутриквартальные инженерные сети застройки жилыми домами поселка 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Пионерный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1 258,4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068E2"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0229"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50229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Федерального бюджета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4 654,70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(из них: 2018 год – 1 565,10</w:t>
      </w:r>
      <w:r w:rsidR="00850229" w:rsidRPr="00850229">
        <w:t xml:space="preserve"> 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; 2019 год – 1 544,80</w:t>
      </w:r>
      <w:r w:rsidR="00850229" w:rsidRPr="00850229">
        <w:t xml:space="preserve"> 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; 2020 год – 1 544,80</w:t>
      </w:r>
      <w:r w:rsidR="00850229" w:rsidRPr="00850229">
        <w:t xml:space="preserve"> 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50229" w:rsidRDefault="00850229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(средства бюджета города Когалыма)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деятельности управления по жилищной политике Администрации города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1 377,10</w:t>
      </w:r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501,20</w:t>
      </w:r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501,20</w:t>
      </w:r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374,70</w:t>
      </w:r>
      <w:r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рублей);</w:t>
      </w:r>
      <w:proofErr w:type="gramEnd"/>
    </w:p>
    <w:p w:rsidR="00B849FA" w:rsidRDefault="00B849FA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 </w:t>
      </w: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proofErr w:type="gramStart"/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деятельности отдела архитектуры и </w:t>
      </w: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градостроительства Администрации города Когалыма» 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>684,40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2018 год –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248,90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248,90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186,60</w:t>
      </w:r>
      <w:r w:rsidR="00850229" w:rsidRPr="0085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рублей);</w:t>
      </w:r>
      <w:proofErr w:type="gramEnd"/>
    </w:p>
    <w:p w:rsidR="00850229" w:rsidRPr="003416BD" w:rsidRDefault="004B79FF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(средства бюджета города Когалыма) по мероприятию 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деятельности Муниципального казённого учреждения «Управление капитального строительства города Когалыма»»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3 309,80</w:t>
      </w:r>
      <w:r w:rsidRP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1 346,90</w:t>
      </w:r>
      <w:r w:rsidRP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1 058,4</w:t>
      </w:r>
      <w:r w:rsidRP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 – 904,50 тыс. рублей).</w:t>
      </w:r>
      <w:proofErr w:type="gramEnd"/>
    </w:p>
    <w:p w:rsidR="003416BD" w:rsidRP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237,64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797 402,94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E1B9B" w:rsidRDefault="00EB7EF2" w:rsidP="00DE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</w:t>
      </w:r>
      <w:r w:rsidR="00DE1B9B"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21.02.2018 №175-ГД).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07257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2C17A5" w:rsidRPr="002C17A5" w:rsidRDefault="002C17A5" w:rsidP="002C17A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C17A5">
        <w:rPr>
          <w:rFonts w:ascii="Times New Roman" w:hAnsi="Times New Roman" w:cs="Times New Roman"/>
          <w:sz w:val="26"/>
          <w:szCs w:val="26"/>
        </w:rPr>
        <w:t>Заключение от 19.04.2018 №</w:t>
      </w:r>
      <w:r>
        <w:rPr>
          <w:rFonts w:ascii="Times New Roman" w:hAnsi="Times New Roman" w:cs="Times New Roman"/>
          <w:sz w:val="26"/>
          <w:szCs w:val="26"/>
        </w:rPr>
        <w:t>53</w:t>
      </w:r>
      <w:r w:rsidRPr="002C17A5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bookmarkEnd w:id="0"/>
    <w:p w:rsidR="008078C1" w:rsidRPr="005D79AE" w:rsidRDefault="008078C1" w:rsidP="002C1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EB7E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17A5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79FF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1F2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07257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32</cp:revision>
  <cp:lastPrinted>2018-04-19T11:51:00Z</cp:lastPrinted>
  <dcterms:created xsi:type="dcterms:W3CDTF">2016-07-19T11:33:00Z</dcterms:created>
  <dcterms:modified xsi:type="dcterms:W3CDTF">2018-05-16T04:22:00Z</dcterms:modified>
</cp:coreProperties>
</file>