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93" w:rsidRPr="00E3175E" w:rsidRDefault="001F75B6" w:rsidP="00A70593">
      <w:pPr>
        <w:ind w:left="680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Актуальная редакция </w:t>
      </w:r>
    </w:p>
    <w:p w:rsidR="00813F0E" w:rsidRPr="00E3175E" w:rsidRDefault="00813F0E" w:rsidP="00813F0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813F0E" w:rsidRPr="00E3175E" w:rsidRDefault="00813F0E" w:rsidP="00813F0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E63A1" w:rsidRPr="00E3175E" w:rsidRDefault="007E63A1" w:rsidP="007E63A1">
      <w:pPr>
        <w:rPr>
          <w:sz w:val="26"/>
          <w:szCs w:val="26"/>
        </w:rPr>
      </w:pPr>
    </w:p>
    <w:p w:rsidR="007156BE" w:rsidRDefault="007156BE" w:rsidP="00167333">
      <w:pPr>
        <w:rPr>
          <w:sz w:val="26"/>
          <w:szCs w:val="26"/>
        </w:rPr>
      </w:pPr>
    </w:p>
    <w:p w:rsidR="001F75B6" w:rsidRPr="00FC4589" w:rsidRDefault="001F75B6" w:rsidP="001F75B6">
      <w:pPr>
        <w:widowControl w:val="0"/>
        <w:autoSpaceDE w:val="0"/>
        <w:autoSpaceDN w:val="0"/>
        <w:jc w:val="center"/>
        <w:outlineLvl w:val="0"/>
        <w:rPr>
          <w:b/>
          <w:sz w:val="26"/>
          <w:szCs w:val="20"/>
        </w:rPr>
      </w:pPr>
      <w:r w:rsidRPr="00FC4589">
        <w:rPr>
          <w:b/>
          <w:sz w:val="26"/>
          <w:szCs w:val="20"/>
        </w:rPr>
        <w:t>АДМИНИСТРАЦИЯ ГОРОДА КОГАЛЫМА</w:t>
      </w:r>
    </w:p>
    <w:p w:rsidR="001F75B6" w:rsidRPr="00FC4589" w:rsidRDefault="001F75B6" w:rsidP="001F75B6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</w:p>
    <w:p w:rsidR="001F75B6" w:rsidRPr="00FC4589" w:rsidRDefault="001F75B6" w:rsidP="001F75B6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FC4589">
        <w:rPr>
          <w:b/>
          <w:sz w:val="26"/>
          <w:szCs w:val="20"/>
        </w:rPr>
        <w:t>ПОСТАНОВЛЕНИЕ</w:t>
      </w:r>
    </w:p>
    <w:p w:rsidR="001F75B6" w:rsidRDefault="001F75B6" w:rsidP="001F75B6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от 15 октября 2013 г. № 293</w:t>
      </w:r>
      <w:r w:rsidRPr="00FC4589">
        <w:rPr>
          <w:b/>
          <w:sz w:val="26"/>
          <w:szCs w:val="20"/>
        </w:rPr>
        <w:t>1</w:t>
      </w:r>
      <w:r>
        <w:rPr>
          <w:b/>
          <w:sz w:val="26"/>
          <w:szCs w:val="20"/>
        </w:rPr>
        <w:t xml:space="preserve"> </w:t>
      </w:r>
      <w:r w:rsidRPr="00FC4589">
        <w:rPr>
          <w:b/>
          <w:sz w:val="26"/>
          <w:szCs w:val="20"/>
        </w:rPr>
        <w:t xml:space="preserve">ОБ УТВЕРЖДЕНИИ </w:t>
      </w:r>
    </w:p>
    <w:p w:rsidR="001F75B6" w:rsidRDefault="001F75B6" w:rsidP="001F75B6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FC4589">
        <w:rPr>
          <w:b/>
          <w:sz w:val="26"/>
          <w:szCs w:val="20"/>
        </w:rPr>
        <w:t>МУНИЦИПАЛЬНОЙ ПРОГРАММЫ</w:t>
      </w:r>
      <w:r>
        <w:rPr>
          <w:b/>
          <w:sz w:val="26"/>
          <w:szCs w:val="20"/>
        </w:rPr>
        <w:t xml:space="preserve"> </w:t>
      </w:r>
    </w:p>
    <w:p w:rsidR="001F75B6" w:rsidRPr="00A62D9F" w:rsidRDefault="001F75B6" w:rsidP="001F75B6">
      <w:pPr>
        <w:widowControl w:val="0"/>
        <w:autoSpaceDE w:val="0"/>
        <w:autoSpaceDN w:val="0"/>
        <w:jc w:val="center"/>
        <w:rPr>
          <w:b/>
          <w:sz w:val="26"/>
          <w:szCs w:val="20"/>
        </w:rPr>
      </w:pPr>
      <w:r w:rsidRPr="00CC00DF">
        <w:rPr>
          <w:b/>
          <w:sz w:val="26"/>
          <w:szCs w:val="20"/>
        </w:rPr>
        <w:t>«Развитие жилищной сферы в городе Когалыме»</w:t>
      </w:r>
      <w:r>
        <w:rPr>
          <w:b/>
          <w:sz w:val="26"/>
          <w:szCs w:val="20"/>
        </w:rPr>
        <w:t>»</w:t>
      </w:r>
    </w:p>
    <w:p w:rsidR="001F75B6" w:rsidRPr="001F6238" w:rsidRDefault="001F75B6" w:rsidP="001F75B6">
      <w:pPr>
        <w:rPr>
          <w:sz w:val="26"/>
          <w:szCs w:val="26"/>
        </w:rPr>
      </w:pPr>
    </w:p>
    <w:p w:rsidR="001F75B6" w:rsidRPr="00FC4589" w:rsidRDefault="001F75B6" w:rsidP="001F75B6">
      <w:pPr>
        <w:widowControl w:val="0"/>
        <w:autoSpaceDE w:val="0"/>
        <w:autoSpaceDN w:val="0"/>
        <w:jc w:val="center"/>
        <w:rPr>
          <w:sz w:val="26"/>
          <w:szCs w:val="20"/>
        </w:rPr>
      </w:pPr>
      <w:r w:rsidRPr="00FC4589">
        <w:rPr>
          <w:sz w:val="26"/>
          <w:szCs w:val="20"/>
        </w:rPr>
        <w:t>Список изменяющих документов</w:t>
      </w:r>
    </w:p>
    <w:p w:rsidR="001F75B6" w:rsidRPr="00FC4589" w:rsidRDefault="001F75B6" w:rsidP="00617222">
      <w:pPr>
        <w:widowControl w:val="0"/>
        <w:autoSpaceDE w:val="0"/>
        <w:autoSpaceDN w:val="0"/>
        <w:jc w:val="both"/>
        <w:rPr>
          <w:sz w:val="26"/>
          <w:szCs w:val="20"/>
        </w:rPr>
      </w:pPr>
      <w:r w:rsidRPr="00FC4589">
        <w:rPr>
          <w:sz w:val="26"/>
          <w:szCs w:val="20"/>
        </w:rPr>
        <w:t>(в ред. постановлений Адм</w:t>
      </w:r>
      <w:r>
        <w:rPr>
          <w:sz w:val="26"/>
          <w:szCs w:val="20"/>
        </w:rPr>
        <w:t>инистрации города Когалыма от 15</w:t>
      </w:r>
      <w:r w:rsidRPr="00FC4589">
        <w:rPr>
          <w:sz w:val="26"/>
          <w:szCs w:val="20"/>
        </w:rPr>
        <w:t>.11.2013</w:t>
      </w:r>
      <w:r w:rsidR="00310280">
        <w:rPr>
          <w:sz w:val="26"/>
          <w:szCs w:val="20"/>
        </w:rPr>
        <w:t xml:space="preserve"> </w:t>
      </w:r>
      <w:r w:rsidRPr="00F05361">
        <w:rPr>
          <w:sz w:val="26"/>
          <w:szCs w:val="20"/>
        </w:rPr>
        <w:t>№3285</w:t>
      </w:r>
      <w:r w:rsidRPr="00FC4589">
        <w:rPr>
          <w:sz w:val="26"/>
          <w:szCs w:val="20"/>
        </w:rPr>
        <w:t>,</w:t>
      </w:r>
    </w:p>
    <w:p w:rsidR="00C136E2" w:rsidRPr="00C136E2" w:rsidRDefault="001F75B6" w:rsidP="00C136E2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FC4589">
        <w:rPr>
          <w:sz w:val="26"/>
          <w:szCs w:val="20"/>
        </w:rPr>
        <w:t xml:space="preserve">от </w:t>
      </w:r>
      <w:r w:rsidRPr="00F05361">
        <w:rPr>
          <w:sz w:val="26"/>
          <w:szCs w:val="20"/>
        </w:rPr>
        <w:t xml:space="preserve">12.02.2015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 387, от 14.04.2015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1065, от 27.04.2015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1234, от 27.04.2015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 1235, от 18.11.2015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3370, от 29.02.2016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553, от 01.07.2016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1770, от 05.07.2016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1788, от 05.08.2016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2075, от 31.01.2017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179, от 31.01.2017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 180</w:t>
      </w:r>
      <w:r>
        <w:rPr>
          <w:sz w:val="26"/>
          <w:szCs w:val="20"/>
        </w:rPr>
        <w:t>,</w:t>
      </w:r>
      <w:r w:rsidRPr="00CC00DF">
        <w:rPr>
          <w:sz w:val="26"/>
          <w:szCs w:val="20"/>
        </w:rPr>
        <w:t xml:space="preserve"> от 12.05.2017№980, от 21.08.2017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 1788, от 17.11.2017 </w:t>
      </w:r>
      <w:r>
        <w:rPr>
          <w:sz w:val="26"/>
          <w:szCs w:val="20"/>
        </w:rPr>
        <w:t>№2388, от 13.02.2018№</w:t>
      </w:r>
      <w:r w:rsidRPr="00F05361">
        <w:rPr>
          <w:sz w:val="26"/>
          <w:szCs w:val="20"/>
        </w:rPr>
        <w:t xml:space="preserve">264, от 13.02.2018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265, от 20.04.2018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 xml:space="preserve">836, от 16.08.2018 </w:t>
      </w:r>
      <w:r>
        <w:rPr>
          <w:sz w:val="26"/>
          <w:szCs w:val="20"/>
        </w:rPr>
        <w:t>№</w:t>
      </w:r>
      <w:r w:rsidRPr="00F05361">
        <w:rPr>
          <w:sz w:val="26"/>
          <w:szCs w:val="20"/>
        </w:rPr>
        <w:t>1878</w:t>
      </w:r>
      <w:r>
        <w:rPr>
          <w:sz w:val="26"/>
          <w:szCs w:val="20"/>
        </w:rPr>
        <w:t>, от 14.11.2018№</w:t>
      </w:r>
      <w:r w:rsidRPr="00392F09">
        <w:rPr>
          <w:sz w:val="26"/>
          <w:szCs w:val="20"/>
        </w:rPr>
        <w:t xml:space="preserve">2537, от 14.11.2018 </w:t>
      </w:r>
      <w:r>
        <w:rPr>
          <w:sz w:val="26"/>
          <w:szCs w:val="20"/>
        </w:rPr>
        <w:t>№</w:t>
      </w:r>
      <w:r w:rsidRPr="00392F09">
        <w:rPr>
          <w:sz w:val="26"/>
          <w:szCs w:val="20"/>
        </w:rPr>
        <w:t xml:space="preserve">2538, от 11.02.2019 </w:t>
      </w:r>
      <w:r>
        <w:rPr>
          <w:sz w:val="26"/>
          <w:szCs w:val="20"/>
        </w:rPr>
        <w:t>№</w:t>
      </w:r>
      <w:r w:rsidRPr="00392F09">
        <w:rPr>
          <w:sz w:val="26"/>
          <w:szCs w:val="20"/>
        </w:rPr>
        <w:t xml:space="preserve">279, от 30.05.2019 </w:t>
      </w:r>
      <w:r>
        <w:rPr>
          <w:sz w:val="26"/>
          <w:szCs w:val="20"/>
        </w:rPr>
        <w:t>№</w:t>
      </w:r>
      <w:r w:rsidRPr="00392F09">
        <w:rPr>
          <w:sz w:val="26"/>
          <w:szCs w:val="20"/>
        </w:rPr>
        <w:t xml:space="preserve">1182, от 25.03.2020 </w:t>
      </w:r>
      <w:r>
        <w:rPr>
          <w:sz w:val="26"/>
          <w:szCs w:val="20"/>
        </w:rPr>
        <w:t>№</w:t>
      </w:r>
      <w:r w:rsidRPr="00392F09">
        <w:rPr>
          <w:sz w:val="26"/>
          <w:szCs w:val="20"/>
        </w:rPr>
        <w:t xml:space="preserve">568, от 21.04.2020 </w:t>
      </w:r>
      <w:r>
        <w:rPr>
          <w:sz w:val="26"/>
          <w:szCs w:val="20"/>
        </w:rPr>
        <w:t>№</w:t>
      </w:r>
      <w:r w:rsidRPr="00392F09">
        <w:rPr>
          <w:sz w:val="26"/>
          <w:szCs w:val="20"/>
        </w:rPr>
        <w:t xml:space="preserve">748, от 24.07.2020 </w:t>
      </w:r>
      <w:r>
        <w:rPr>
          <w:sz w:val="26"/>
          <w:szCs w:val="20"/>
        </w:rPr>
        <w:t>№</w:t>
      </w:r>
      <w:r w:rsidRPr="00392F09">
        <w:rPr>
          <w:sz w:val="26"/>
          <w:szCs w:val="20"/>
        </w:rPr>
        <w:t>1322</w:t>
      </w:r>
      <w:r>
        <w:rPr>
          <w:sz w:val="26"/>
          <w:szCs w:val="20"/>
        </w:rPr>
        <w:t>,</w:t>
      </w:r>
      <w:r w:rsidRPr="00CC00DF">
        <w:rPr>
          <w:sz w:val="26"/>
          <w:szCs w:val="20"/>
        </w:rPr>
        <w:t xml:space="preserve"> от 27.08.</w:t>
      </w:r>
      <w:r w:rsidRPr="00C136E2">
        <w:rPr>
          <w:b/>
          <w:sz w:val="26"/>
          <w:szCs w:val="20"/>
        </w:rPr>
        <w:t>2020</w:t>
      </w:r>
      <w:r w:rsidRPr="00CC00DF">
        <w:rPr>
          <w:sz w:val="26"/>
          <w:szCs w:val="20"/>
        </w:rPr>
        <w:t xml:space="preserve"> №1533, от 09.12.2020 №2337, от 29.12.2020 </w:t>
      </w:r>
      <w:r>
        <w:rPr>
          <w:sz w:val="26"/>
          <w:szCs w:val="20"/>
        </w:rPr>
        <w:t>№</w:t>
      </w:r>
      <w:r w:rsidRPr="00CC00DF">
        <w:rPr>
          <w:sz w:val="26"/>
          <w:szCs w:val="20"/>
        </w:rPr>
        <w:t xml:space="preserve">2581, от 11.03.2021 </w:t>
      </w:r>
      <w:r>
        <w:rPr>
          <w:sz w:val="26"/>
          <w:szCs w:val="20"/>
        </w:rPr>
        <w:t>№</w:t>
      </w:r>
      <w:r w:rsidRPr="00CC00DF">
        <w:rPr>
          <w:sz w:val="26"/>
          <w:szCs w:val="20"/>
        </w:rPr>
        <w:t xml:space="preserve">495, от 27.05.2021 </w:t>
      </w:r>
      <w:r>
        <w:rPr>
          <w:sz w:val="26"/>
          <w:szCs w:val="20"/>
        </w:rPr>
        <w:t>№</w:t>
      </w:r>
      <w:r w:rsidRPr="00CC00DF">
        <w:rPr>
          <w:sz w:val="26"/>
          <w:szCs w:val="20"/>
        </w:rPr>
        <w:t xml:space="preserve">1094, от 10.06.2021 </w:t>
      </w:r>
      <w:r>
        <w:rPr>
          <w:sz w:val="26"/>
          <w:szCs w:val="20"/>
        </w:rPr>
        <w:t>№</w:t>
      </w:r>
      <w:r w:rsidRPr="00CC00DF">
        <w:rPr>
          <w:sz w:val="26"/>
          <w:szCs w:val="20"/>
        </w:rPr>
        <w:t xml:space="preserve">1193, от 24.09.2021 </w:t>
      </w:r>
      <w:r>
        <w:rPr>
          <w:sz w:val="26"/>
          <w:szCs w:val="20"/>
        </w:rPr>
        <w:t>№</w:t>
      </w:r>
      <w:r w:rsidRPr="00CC00DF">
        <w:rPr>
          <w:sz w:val="26"/>
          <w:szCs w:val="20"/>
        </w:rPr>
        <w:t xml:space="preserve">1900,от 15.10.2021 </w:t>
      </w:r>
      <w:r>
        <w:rPr>
          <w:sz w:val="26"/>
          <w:szCs w:val="20"/>
        </w:rPr>
        <w:t>№</w:t>
      </w:r>
      <w:r w:rsidRPr="00CC00DF">
        <w:rPr>
          <w:sz w:val="26"/>
          <w:szCs w:val="20"/>
        </w:rPr>
        <w:t xml:space="preserve">2083, от 28.10.2021 </w:t>
      </w:r>
      <w:r>
        <w:rPr>
          <w:sz w:val="26"/>
          <w:szCs w:val="20"/>
        </w:rPr>
        <w:t>№</w:t>
      </w:r>
      <w:r w:rsidRPr="00CC00DF">
        <w:rPr>
          <w:sz w:val="26"/>
          <w:szCs w:val="20"/>
        </w:rPr>
        <w:t>2192</w:t>
      </w:r>
      <w:r w:rsidR="00617222">
        <w:rPr>
          <w:sz w:val="26"/>
          <w:szCs w:val="20"/>
        </w:rPr>
        <w:t>,</w:t>
      </w:r>
      <w:r w:rsidR="00617222" w:rsidRPr="00C136E2">
        <w:rPr>
          <w:sz w:val="26"/>
          <w:szCs w:val="20"/>
        </w:rPr>
        <w:t xml:space="preserve"> </w:t>
      </w:r>
      <w:r w:rsidR="00617222">
        <w:rPr>
          <w:sz w:val="26"/>
          <w:szCs w:val="20"/>
        </w:rPr>
        <w:t>от 20.01.2022</w:t>
      </w:r>
      <w:r w:rsidR="00617222" w:rsidRPr="00CC00DF">
        <w:rPr>
          <w:sz w:val="26"/>
          <w:szCs w:val="20"/>
        </w:rPr>
        <w:t xml:space="preserve"> </w:t>
      </w:r>
      <w:r w:rsidR="00617222">
        <w:rPr>
          <w:sz w:val="26"/>
          <w:szCs w:val="20"/>
        </w:rPr>
        <w:t>№165,</w:t>
      </w:r>
      <w:r w:rsidR="00617222" w:rsidRPr="00617222">
        <w:rPr>
          <w:sz w:val="26"/>
          <w:szCs w:val="20"/>
        </w:rPr>
        <w:t xml:space="preserve"> </w:t>
      </w:r>
      <w:r w:rsidR="00617222">
        <w:rPr>
          <w:sz w:val="26"/>
          <w:szCs w:val="20"/>
        </w:rPr>
        <w:t>от 28.03.2022</w:t>
      </w:r>
      <w:r w:rsidR="00617222" w:rsidRPr="00CC00DF">
        <w:rPr>
          <w:sz w:val="26"/>
          <w:szCs w:val="20"/>
        </w:rPr>
        <w:t xml:space="preserve"> </w:t>
      </w:r>
      <w:r w:rsidR="00617222">
        <w:rPr>
          <w:sz w:val="26"/>
          <w:szCs w:val="20"/>
        </w:rPr>
        <w:t>№706, от 15.08.2022</w:t>
      </w:r>
      <w:r w:rsidR="00617222" w:rsidRPr="00CC00DF">
        <w:rPr>
          <w:sz w:val="26"/>
          <w:szCs w:val="20"/>
        </w:rPr>
        <w:t xml:space="preserve"> </w:t>
      </w:r>
      <w:r w:rsidR="00617222">
        <w:rPr>
          <w:sz w:val="26"/>
          <w:szCs w:val="20"/>
        </w:rPr>
        <w:t>№1843, от 28.10.2022</w:t>
      </w:r>
      <w:r w:rsidR="00617222" w:rsidRPr="00CC00DF">
        <w:rPr>
          <w:sz w:val="26"/>
          <w:szCs w:val="20"/>
        </w:rPr>
        <w:t xml:space="preserve"> </w:t>
      </w:r>
      <w:r w:rsidR="00617222">
        <w:rPr>
          <w:sz w:val="26"/>
          <w:szCs w:val="20"/>
        </w:rPr>
        <w:t>№2516</w:t>
      </w:r>
      <w:r w:rsidR="00C136E2">
        <w:rPr>
          <w:sz w:val="26"/>
          <w:szCs w:val="20"/>
        </w:rPr>
        <w:t xml:space="preserve">, </w:t>
      </w:r>
      <w:r w:rsidR="00C136E2" w:rsidRPr="00C136E2">
        <w:rPr>
          <w:sz w:val="26"/>
          <w:szCs w:val="20"/>
        </w:rPr>
        <w:t xml:space="preserve">от 15.12.2022 </w:t>
      </w:r>
      <w:r w:rsidR="00C136E2">
        <w:rPr>
          <w:sz w:val="26"/>
          <w:szCs w:val="20"/>
        </w:rPr>
        <w:t>№</w:t>
      </w:r>
      <w:r w:rsidR="00C136E2" w:rsidRPr="00C136E2">
        <w:rPr>
          <w:sz w:val="26"/>
          <w:szCs w:val="20"/>
        </w:rPr>
        <w:t xml:space="preserve"> 2902, от 30.12.2022 </w:t>
      </w:r>
      <w:r w:rsidR="00C136E2">
        <w:rPr>
          <w:sz w:val="26"/>
          <w:szCs w:val="20"/>
        </w:rPr>
        <w:t>№</w:t>
      </w:r>
      <w:r w:rsidR="00C136E2" w:rsidRPr="00C136E2">
        <w:rPr>
          <w:sz w:val="26"/>
          <w:szCs w:val="20"/>
        </w:rPr>
        <w:t xml:space="preserve"> 3151, от 20.01.2023 </w:t>
      </w:r>
      <w:r w:rsidR="00C136E2">
        <w:rPr>
          <w:sz w:val="26"/>
          <w:szCs w:val="20"/>
        </w:rPr>
        <w:t>№</w:t>
      </w:r>
      <w:r w:rsidR="00C136E2" w:rsidRPr="00C136E2">
        <w:rPr>
          <w:sz w:val="26"/>
          <w:szCs w:val="20"/>
        </w:rPr>
        <w:t xml:space="preserve"> 113, от 27.02.2023 </w:t>
      </w:r>
      <w:r w:rsidR="00C136E2">
        <w:rPr>
          <w:sz w:val="26"/>
          <w:szCs w:val="20"/>
        </w:rPr>
        <w:t>№</w:t>
      </w:r>
      <w:r w:rsidR="00C136E2" w:rsidRPr="00C136E2">
        <w:rPr>
          <w:sz w:val="26"/>
          <w:szCs w:val="20"/>
        </w:rPr>
        <w:t xml:space="preserve"> 376, от 28.03.2022 </w:t>
      </w:r>
      <w:r w:rsidR="00C136E2">
        <w:rPr>
          <w:sz w:val="26"/>
          <w:szCs w:val="20"/>
        </w:rPr>
        <w:t>№</w:t>
      </w:r>
      <w:r w:rsidR="00C136E2" w:rsidRPr="00C136E2">
        <w:rPr>
          <w:sz w:val="26"/>
          <w:szCs w:val="20"/>
        </w:rPr>
        <w:t xml:space="preserve"> 706, от 19.05.2023 </w:t>
      </w:r>
      <w:r w:rsidR="00C136E2">
        <w:rPr>
          <w:sz w:val="26"/>
          <w:szCs w:val="20"/>
        </w:rPr>
        <w:t>№</w:t>
      </w:r>
      <w:r w:rsidR="00C136E2" w:rsidRPr="00C136E2">
        <w:rPr>
          <w:sz w:val="26"/>
          <w:szCs w:val="20"/>
        </w:rPr>
        <w:t xml:space="preserve"> 909, от 20.06.2023 </w:t>
      </w:r>
      <w:r w:rsidR="00C136E2">
        <w:rPr>
          <w:sz w:val="26"/>
          <w:szCs w:val="20"/>
        </w:rPr>
        <w:t>№</w:t>
      </w:r>
      <w:r w:rsidR="00C136E2" w:rsidRPr="00C136E2">
        <w:rPr>
          <w:sz w:val="26"/>
          <w:szCs w:val="20"/>
        </w:rPr>
        <w:t xml:space="preserve"> 1173, от 18.08.2023 </w:t>
      </w:r>
      <w:r w:rsidR="00C136E2">
        <w:rPr>
          <w:sz w:val="26"/>
          <w:szCs w:val="20"/>
        </w:rPr>
        <w:t>№</w:t>
      </w:r>
      <w:r w:rsidR="00C136E2" w:rsidRPr="00C136E2">
        <w:rPr>
          <w:sz w:val="26"/>
          <w:szCs w:val="20"/>
        </w:rPr>
        <w:t xml:space="preserve"> 1606, от 02.10.2023 </w:t>
      </w:r>
      <w:r w:rsidR="00C136E2">
        <w:rPr>
          <w:sz w:val="26"/>
          <w:szCs w:val="20"/>
        </w:rPr>
        <w:t>№</w:t>
      </w:r>
      <w:r w:rsidR="00C136E2" w:rsidRPr="00C136E2">
        <w:rPr>
          <w:sz w:val="26"/>
          <w:szCs w:val="20"/>
        </w:rPr>
        <w:t xml:space="preserve"> 1914</w:t>
      </w:r>
    </w:p>
    <w:p w:rsidR="001F75B6" w:rsidRDefault="001F75B6" w:rsidP="001F75B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1F75B6" w:rsidRPr="00C34E94" w:rsidRDefault="001F75B6" w:rsidP="001F75B6">
      <w:pPr>
        <w:jc w:val="center"/>
        <w:rPr>
          <w:rFonts w:eastAsiaTheme="minorHAnsi"/>
          <w:lang w:eastAsia="en-US"/>
        </w:rPr>
      </w:pPr>
    </w:p>
    <w:p w:rsidR="001F75B6" w:rsidRPr="00392F09" w:rsidRDefault="00C136E2" w:rsidP="001F75B6">
      <w:pPr>
        <w:autoSpaceDE w:val="0"/>
        <w:autoSpaceDN w:val="0"/>
        <w:adjustRightInd w:val="0"/>
        <w:jc w:val="both"/>
        <w:rPr>
          <w:sz w:val="26"/>
          <w:szCs w:val="20"/>
        </w:rPr>
      </w:pPr>
      <w:hyperlink r:id="rId8" w:history="1">
        <w:r w:rsidR="001F75B6" w:rsidRPr="00FC4589">
          <w:rPr>
            <w:sz w:val="26"/>
            <w:szCs w:val="20"/>
          </w:rPr>
          <w:t>Постановлением</w:t>
        </w:r>
      </w:hyperlink>
      <w:r w:rsidR="001F75B6" w:rsidRPr="00FC4589">
        <w:rPr>
          <w:sz w:val="26"/>
          <w:szCs w:val="20"/>
        </w:rPr>
        <w:t xml:space="preserve"> Администрации города Когалыма от </w:t>
      </w:r>
      <w:r w:rsidR="001F75B6" w:rsidRPr="00392F09">
        <w:rPr>
          <w:sz w:val="26"/>
          <w:szCs w:val="20"/>
        </w:rPr>
        <w:t xml:space="preserve">29.10.2018 </w:t>
      </w:r>
      <w:r w:rsidR="001F75B6">
        <w:rPr>
          <w:sz w:val="26"/>
          <w:szCs w:val="20"/>
        </w:rPr>
        <w:t>№</w:t>
      </w:r>
      <w:r w:rsidR="001F75B6" w:rsidRPr="00392F09">
        <w:rPr>
          <w:sz w:val="26"/>
          <w:szCs w:val="20"/>
        </w:rPr>
        <w:t xml:space="preserve">2441 в </w:t>
      </w:r>
      <w:hyperlink r:id="rId9" w:history="1">
        <w:r w:rsidR="001F75B6" w:rsidRPr="00392F09">
          <w:rPr>
            <w:sz w:val="26"/>
            <w:szCs w:val="20"/>
          </w:rPr>
          <w:t>наименовании</w:t>
        </w:r>
      </w:hyperlink>
      <w:r w:rsidR="001F75B6" w:rsidRPr="00392F09">
        <w:rPr>
          <w:sz w:val="26"/>
          <w:szCs w:val="20"/>
        </w:rPr>
        <w:t xml:space="preserve"> и по </w:t>
      </w:r>
      <w:hyperlink r:id="rId10" w:history="1">
        <w:r w:rsidR="001F75B6" w:rsidRPr="00392F09">
          <w:rPr>
            <w:sz w:val="26"/>
            <w:szCs w:val="20"/>
          </w:rPr>
          <w:t>тексту</w:t>
        </w:r>
      </w:hyperlink>
      <w:r w:rsidR="00310280">
        <w:rPr>
          <w:sz w:val="26"/>
          <w:szCs w:val="20"/>
        </w:rPr>
        <w:t xml:space="preserve"> постановления слова «</w:t>
      </w:r>
      <w:r w:rsidR="001F75B6" w:rsidRPr="00392F09">
        <w:rPr>
          <w:sz w:val="26"/>
          <w:szCs w:val="20"/>
        </w:rPr>
        <w:t>Обеспечение доступным и комфортным</w:t>
      </w:r>
      <w:r w:rsidR="00310280">
        <w:rPr>
          <w:sz w:val="26"/>
          <w:szCs w:val="20"/>
        </w:rPr>
        <w:t xml:space="preserve"> жильем жителей города Когалыма» заменить словами «</w:t>
      </w:r>
      <w:r w:rsidR="001F75B6" w:rsidRPr="00392F09">
        <w:rPr>
          <w:sz w:val="26"/>
          <w:szCs w:val="20"/>
        </w:rPr>
        <w:t>Развитие жилищной сферы в горо</w:t>
      </w:r>
      <w:r w:rsidR="00310280">
        <w:rPr>
          <w:sz w:val="26"/>
          <w:szCs w:val="20"/>
        </w:rPr>
        <w:t>де Когалыме»</w:t>
      </w:r>
      <w:r w:rsidR="001F75B6" w:rsidRPr="00392F09">
        <w:rPr>
          <w:sz w:val="26"/>
          <w:szCs w:val="20"/>
        </w:rPr>
        <w:t>.</w:t>
      </w:r>
    </w:p>
    <w:p w:rsidR="001F75B6" w:rsidRDefault="001F75B6" w:rsidP="001F75B6">
      <w:pPr>
        <w:rPr>
          <w:sz w:val="26"/>
          <w:szCs w:val="26"/>
        </w:rPr>
      </w:pPr>
    </w:p>
    <w:p w:rsidR="001F75B6" w:rsidRDefault="001F75B6" w:rsidP="001F75B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3F6B16">
        <w:rPr>
          <w:sz w:val="26"/>
          <w:szCs w:val="26"/>
        </w:rPr>
        <w:t>Федеральным законом от 06.10.2003 №131-ФЗ</w:t>
      </w:r>
      <w:r>
        <w:rPr>
          <w:sz w:val="26"/>
          <w:szCs w:val="26"/>
        </w:rPr>
        <w:t xml:space="preserve">                 </w:t>
      </w:r>
      <w:r w:rsidRPr="003F6B1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F6B1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», </w:t>
      </w:r>
      <w:r w:rsidRPr="001266DA">
        <w:rPr>
          <w:sz w:val="26"/>
          <w:szCs w:val="26"/>
        </w:rPr>
        <w:t>постановлением Правительства Х</w:t>
      </w:r>
      <w:r>
        <w:rPr>
          <w:sz w:val="26"/>
          <w:szCs w:val="26"/>
        </w:rPr>
        <w:t xml:space="preserve">анты-Мансийского автономного округа </w:t>
      </w:r>
      <w:r w:rsidRPr="001266D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266DA">
        <w:rPr>
          <w:sz w:val="26"/>
          <w:szCs w:val="26"/>
        </w:rPr>
        <w:t xml:space="preserve">Югры от 05.10.2018 №346-п </w:t>
      </w:r>
      <w:r>
        <w:rPr>
          <w:sz w:val="26"/>
          <w:szCs w:val="26"/>
        </w:rPr>
        <w:t>«</w:t>
      </w:r>
      <w:r w:rsidRPr="001266DA">
        <w:rPr>
          <w:sz w:val="26"/>
          <w:szCs w:val="26"/>
        </w:rPr>
        <w:t xml:space="preserve">О государственной программе Ханты-Мансийского автономного округа </w:t>
      </w:r>
      <w:r>
        <w:rPr>
          <w:sz w:val="26"/>
          <w:szCs w:val="26"/>
        </w:rPr>
        <w:t>–</w:t>
      </w:r>
      <w:r w:rsidRPr="001266DA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«</w:t>
      </w:r>
      <w:r w:rsidRPr="001266DA">
        <w:rPr>
          <w:sz w:val="26"/>
          <w:szCs w:val="26"/>
        </w:rPr>
        <w:t>Развитие жилищной сферы</w:t>
      </w:r>
      <w:r>
        <w:rPr>
          <w:sz w:val="26"/>
          <w:szCs w:val="26"/>
        </w:rPr>
        <w:t>»,</w:t>
      </w:r>
      <w:r w:rsidRPr="001266DA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города Когалыма,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целях совершенствования механизма реализации муниципальных программ, обеспечения эффективности и использования средств бюджета города Когалыма:</w:t>
      </w:r>
    </w:p>
    <w:p w:rsidR="001F75B6" w:rsidRDefault="001F75B6" w:rsidP="001F75B6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1F75B6" w:rsidRPr="00A62D9F" w:rsidRDefault="001F75B6" w:rsidP="001F75B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eastAsiaTheme="minorHAnsi"/>
          <w:sz w:val="26"/>
          <w:szCs w:val="26"/>
          <w:lang w:eastAsia="en-US"/>
        </w:rPr>
        <w:t xml:space="preserve">Утвердить муниципальную </w:t>
      </w:r>
      <w:hyperlink r:id="rId11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программу</w:t>
        </w:r>
      </w:hyperlink>
      <w:r>
        <w:rPr>
          <w:rFonts w:eastAsiaTheme="minorHAnsi"/>
          <w:sz w:val="26"/>
          <w:szCs w:val="26"/>
          <w:lang w:eastAsia="en-US"/>
        </w:rPr>
        <w:t xml:space="preserve"> «</w:t>
      </w:r>
      <w:r w:rsidRPr="00392F09">
        <w:rPr>
          <w:sz w:val="26"/>
          <w:szCs w:val="20"/>
        </w:rPr>
        <w:t>Развитие жилищной сферы в городе Когалыме</w:t>
      </w:r>
      <w:r>
        <w:rPr>
          <w:sz w:val="26"/>
          <w:szCs w:val="20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>согласно приложению к настоящему постановлению.</w:t>
      </w:r>
    </w:p>
    <w:p w:rsidR="001F75B6" w:rsidRDefault="001F75B6" w:rsidP="001F75B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Комитету финансов Администрации города Когалыма (</w:t>
      </w:r>
      <w:proofErr w:type="spellStart"/>
      <w:r>
        <w:rPr>
          <w:rFonts w:eastAsiaTheme="minorHAnsi"/>
          <w:sz w:val="26"/>
          <w:szCs w:val="26"/>
          <w:lang w:eastAsia="en-US"/>
        </w:rPr>
        <w:t>М.Г.Рыбачок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финансовое обеспечение расходов, связанных с реализацией </w:t>
      </w:r>
      <w:hyperlink r:id="rId12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Программы</w:t>
        </w:r>
      </w:hyperlink>
      <w:r>
        <w:rPr>
          <w:rFonts w:eastAsiaTheme="minorHAnsi"/>
          <w:sz w:val="26"/>
          <w:szCs w:val="26"/>
          <w:lang w:eastAsia="en-US"/>
        </w:rPr>
        <w:t>, произвести за счет бюджета города Когалыма.</w:t>
      </w:r>
    </w:p>
    <w:p w:rsidR="001F75B6" w:rsidRDefault="001F75B6" w:rsidP="001F75B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3. Управлению экономики Администрации города Когалыма (</w:t>
      </w:r>
      <w:proofErr w:type="spellStart"/>
      <w:r>
        <w:rPr>
          <w:rFonts w:eastAsiaTheme="minorHAnsi"/>
          <w:sz w:val="26"/>
          <w:szCs w:val="26"/>
          <w:lang w:eastAsia="en-US"/>
        </w:rPr>
        <w:t>В.И.Кравец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включить </w:t>
      </w:r>
      <w:hyperlink r:id="rId13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Программу</w:t>
        </w:r>
      </w:hyperlink>
      <w:r>
        <w:rPr>
          <w:rFonts w:eastAsiaTheme="minorHAnsi"/>
          <w:sz w:val="26"/>
          <w:szCs w:val="26"/>
          <w:lang w:eastAsia="en-US"/>
        </w:rPr>
        <w:t xml:space="preserve"> в перечень программ, предлагаемых к финансированию из бюджета города Когалыма на очередной финансовый год и плановый период.</w:t>
      </w:r>
    </w:p>
    <w:p w:rsidR="001F75B6" w:rsidRDefault="001F75B6" w:rsidP="001F75B6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1F75B6" w:rsidRDefault="001F75B6" w:rsidP="001F75B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Отделу архитектуры и градостроительства </w:t>
      </w:r>
      <w:r w:rsidRPr="00926C3D">
        <w:rPr>
          <w:sz w:val="26"/>
          <w:szCs w:val="26"/>
        </w:rPr>
        <w:t>Администрации города Когалыма (</w:t>
      </w:r>
      <w:proofErr w:type="spellStart"/>
      <w:r w:rsidR="00C136E2">
        <w:rPr>
          <w:sz w:val="26"/>
          <w:szCs w:val="26"/>
        </w:rPr>
        <w:t>О.В.Краевой</w:t>
      </w:r>
      <w:proofErr w:type="spellEnd"/>
      <w:r w:rsidRPr="00926C3D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</w:t>
      </w:r>
      <w:r>
        <w:rPr>
          <w:sz w:val="26"/>
          <w:szCs w:val="26"/>
        </w:rPr>
        <w:t>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F75B6" w:rsidRPr="008E791E" w:rsidRDefault="001F75B6" w:rsidP="001F75B6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C136E2" w:rsidRPr="00C136E2" w:rsidRDefault="001F75B6" w:rsidP="00C136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136E2" w:rsidRPr="00C136E2">
        <w:rPr>
          <w:sz w:val="26"/>
          <w:szCs w:val="26"/>
        </w:rPr>
        <w:t xml:space="preserve">Опубликовать настоящее постановление и </w:t>
      </w:r>
      <w:hyperlink r:id="rId14" w:history="1">
        <w:r w:rsidR="00C136E2" w:rsidRPr="00C136E2">
          <w:rPr>
            <w:sz w:val="26"/>
            <w:szCs w:val="26"/>
          </w:rPr>
          <w:t>приложения</w:t>
        </w:r>
      </w:hyperlink>
      <w:r w:rsidR="00C136E2" w:rsidRPr="00C136E2">
        <w:rPr>
          <w:sz w:val="26"/>
          <w:szCs w:val="26"/>
        </w:rPr>
        <w:t xml:space="preserve"> к нему в газете "Когалымский вестник" и сетевом издании "Когалымский вестник": KOGVESTI.RU (</w:t>
      </w:r>
      <w:hyperlink r:id="rId15" w:history="1">
        <w:r w:rsidR="00C136E2" w:rsidRPr="00C136E2">
          <w:rPr>
            <w:sz w:val="26"/>
            <w:szCs w:val="26"/>
          </w:rPr>
          <w:t>приложения 1</w:t>
        </w:r>
      </w:hyperlink>
      <w:r w:rsidR="00C136E2" w:rsidRPr="00C136E2">
        <w:rPr>
          <w:sz w:val="26"/>
          <w:szCs w:val="26"/>
        </w:rPr>
        <w:t xml:space="preserve">, </w:t>
      </w:r>
      <w:hyperlink r:id="rId16" w:history="1">
        <w:r w:rsidR="00C136E2" w:rsidRPr="00C136E2">
          <w:rPr>
            <w:sz w:val="26"/>
            <w:szCs w:val="26"/>
          </w:rPr>
          <w:t>2</w:t>
        </w:r>
      </w:hyperlink>
      <w:r w:rsidR="00C136E2" w:rsidRPr="00C136E2">
        <w:rPr>
          <w:sz w:val="26"/>
          <w:szCs w:val="26"/>
        </w:rPr>
        <w:t xml:space="preserve">, </w:t>
      </w:r>
      <w:hyperlink r:id="rId17" w:history="1">
        <w:r w:rsidR="00C136E2" w:rsidRPr="00C136E2">
          <w:rPr>
            <w:sz w:val="26"/>
            <w:szCs w:val="26"/>
          </w:rPr>
          <w:t>3</w:t>
        </w:r>
      </w:hyperlink>
      <w:r w:rsidR="00C136E2" w:rsidRPr="00C136E2">
        <w:rPr>
          <w:sz w:val="26"/>
          <w:szCs w:val="26"/>
        </w:rPr>
        <w:t xml:space="preserve"> в печатном издании не приводятся). Разместить настоящее постановление и </w:t>
      </w:r>
      <w:hyperlink r:id="rId18" w:history="1">
        <w:r w:rsidR="00C136E2" w:rsidRPr="00C136E2">
          <w:rPr>
            <w:sz w:val="26"/>
            <w:szCs w:val="26"/>
          </w:rPr>
          <w:t>приложения</w:t>
        </w:r>
      </w:hyperlink>
      <w:r w:rsidR="00C136E2" w:rsidRPr="00C136E2">
        <w:rPr>
          <w:sz w:val="26"/>
          <w:szCs w:val="26"/>
        </w:rPr>
        <w:t xml:space="preserve"> к нему на официальном сайте Администрации города Когалыма в информационно-телекоммуникационной сети Интернет (www.admkogalym.ru).</w:t>
      </w:r>
    </w:p>
    <w:p w:rsidR="001F75B6" w:rsidRDefault="001F75B6" w:rsidP="001F75B6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1F75B6" w:rsidRDefault="001F75B6" w:rsidP="001F75B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F6B16">
        <w:rPr>
          <w:sz w:val="26"/>
          <w:szCs w:val="26"/>
        </w:rPr>
        <w:t>. Настоящее постановление вступает в силу с 1 января 2019 года.</w:t>
      </w:r>
    </w:p>
    <w:p w:rsidR="001F75B6" w:rsidRPr="008E791E" w:rsidRDefault="001F75B6" w:rsidP="001F75B6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C136E2" w:rsidRDefault="001F75B6" w:rsidP="00C136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7. Контроль за выполнением постановления возложить </w:t>
      </w:r>
      <w:r w:rsidR="00C136E2">
        <w:rPr>
          <w:rFonts w:eastAsiaTheme="minorHAnsi"/>
          <w:sz w:val="26"/>
          <w:szCs w:val="26"/>
          <w:lang w:eastAsia="en-US"/>
        </w:rPr>
        <w:t xml:space="preserve">на заместителя главы города Когалыма </w:t>
      </w:r>
      <w:proofErr w:type="spellStart"/>
      <w:r w:rsidR="00C136E2">
        <w:rPr>
          <w:rFonts w:eastAsiaTheme="minorHAnsi"/>
          <w:sz w:val="26"/>
          <w:szCs w:val="26"/>
          <w:lang w:eastAsia="en-US"/>
        </w:rPr>
        <w:t>А.М.Качанова</w:t>
      </w:r>
      <w:proofErr w:type="spellEnd"/>
      <w:r w:rsidR="00C136E2">
        <w:rPr>
          <w:rFonts w:eastAsiaTheme="minorHAnsi"/>
          <w:sz w:val="26"/>
          <w:szCs w:val="26"/>
          <w:lang w:eastAsia="en-US"/>
        </w:rPr>
        <w:t>.</w:t>
      </w:r>
    </w:p>
    <w:p w:rsidR="001F75B6" w:rsidRPr="00611D19" w:rsidRDefault="001F75B6" w:rsidP="00C136E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1F75B6" w:rsidRDefault="001F75B6" w:rsidP="001F75B6">
      <w:pPr>
        <w:ind w:firstLine="709"/>
        <w:jc w:val="both"/>
      </w:pPr>
    </w:p>
    <w:p w:rsidR="001F75B6" w:rsidRDefault="001F75B6" w:rsidP="001F75B6">
      <w:pPr>
        <w:ind w:firstLine="709"/>
        <w:jc w:val="both"/>
      </w:pPr>
    </w:p>
    <w:p w:rsidR="009A0F34" w:rsidRPr="00E3175E" w:rsidRDefault="009A0F34" w:rsidP="009A0F34">
      <w:pPr>
        <w:rPr>
          <w:sz w:val="22"/>
          <w:szCs w:val="22"/>
        </w:rPr>
        <w:sectPr w:rsidR="009A0F34" w:rsidRPr="00E3175E" w:rsidSect="00F1650D">
          <w:footerReference w:type="default" r:id="rId19"/>
          <w:footerReference w:type="first" r:id="rId20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173276" w:rsidRDefault="00173276" w:rsidP="00173276">
      <w:pPr>
        <w:pStyle w:val="af7"/>
        <w:rPr>
          <w:sz w:val="20"/>
        </w:rPr>
      </w:pPr>
    </w:p>
    <w:p w:rsidR="00173276" w:rsidRDefault="00173276" w:rsidP="00173276">
      <w:pPr>
        <w:pStyle w:val="af7"/>
        <w:rPr>
          <w:sz w:val="20"/>
        </w:rPr>
      </w:pPr>
    </w:p>
    <w:p w:rsidR="00173276" w:rsidRDefault="00173276" w:rsidP="00173276">
      <w:pPr>
        <w:pStyle w:val="af7"/>
        <w:spacing w:before="4"/>
        <w:rPr>
          <w:sz w:val="17"/>
        </w:rPr>
      </w:pPr>
    </w:p>
    <w:p w:rsidR="00173276" w:rsidRDefault="00173276" w:rsidP="00173276">
      <w:pPr>
        <w:pStyle w:val="af7"/>
        <w:rPr>
          <w:sz w:val="20"/>
        </w:rPr>
      </w:pPr>
    </w:p>
    <w:p w:rsidR="00173276" w:rsidRDefault="00173276" w:rsidP="00173276">
      <w:pPr>
        <w:pStyle w:val="af7"/>
        <w:spacing w:before="5"/>
      </w:pPr>
    </w:p>
    <w:p w:rsidR="00173276" w:rsidRDefault="00173276" w:rsidP="00173276">
      <w:pPr>
        <w:pStyle w:val="af7"/>
        <w:spacing w:before="88"/>
        <w:ind w:left="6170" w:right="2426" w:hanging="3863"/>
      </w:pPr>
      <w:r>
        <w:t>Паспорт муниципальной программы города Когалыма «Развитие жилищной сферы в городе Когалыме»</w:t>
      </w:r>
      <w:r>
        <w:rPr>
          <w:spacing w:val="-62"/>
        </w:rPr>
        <w:t xml:space="preserve"> </w:t>
      </w:r>
      <w:r>
        <w:t>(далее-муниципальная</w:t>
      </w:r>
      <w:r>
        <w:rPr>
          <w:spacing w:val="-2"/>
        </w:rPr>
        <w:t xml:space="preserve"> </w:t>
      </w:r>
      <w:r>
        <w:t>программа)</w:t>
      </w:r>
    </w:p>
    <w:p w:rsidR="00D634EF" w:rsidRPr="00E3175E" w:rsidRDefault="00D634EF" w:rsidP="00D634E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Предложения о внесении изменений в муниципальную программу</w:t>
      </w:r>
    </w:p>
    <w:p w:rsidR="00D634EF" w:rsidRPr="00E3175E" w:rsidRDefault="00D634EF" w:rsidP="00D634E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«Развитие жилищной сферы в городе Когалыме»</w:t>
      </w:r>
    </w:p>
    <w:p w:rsidR="00D634EF" w:rsidRPr="007156BE" w:rsidRDefault="00D634EF" w:rsidP="00D634EF">
      <w:pPr>
        <w:autoSpaceDE w:val="0"/>
        <w:autoSpaceDN w:val="0"/>
        <w:adjustRightInd w:val="0"/>
        <w:jc w:val="center"/>
        <w:rPr>
          <w:szCs w:val="26"/>
        </w:rPr>
      </w:pPr>
    </w:p>
    <w:p w:rsidR="00D634EF" w:rsidRPr="00E3175E" w:rsidRDefault="00D634EF" w:rsidP="00D634E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E3175E">
        <w:rPr>
          <w:sz w:val="26"/>
          <w:szCs w:val="26"/>
        </w:rPr>
        <w:t xml:space="preserve">Паспорт муниципальной программы </w:t>
      </w:r>
      <w:r w:rsidRPr="00E3175E">
        <w:rPr>
          <w:rFonts w:eastAsia="Calibri"/>
          <w:sz w:val="26"/>
          <w:szCs w:val="26"/>
          <w:lang w:eastAsia="en-US"/>
        </w:rPr>
        <w:t>«</w:t>
      </w:r>
      <w:r w:rsidRPr="00E3175E">
        <w:rPr>
          <w:sz w:val="26"/>
          <w:szCs w:val="26"/>
        </w:rPr>
        <w:t>Развитие жилищной сферы в городе Когалыме</w:t>
      </w:r>
      <w:r w:rsidRPr="00E3175E">
        <w:rPr>
          <w:rFonts w:eastAsia="Calibri"/>
          <w:sz w:val="26"/>
          <w:szCs w:val="26"/>
          <w:lang w:eastAsia="en-US"/>
        </w:rPr>
        <w:t xml:space="preserve">» </w:t>
      </w:r>
    </w:p>
    <w:p w:rsidR="00D634EF" w:rsidRPr="00E3175E" w:rsidRDefault="00D634EF" w:rsidP="00D634E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175E">
        <w:rPr>
          <w:rFonts w:eastAsia="Calibri"/>
          <w:sz w:val="26"/>
          <w:szCs w:val="26"/>
          <w:lang w:eastAsia="en-US"/>
        </w:rPr>
        <w:t>(далее-муниципальная программа)</w:t>
      </w: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4526"/>
        <w:gridCol w:w="4049"/>
        <w:gridCol w:w="4153"/>
      </w:tblGrid>
      <w:tr w:rsidR="00D634EF" w:rsidRPr="00E3175E" w:rsidTr="00D634EF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pStyle w:val="Default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Развитие жилищной сферы в городе Когалыме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pStyle w:val="Default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2023 – 2028 годы</w:t>
            </w:r>
          </w:p>
        </w:tc>
      </w:tr>
      <w:tr w:rsidR="00D634EF" w:rsidRPr="00E3175E" w:rsidTr="00D634EF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156BE">
              <w:rPr>
                <w:sz w:val="22"/>
                <w:szCs w:val="22"/>
              </w:rPr>
              <w:t xml:space="preserve">аместитель главы города Когалыма </w:t>
            </w:r>
            <w:r w:rsidRPr="00AB4068">
              <w:rPr>
                <w:sz w:val="22"/>
                <w:szCs w:val="22"/>
              </w:rPr>
              <w:t>Качанов Александр Михайлович</w:t>
            </w:r>
          </w:p>
        </w:tc>
      </w:tr>
      <w:tr w:rsidR="00D634EF" w:rsidRPr="00E3175E" w:rsidTr="00D634EF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color w:val="000000"/>
                <w:sz w:val="22"/>
                <w:szCs w:val="22"/>
              </w:rPr>
              <w:t>Отдел архитектуры и градостроительства Администрации города Когалыма (далее-</w:t>
            </w:r>
            <w:proofErr w:type="spellStart"/>
            <w:r w:rsidRPr="007156BE">
              <w:rPr>
                <w:color w:val="000000"/>
                <w:sz w:val="22"/>
                <w:szCs w:val="22"/>
              </w:rPr>
              <w:t>ОАиГ</w:t>
            </w:r>
            <w:proofErr w:type="spellEnd"/>
            <w:r w:rsidRPr="007156BE">
              <w:rPr>
                <w:color w:val="000000"/>
                <w:sz w:val="22"/>
                <w:szCs w:val="22"/>
              </w:rPr>
              <w:t>)</w:t>
            </w:r>
          </w:p>
        </w:tc>
      </w:tr>
      <w:tr w:rsidR="00D634EF" w:rsidRPr="00E3175E" w:rsidTr="00D634EF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Default="00D634EF" w:rsidP="00D634EF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Муниципального казённого учреждения «Управление капитального строительства и жилищно-коммунального комплекса города Когалыма» (МКУ «УКС и ЖКК г. Когалыма»);</w:t>
            </w:r>
          </w:p>
          <w:p w:rsidR="00D634EF" w:rsidRDefault="00D634EF" w:rsidP="00D634EF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Муниципальное казённое учреждение «Управление жилищно-коммунального хозяйства города Когалыма» (далее-МКУ «УЖКХ г. Когалыма») по 28.04.2023 включительно;</w:t>
            </w:r>
          </w:p>
          <w:p w:rsidR="00D634EF" w:rsidRDefault="00D634EF" w:rsidP="00D634E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по жилищной политике Администрации города Когалыма (далее- </w:t>
            </w:r>
            <w:proofErr w:type="spellStart"/>
            <w:r>
              <w:rPr>
                <w:sz w:val="22"/>
                <w:szCs w:val="22"/>
              </w:rPr>
              <w:t>УпоЖП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:rsidR="00D634EF" w:rsidRDefault="00D634EF" w:rsidP="00D634E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города Когалыма (далее- КУМИ); </w:t>
            </w:r>
          </w:p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 (далее-МКУ «УОДОМС»).</w:t>
            </w:r>
          </w:p>
        </w:tc>
      </w:tr>
      <w:tr w:rsidR="00D634EF" w:rsidRPr="00E3175E" w:rsidTr="00D634EF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56BE">
              <w:rPr>
                <w:rFonts w:eastAsiaTheme="minorHAnsi"/>
                <w:sz w:val="22"/>
                <w:szCs w:val="22"/>
                <w:lang w:eastAsia="en-US"/>
              </w:rPr>
              <w:t>Комфортная и безопасная среда для жизни</w:t>
            </w:r>
          </w:p>
        </w:tc>
      </w:tr>
      <w:tr w:rsidR="00D634EF" w:rsidRPr="00E3175E" w:rsidTr="00D634EF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Цели му</w:t>
            </w:r>
            <w:r w:rsidRPr="007156BE">
              <w:rPr>
                <w:spacing w:val="-6"/>
                <w:sz w:val="22"/>
                <w:szCs w:val="22"/>
              </w:rPr>
              <w:t>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D634EF" w:rsidRPr="00E3175E" w:rsidTr="00D634EF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1.Развитие градостроительного регулирования в сфере жилищного строительства.</w:t>
            </w:r>
          </w:p>
          <w:p w:rsidR="00D634EF" w:rsidRPr="007156BE" w:rsidRDefault="00D634EF" w:rsidP="00D634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2.Строительство жилья и объектов инженерной инфраструктуры территорий, предназначенных для жилищного строительства.</w:t>
            </w:r>
          </w:p>
          <w:p w:rsidR="00D634EF" w:rsidRPr="007156BE" w:rsidRDefault="00D634EF" w:rsidP="00D634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3.Оказание мер государственной поддержки на приобретение жилых помещений отдельным категориям граждан.</w:t>
            </w:r>
          </w:p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4.Обеспечение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Когалыма.</w:t>
            </w:r>
          </w:p>
        </w:tc>
      </w:tr>
    </w:tbl>
    <w:p w:rsidR="00D634EF" w:rsidRDefault="00D634EF" w:rsidP="00D634EF">
      <w:pPr>
        <w:autoSpaceDE w:val="0"/>
        <w:autoSpaceDN w:val="0"/>
        <w:adjustRightInd w:val="0"/>
        <w:rPr>
          <w:sz w:val="22"/>
          <w:szCs w:val="22"/>
        </w:rPr>
        <w:sectPr w:rsidR="00D634EF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353"/>
        <w:gridCol w:w="1431"/>
        <w:gridCol w:w="2090"/>
        <w:gridCol w:w="1234"/>
        <w:gridCol w:w="700"/>
        <w:gridCol w:w="606"/>
        <w:gridCol w:w="606"/>
        <w:gridCol w:w="687"/>
        <w:gridCol w:w="684"/>
        <w:gridCol w:w="675"/>
        <w:gridCol w:w="1767"/>
        <w:gridCol w:w="1896"/>
      </w:tblGrid>
      <w:tr w:rsidR="00D634EF" w:rsidRPr="00E3175E" w:rsidTr="00D634EF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Default="00D634EF" w:rsidP="00D634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1. Содействие ра</w:t>
            </w:r>
            <w:r>
              <w:rPr>
                <w:sz w:val="22"/>
                <w:szCs w:val="22"/>
              </w:rPr>
              <w:t>звитию жилищного строительства;</w:t>
            </w:r>
          </w:p>
          <w:p w:rsidR="00D634EF" w:rsidRPr="007156BE" w:rsidRDefault="00D634EF" w:rsidP="00D634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2. Обеспечение мерами финансовой поддержки по улучшению жилищных условий отдельных категорий граждан;</w:t>
            </w:r>
          </w:p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 xml:space="preserve">3. </w:t>
            </w:r>
            <w:hyperlink r:id="rId21" w:history="1">
              <w:r w:rsidRPr="007156BE">
                <w:rPr>
                  <w:sz w:val="22"/>
                  <w:szCs w:val="22"/>
                </w:rPr>
                <w:t>Организационное обеспечение</w:t>
              </w:r>
            </w:hyperlink>
            <w:r w:rsidRPr="007156BE">
              <w:rPr>
                <w:sz w:val="22"/>
                <w:szCs w:val="22"/>
              </w:rPr>
              <w:t xml:space="preserve"> деятельности структурных подразделений Администрации города Когалыма и казённых учреждений города Когалыма.</w:t>
            </w:r>
          </w:p>
        </w:tc>
      </w:tr>
      <w:tr w:rsidR="00D634EF" w:rsidRPr="00E3175E" w:rsidTr="00D634EF">
        <w:trPr>
          <w:jc w:val="right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№ п/п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D634EF" w:rsidRPr="00E3175E" w:rsidTr="00D634EF">
        <w:trPr>
          <w:jc w:val="right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156BE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D634EF" w:rsidRPr="00E3175E" w:rsidTr="00D634EF">
        <w:trPr>
          <w:jc w:val="right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7156BE" w:rsidRDefault="00D634EF" w:rsidP="00D634EF">
            <w:pPr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 xml:space="preserve">Объем жилищного строительства тыс. кв. метров.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34,2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45,0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45,0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21,0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7156BE">
              <w:rPr>
                <w:rFonts w:eastAsia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6BE">
              <w:rPr>
                <w:sz w:val="22"/>
                <w:szCs w:val="22"/>
              </w:rPr>
              <w:t>171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7156B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156BE">
              <w:rPr>
                <w:sz w:val="22"/>
                <w:szCs w:val="22"/>
              </w:rPr>
              <w:t>ОАиГ</w:t>
            </w:r>
            <w:proofErr w:type="spellEnd"/>
          </w:p>
        </w:tc>
      </w:tr>
    </w:tbl>
    <w:p w:rsidR="00D634EF" w:rsidRDefault="00D634EF" w:rsidP="00D634EF">
      <w:pPr>
        <w:autoSpaceDE w:val="0"/>
        <w:autoSpaceDN w:val="0"/>
        <w:adjustRightInd w:val="0"/>
        <w:rPr>
          <w:sz w:val="22"/>
          <w:szCs w:val="22"/>
        </w:rPr>
        <w:sectPr w:rsidR="00D634EF" w:rsidSect="00715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352"/>
        <w:gridCol w:w="1431"/>
        <w:gridCol w:w="2090"/>
        <w:gridCol w:w="1234"/>
        <w:gridCol w:w="700"/>
        <w:gridCol w:w="606"/>
        <w:gridCol w:w="606"/>
        <w:gridCol w:w="687"/>
        <w:gridCol w:w="684"/>
        <w:gridCol w:w="675"/>
        <w:gridCol w:w="1767"/>
        <w:gridCol w:w="1896"/>
      </w:tblGrid>
      <w:tr w:rsidR="00D634EF" w:rsidRPr="00E3175E" w:rsidTr="00D634EF">
        <w:trPr>
          <w:jc w:val="right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17.07.2019 г. №915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34EF" w:rsidRPr="00E3175E" w:rsidTr="00D634EF">
        <w:trPr>
          <w:jc w:val="right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Default="00D634EF" w:rsidP="00D634E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Общее количество квадратных метров расселенного непригодного жилищного фонда, в млн.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pStyle w:val="Default"/>
              <w:spacing w:line="276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Региональный проект «Обеспечение устойчивого сокращения непригодного для проживания жилищного </w:t>
            </w:r>
          </w:p>
          <w:p w:rsidR="00D634EF" w:rsidRDefault="00D634EF" w:rsidP="00D634E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фонда» национального проекта «Жилье городская среда»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6"/>
                <w:sz w:val="16"/>
                <w:szCs w:val="16"/>
                <w:lang w:eastAsia="en-US"/>
              </w:rPr>
            </w:pPr>
            <w:r>
              <w:rPr>
                <w:spacing w:val="-6"/>
                <w:sz w:val="16"/>
                <w:szCs w:val="16"/>
                <w:lang w:eastAsia="en-US"/>
              </w:rPr>
              <w:t>0,004*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6"/>
                <w:sz w:val="16"/>
                <w:szCs w:val="16"/>
                <w:lang w:eastAsia="en-US"/>
              </w:rPr>
            </w:pPr>
            <w:r>
              <w:rPr>
                <w:spacing w:val="-6"/>
                <w:sz w:val="16"/>
                <w:szCs w:val="16"/>
                <w:lang w:eastAsia="en-US"/>
              </w:rPr>
              <w:t>0,002*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6"/>
                <w:sz w:val="16"/>
                <w:szCs w:val="16"/>
                <w:lang w:eastAsia="en-US"/>
              </w:rPr>
            </w:pPr>
            <w:r>
              <w:rPr>
                <w:spacing w:val="-6"/>
                <w:sz w:val="16"/>
                <w:szCs w:val="16"/>
                <w:lang w:eastAsia="en-US"/>
              </w:rPr>
              <w:t>0,002*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6"/>
                <w:sz w:val="16"/>
                <w:szCs w:val="16"/>
                <w:lang w:eastAsia="en-US"/>
              </w:rPr>
            </w:pPr>
            <w:r>
              <w:rPr>
                <w:spacing w:val="-6"/>
                <w:sz w:val="16"/>
                <w:szCs w:val="16"/>
                <w:lang w:eastAsia="en-US"/>
              </w:rPr>
              <w:t>0,001*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6"/>
                <w:sz w:val="16"/>
                <w:szCs w:val="16"/>
                <w:lang w:eastAsia="en-US"/>
              </w:rPr>
            </w:pPr>
            <w:r>
              <w:rPr>
                <w:spacing w:val="-6"/>
                <w:sz w:val="16"/>
                <w:szCs w:val="16"/>
                <w:lang w:eastAsia="en-US"/>
              </w:rPr>
              <w:t>0,001*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Default="00D634EF" w:rsidP="00D634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6"/>
                <w:sz w:val="16"/>
                <w:szCs w:val="16"/>
                <w:lang w:eastAsia="en-US"/>
              </w:rPr>
            </w:pPr>
            <w:r>
              <w:rPr>
                <w:spacing w:val="-6"/>
                <w:sz w:val="16"/>
                <w:szCs w:val="16"/>
                <w:lang w:eastAsia="en-US"/>
              </w:rPr>
              <w:t>0,001*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0,0011*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  <w:proofErr w:type="spellStart"/>
            <w:r w:rsidRPr="00E3175E">
              <w:rPr>
                <w:sz w:val="20"/>
                <w:szCs w:val="20"/>
              </w:rPr>
              <w:t>ОАиГ</w:t>
            </w:r>
            <w:proofErr w:type="spellEnd"/>
            <w:r w:rsidRPr="00E3175E">
              <w:rPr>
                <w:sz w:val="20"/>
                <w:szCs w:val="20"/>
              </w:rPr>
              <w:t>,</w:t>
            </w:r>
          </w:p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175E">
              <w:rPr>
                <w:sz w:val="20"/>
                <w:szCs w:val="20"/>
              </w:rPr>
              <w:t>УпоЖП</w:t>
            </w:r>
            <w:proofErr w:type="spellEnd"/>
          </w:p>
        </w:tc>
      </w:tr>
      <w:tr w:rsidR="00D634EF" w:rsidRPr="00E3175E" w:rsidTr="00D634EF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3175E">
              <w:rPr>
                <w:lang w:val="en-US"/>
              </w:rPr>
              <w:t>III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jc w:val="both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Общая площадь жилых помещений, приходящихся в среднем на 1 </w:t>
            </w:r>
            <w:proofErr w:type="spellStart"/>
            <w:r w:rsidRPr="00E3175E">
              <w:rPr>
                <w:sz w:val="22"/>
                <w:szCs w:val="22"/>
              </w:rPr>
              <w:t>жителя,кв.м</w:t>
            </w:r>
            <w:proofErr w:type="spellEnd"/>
            <w:r w:rsidRPr="00E3175E">
              <w:rPr>
                <w:sz w:val="22"/>
                <w:szCs w:val="22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Распоряжение Правительства ХМАО - Югры от 15.03.2013 №92-рп «Об оценке эффективности деятельности органов местного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15,6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  <w:proofErr w:type="spellStart"/>
            <w:r w:rsidRPr="00E3175E">
              <w:rPr>
                <w:sz w:val="20"/>
                <w:szCs w:val="20"/>
              </w:rPr>
              <w:t>ОАиГ</w:t>
            </w:r>
            <w:proofErr w:type="spellEnd"/>
          </w:p>
        </w:tc>
      </w:tr>
    </w:tbl>
    <w:p w:rsidR="00D634EF" w:rsidRDefault="00D634EF" w:rsidP="00D634EF">
      <w:pPr>
        <w:autoSpaceDE w:val="0"/>
        <w:autoSpaceDN w:val="0"/>
        <w:adjustRightInd w:val="0"/>
        <w:rPr>
          <w:sz w:val="22"/>
          <w:szCs w:val="22"/>
        </w:rPr>
        <w:sectPr w:rsidR="00D634EF" w:rsidSect="00715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6"/>
        <w:gridCol w:w="352"/>
        <w:gridCol w:w="1431"/>
        <w:gridCol w:w="2090"/>
        <w:gridCol w:w="1234"/>
        <w:gridCol w:w="700"/>
        <w:gridCol w:w="606"/>
        <w:gridCol w:w="606"/>
        <w:gridCol w:w="687"/>
        <w:gridCol w:w="684"/>
        <w:gridCol w:w="675"/>
        <w:gridCol w:w="1767"/>
        <w:gridCol w:w="1896"/>
      </w:tblGrid>
      <w:tr w:rsidR="00D634EF" w:rsidRPr="00E3175E" w:rsidTr="00D634EF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самоуправления городских округов и муниципальных районов Ханты-Мансийского автономного округа – Югры».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</w:p>
        </w:tc>
      </w:tr>
      <w:tr w:rsidR="00D634EF" w:rsidRPr="00E3175E" w:rsidTr="00D634EF">
        <w:trPr>
          <w:jc w:val="right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pStyle w:val="a7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семей, улучшивших жилищные условия семей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pStyle w:val="Default"/>
              <w:spacing w:line="276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232*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216*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210*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170*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170*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Default="00D634EF" w:rsidP="00D634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170*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Default="00D634EF" w:rsidP="00D634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1168*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3175E">
              <w:rPr>
                <w:sz w:val="20"/>
                <w:szCs w:val="20"/>
              </w:rPr>
              <w:t>ОАиГ</w:t>
            </w:r>
            <w:proofErr w:type="spellEnd"/>
            <w:r w:rsidRPr="00E3175E">
              <w:rPr>
                <w:sz w:val="20"/>
                <w:szCs w:val="20"/>
              </w:rPr>
              <w:t>,</w:t>
            </w:r>
          </w:p>
          <w:p w:rsidR="00D634EF" w:rsidRPr="00E3175E" w:rsidRDefault="00D634EF" w:rsidP="00D634EF">
            <w:pPr>
              <w:jc w:val="center"/>
              <w:rPr>
                <w:sz w:val="20"/>
                <w:szCs w:val="20"/>
              </w:rPr>
            </w:pPr>
            <w:proofErr w:type="spellStart"/>
            <w:r w:rsidRPr="00E3175E">
              <w:rPr>
                <w:sz w:val="20"/>
                <w:szCs w:val="20"/>
              </w:rPr>
              <w:t>УпоЖП</w:t>
            </w:r>
            <w:proofErr w:type="spellEnd"/>
          </w:p>
        </w:tc>
      </w:tr>
    </w:tbl>
    <w:p w:rsidR="00D634EF" w:rsidRDefault="00D634EF" w:rsidP="00D634EF">
      <w:pPr>
        <w:autoSpaceDE w:val="0"/>
        <w:autoSpaceDN w:val="0"/>
        <w:adjustRightInd w:val="0"/>
        <w:rPr>
          <w:sz w:val="22"/>
          <w:szCs w:val="22"/>
        </w:rPr>
        <w:sectPr w:rsidR="00D634EF" w:rsidSect="00715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4"/>
        <w:gridCol w:w="2266"/>
        <w:gridCol w:w="2163"/>
        <w:gridCol w:w="1246"/>
        <w:gridCol w:w="16"/>
        <w:gridCol w:w="1227"/>
        <w:gridCol w:w="1243"/>
        <w:gridCol w:w="94"/>
        <w:gridCol w:w="28"/>
        <w:gridCol w:w="1108"/>
        <w:gridCol w:w="28"/>
        <w:gridCol w:w="1915"/>
        <w:gridCol w:w="126"/>
        <w:gridCol w:w="1830"/>
      </w:tblGrid>
      <w:tr w:rsidR="00D634EF" w:rsidRPr="00E3175E" w:rsidTr="00EA78A9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D634EF" w:rsidRPr="00E3175E" w:rsidTr="00D634EF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2026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2028</w:t>
            </w:r>
          </w:p>
        </w:tc>
      </w:tr>
      <w:tr w:rsidR="00EA78A9" w:rsidRPr="00E3175E" w:rsidTr="00D634EF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9" w:rsidRPr="00E3175E" w:rsidRDefault="00EA78A9" w:rsidP="00EA7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 w:colFirst="2" w:colLast="8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E3175E" w:rsidRDefault="00EA78A9" w:rsidP="00EA7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2 003 877,2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1 090 324,0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180 448,8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</w:tr>
      <w:tr w:rsidR="00EA78A9" w:rsidRPr="00E3175E" w:rsidTr="00D634EF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9" w:rsidRPr="00E3175E" w:rsidRDefault="00EA78A9" w:rsidP="00EA7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E3175E" w:rsidRDefault="00EA78A9" w:rsidP="00EA7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61 666,6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10 332,8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</w:tr>
      <w:tr w:rsidR="00EA78A9" w:rsidRPr="00E3175E" w:rsidTr="00D634EF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9" w:rsidRPr="00E3175E" w:rsidRDefault="00EA78A9" w:rsidP="00EA7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E3175E" w:rsidRDefault="00EA78A9" w:rsidP="00EA7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1 222 835,1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886 731,7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65 070,6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</w:tr>
      <w:tr w:rsidR="00EA78A9" w:rsidRPr="00E3175E" w:rsidTr="00D634EF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9" w:rsidRPr="00E3175E" w:rsidRDefault="00EA78A9" w:rsidP="00EA7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E3175E" w:rsidRDefault="00EA78A9" w:rsidP="00EA7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716 145,4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190 029,4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105 084,8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</w:tr>
      <w:tr w:rsidR="00EA78A9" w:rsidRPr="00E3175E" w:rsidTr="00D634EF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A9" w:rsidRPr="00E3175E" w:rsidRDefault="00EA78A9" w:rsidP="00EA7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E3175E" w:rsidRDefault="00EA78A9" w:rsidP="00EA78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AB7052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A9" w:rsidRPr="007C3ECF" w:rsidRDefault="00EA78A9" w:rsidP="00EA78A9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bookmarkEnd w:id="0"/>
      <w:tr w:rsidR="00D634EF" w:rsidRPr="00E3175E" w:rsidTr="00EA78A9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D634EF" w:rsidRPr="00E3175E" w:rsidTr="00D634EF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Всего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2025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2026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2028</w:t>
            </w:r>
          </w:p>
        </w:tc>
      </w:tr>
      <w:tr w:rsidR="00D634EF" w:rsidRPr="00E3175E" w:rsidTr="00D634EF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634EF" w:rsidRPr="00E3175E" w:rsidTr="00D634EF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634EF" w:rsidRPr="00E3175E" w:rsidTr="00D634EF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634EF" w:rsidRPr="00E3175E" w:rsidTr="00D634EF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634EF" w:rsidRPr="00E3175E" w:rsidTr="00D634EF">
        <w:trPr>
          <w:jc w:val="right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17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jc w:val="center"/>
            </w:pPr>
            <w:r w:rsidRPr="00E317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634EF" w:rsidRPr="00E3175E" w:rsidTr="00EA78A9">
        <w:trPr>
          <w:jc w:val="right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D634EF" w:rsidRPr="00E3175E" w:rsidTr="00D634EF">
        <w:trPr>
          <w:jc w:val="right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2025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6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7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  <w:lang w:val="en-US"/>
              </w:rPr>
              <w:t>202</w:t>
            </w:r>
            <w:r w:rsidRPr="00E3175E">
              <w:rPr>
                <w:sz w:val="22"/>
                <w:szCs w:val="22"/>
              </w:rPr>
              <w:t>8</w:t>
            </w:r>
          </w:p>
        </w:tc>
      </w:tr>
      <w:tr w:rsidR="00D634EF" w:rsidRPr="00E3175E" w:rsidTr="00D634EF">
        <w:trPr>
          <w:jc w:val="right"/>
        </w:trPr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75E">
              <w:rPr>
                <w:sz w:val="22"/>
                <w:szCs w:val="22"/>
              </w:rPr>
              <w:t>0,0</w:t>
            </w:r>
          </w:p>
        </w:tc>
      </w:tr>
    </w:tbl>
    <w:p w:rsidR="007156BE" w:rsidRDefault="007156BE" w:rsidP="00882F99">
      <w:pPr>
        <w:autoSpaceDE w:val="0"/>
        <w:autoSpaceDN w:val="0"/>
        <w:adjustRightInd w:val="0"/>
        <w:jc w:val="center"/>
        <w:rPr>
          <w:sz w:val="26"/>
          <w:szCs w:val="26"/>
        </w:rPr>
        <w:sectPr w:rsidR="007156BE" w:rsidSect="007156BE">
          <w:footerReference w:type="default" r:id="rId22"/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C136E2" w:rsidRPr="00891ACB" w:rsidRDefault="00C136E2" w:rsidP="00C136E2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Таблица 1</w:t>
      </w:r>
    </w:p>
    <w:p w:rsidR="00C136E2" w:rsidRPr="00A34539" w:rsidRDefault="00C136E2" w:rsidP="00C136E2">
      <w:pPr>
        <w:shd w:val="clear" w:color="auto" w:fill="FFFFFF" w:themeFill="background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690"/>
        <w:gridCol w:w="1841"/>
        <w:gridCol w:w="3261"/>
        <w:gridCol w:w="1135"/>
        <w:gridCol w:w="1020"/>
        <w:gridCol w:w="821"/>
        <w:gridCol w:w="1014"/>
        <w:gridCol w:w="884"/>
        <w:gridCol w:w="795"/>
        <w:gridCol w:w="1100"/>
        <w:gridCol w:w="13"/>
      </w:tblGrid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vMerge w:val="restart"/>
            <w:tcBorders>
              <w:bottom w:val="single" w:sz="4" w:space="0" w:color="auto"/>
            </w:tcBorders>
            <w:vAlign w:val="center"/>
          </w:tcPr>
          <w:p w:rsidR="00C136E2" w:rsidRPr="004F7CB7" w:rsidRDefault="00C136E2" w:rsidP="00C136E2">
            <w:pPr>
              <w:ind w:right="-89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849" w:type="pct"/>
            <w:vMerge w:val="restart"/>
            <w:tcBorders>
              <w:bottom w:val="single" w:sz="4" w:space="0" w:color="auto"/>
            </w:tcBorders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Ответственный исполнитель/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соисполнитель, учреждение, организация</w:t>
            </w:r>
          </w:p>
        </w:tc>
        <w:tc>
          <w:tcPr>
            <w:tcW w:w="1029" w:type="pct"/>
            <w:vMerge w:val="restart"/>
            <w:tcBorders>
              <w:bottom w:val="single" w:sz="4" w:space="0" w:color="auto"/>
            </w:tcBorders>
            <w:vAlign w:val="center"/>
          </w:tcPr>
          <w:p w:rsidR="00C136E2" w:rsidRPr="004F7CB7" w:rsidRDefault="00C136E2" w:rsidP="00C136E2">
            <w:pPr>
              <w:ind w:right="-108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136" w:type="pct"/>
            <w:gridSpan w:val="7"/>
            <w:tcBorders>
              <w:bottom w:val="single" w:sz="4" w:space="0" w:color="auto"/>
            </w:tcBorders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4F7CB7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4F7CB7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vMerge/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Merge/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78" w:type="pct"/>
            <w:gridSpan w:val="6"/>
            <w:shd w:val="clear" w:color="auto" w:fill="auto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vMerge/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Merge/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347" w:type="pct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2028</w:t>
            </w:r>
          </w:p>
        </w:tc>
      </w:tr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1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7CB7">
              <w:rPr>
                <w:sz w:val="20"/>
                <w:szCs w:val="20"/>
              </w:rPr>
              <w:t>11</w:t>
            </w:r>
          </w:p>
        </w:tc>
      </w:tr>
      <w:tr w:rsidR="00C136E2" w:rsidRPr="004F7CB7" w:rsidTr="00C136E2">
        <w:tc>
          <w:tcPr>
            <w:tcW w:w="5000" w:type="pct"/>
            <w:gridSpan w:val="12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C136E2" w:rsidRPr="004F7CB7" w:rsidTr="00C136E2">
        <w:tc>
          <w:tcPr>
            <w:tcW w:w="5000" w:type="pct"/>
            <w:gridSpan w:val="12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№1 Развитие градостроительного регулирования в сфере жилищного строительства</w:t>
            </w:r>
          </w:p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№2 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C136E2" w:rsidRPr="004F7CB7" w:rsidTr="00C136E2">
        <w:tc>
          <w:tcPr>
            <w:tcW w:w="5000" w:type="pct"/>
            <w:gridSpan w:val="12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1 Содействие развитию жилищного строительства</w:t>
            </w:r>
          </w:p>
        </w:tc>
      </w:tr>
      <w:tr w:rsidR="00C136E2" w:rsidRPr="004F7CB7" w:rsidTr="00C136E2">
        <w:tc>
          <w:tcPr>
            <w:tcW w:w="5000" w:type="pct"/>
            <w:gridSpan w:val="12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Проектная часть</w:t>
            </w:r>
          </w:p>
        </w:tc>
      </w:tr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vMerge w:val="restart"/>
            <w:shd w:val="clear" w:color="auto" w:fill="auto"/>
            <w:noWrap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П.1.1.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Портфель проектов «Жилье и городская среда», региональный проект </w:t>
            </w:r>
          </w:p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«Жилье»  (I, III, 4)</w:t>
            </w:r>
          </w:p>
        </w:tc>
        <w:tc>
          <w:tcPr>
            <w:tcW w:w="581" w:type="pct"/>
            <w:vMerge w:val="restart"/>
            <w:shd w:val="clear" w:color="auto" w:fill="auto"/>
            <w:noWrap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vMerge w:val="restart"/>
            <w:shd w:val="clear" w:color="auto" w:fill="auto"/>
            <w:noWrap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П.1.2.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«Обеспечение устойчивого</w:t>
            </w:r>
          </w:p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сокращения непригодного для проживания жилищного</w:t>
            </w:r>
          </w:p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фонда» (II, 6)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029" w:type="pct"/>
            <w:shd w:val="clear" w:color="auto" w:fill="auto"/>
            <w:hideMark/>
          </w:tcPr>
          <w:p w:rsidR="00C136E2" w:rsidRPr="004F7CB7" w:rsidRDefault="00C136E2" w:rsidP="00C136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hideMark/>
          </w:tcPr>
          <w:p w:rsidR="00C136E2" w:rsidRPr="004F7CB7" w:rsidRDefault="00C136E2" w:rsidP="00C136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hideMark/>
          </w:tcPr>
          <w:p w:rsidR="00C136E2" w:rsidRPr="004F7CB7" w:rsidRDefault="00C136E2" w:rsidP="00C136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hideMark/>
          </w:tcPr>
          <w:p w:rsidR="00C136E2" w:rsidRPr="004F7CB7" w:rsidRDefault="00C136E2" w:rsidP="00C136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4" w:type="pct"/>
        </w:trPr>
        <w:tc>
          <w:tcPr>
            <w:tcW w:w="40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shd w:val="clear" w:color="auto" w:fill="auto"/>
            <w:hideMark/>
          </w:tcPr>
          <w:p w:rsidR="00C136E2" w:rsidRPr="004F7CB7" w:rsidRDefault="00C136E2" w:rsidP="00C136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7" w:type="pct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240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:rsidR="00C136E2" w:rsidRDefault="00C136E2" w:rsidP="00C136E2">
      <w:pPr>
        <w:jc w:val="center"/>
        <w:rPr>
          <w:rFonts w:eastAsiaTheme="minorHAnsi"/>
          <w:sz w:val="20"/>
          <w:szCs w:val="20"/>
          <w:lang w:eastAsia="en-US"/>
        </w:rPr>
        <w:sectPr w:rsidR="00C136E2" w:rsidSect="00C136E2">
          <w:headerReference w:type="default" r:id="rId23"/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3261"/>
        <w:gridCol w:w="1809"/>
        <w:gridCol w:w="3217"/>
        <w:gridCol w:w="1133"/>
        <w:gridCol w:w="992"/>
        <w:gridCol w:w="925"/>
        <w:gridCol w:w="992"/>
        <w:gridCol w:w="852"/>
        <w:gridCol w:w="839"/>
        <w:gridCol w:w="935"/>
        <w:gridCol w:w="10"/>
      </w:tblGrid>
      <w:tr w:rsidR="00C136E2" w:rsidRPr="004F7CB7" w:rsidTr="00C136E2">
        <w:tc>
          <w:tcPr>
            <w:tcW w:w="5000" w:type="pct"/>
            <w:gridSpan w:val="12"/>
            <w:vAlign w:val="center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 w:val="restart"/>
            <w:shd w:val="clear" w:color="000000" w:fill="FFFFFF"/>
            <w:noWrap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022" w:type="pct"/>
            <w:vMerge w:val="restart"/>
            <w:shd w:val="clear" w:color="000000" w:fill="FFFFFF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Реализация полномочий 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области градостроительной</w:t>
            </w:r>
          </w:p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деятельности (I,II)</w:t>
            </w:r>
          </w:p>
        </w:tc>
        <w:tc>
          <w:tcPr>
            <w:tcW w:w="567" w:type="pct"/>
            <w:vMerge w:val="restar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45 317,1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15 119,1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32 976,0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hideMark/>
          </w:tcPr>
          <w:p w:rsidR="00C136E2" w:rsidRPr="004F7CB7" w:rsidRDefault="00C136E2" w:rsidP="00C136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9 111,1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6 393,1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 w:val="restart"/>
            <w:shd w:val="clear" w:color="000000" w:fill="FFFFFF"/>
            <w:noWrap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022" w:type="pct"/>
            <w:vMerge w:val="restart"/>
            <w:shd w:val="clear" w:color="000000" w:fill="FFFFFF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Разработка и внесение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изменений 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градостроительную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документацию города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Когалыма </w:t>
            </w:r>
          </w:p>
        </w:tc>
        <w:tc>
          <w:tcPr>
            <w:tcW w:w="567" w:type="pct"/>
            <w:vMerge w:val="restar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45 317,1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15 119,1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6 039,6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32 976,0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5 496,0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hideMark/>
          </w:tcPr>
          <w:p w:rsidR="00C136E2" w:rsidRPr="004F7CB7" w:rsidRDefault="00C136E2" w:rsidP="00C136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9 111,1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6 393,1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543,6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 w:val="restart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022" w:type="pct"/>
            <w:vMerge w:val="restart"/>
          </w:tcPr>
          <w:p w:rsidR="00C136E2" w:rsidRPr="004F7CB7" w:rsidRDefault="00C136E2" w:rsidP="00C136E2">
            <w:pPr>
              <w:pStyle w:val="Default"/>
              <w:rPr>
                <w:color w:val="auto"/>
                <w:sz w:val="20"/>
                <w:szCs w:val="20"/>
              </w:rPr>
            </w:pPr>
            <w:r w:rsidRPr="004F7CB7">
              <w:rPr>
                <w:rFonts w:eastAsiaTheme="minorHAnsi"/>
                <w:color w:val="auto"/>
                <w:sz w:val="20"/>
                <w:szCs w:val="2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  <w:r w:rsidRPr="004F7CB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vMerge w:val="restart"/>
            <w:vAlign w:val="center"/>
          </w:tcPr>
          <w:p w:rsidR="00C136E2" w:rsidRPr="004F7CB7" w:rsidRDefault="00C136E2" w:rsidP="00C136E2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ОАиГ</w:t>
            </w:r>
            <w:proofErr w:type="spellEnd"/>
            <w:r w:rsidRPr="004F7CB7">
              <w:rPr>
                <w:rFonts w:eastAsiaTheme="minorHAnsi"/>
                <w:color w:val="auto"/>
                <w:sz w:val="20"/>
                <w:szCs w:val="20"/>
              </w:rPr>
              <w:t>/</w:t>
            </w:r>
          </w:p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МКУ «УКС и ЖКК г. Когалыма»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</w:tcPr>
          <w:p w:rsidR="00C136E2" w:rsidRPr="004F7CB7" w:rsidRDefault="00C136E2" w:rsidP="00C136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 w:val="restart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1022" w:type="pct"/>
            <w:vMerge w:val="restart"/>
          </w:tcPr>
          <w:p w:rsidR="00C136E2" w:rsidRPr="004F7CB7" w:rsidRDefault="00C136E2" w:rsidP="00C136E2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Магистральные  инженерные</w:t>
            </w:r>
            <w:proofErr w:type="gramEnd"/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 сети к жилым комплексам «Философский камень» и «ЛУКОЙЛ» и </w:t>
            </w:r>
            <w:proofErr w:type="spell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мкр</w:t>
            </w:r>
            <w:proofErr w:type="spellEnd"/>
            <w:r w:rsidRPr="004F7CB7">
              <w:rPr>
                <w:rFonts w:eastAsiaTheme="minorHAnsi"/>
                <w:color w:val="auto"/>
                <w:sz w:val="20"/>
                <w:szCs w:val="20"/>
              </w:rPr>
              <w:t>. 11 в городе Когалыме (I)</w:t>
            </w:r>
            <w:r w:rsidRPr="004F7CB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vMerge w:val="restart"/>
            <w:vAlign w:val="center"/>
          </w:tcPr>
          <w:p w:rsidR="00C136E2" w:rsidRPr="004F7CB7" w:rsidRDefault="00C136E2" w:rsidP="00C136E2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ОАиГ</w:t>
            </w:r>
            <w:proofErr w:type="spellEnd"/>
            <w:r w:rsidRPr="004F7CB7">
              <w:rPr>
                <w:rFonts w:eastAsiaTheme="minorHAnsi"/>
                <w:color w:val="auto"/>
                <w:sz w:val="20"/>
                <w:szCs w:val="20"/>
              </w:rPr>
              <w:t>/</w:t>
            </w:r>
          </w:p>
          <w:p w:rsidR="00C136E2" w:rsidRPr="004F7CB7" w:rsidRDefault="00C136E2" w:rsidP="00C136E2">
            <w:pPr>
              <w:pStyle w:val="Default"/>
              <w:jc w:val="center"/>
              <w:rPr>
                <w:rFonts w:eastAsiaTheme="minorHAnsi"/>
                <w:sz w:val="20"/>
                <w:szCs w:val="20"/>
              </w:rPr>
            </w:pPr>
            <w:r w:rsidRPr="004F7CB7">
              <w:rPr>
                <w:rFonts w:eastAsiaTheme="minorHAnsi"/>
                <w:color w:val="auto"/>
                <w:sz w:val="20"/>
                <w:szCs w:val="20"/>
              </w:rPr>
              <w:t>МКУ «УКС и ЖКК г. Когалыма»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</w:tcPr>
          <w:p w:rsidR="00C136E2" w:rsidRPr="004F7CB7" w:rsidRDefault="00C136E2" w:rsidP="00C136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3 993,7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 w:val="restart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022" w:type="pct"/>
            <w:vMerge w:val="restart"/>
            <w:hideMark/>
          </w:tcPr>
          <w:p w:rsidR="00C136E2" w:rsidRPr="004F7CB7" w:rsidRDefault="00C136E2" w:rsidP="00C136E2">
            <w:pPr>
              <w:pStyle w:val="ad"/>
              <w:spacing w:before="0" w:beforeAutospacing="0" w:after="0" w:afterAutospacing="0"/>
              <w:ind w:left="9" w:right="-21" w:firstLine="4"/>
              <w:rPr>
                <w:sz w:val="20"/>
                <w:szCs w:val="20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  <w:r w:rsidRPr="004F7CB7">
              <w:rPr>
                <w:sz w:val="20"/>
                <w:szCs w:val="20"/>
              </w:rPr>
              <w:t>(I,III,4,2,8)</w:t>
            </w:r>
          </w:p>
        </w:tc>
        <w:tc>
          <w:tcPr>
            <w:tcW w:w="567" w:type="pct"/>
            <w:vMerge w:val="restart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/КУМИ/</w:t>
            </w:r>
          </w:p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1 261 168,8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954 886,9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52 903,5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1 147 663,1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868 947,0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48 142,1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hideMark/>
          </w:tcPr>
          <w:p w:rsidR="00C136E2" w:rsidRPr="004F7CB7" w:rsidRDefault="00C136E2" w:rsidP="00C136E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113 505,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85 939,9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4 761,4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hideMark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7F5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000000" w:fill="FFFFFF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7F5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136E2" w:rsidRPr="002A01CC" w:rsidTr="00C136E2">
        <w:trPr>
          <w:gridAfter w:val="1"/>
          <w:wAfter w:w="3" w:type="pct"/>
        </w:trPr>
        <w:tc>
          <w:tcPr>
            <w:tcW w:w="310" w:type="pct"/>
            <w:vMerge w:val="restart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022" w:type="pct"/>
            <w:vMerge w:val="restart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:rsidR="00C136E2" w:rsidRPr="0010461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4619">
              <w:rPr>
                <w:sz w:val="20"/>
                <w:szCs w:val="20"/>
              </w:rPr>
              <w:t>МКУ «УКС и ЖКК г. Когалыма»/ МКУ «УЖКХ г. Когалыма»*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13 453,70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5 966,0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7 487,7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12 242,90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5429,1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6 813,8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1 210,80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536,9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673,9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" w:type="pct"/>
            <w:shd w:val="clear" w:color="auto" w:fill="auto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8F6F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F6F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F6F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F6F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F6F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F6FD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МКУ «У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КС и ЖКК г. Когалыма»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11 226,70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C136E2" w:rsidRPr="00E65666" w:rsidRDefault="00C136E2" w:rsidP="00C136E2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E65666">
              <w:rPr>
                <w:color w:val="000000"/>
                <w:sz w:val="20"/>
                <w:szCs w:val="20"/>
              </w:rPr>
              <w:t>3 739,00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7 487,7</w:t>
            </w:r>
          </w:p>
        </w:tc>
        <w:tc>
          <w:tcPr>
            <w:tcW w:w="311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C136E2" w:rsidRPr="00E65666" w:rsidRDefault="00C136E2" w:rsidP="00C136E2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E656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0" w:type="pct"/>
            <w:shd w:val="clear" w:color="auto" w:fill="auto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26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26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26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26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26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10 216,30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C136E2" w:rsidRPr="00E65666" w:rsidRDefault="00C136E2" w:rsidP="00C136E2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E65666">
              <w:rPr>
                <w:color w:val="000000"/>
                <w:sz w:val="20"/>
                <w:szCs w:val="20"/>
              </w:rPr>
              <w:t>3 402,50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6 813,8</w:t>
            </w:r>
          </w:p>
        </w:tc>
        <w:tc>
          <w:tcPr>
            <w:tcW w:w="311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:rsidR="00C136E2" w:rsidRDefault="00C136E2" w:rsidP="00C136E2">
      <w:pPr>
        <w:pStyle w:val="a7"/>
        <w:rPr>
          <w:rFonts w:eastAsiaTheme="minorHAnsi"/>
          <w:sz w:val="20"/>
          <w:szCs w:val="20"/>
          <w:lang w:eastAsia="en-US"/>
        </w:rPr>
        <w:sectPr w:rsidR="00C136E2" w:rsidSect="00C136E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3261"/>
        <w:gridCol w:w="1809"/>
        <w:gridCol w:w="3217"/>
        <w:gridCol w:w="1133"/>
        <w:gridCol w:w="992"/>
        <w:gridCol w:w="925"/>
        <w:gridCol w:w="992"/>
        <w:gridCol w:w="852"/>
        <w:gridCol w:w="839"/>
        <w:gridCol w:w="935"/>
        <w:gridCol w:w="10"/>
      </w:tblGrid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 w:val="restart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 w:val="restart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1 010,40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C136E2" w:rsidRPr="00E65666" w:rsidRDefault="00C136E2" w:rsidP="00C136E2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E65666">
              <w:rPr>
                <w:color w:val="000000"/>
                <w:sz w:val="20"/>
                <w:szCs w:val="20"/>
              </w:rPr>
              <w:t>336,50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673,9</w:t>
            </w:r>
          </w:p>
        </w:tc>
        <w:tc>
          <w:tcPr>
            <w:tcW w:w="311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" w:type="pct"/>
            <w:shd w:val="clear" w:color="auto" w:fill="auto"/>
          </w:tcPr>
          <w:p w:rsidR="00C136E2" w:rsidRPr="00E65666" w:rsidRDefault="00C136E2" w:rsidP="00C136E2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F610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10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10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10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10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4619">
              <w:rPr>
                <w:sz w:val="20"/>
                <w:szCs w:val="20"/>
              </w:rPr>
              <w:t>МКУ «УЖКХ г. Когалыма»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2 227,00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E65666" w:rsidRDefault="00C136E2" w:rsidP="00C136E2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2227,0</w:t>
            </w:r>
          </w:p>
        </w:tc>
        <w:tc>
          <w:tcPr>
            <w:tcW w:w="290" w:type="pct"/>
            <w:shd w:val="clear" w:color="auto" w:fill="auto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E65666" w:rsidRDefault="00C136E2" w:rsidP="00C136E2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2 026,60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290" w:type="pct"/>
            <w:shd w:val="clear" w:color="auto" w:fill="auto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200,40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290" w:type="pct"/>
            <w:shd w:val="clear" w:color="auto" w:fill="auto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310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</w:trPr>
        <w:tc>
          <w:tcPr>
            <w:tcW w:w="310" w:type="pct"/>
            <w:vMerge w:val="restart"/>
            <w:shd w:val="clear" w:color="000000" w:fill="FFFFFF"/>
            <w:noWrap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022" w:type="pct"/>
            <w:vMerge w:val="restart"/>
            <w:shd w:val="clear" w:color="000000" w:fill="FFFFFF"/>
            <w:hideMark/>
          </w:tcPr>
          <w:p w:rsidR="00C136E2" w:rsidRPr="004F7CB7" w:rsidRDefault="00C136E2" w:rsidP="00C136E2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Мероприятие по приспособлению по решению органа местного </w:t>
            </w:r>
            <w:r>
              <w:rPr>
                <w:rFonts w:eastAsiaTheme="minorHAnsi"/>
                <w:color w:val="auto"/>
                <w:sz w:val="20"/>
                <w:szCs w:val="20"/>
              </w:rPr>
              <w:t>самоуправления</w:t>
            </w:r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 жилых помещений и общего имущества в многоквартирных </w:t>
            </w:r>
          </w:p>
          <w:p w:rsidR="00C136E2" w:rsidRPr="004F7CB7" w:rsidRDefault="00C136E2" w:rsidP="00C136E2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домах с учетом потребностей </w:t>
            </w:r>
          </w:p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инвалидов (7) </w:t>
            </w: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Default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4F7CB7">
              <w:rPr>
                <w:rFonts w:eastAsiaTheme="minorHAnsi"/>
                <w:color w:val="auto"/>
                <w:sz w:val="20"/>
                <w:szCs w:val="20"/>
              </w:rPr>
              <w:t>ОАиГ</w:t>
            </w:r>
            <w:proofErr w:type="spellEnd"/>
            <w:r w:rsidRPr="004F7CB7">
              <w:rPr>
                <w:rFonts w:eastAsiaTheme="minorHAnsi"/>
                <w:color w:val="auto"/>
                <w:sz w:val="20"/>
                <w:szCs w:val="20"/>
              </w:rPr>
              <w:t xml:space="preserve"> /</w:t>
            </w:r>
          </w:p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МКУ «УКС и ЖКК г. Когалыма»</w:t>
            </w: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2 265,8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2 265,8</w:t>
            </w:r>
          </w:p>
        </w:tc>
        <w:tc>
          <w:tcPr>
            <w:tcW w:w="290" w:type="pct"/>
            <w:shd w:val="clear" w:color="auto" w:fill="auto"/>
            <w:hideMark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</w:trPr>
        <w:tc>
          <w:tcPr>
            <w:tcW w:w="310" w:type="pct"/>
            <w:vMerge/>
            <w:shd w:val="clear" w:color="000000" w:fill="FFFFFF"/>
            <w:noWrap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  <w:hideMark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</w:trPr>
        <w:tc>
          <w:tcPr>
            <w:tcW w:w="310" w:type="pct"/>
            <w:vMerge/>
            <w:shd w:val="clear" w:color="000000" w:fill="FFFFFF"/>
            <w:noWrap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1763,7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1763,7</w:t>
            </w:r>
          </w:p>
        </w:tc>
        <w:tc>
          <w:tcPr>
            <w:tcW w:w="290" w:type="pct"/>
            <w:shd w:val="clear" w:color="auto" w:fill="auto"/>
            <w:hideMark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  <w:trHeight w:val="20"/>
        </w:trPr>
        <w:tc>
          <w:tcPr>
            <w:tcW w:w="310" w:type="pct"/>
            <w:vMerge/>
            <w:shd w:val="clear" w:color="000000" w:fill="FFFFFF"/>
            <w:noWrap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502,1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502,1</w:t>
            </w:r>
          </w:p>
        </w:tc>
        <w:tc>
          <w:tcPr>
            <w:tcW w:w="290" w:type="pct"/>
            <w:shd w:val="clear" w:color="auto" w:fill="auto"/>
            <w:hideMark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2BF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563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  <w:trHeight w:val="567"/>
        </w:trPr>
        <w:tc>
          <w:tcPr>
            <w:tcW w:w="310" w:type="pct"/>
            <w:vMerge/>
            <w:shd w:val="clear" w:color="000000" w:fill="FFFFFF"/>
            <w:noWrap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136E2" w:rsidRPr="002023BD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136E2" w:rsidRPr="00DF2BF8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3" w:type="pct"/>
            <w:vAlign w:val="center"/>
          </w:tcPr>
          <w:p w:rsidR="00C136E2" w:rsidRPr="0036563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7B3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  <w:trHeight w:val="57"/>
        </w:trPr>
        <w:tc>
          <w:tcPr>
            <w:tcW w:w="310" w:type="pct"/>
            <w:vMerge w:val="restart"/>
            <w:shd w:val="clear" w:color="000000" w:fill="FFFFFF"/>
            <w:noWrap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1.6 </w:t>
            </w:r>
          </w:p>
        </w:tc>
        <w:tc>
          <w:tcPr>
            <w:tcW w:w="1022" w:type="pct"/>
            <w:vMerge w:val="restar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0B78B5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(3)</w:t>
            </w: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060233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  <w:trHeight w:val="57"/>
        </w:trPr>
        <w:tc>
          <w:tcPr>
            <w:tcW w:w="310" w:type="pct"/>
            <w:vMerge/>
            <w:shd w:val="clear" w:color="000000" w:fill="FFFFFF"/>
            <w:noWrap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060233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  <w:trHeight w:val="57"/>
        </w:trPr>
        <w:tc>
          <w:tcPr>
            <w:tcW w:w="310" w:type="pct"/>
            <w:vMerge/>
            <w:shd w:val="clear" w:color="000000" w:fill="FFFFFF"/>
            <w:noWrap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060233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  <w:trHeight w:val="57"/>
        </w:trPr>
        <w:tc>
          <w:tcPr>
            <w:tcW w:w="310" w:type="pct"/>
            <w:vMerge/>
            <w:shd w:val="clear" w:color="000000" w:fill="FFFFFF"/>
            <w:noWrap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060233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2A01CC" w:rsidTr="00C136E2">
        <w:trPr>
          <w:gridAfter w:val="1"/>
          <w:wAfter w:w="3" w:type="pct"/>
          <w:trHeight w:val="57"/>
        </w:trPr>
        <w:tc>
          <w:tcPr>
            <w:tcW w:w="310" w:type="pct"/>
            <w:vMerge/>
            <w:shd w:val="clear" w:color="000000" w:fill="FFFFFF"/>
            <w:noWrap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  <w:vMerge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auto" w:fill="FFFFFF" w:themeFill="background1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060233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:rsidR="00C136E2" w:rsidRPr="00A711F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  <w:trHeight w:val="20"/>
        </w:trPr>
        <w:tc>
          <w:tcPr>
            <w:tcW w:w="1332" w:type="pct"/>
            <w:gridSpan w:val="2"/>
            <w:vMerge w:val="restart"/>
            <w:shd w:val="clear" w:color="000000" w:fill="FFFFFF"/>
            <w:noWrap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Итого по подпрограмме 1</w:t>
            </w:r>
          </w:p>
        </w:tc>
        <w:tc>
          <w:tcPr>
            <w:tcW w:w="567" w:type="pct"/>
            <w:vMerge w:val="restar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1 326 199,1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982 231,5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66 430,8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  <w:tc>
          <w:tcPr>
            <w:tcW w:w="293" w:type="pct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</w:tr>
      <w:tr w:rsidR="00C136E2" w:rsidRPr="004F7CB7" w:rsidTr="00C136E2">
        <w:trPr>
          <w:gridAfter w:val="1"/>
          <w:wAfter w:w="3" w:type="pct"/>
          <w:trHeight w:val="20"/>
        </w:trPr>
        <w:tc>
          <w:tcPr>
            <w:tcW w:w="1332" w:type="pct"/>
            <w:gridSpan w:val="2"/>
            <w:vMerge/>
            <w:shd w:val="clear" w:color="000000" w:fill="FFFFFF"/>
            <w:noWrap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  <w:trHeight w:val="20"/>
        </w:trPr>
        <w:tc>
          <w:tcPr>
            <w:tcW w:w="1332" w:type="pct"/>
            <w:gridSpan w:val="2"/>
            <w:vMerge/>
            <w:shd w:val="clear" w:color="000000" w:fill="FFFFFF"/>
            <w:noWrap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1 194 645,7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881 635,8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60 451,9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  <w:tc>
          <w:tcPr>
            <w:tcW w:w="293" w:type="pct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</w:tr>
      <w:tr w:rsidR="00C136E2" w:rsidRPr="004F7CB7" w:rsidTr="00C136E2">
        <w:trPr>
          <w:gridAfter w:val="1"/>
          <w:wAfter w:w="3" w:type="pct"/>
          <w:trHeight w:val="20"/>
        </w:trPr>
        <w:tc>
          <w:tcPr>
            <w:tcW w:w="1332" w:type="pct"/>
            <w:gridSpan w:val="2"/>
            <w:vMerge/>
            <w:shd w:val="clear" w:color="000000" w:fill="FFFFFF"/>
            <w:noWrap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128 323,4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97 365,7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5 978,9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  <w:tc>
          <w:tcPr>
            <w:tcW w:w="293" w:type="pct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</w:tr>
      <w:tr w:rsidR="00C136E2" w:rsidRPr="004F7CB7" w:rsidTr="00C136E2">
        <w:trPr>
          <w:gridAfter w:val="1"/>
          <w:wAfter w:w="3" w:type="pct"/>
          <w:trHeight w:val="20"/>
        </w:trPr>
        <w:tc>
          <w:tcPr>
            <w:tcW w:w="1332" w:type="pct"/>
            <w:gridSpan w:val="2"/>
            <w:vMerge/>
            <w:shd w:val="clear" w:color="000000" w:fill="FFFFFF"/>
            <w:noWrap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  <w:vAlign w:val="center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trHeight w:val="70"/>
        </w:trPr>
        <w:tc>
          <w:tcPr>
            <w:tcW w:w="5000" w:type="pct"/>
            <w:gridSpan w:val="12"/>
            <w:shd w:val="clear" w:color="000000" w:fill="FFFFFF"/>
            <w:noWrap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1332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Проектная часть подпрограммы 1</w:t>
            </w:r>
          </w:p>
        </w:tc>
        <w:tc>
          <w:tcPr>
            <w:tcW w:w="567" w:type="pct"/>
            <w:vMerge w:val="restar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55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1332" w:type="pct"/>
            <w:gridSpan w:val="2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1332" w:type="pct"/>
            <w:gridSpan w:val="2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55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1332" w:type="pct"/>
            <w:gridSpan w:val="2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5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F7CB7" w:rsidTr="00C136E2">
        <w:trPr>
          <w:gridAfter w:val="1"/>
          <w:wAfter w:w="3" w:type="pct"/>
        </w:trPr>
        <w:tc>
          <w:tcPr>
            <w:tcW w:w="1332" w:type="pct"/>
            <w:gridSpan w:val="2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C136E2" w:rsidRPr="004F7CB7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8" w:type="pct"/>
            <w:shd w:val="clear" w:color="000000" w:fill="FFFFFF"/>
            <w:vAlign w:val="center"/>
            <w:hideMark/>
          </w:tcPr>
          <w:p w:rsidR="00C136E2" w:rsidRPr="004F7CB7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4F7CB7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5" w:type="pct"/>
            <w:shd w:val="clear" w:color="auto" w:fill="auto"/>
            <w:hideMark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shd w:val="clear" w:color="auto" w:fill="auto"/>
            <w:hideMark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hideMark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  <w:hideMark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3" w:type="pct"/>
          </w:tcPr>
          <w:p w:rsidR="00C136E2" w:rsidRPr="004F7CB7" w:rsidRDefault="00C136E2" w:rsidP="00C136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4FF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:rsidR="00C136E2" w:rsidRPr="009042FA" w:rsidRDefault="00C136E2" w:rsidP="00C136E2">
      <w:pPr>
        <w:pStyle w:val="a7"/>
        <w:rPr>
          <w:rFonts w:eastAsiaTheme="minorHAnsi"/>
          <w:sz w:val="22"/>
          <w:szCs w:val="22"/>
          <w:lang w:eastAsia="en-US"/>
        </w:rPr>
        <w:sectPr w:rsidR="00C136E2" w:rsidRPr="009042FA" w:rsidSect="00C136E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3127"/>
        <w:gridCol w:w="1859"/>
        <w:gridCol w:w="3120"/>
        <w:gridCol w:w="1129"/>
        <w:gridCol w:w="992"/>
        <w:gridCol w:w="998"/>
        <w:gridCol w:w="6"/>
        <w:gridCol w:w="989"/>
        <w:gridCol w:w="6"/>
        <w:gridCol w:w="848"/>
        <w:gridCol w:w="6"/>
        <w:gridCol w:w="985"/>
        <w:gridCol w:w="6"/>
        <w:gridCol w:w="941"/>
      </w:tblGrid>
      <w:tr w:rsidR="00C136E2" w:rsidRPr="00541D0C" w:rsidTr="00C136E2">
        <w:tc>
          <w:tcPr>
            <w:tcW w:w="1866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Процессная часть подпрограммы 1</w:t>
            </w:r>
          </w:p>
        </w:tc>
        <w:tc>
          <w:tcPr>
            <w:tcW w:w="975" w:type="pct"/>
            <w:shd w:val="clear" w:color="000000" w:fill="FFFFFF"/>
            <w:vAlign w:val="center"/>
            <w:hideMark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1 326 199,1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982 231,5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66 430,8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  <w:tc>
          <w:tcPr>
            <w:tcW w:w="296" w:type="pct"/>
            <w:gridSpan w:val="2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69 384,2</w:t>
            </w:r>
          </w:p>
        </w:tc>
      </w:tr>
      <w:tr w:rsidR="00C136E2" w:rsidRPr="00541D0C" w:rsidTr="00C136E2">
        <w:tc>
          <w:tcPr>
            <w:tcW w:w="1866" w:type="pct"/>
            <w:gridSpan w:val="3"/>
            <w:vMerge/>
            <w:vAlign w:val="center"/>
            <w:hideMark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  <w:hideMark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6" w:type="pct"/>
            <w:gridSpan w:val="2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541D0C" w:rsidTr="00C136E2">
        <w:tc>
          <w:tcPr>
            <w:tcW w:w="1866" w:type="pct"/>
            <w:gridSpan w:val="3"/>
            <w:vMerge/>
            <w:vAlign w:val="center"/>
            <w:hideMark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  <w:hideMark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1 194 645,7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881 635,8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60 451,9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  <w:tc>
          <w:tcPr>
            <w:tcW w:w="296" w:type="pct"/>
            <w:gridSpan w:val="2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63 139,5</w:t>
            </w:r>
          </w:p>
        </w:tc>
      </w:tr>
      <w:tr w:rsidR="00C136E2" w:rsidRPr="00541D0C" w:rsidTr="00C136E2">
        <w:tc>
          <w:tcPr>
            <w:tcW w:w="1866" w:type="pct"/>
            <w:gridSpan w:val="3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128 323,4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97 365,7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5 978,9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  <w:tc>
          <w:tcPr>
            <w:tcW w:w="296" w:type="pct"/>
            <w:gridSpan w:val="2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6 244,7</w:t>
            </w:r>
          </w:p>
        </w:tc>
      </w:tr>
      <w:tr w:rsidR="00C136E2" w:rsidRPr="00541D0C" w:rsidTr="00C136E2">
        <w:tc>
          <w:tcPr>
            <w:tcW w:w="1866" w:type="pct"/>
            <w:gridSpan w:val="3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6" w:type="pct"/>
            <w:gridSpan w:val="2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541D0C" w:rsidTr="00C136E2">
        <w:tc>
          <w:tcPr>
            <w:tcW w:w="5000" w:type="pct"/>
            <w:gridSpan w:val="15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Задача №3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C136E2" w:rsidRPr="00541D0C" w:rsidTr="00C136E2">
        <w:tc>
          <w:tcPr>
            <w:tcW w:w="5000" w:type="pct"/>
            <w:gridSpan w:val="15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C136E2" w:rsidRPr="00541D0C" w:rsidTr="00C136E2">
        <w:tc>
          <w:tcPr>
            <w:tcW w:w="5000" w:type="pct"/>
            <w:gridSpan w:val="15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C136E2" w:rsidRPr="00541D0C" w:rsidTr="00C136E2">
        <w:tc>
          <w:tcPr>
            <w:tcW w:w="308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977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(3,1,8)</w:t>
            </w:r>
          </w:p>
        </w:tc>
        <w:tc>
          <w:tcPr>
            <w:tcW w:w="581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31 392,3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5 724,8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5 161,5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5 126,5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5 126,5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5 126,5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5 126,5</w:t>
            </w:r>
          </w:p>
        </w:tc>
      </w:tr>
      <w:tr w:rsidR="00C136E2" w:rsidRPr="00541D0C" w:rsidTr="00C136E2">
        <w:tc>
          <w:tcPr>
            <w:tcW w:w="308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1 666,6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332,8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293,4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260,1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260,1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260,1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260,1</w:t>
            </w:r>
          </w:p>
        </w:tc>
      </w:tr>
      <w:tr w:rsidR="00C136E2" w:rsidRPr="00541D0C" w:rsidTr="00C136E2">
        <w:tc>
          <w:tcPr>
            <w:tcW w:w="308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28 137,2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5 087,2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4 610,0</w:t>
            </w:r>
          </w:p>
        </w:tc>
      </w:tr>
      <w:tr w:rsidR="00C136E2" w:rsidRPr="00541D0C" w:rsidTr="00C136E2">
        <w:tc>
          <w:tcPr>
            <w:tcW w:w="308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1 588,5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304,8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258,1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</w:tr>
      <w:tr w:rsidR="00C136E2" w:rsidRPr="00541D0C" w:rsidTr="00C136E2">
        <w:tc>
          <w:tcPr>
            <w:tcW w:w="308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541D0C" w:rsidTr="00C136E2">
        <w:tc>
          <w:tcPr>
            <w:tcW w:w="308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977" w:type="pct"/>
            <w:vMerge w:val="restart"/>
            <w:vAlign w:val="center"/>
          </w:tcPr>
          <w:p w:rsidR="00C136E2" w:rsidRPr="00541D0C" w:rsidRDefault="00C136E2" w:rsidP="00C136E2">
            <w:pPr>
              <w:ind w:firstLine="34"/>
              <w:rPr>
                <w:sz w:val="20"/>
                <w:szCs w:val="20"/>
              </w:rPr>
            </w:pPr>
            <w:r w:rsidRPr="00541D0C">
              <w:rPr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</w:t>
            </w:r>
          </w:p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sz w:val="20"/>
                <w:szCs w:val="20"/>
              </w:rPr>
              <w:t>1 января 2005 года.</w:t>
            </w: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(3,1,8)</w:t>
            </w:r>
          </w:p>
        </w:tc>
        <w:tc>
          <w:tcPr>
            <w:tcW w:w="581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48 000,0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</w:tr>
      <w:tr w:rsidR="00C136E2" w:rsidRPr="00541D0C" w:rsidTr="00C136E2">
        <w:tc>
          <w:tcPr>
            <w:tcW w:w="308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48 000,0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8 000,0</w:t>
            </w:r>
          </w:p>
        </w:tc>
      </w:tr>
      <w:tr w:rsidR="00C136E2" w:rsidRPr="00541D0C" w:rsidTr="00C136E2">
        <w:tc>
          <w:tcPr>
            <w:tcW w:w="308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541D0C" w:rsidTr="00C136E2">
        <w:tc>
          <w:tcPr>
            <w:tcW w:w="308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541D0C" w:rsidTr="00C136E2">
        <w:tc>
          <w:tcPr>
            <w:tcW w:w="308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308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br w:type="page"/>
            </w: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977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Реализация полномочий по обеспечению жилыми помещениями отдельных категорий граждан (1,8)</w:t>
            </w:r>
          </w:p>
        </w:tc>
        <w:tc>
          <w:tcPr>
            <w:tcW w:w="581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 МКУ «УОДОМС»</w:t>
            </w: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12 052,2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2 008,7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2 008,7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2 008,7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2 008,7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2 008,7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2 008,7</w:t>
            </w:r>
          </w:p>
        </w:tc>
      </w:tr>
      <w:tr w:rsidR="00C136E2" w:rsidRPr="007C3ECF" w:rsidTr="00C136E2">
        <w:tc>
          <w:tcPr>
            <w:tcW w:w="308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12 000,0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2 000,0</w:t>
            </w:r>
          </w:p>
        </w:tc>
      </w:tr>
      <w:tr w:rsidR="00C136E2" w:rsidRPr="007C3ECF" w:rsidTr="00C136E2">
        <w:tc>
          <w:tcPr>
            <w:tcW w:w="308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</w:tr>
      <w:tr w:rsidR="00C136E2" w:rsidRPr="007C3ECF" w:rsidTr="00C136E2">
        <w:tc>
          <w:tcPr>
            <w:tcW w:w="308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308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7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285" w:type="pct"/>
            <w:gridSpan w:val="2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Итого по подпрограмме №2</w:t>
            </w:r>
          </w:p>
        </w:tc>
        <w:tc>
          <w:tcPr>
            <w:tcW w:w="581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 МКУ «УОДОМС»</w:t>
            </w: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91 444,5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15 733,5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15 170,2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</w:tr>
      <w:tr w:rsidR="00C136E2" w:rsidRPr="007C3ECF" w:rsidTr="00C136E2">
        <w:tc>
          <w:tcPr>
            <w:tcW w:w="1285" w:type="pct"/>
            <w:gridSpan w:val="2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61 666,6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10 332,8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</w:tr>
      <w:tr w:rsidR="00C136E2" w:rsidRPr="007C3ECF" w:rsidTr="00C136E2">
        <w:tc>
          <w:tcPr>
            <w:tcW w:w="1285" w:type="pct"/>
            <w:gridSpan w:val="2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28 189,4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5 095,9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</w:tr>
      <w:tr w:rsidR="00C136E2" w:rsidRPr="007C3ECF" w:rsidTr="00C136E2">
        <w:tc>
          <w:tcPr>
            <w:tcW w:w="1285" w:type="pct"/>
            <w:gridSpan w:val="2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1 588,5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304,8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258,1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</w:tr>
      <w:tr w:rsidR="00C136E2" w:rsidRPr="007C3ECF" w:rsidTr="00C136E2">
        <w:tc>
          <w:tcPr>
            <w:tcW w:w="1285" w:type="pct"/>
            <w:gridSpan w:val="2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4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:rsidR="00C136E2" w:rsidRDefault="00C136E2" w:rsidP="00C136E2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</w:p>
    <w:p w:rsidR="00C136E2" w:rsidRPr="00996355" w:rsidRDefault="00C136E2" w:rsidP="00C136E2">
      <w:pPr>
        <w:pStyle w:val="a7"/>
        <w:jc w:val="center"/>
        <w:rPr>
          <w:rFonts w:eastAsiaTheme="minorHAnsi"/>
          <w:sz w:val="20"/>
          <w:szCs w:val="20"/>
          <w:lang w:eastAsia="en-US"/>
        </w:rPr>
        <w:sectPr w:rsidR="00C136E2" w:rsidRPr="00996355" w:rsidSect="00C136E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3331"/>
        <w:gridCol w:w="1851"/>
        <w:gridCol w:w="3113"/>
        <w:gridCol w:w="970"/>
        <w:gridCol w:w="993"/>
        <w:gridCol w:w="1012"/>
        <w:gridCol w:w="993"/>
        <w:gridCol w:w="993"/>
        <w:gridCol w:w="993"/>
        <w:gridCol w:w="1137"/>
      </w:tblGrid>
      <w:tr w:rsidR="00C136E2" w:rsidRPr="007C3ECF" w:rsidTr="00C136E2">
        <w:tc>
          <w:tcPr>
            <w:tcW w:w="5000" w:type="pct"/>
            <w:gridSpan w:val="11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C136E2" w:rsidRPr="007C3ECF" w:rsidTr="00C136E2">
        <w:tc>
          <w:tcPr>
            <w:tcW w:w="1236" w:type="pct"/>
            <w:gridSpan w:val="2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Процессная часть подпрограммы 2</w:t>
            </w:r>
          </w:p>
        </w:tc>
        <w:tc>
          <w:tcPr>
            <w:tcW w:w="578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 МКУ «УОДОМС»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91 444,5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15 733,5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15 170,2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  <w:tc>
          <w:tcPr>
            <w:tcW w:w="355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15 135,2</w:t>
            </w:r>
          </w:p>
        </w:tc>
      </w:tr>
      <w:tr w:rsidR="00C136E2" w:rsidRPr="007C3ECF" w:rsidTr="00C136E2">
        <w:tc>
          <w:tcPr>
            <w:tcW w:w="1236" w:type="pct"/>
            <w:gridSpan w:val="2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61 666,6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10 332,8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55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</w:tr>
      <w:tr w:rsidR="00C136E2" w:rsidRPr="007C3ECF" w:rsidTr="00C136E2">
        <w:tc>
          <w:tcPr>
            <w:tcW w:w="1236" w:type="pct"/>
            <w:gridSpan w:val="2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28 189,4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5 095,9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  <w:tc>
          <w:tcPr>
            <w:tcW w:w="355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4 618,7</w:t>
            </w:r>
          </w:p>
        </w:tc>
      </w:tr>
      <w:tr w:rsidR="00C136E2" w:rsidRPr="007C3ECF" w:rsidTr="00C136E2">
        <w:tc>
          <w:tcPr>
            <w:tcW w:w="1236" w:type="pct"/>
            <w:gridSpan w:val="2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1 588,5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304,8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258,1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355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256,4</w:t>
            </w:r>
          </w:p>
        </w:tc>
      </w:tr>
      <w:tr w:rsidR="00C136E2" w:rsidRPr="007C3ECF" w:rsidTr="00C136E2">
        <w:tc>
          <w:tcPr>
            <w:tcW w:w="1236" w:type="pct"/>
            <w:gridSpan w:val="2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5000" w:type="pct"/>
            <w:gridSpan w:val="11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Задача №4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C136E2" w:rsidRPr="007C3ECF" w:rsidTr="00C136E2">
        <w:tc>
          <w:tcPr>
            <w:tcW w:w="5000" w:type="pct"/>
            <w:gridSpan w:val="11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C136E2" w:rsidRPr="007C3ECF" w:rsidTr="00C136E2">
        <w:tc>
          <w:tcPr>
            <w:tcW w:w="5000" w:type="pct"/>
            <w:gridSpan w:val="11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C136E2" w:rsidRPr="007C3ECF" w:rsidTr="00C136E2">
        <w:tc>
          <w:tcPr>
            <w:tcW w:w="196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040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отдела архитектуры и градостроительства Администрации города Когалыма(I-I</w:t>
            </w: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8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52 909,9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9 277,4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55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</w:tr>
      <w:tr w:rsidR="00C136E2" w:rsidRPr="007C3ECF" w:rsidTr="00C136E2">
        <w:tc>
          <w:tcPr>
            <w:tcW w:w="196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96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96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52 909,9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9 277,4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  <w:tc>
          <w:tcPr>
            <w:tcW w:w="355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8 726,5</w:t>
            </w:r>
          </w:p>
        </w:tc>
      </w:tr>
      <w:tr w:rsidR="00C136E2" w:rsidRPr="007C3ECF" w:rsidTr="00C136E2">
        <w:tc>
          <w:tcPr>
            <w:tcW w:w="196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96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040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управления по жилищной политике Администрации города Когалыма (I-I</w:t>
            </w: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r w:rsidRPr="00541D0C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8" w:type="pct"/>
            <w:vMerge w:val="restart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541D0C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1D0C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97 270,6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17 444,1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541D0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</w:tr>
      <w:tr w:rsidR="00C136E2" w:rsidRPr="007C3ECF" w:rsidTr="00C136E2">
        <w:tc>
          <w:tcPr>
            <w:tcW w:w="196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96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96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97 270,6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17 444,1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15 965,3</w:t>
            </w:r>
          </w:p>
        </w:tc>
      </w:tr>
      <w:tr w:rsidR="00C136E2" w:rsidRPr="007C3ECF" w:rsidTr="00C136E2">
        <w:tc>
          <w:tcPr>
            <w:tcW w:w="196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96" w:type="pct"/>
            <w:vMerge w:val="restar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040" w:type="pct"/>
            <w:vMerge w:val="restar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Муниципального казённого учреждения «</w:t>
            </w: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Управление капитального строительства и жилищно-коммунального комплекса города Когалыма</w:t>
            </w: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» (I-IV)</w:t>
            </w:r>
          </w:p>
        </w:tc>
        <w:tc>
          <w:tcPr>
            <w:tcW w:w="578" w:type="pct"/>
            <w:vMerge w:val="restar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/ МКУ «УКС и ЖКК г. Когалыма»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436 053,0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65 637,4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74 156,0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</w:tr>
      <w:tr w:rsidR="00C136E2" w:rsidRPr="007C3ECF" w:rsidTr="00C136E2">
        <w:tc>
          <w:tcPr>
            <w:tcW w:w="196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96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96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436 053,0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65 637,4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74 156,0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74 064,9</w:t>
            </w:r>
          </w:p>
        </w:tc>
      </w:tr>
      <w:tr w:rsidR="00C136E2" w:rsidRPr="007C3ECF" w:rsidTr="00C136E2">
        <w:tc>
          <w:tcPr>
            <w:tcW w:w="196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236" w:type="pct"/>
            <w:gridSpan w:val="2"/>
            <w:vMerge w:val="restar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Итого по подпрограмме 3</w:t>
            </w:r>
          </w:p>
        </w:tc>
        <w:tc>
          <w:tcPr>
            <w:tcW w:w="578" w:type="pct"/>
            <w:vMerge w:val="restar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  <w:proofErr w:type="spellEnd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УпоЖП</w:t>
            </w:r>
            <w:proofErr w:type="spellEnd"/>
            <w:r w:rsidRPr="006500A2">
              <w:rPr>
                <w:rFonts w:eastAsiaTheme="minorHAnsi"/>
                <w:sz w:val="20"/>
                <w:szCs w:val="20"/>
                <w:lang w:eastAsia="en-US"/>
              </w:rPr>
              <w:t>/ МКУ «УКС и ЖКК г. Когалыма»</w:t>
            </w: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586 233,5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D4AB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92 358,9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39 657,9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</w:tr>
      <w:tr w:rsidR="00C136E2" w:rsidRPr="007C3ECF" w:rsidTr="00C136E2">
        <w:tc>
          <w:tcPr>
            <w:tcW w:w="1236" w:type="pct"/>
            <w:gridSpan w:val="2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D4AB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39 657,9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236" w:type="pct"/>
            <w:gridSpan w:val="2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D4AB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2A01CC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236" w:type="pct"/>
            <w:gridSpan w:val="2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586 233,5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D4AB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92 358,9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98 847,8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98 756,7</w:t>
            </w:r>
          </w:p>
        </w:tc>
      </w:tr>
      <w:tr w:rsidR="00C136E2" w:rsidRPr="007C3ECF" w:rsidTr="00C136E2">
        <w:tc>
          <w:tcPr>
            <w:tcW w:w="1236" w:type="pct"/>
            <w:gridSpan w:val="2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D4ABA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4ABA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5000" w:type="pct"/>
            <w:gridSpan w:val="11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C136E2" w:rsidRPr="007C3ECF" w:rsidTr="00C136E2">
        <w:tc>
          <w:tcPr>
            <w:tcW w:w="1236" w:type="pct"/>
            <w:gridSpan w:val="2"/>
            <w:vMerge w:val="restar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Процессная часть подпрограммы 3</w:t>
            </w:r>
          </w:p>
        </w:tc>
        <w:tc>
          <w:tcPr>
            <w:tcW w:w="578" w:type="pct"/>
            <w:vMerge w:val="restar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586 233,5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92 358,9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98 847,8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</w:tr>
      <w:tr w:rsidR="00C136E2" w:rsidRPr="007C3ECF" w:rsidTr="00C136E2">
        <w:tc>
          <w:tcPr>
            <w:tcW w:w="1236" w:type="pct"/>
            <w:gridSpan w:val="2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236" w:type="pct"/>
            <w:gridSpan w:val="2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5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:rsidR="00C136E2" w:rsidRDefault="00C136E2" w:rsidP="00C136E2">
      <w:pPr>
        <w:pStyle w:val="a7"/>
        <w:jc w:val="center"/>
        <w:rPr>
          <w:rFonts w:eastAsiaTheme="minorHAnsi"/>
          <w:sz w:val="20"/>
          <w:szCs w:val="20"/>
          <w:lang w:eastAsia="en-US"/>
        </w:rPr>
        <w:sectPr w:rsidR="00C136E2" w:rsidSect="00C136E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8"/>
        <w:gridCol w:w="1846"/>
        <w:gridCol w:w="3109"/>
        <w:gridCol w:w="972"/>
        <w:gridCol w:w="1158"/>
        <w:gridCol w:w="1011"/>
        <w:gridCol w:w="995"/>
        <w:gridCol w:w="988"/>
        <w:gridCol w:w="992"/>
        <w:gridCol w:w="963"/>
        <w:gridCol w:w="13"/>
      </w:tblGrid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586 233,5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92 358,9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 xml:space="preserve">98 847,8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  <w:tc>
          <w:tcPr>
            <w:tcW w:w="301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98 756,7 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301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Проектная часть в целом по муниципальной программе</w:t>
            </w:r>
          </w:p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136E2" w:rsidRPr="007C3ECF" w:rsidTr="00C136E2">
        <w:tc>
          <w:tcPr>
            <w:tcW w:w="5000" w:type="pct"/>
            <w:gridSpan w:val="11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Портфель проектов «Жилье </w:t>
            </w:r>
          </w:p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 городская среда»</w:t>
            </w:r>
          </w:p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1" w:type="pc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Процессная часть в целом по</w:t>
            </w:r>
          </w:p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муниципальной программе</w:t>
            </w:r>
          </w:p>
        </w:tc>
        <w:tc>
          <w:tcPr>
            <w:tcW w:w="577" w:type="pct"/>
            <w:vMerge w:val="restar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2 003 877,2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1 090 324,0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180 448,8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301" w:type="pc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61 666,6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10 332,8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01" w:type="pc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1 222 835,1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886 731,7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65 070,6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01" w:type="pc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716 145,4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190 029,4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105 084,8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301" w:type="pc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1" w:type="pc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Всего по муниципальной программе </w:t>
            </w:r>
          </w:p>
        </w:tc>
        <w:tc>
          <w:tcPr>
            <w:tcW w:w="577" w:type="pct"/>
            <w:vMerge w:val="restar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2 003 877,2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1 090 324,0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180 448,8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  <w:tc>
          <w:tcPr>
            <w:tcW w:w="301" w:type="pc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183 276,1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61 666,6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10 332,8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01" w:type="pc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10 260,1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1 222 835,1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886 731,7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65 070,6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  <w:tc>
          <w:tcPr>
            <w:tcW w:w="301" w:type="pc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67 758,2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716 145,4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190 029,4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105 084,8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  <w:tc>
          <w:tcPr>
            <w:tcW w:w="301" w:type="pc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105 257,8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099">
              <w:rPr>
                <w:rFonts w:eastAsiaTheme="minorHAnsi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1" w:type="pc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5000" w:type="pct"/>
            <w:gridSpan w:val="11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7052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Инвестиции в объекты </w:t>
            </w:r>
          </w:p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>муниципальной собственности</w:t>
            </w:r>
          </w:p>
        </w:tc>
        <w:tc>
          <w:tcPr>
            <w:tcW w:w="577" w:type="pct"/>
            <w:vMerge w:val="restar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3ECF">
              <w:rPr>
                <w:rFonts w:eastAsiaTheme="minorHAns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1 265 162,5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958 880,6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52 903,5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301" w:type="pct"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63 344,6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1" w:type="pct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1 147 663,1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868 947,0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48 142,1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301" w:type="pct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57 643,5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117 499,4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89 933,6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4 761,4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301" w:type="pct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5 701,1</w:t>
            </w:r>
          </w:p>
        </w:tc>
      </w:tr>
      <w:tr w:rsidR="00C136E2" w:rsidRPr="007C3ECF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vMerge/>
            <w:vAlign w:val="center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shd w:val="clear" w:color="000000" w:fill="FFFFFF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3924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136E2" w:rsidRPr="00AB705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1" w:type="pct"/>
            <w:vAlign w:val="center"/>
          </w:tcPr>
          <w:p w:rsidR="00C136E2" w:rsidRPr="00233924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2243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:rsidR="00C136E2" w:rsidRDefault="00C136E2" w:rsidP="00C136E2">
      <w:pPr>
        <w:pStyle w:val="a7"/>
        <w:jc w:val="center"/>
        <w:rPr>
          <w:rFonts w:eastAsiaTheme="minorHAnsi"/>
          <w:sz w:val="20"/>
          <w:szCs w:val="20"/>
          <w:lang w:eastAsia="en-US"/>
        </w:rPr>
        <w:sectPr w:rsidR="00C136E2" w:rsidSect="00C136E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7"/>
        <w:gridCol w:w="15"/>
        <w:gridCol w:w="1420"/>
        <w:gridCol w:w="3119"/>
        <w:gridCol w:w="1376"/>
        <w:gridCol w:w="26"/>
        <w:gridCol w:w="992"/>
        <w:gridCol w:w="141"/>
        <w:gridCol w:w="710"/>
        <w:gridCol w:w="301"/>
        <w:gridCol w:w="694"/>
        <w:gridCol w:w="301"/>
        <w:gridCol w:w="553"/>
        <w:gridCol w:w="435"/>
        <w:gridCol w:w="557"/>
        <w:gridCol w:w="435"/>
        <w:gridCol w:w="963"/>
        <w:gridCol w:w="10"/>
      </w:tblGrid>
      <w:tr w:rsidR="00C136E2" w:rsidRPr="004520DE" w:rsidTr="00C136E2">
        <w:trPr>
          <w:gridAfter w:val="1"/>
          <w:wAfter w:w="4" w:type="pct"/>
        </w:trPr>
        <w:tc>
          <w:tcPr>
            <w:tcW w:w="1234" w:type="pct"/>
            <w:vMerge w:val="restart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449" w:type="pct"/>
            <w:gridSpan w:val="2"/>
            <w:vMerge w:val="restart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738 714,7</w:t>
            </w:r>
          </w:p>
        </w:tc>
        <w:tc>
          <w:tcPr>
            <w:tcW w:w="362" w:type="pct"/>
            <w:gridSpan w:val="3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131 443,4</w:t>
            </w:r>
          </w:p>
        </w:tc>
        <w:tc>
          <w:tcPr>
            <w:tcW w:w="316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127 545,3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119 931,5</w:t>
            </w:r>
          </w:p>
        </w:tc>
        <w:tc>
          <w:tcPr>
            <w:tcW w:w="309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119 931,5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119 931,5</w:t>
            </w:r>
          </w:p>
        </w:tc>
        <w:tc>
          <w:tcPr>
            <w:tcW w:w="301" w:type="pct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119 931,5</w:t>
            </w:r>
          </w:p>
        </w:tc>
      </w:tr>
      <w:tr w:rsidR="00C136E2" w:rsidRPr="004520DE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61 666,6</w:t>
            </w:r>
          </w:p>
        </w:tc>
        <w:tc>
          <w:tcPr>
            <w:tcW w:w="362" w:type="pct"/>
            <w:gridSpan w:val="3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10 332,8</w:t>
            </w:r>
          </w:p>
        </w:tc>
        <w:tc>
          <w:tcPr>
            <w:tcW w:w="316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09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01" w:type="pct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10 260,1</w:t>
            </w:r>
          </w:p>
        </w:tc>
      </w:tr>
      <w:tr w:rsidR="00C136E2" w:rsidRPr="004520DE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75 172,0</w:t>
            </w:r>
          </w:p>
        </w:tc>
        <w:tc>
          <w:tcPr>
            <w:tcW w:w="362" w:type="pct"/>
            <w:gridSpan w:val="3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17 784,7</w:t>
            </w:r>
          </w:p>
        </w:tc>
        <w:tc>
          <w:tcPr>
            <w:tcW w:w="316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16 928,5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10 114,7</w:t>
            </w:r>
          </w:p>
        </w:tc>
        <w:tc>
          <w:tcPr>
            <w:tcW w:w="309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10 114,7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10 114,7</w:t>
            </w:r>
          </w:p>
        </w:tc>
        <w:tc>
          <w:tcPr>
            <w:tcW w:w="301" w:type="pct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10 114,7</w:t>
            </w:r>
          </w:p>
        </w:tc>
      </w:tr>
      <w:tr w:rsidR="00C136E2" w:rsidRPr="004520DE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598 646,0</w:t>
            </w:r>
          </w:p>
        </w:tc>
        <w:tc>
          <w:tcPr>
            <w:tcW w:w="362" w:type="pct"/>
            <w:gridSpan w:val="3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100 095,8</w:t>
            </w:r>
          </w:p>
        </w:tc>
        <w:tc>
          <w:tcPr>
            <w:tcW w:w="316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100 323,4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99 556,7</w:t>
            </w:r>
          </w:p>
        </w:tc>
        <w:tc>
          <w:tcPr>
            <w:tcW w:w="309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99 556,7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99 556,7</w:t>
            </w:r>
          </w:p>
        </w:tc>
        <w:tc>
          <w:tcPr>
            <w:tcW w:w="301" w:type="pct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99 556,7</w:t>
            </w:r>
          </w:p>
        </w:tc>
      </w:tr>
      <w:tr w:rsidR="00C136E2" w:rsidRPr="004520DE" w:rsidTr="00C136E2">
        <w:trPr>
          <w:gridAfter w:val="1"/>
          <w:wAfter w:w="4" w:type="pct"/>
        </w:trPr>
        <w:tc>
          <w:tcPr>
            <w:tcW w:w="123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738 714,7</w:t>
            </w:r>
          </w:p>
        </w:tc>
        <w:tc>
          <w:tcPr>
            <w:tcW w:w="362" w:type="pct"/>
            <w:gridSpan w:val="3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131 443,4</w:t>
            </w:r>
          </w:p>
        </w:tc>
        <w:tc>
          <w:tcPr>
            <w:tcW w:w="316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127 545,3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119 931,5</w:t>
            </w:r>
          </w:p>
        </w:tc>
        <w:tc>
          <w:tcPr>
            <w:tcW w:w="309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119 931,5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119 931,5</w:t>
            </w:r>
          </w:p>
        </w:tc>
        <w:tc>
          <w:tcPr>
            <w:tcW w:w="301" w:type="pct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119 931,5</w:t>
            </w:r>
          </w:p>
        </w:tc>
      </w:tr>
      <w:tr w:rsidR="00C136E2" w:rsidRPr="004520DE" w:rsidTr="00C136E2">
        <w:tc>
          <w:tcPr>
            <w:tcW w:w="5000" w:type="pct"/>
            <w:gridSpan w:val="18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 w:val="restart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Ответственный исполнитель (</w:t>
            </w:r>
            <w:proofErr w:type="spellStart"/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ОАиГ</w:t>
            </w:r>
            <w:proofErr w:type="spellEnd"/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4" w:type="pct"/>
            <w:vMerge w:val="restart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98 227,0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24 396,4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14 766,1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14 766,1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14 766,1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14 766,1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14 766,1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32 976,0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5 496,0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5 496,0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62 021,0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15 670,4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9 270,1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9 270,1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9 270,1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9 270,1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9 270,1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3 230,0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 w:val="restart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Соисполнитель 1 (</w:t>
            </w:r>
            <w:proofErr w:type="spellStart"/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УпоЖП</w:t>
            </w:r>
            <w:proofErr w:type="spellEnd"/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4" w:type="pct"/>
            <w:vMerge w:val="restart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188 663,0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33 169,0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31 126,8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31 091,8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31 091,8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31 091,8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31 091,8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61 666,6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10 332,8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10 293,4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10 260,1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10 260,1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28 137,2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5 087,2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4 610,0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4 610,0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98 859,1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17 748,9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16 223,4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16 221,7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16 221,7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16 221,7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16 221,7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 w:val="restart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Соисполнитель 2 (МКУ «УКС и ЖКК г. Когалыма»)</w:t>
            </w:r>
          </w:p>
        </w:tc>
        <w:tc>
          <w:tcPr>
            <w:tcW w:w="444" w:type="pct"/>
            <w:vMerge w:val="restart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8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453 539,2</w:t>
            </w:r>
          </w:p>
        </w:tc>
        <w:tc>
          <w:tcPr>
            <w:tcW w:w="310" w:type="pct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75 635,9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81 643,70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74 064,90</w:t>
            </w:r>
          </w:p>
        </w:tc>
        <w:tc>
          <w:tcPr>
            <w:tcW w:w="267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74 064,90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74 064,90</w:t>
            </w:r>
          </w:p>
        </w:tc>
        <w:tc>
          <w:tcPr>
            <w:tcW w:w="441" w:type="pct"/>
            <w:gridSpan w:val="3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74 064,90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8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8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11 980,0</w:t>
            </w:r>
          </w:p>
        </w:tc>
        <w:tc>
          <w:tcPr>
            <w:tcW w:w="310" w:type="pct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5 166,2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6 813,80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438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441 559,2</w:t>
            </w:r>
          </w:p>
        </w:tc>
        <w:tc>
          <w:tcPr>
            <w:tcW w:w="310" w:type="pct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70 469,7</w:t>
            </w:r>
          </w:p>
        </w:tc>
        <w:tc>
          <w:tcPr>
            <w:tcW w:w="266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74 829,90</w:t>
            </w:r>
          </w:p>
        </w:tc>
        <w:tc>
          <w:tcPr>
            <w:tcW w:w="311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74 064,90</w:t>
            </w:r>
          </w:p>
        </w:tc>
        <w:tc>
          <w:tcPr>
            <w:tcW w:w="267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74 064,90</w:t>
            </w:r>
          </w:p>
        </w:tc>
        <w:tc>
          <w:tcPr>
            <w:tcW w:w="310" w:type="pct"/>
            <w:gridSpan w:val="2"/>
            <w:shd w:val="clear" w:color="auto" w:fill="auto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74 064,90</w:t>
            </w:r>
          </w:p>
        </w:tc>
        <w:tc>
          <w:tcPr>
            <w:tcW w:w="441" w:type="pct"/>
            <w:gridSpan w:val="3"/>
            <w:vAlign w:val="bottom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74 064,90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 w:val="restart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Соисполнитель3 (КУМИ)</w:t>
            </w:r>
          </w:p>
        </w:tc>
        <w:tc>
          <w:tcPr>
            <w:tcW w:w="444" w:type="pct"/>
            <w:vMerge w:val="restart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1 261 168,8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954 886,9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52 903,5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63 344,6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63 344,6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1 147 663,1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868 947,0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48 142,1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57 643,5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57 643,5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113 505,7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85 939,9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4 761,4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5 701,1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5 701,1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 w:val="restart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Соисполнитель 4 (МКУ «УОДОМС»)</w:t>
            </w:r>
          </w:p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52,20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8,70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52,20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441" w:type="pct"/>
            <w:gridSpan w:val="3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8,70</w:t>
            </w:r>
          </w:p>
        </w:tc>
      </w:tr>
      <w:tr w:rsidR="00C136E2" w:rsidRPr="004520DE" w:rsidTr="00C136E2">
        <w:tc>
          <w:tcPr>
            <w:tcW w:w="1239" w:type="pct"/>
            <w:gridSpan w:val="2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vMerge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shd w:val="clear" w:color="000000" w:fill="FFFFFF"/>
            <w:vAlign w:val="center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gridSpan w:val="3"/>
          </w:tcPr>
          <w:p w:rsidR="00C136E2" w:rsidRPr="004520DE" w:rsidRDefault="00C136E2" w:rsidP="00C136E2">
            <w:pPr>
              <w:pStyle w:val="a7"/>
              <w:jc w:val="center"/>
              <w:rPr>
                <w:rFonts w:eastAsiaTheme="minorHAnsi"/>
                <w:spacing w:val="-6"/>
                <w:sz w:val="20"/>
                <w:szCs w:val="20"/>
                <w:lang w:eastAsia="en-US"/>
              </w:rPr>
            </w:pPr>
            <w:r w:rsidRPr="004520DE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0,0</w:t>
            </w:r>
          </w:p>
        </w:tc>
      </w:tr>
    </w:tbl>
    <w:p w:rsidR="00C136E2" w:rsidRDefault="00C136E2" w:rsidP="00C136E2">
      <w:pPr>
        <w:pStyle w:val="a7"/>
        <w:jc w:val="center"/>
        <w:rPr>
          <w:rFonts w:eastAsiaTheme="minorHAnsi"/>
          <w:sz w:val="20"/>
          <w:szCs w:val="20"/>
          <w:lang w:eastAsia="en-US"/>
        </w:rPr>
        <w:sectPr w:rsidR="00C136E2" w:rsidSect="00C136E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3"/>
        <w:gridCol w:w="1849"/>
        <w:gridCol w:w="3116"/>
        <w:gridCol w:w="972"/>
        <w:gridCol w:w="992"/>
        <w:gridCol w:w="851"/>
        <w:gridCol w:w="995"/>
        <w:gridCol w:w="854"/>
        <w:gridCol w:w="992"/>
        <w:gridCol w:w="1411"/>
      </w:tblGrid>
      <w:tr w:rsidR="00C136E2" w:rsidRPr="007C3ECF" w:rsidTr="00C136E2">
        <w:tc>
          <w:tcPr>
            <w:tcW w:w="1239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30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30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30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30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2DEC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2DEC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2DEC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Соисполнитель 5 (МКУ «УЖКХ г. Когалыма»)*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2 227,00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2227,0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2 026,60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2 026,6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200,40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36E2" w:rsidRPr="007C3ECF" w:rsidTr="00C136E2"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6E2" w:rsidRPr="006500A2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00A2">
              <w:rPr>
                <w:rFonts w:eastAsiaTheme="minorHAns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DD79A9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79A9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2" w:rsidRPr="007C3ECF" w:rsidRDefault="00C136E2" w:rsidP="00C136E2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2780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:rsidR="00C136E2" w:rsidRDefault="00C136E2" w:rsidP="00C136E2">
      <w:pPr>
        <w:pStyle w:val="a7"/>
        <w:rPr>
          <w:rFonts w:eastAsiaTheme="minorHAnsi"/>
          <w:sz w:val="20"/>
          <w:szCs w:val="20"/>
          <w:lang w:eastAsia="en-US"/>
        </w:rPr>
      </w:pPr>
      <w:r w:rsidRPr="00233924">
        <w:rPr>
          <w:rFonts w:eastAsiaTheme="minorHAnsi"/>
          <w:sz w:val="20"/>
          <w:szCs w:val="20"/>
          <w:lang w:eastAsia="en-US"/>
        </w:rPr>
        <w:t>*МКУ «УЖКХ г. Когалыма» по 28.04.2023 включительно, согласно постановлению от 30.01.2023 №176 «О реорганизации Муниципального казённого учреждения «Управление капитального строительства города Когалыма»» муниципальное казённое учреждение «Управление капитального строительства города Когалыма</w:t>
      </w:r>
      <w:proofErr w:type="gramStart"/>
      <w:r w:rsidRPr="00233924">
        <w:rPr>
          <w:rFonts w:eastAsiaTheme="minorHAnsi"/>
          <w:sz w:val="20"/>
          <w:szCs w:val="20"/>
          <w:lang w:eastAsia="en-US"/>
        </w:rPr>
        <w:t>»</w:t>
      </w:r>
      <w:proofErr w:type="gramEnd"/>
      <w:r w:rsidRPr="00233924">
        <w:rPr>
          <w:rFonts w:eastAsiaTheme="minorHAnsi"/>
          <w:sz w:val="20"/>
          <w:szCs w:val="20"/>
          <w:lang w:eastAsia="en-US"/>
        </w:rPr>
        <w:t xml:space="preserve"> реорганизовано путём присоединения к нему муниципального казённого учреждения «Управление жилищно-коммунального хозяйства города Когалыма»</w:t>
      </w:r>
    </w:p>
    <w:p w:rsidR="00C136E2" w:rsidRDefault="00C136E2" w:rsidP="00C136E2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</w:p>
    <w:p w:rsidR="00C136E2" w:rsidRDefault="00C136E2" w:rsidP="00C136E2">
      <w:pPr>
        <w:tabs>
          <w:tab w:val="left" w:pos="7380"/>
        </w:tabs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Default="00D634EF" w:rsidP="0017327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173276" w:rsidRDefault="00173276" w:rsidP="00D634EF">
      <w:pPr>
        <w:widowControl w:val="0"/>
        <w:autoSpaceDE w:val="0"/>
        <w:autoSpaceDN w:val="0"/>
        <w:rPr>
          <w:sz w:val="26"/>
          <w:szCs w:val="26"/>
        </w:rPr>
      </w:pPr>
    </w:p>
    <w:p w:rsidR="00D634EF" w:rsidRPr="00E3175E" w:rsidRDefault="00D634EF" w:rsidP="00D634EF">
      <w:pPr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2</w:t>
      </w:r>
    </w:p>
    <w:p w:rsidR="00D634EF" w:rsidRPr="00E3175E" w:rsidRDefault="00D634EF" w:rsidP="00D634E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634EF" w:rsidRPr="00E3175E" w:rsidRDefault="00D634EF" w:rsidP="00D634EF">
      <w:pPr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2</w:t>
      </w:r>
    </w:p>
    <w:p w:rsidR="00D634EF" w:rsidRDefault="00D634EF" w:rsidP="00D634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D634EF" w:rsidRDefault="00D634EF" w:rsidP="00D634E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2"/>
        <w:gridCol w:w="3803"/>
        <w:gridCol w:w="5030"/>
        <w:gridCol w:w="5524"/>
      </w:tblGrid>
      <w:tr w:rsidR="00D634EF" w:rsidRPr="000C0F99" w:rsidTr="00D634EF">
        <w:tc>
          <w:tcPr>
            <w:tcW w:w="436" w:type="pct"/>
            <w:shd w:val="clear" w:color="auto" w:fill="auto"/>
            <w:vAlign w:val="center"/>
            <w:hideMark/>
          </w:tcPr>
          <w:p w:rsidR="00D634EF" w:rsidRPr="000C0F9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D634EF" w:rsidRPr="000C0F99" w:rsidRDefault="00D634EF" w:rsidP="00D634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D634EF" w:rsidRPr="000C0F99" w:rsidRDefault="00D634EF" w:rsidP="00D634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D634EF" w:rsidRPr="000C0F99" w:rsidRDefault="00D634EF" w:rsidP="00D634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D634EF" w:rsidRPr="000C0F99" w:rsidRDefault="00D634EF" w:rsidP="00D634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D634EF" w:rsidRPr="000C0F99" w:rsidRDefault="00D634EF" w:rsidP="00D634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D634EF" w:rsidRPr="000C0F99" w:rsidTr="00D634EF">
        <w:tc>
          <w:tcPr>
            <w:tcW w:w="436" w:type="pct"/>
            <w:shd w:val="clear" w:color="auto" w:fill="auto"/>
            <w:vAlign w:val="center"/>
            <w:hideMark/>
          </w:tcPr>
          <w:p w:rsidR="00D634EF" w:rsidRPr="000C0F9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:rsidR="00D634EF" w:rsidRPr="000C0F9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D634EF" w:rsidRPr="000C0F9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D634EF" w:rsidRPr="000C0F9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4</w:t>
            </w:r>
          </w:p>
        </w:tc>
      </w:tr>
      <w:tr w:rsidR="00D634EF" w:rsidRPr="000C0F99" w:rsidTr="00D634E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D634EF" w:rsidRPr="000C0F9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Цель: </w:t>
            </w:r>
            <w:r w:rsidRPr="000C0F99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D634EF" w:rsidRPr="000C0F99" w:rsidTr="00D634E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D634EF" w:rsidRPr="000C0F99" w:rsidRDefault="00D634EF" w:rsidP="00D634EF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D634EF" w:rsidRPr="000C0F9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D634EF" w:rsidRPr="000C0F99" w:rsidTr="00D634EF">
        <w:tc>
          <w:tcPr>
            <w:tcW w:w="5000" w:type="pct"/>
            <w:gridSpan w:val="4"/>
            <w:shd w:val="clear" w:color="auto" w:fill="auto"/>
          </w:tcPr>
          <w:p w:rsidR="00D634EF" w:rsidRPr="000C0F9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 xml:space="preserve">Подпрограмма 1 «Содействие развитию </w:t>
            </w:r>
            <w:r w:rsidRPr="000C0F99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0C0F9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634EF" w:rsidRPr="000C0F99" w:rsidTr="00D634EF">
        <w:tc>
          <w:tcPr>
            <w:tcW w:w="436" w:type="pct"/>
            <w:shd w:val="clear" w:color="auto" w:fill="auto"/>
            <w:vAlign w:val="center"/>
          </w:tcPr>
          <w:p w:rsidR="00D634EF" w:rsidRPr="000C0F9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П.1.1.</w:t>
            </w:r>
          </w:p>
        </w:tc>
        <w:tc>
          <w:tcPr>
            <w:tcW w:w="1209" w:type="pct"/>
            <w:shd w:val="clear" w:color="auto" w:fill="auto"/>
          </w:tcPr>
          <w:p w:rsidR="00D634EF" w:rsidRPr="000C0F99" w:rsidRDefault="00D634EF" w:rsidP="00D634E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C0F99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0C0F99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1599" w:type="pct"/>
            <w:shd w:val="clear" w:color="auto" w:fill="auto"/>
          </w:tcPr>
          <w:p w:rsidR="00D634EF" w:rsidRPr="000C0F99" w:rsidRDefault="00D634EF" w:rsidP="00D634EF">
            <w:pPr>
              <w:jc w:val="both"/>
              <w:rPr>
                <w:color w:val="000000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D634EF" w:rsidRPr="000C0F99" w:rsidRDefault="00D634EF" w:rsidP="00D63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34EF" w:rsidRPr="000C0F99" w:rsidTr="00D634EF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D634EF" w:rsidRPr="000C0F99" w:rsidRDefault="00D634EF" w:rsidP="00D634E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0F99">
              <w:rPr>
                <w:color w:val="000000"/>
                <w:sz w:val="22"/>
                <w:szCs w:val="22"/>
              </w:rPr>
              <w:t>П.</w:t>
            </w:r>
            <w:r w:rsidRPr="000C0F99">
              <w:rPr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1209" w:type="pct"/>
            <w:shd w:val="clear" w:color="auto" w:fill="auto"/>
          </w:tcPr>
          <w:p w:rsidR="00D634EF" w:rsidRPr="000C0F99" w:rsidRDefault="00D634EF" w:rsidP="00D634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D634EF" w:rsidRPr="000C0F99" w:rsidRDefault="00D634EF" w:rsidP="00D634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«Обеспечение устойчивого</w:t>
            </w:r>
          </w:p>
          <w:p w:rsidR="00D634EF" w:rsidRPr="000C0F99" w:rsidRDefault="00D634EF" w:rsidP="00D634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D634EF" w:rsidRPr="000C0F99" w:rsidRDefault="00D634EF" w:rsidP="00D634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>проживания жилищного</w:t>
            </w:r>
          </w:p>
          <w:p w:rsidR="00D634EF" w:rsidRPr="000C0F99" w:rsidRDefault="00D634EF" w:rsidP="00D634E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0C0F99">
              <w:rPr>
                <w:rFonts w:eastAsiaTheme="minorHAnsi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1599" w:type="pct"/>
            <w:shd w:val="clear" w:color="auto" w:fill="auto"/>
          </w:tcPr>
          <w:p w:rsidR="00D634EF" w:rsidRPr="00AC3242" w:rsidRDefault="00D634EF" w:rsidP="00D634EF">
            <w:pPr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D634EF" w:rsidRPr="000C0F99" w:rsidRDefault="00D634EF" w:rsidP="00D634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 xml:space="preserve">2. При переселении граждан (в соответствии со статьями 86, 89 Жилищного кодекса Российской Федерации, абзацем 4 пункта 2.1 Порядка предоставления жилых помещений муниципального 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D634EF" w:rsidRPr="000C0F99" w:rsidRDefault="00D634EF" w:rsidP="00D634E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0C0F99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</w:t>
            </w:r>
            <w:r w:rsidRPr="000C0F99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D634EF" w:rsidRPr="000C0F99" w:rsidRDefault="00D634EF" w:rsidP="00D63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634EF" w:rsidRPr="000C0F99" w:rsidRDefault="00D634EF" w:rsidP="00D634EF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D634EF" w:rsidRDefault="00D634EF" w:rsidP="00D634EF">
      <w:pPr>
        <w:jc w:val="center"/>
        <w:rPr>
          <w:color w:val="000000"/>
          <w:sz w:val="22"/>
          <w:szCs w:val="22"/>
        </w:rPr>
        <w:sectPr w:rsidR="00D634EF" w:rsidSect="00285A52">
          <w:headerReference w:type="default" r:id="rId27"/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2"/>
        <w:gridCol w:w="3803"/>
        <w:gridCol w:w="5030"/>
        <w:gridCol w:w="5524"/>
      </w:tblGrid>
      <w:tr w:rsidR="00D634EF" w:rsidRPr="000C0F99" w:rsidTr="00D634EF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D634EF" w:rsidRPr="000C0F9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shd w:val="clear" w:color="auto" w:fill="auto"/>
          </w:tcPr>
          <w:p w:rsidR="00D634EF" w:rsidRPr="000C0F99" w:rsidRDefault="00D634EF" w:rsidP="00D634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99" w:type="pct"/>
            <w:shd w:val="clear" w:color="auto" w:fill="auto"/>
          </w:tcPr>
          <w:p w:rsidR="00D634EF" w:rsidRPr="00AC3242" w:rsidRDefault="00D634EF" w:rsidP="00D634EF">
            <w:pPr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 xml:space="preserve">жилищного фонда коммерческого использования, утвержденного решением Думы города Когалыма от </w:t>
            </w:r>
            <w:r>
              <w:rPr>
                <w:color w:val="000000"/>
                <w:sz w:val="22"/>
                <w:szCs w:val="22"/>
              </w:rPr>
              <w:t>27.09.2012 №</w:t>
            </w:r>
            <w:r w:rsidRPr="00AC3242">
              <w:rPr>
                <w:color w:val="000000"/>
                <w:sz w:val="22"/>
                <w:szCs w:val="22"/>
              </w:rPr>
              <w:t xml:space="preserve"> 184-ГД) из жилых помещений, признанных аварийными, гражданами предоставляется уведомление по проведению учета (регистрации) домашних животных, находящихся во владении у граждан, органов местного самоуправления либо территориального подразделения Ветеринарной службы автономного округа о принятом решении в отношении домашнего животного (при наличии домашних животных)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D634EF" w:rsidRPr="000C0F99" w:rsidRDefault="00D634EF" w:rsidP="00D63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34EF" w:rsidRPr="000C0F99" w:rsidTr="00D634EF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D634EF" w:rsidRPr="00AC3242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09" w:type="pct"/>
            <w:shd w:val="clear" w:color="auto" w:fill="auto"/>
          </w:tcPr>
          <w:p w:rsidR="00D634EF" w:rsidRPr="00AC3242" w:rsidRDefault="00D634EF" w:rsidP="00D634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3242">
              <w:rPr>
                <w:rFonts w:eastAsiaTheme="minorHAnsi"/>
                <w:sz w:val="22"/>
                <w:szCs w:val="22"/>
                <w:lang w:eastAsia="en-US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599" w:type="pct"/>
            <w:shd w:val="clear" w:color="auto" w:fill="auto"/>
          </w:tcPr>
          <w:p w:rsidR="00D634EF" w:rsidRPr="00AC3242" w:rsidRDefault="00D634EF" w:rsidP="00D634EF">
            <w:pPr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1. Мероприятия по разработке и внесение изменений в градостроительную документацию города Когалыма.</w:t>
            </w:r>
          </w:p>
          <w:p w:rsidR="00D634EF" w:rsidRPr="00AC3242" w:rsidRDefault="00D634EF" w:rsidP="00D634EF">
            <w:pPr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D634EF" w:rsidRPr="00AC3242" w:rsidRDefault="00D634EF" w:rsidP="00D63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- Югры от 31.10.2021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AC3242">
              <w:rPr>
                <w:color w:val="000000"/>
                <w:sz w:val="22"/>
                <w:szCs w:val="22"/>
              </w:rPr>
              <w:t xml:space="preserve"> 476-п "О государственной программе Ханты-Мансийского автономного округа - Югры "Развитие жилищной сферы"</w:t>
            </w:r>
          </w:p>
          <w:p w:rsidR="00D634EF" w:rsidRPr="00AC3242" w:rsidRDefault="00D634EF" w:rsidP="00D63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 xml:space="preserve">Решение Думы города Когалыма от 17.06.2020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AC3242">
              <w:rPr>
                <w:color w:val="000000"/>
                <w:sz w:val="22"/>
                <w:szCs w:val="22"/>
              </w:rPr>
              <w:t xml:space="preserve"> 425-ГД "Об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Когалыме".</w:t>
            </w:r>
          </w:p>
          <w:p w:rsidR="00D634EF" w:rsidRPr="00AC3242" w:rsidRDefault="00D634EF" w:rsidP="00D63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 xml:space="preserve">Решение Думы города Когалыма от 25.07.2008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AC3242">
              <w:rPr>
                <w:color w:val="000000"/>
                <w:sz w:val="22"/>
                <w:szCs w:val="22"/>
              </w:rPr>
              <w:t xml:space="preserve"> 275-ГД "Об утверждении генерального плана города Когалыма";</w:t>
            </w:r>
          </w:p>
          <w:p w:rsidR="00D634EF" w:rsidRPr="00AC3242" w:rsidRDefault="00D634EF" w:rsidP="00D634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26.05.2022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AC3242">
              <w:rPr>
                <w:color w:val="000000"/>
                <w:sz w:val="22"/>
                <w:szCs w:val="22"/>
              </w:rPr>
              <w:t xml:space="preserve"> 1200 "Об утверждении правил землепользования и застройки города Когалыма";</w:t>
            </w:r>
          </w:p>
        </w:tc>
      </w:tr>
      <w:tr w:rsidR="00D634EF" w:rsidRPr="000C0F99" w:rsidTr="00D634EF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D634EF" w:rsidRPr="00AC3242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209" w:type="pct"/>
            <w:shd w:val="clear" w:color="auto" w:fill="auto"/>
          </w:tcPr>
          <w:p w:rsidR="00D634EF" w:rsidRPr="00AC3242" w:rsidRDefault="00D634EF" w:rsidP="00D634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3242">
              <w:rPr>
                <w:rFonts w:eastAsiaTheme="minorHAnsi"/>
                <w:sz w:val="22"/>
                <w:szCs w:val="22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1599" w:type="pct"/>
            <w:shd w:val="clear" w:color="auto" w:fill="auto"/>
          </w:tcPr>
          <w:p w:rsidR="00D634EF" w:rsidRPr="00AC3242" w:rsidRDefault="00D634EF" w:rsidP="00D634EF">
            <w:pPr>
              <w:rPr>
                <w:color w:val="000000"/>
                <w:sz w:val="22"/>
                <w:szCs w:val="22"/>
              </w:rPr>
            </w:pPr>
            <w:r w:rsidRPr="00AC3242">
              <w:rPr>
                <w:sz w:val="22"/>
                <w:szCs w:val="22"/>
              </w:rPr>
              <w:t>Строительство инженерных сетей к жилому комплексу "Философский камень".</w:t>
            </w:r>
          </w:p>
        </w:tc>
        <w:tc>
          <w:tcPr>
            <w:tcW w:w="1756" w:type="pct"/>
            <w:shd w:val="clear" w:color="auto" w:fill="auto"/>
          </w:tcPr>
          <w:p w:rsidR="00D634EF" w:rsidRPr="00AC3242" w:rsidRDefault="00D634EF" w:rsidP="00D634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 xml:space="preserve">Решение Думы города Когалыма от 25.07.2008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AC3242">
              <w:rPr>
                <w:color w:val="000000"/>
                <w:sz w:val="22"/>
                <w:szCs w:val="22"/>
              </w:rPr>
              <w:t xml:space="preserve"> 275-ГД "Об утверждении генерального плана города Когалыма";</w:t>
            </w:r>
          </w:p>
        </w:tc>
      </w:tr>
    </w:tbl>
    <w:p w:rsidR="00D634EF" w:rsidRDefault="00D634EF" w:rsidP="00D634EF">
      <w:pPr>
        <w:jc w:val="center"/>
        <w:rPr>
          <w:color w:val="000000"/>
          <w:sz w:val="22"/>
          <w:szCs w:val="22"/>
        </w:rPr>
        <w:sectPr w:rsidR="00D634EF" w:rsidSect="00D634EF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2"/>
        <w:gridCol w:w="3869"/>
        <w:gridCol w:w="4964"/>
        <w:gridCol w:w="5524"/>
      </w:tblGrid>
      <w:tr w:rsidR="00D634EF" w:rsidRPr="000C0F99" w:rsidTr="00D634EF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D634EF" w:rsidRPr="00AC3242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230" w:type="pct"/>
            <w:shd w:val="clear" w:color="auto" w:fill="auto"/>
          </w:tcPr>
          <w:p w:rsidR="00D634EF" w:rsidRPr="00AC3242" w:rsidRDefault="00D634EF" w:rsidP="00D634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3242">
              <w:rPr>
                <w:rFonts w:eastAsiaTheme="minorHAnsi"/>
                <w:sz w:val="22"/>
                <w:szCs w:val="22"/>
                <w:lang w:eastAsia="en-US"/>
              </w:rPr>
              <w:t>Приобретение жилья в целях реализации полномочий органов местного самоуправления в сфере жилищных отношений</w:t>
            </w:r>
          </w:p>
        </w:tc>
        <w:tc>
          <w:tcPr>
            <w:tcW w:w="1578" w:type="pct"/>
            <w:shd w:val="clear" w:color="auto" w:fill="auto"/>
          </w:tcPr>
          <w:p w:rsidR="00D634EF" w:rsidRPr="00AC3242" w:rsidRDefault="00D634EF" w:rsidP="00D634EF">
            <w:pPr>
              <w:rPr>
                <w:sz w:val="22"/>
                <w:szCs w:val="22"/>
              </w:rPr>
            </w:pPr>
            <w:r w:rsidRPr="00AC3242">
              <w:rPr>
                <w:sz w:val="22"/>
                <w:szCs w:val="22"/>
              </w:rPr>
              <w:t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D634EF" w:rsidRPr="00AC3242" w:rsidRDefault="00D634EF" w:rsidP="00D634EF">
            <w:pPr>
              <w:rPr>
                <w:sz w:val="22"/>
                <w:szCs w:val="22"/>
              </w:rPr>
            </w:pPr>
            <w:r w:rsidRPr="00AC3242">
              <w:rPr>
                <w:sz w:val="22"/>
                <w:szCs w:val="22"/>
              </w:rPr>
              <w:t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2 (два) этапа:</w:t>
            </w:r>
          </w:p>
          <w:p w:rsidR="00D634EF" w:rsidRPr="00AC3242" w:rsidRDefault="00D634EF" w:rsidP="00D634EF">
            <w:pPr>
              <w:rPr>
                <w:sz w:val="22"/>
                <w:szCs w:val="22"/>
              </w:rPr>
            </w:pPr>
            <w:r w:rsidRPr="00AC3242">
              <w:rPr>
                <w:sz w:val="22"/>
                <w:szCs w:val="22"/>
              </w:rPr>
              <w:t>- этап 1 - аванс в размере 80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</w:t>
            </w:r>
          </w:p>
          <w:p w:rsidR="00D634EF" w:rsidRPr="00AC3242" w:rsidRDefault="00D634EF" w:rsidP="00D634EF">
            <w:pPr>
              <w:rPr>
                <w:sz w:val="22"/>
                <w:szCs w:val="22"/>
              </w:rPr>
            </w:pPr>
            <w:r w:rsidRPr="00AC3242">
              <w:rPr>
                <w:sz w:val="22"/>
                <w:szCs w:val="22"/>
              </w:rPr>
              <w:t>- этап 2 - окончательный расчет в размере 20 процентов от цены контракта на основании подписанного сторонами акта приема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  <w:p w:rsidR="00D634EF" w:rsidRPr="00AC3242" w:rsidRDefault="00D634EF" w:rsidP="00D634EF">
            <w:pPr>
              <w:rPr>
                <w:sz w:val="22"/>
                <w:szCs w:val="22"/>
              </w:rPr>
            </w:pPr>
            <w:r w:rsidRPr="00AC3242">
              <w:rPr>
                <w:sz w:val="22"/>
                <w:szCs w:val="22"/>
              </w:rPr>
              <w:t xml:space="preserve">3. Приобретение жилых помещений в строящихся многоквартирных домах осуществляется в соответствии с Федеральным законом Российской </w:t>
            </w:r>
            <w:r>
              <w:rPr>
                <w:sz w:val="22"/>
                <w:szCs w:val="22"/>
              </w:rPr>
              <w:t>Федерации от 30.12.2004 №</w:t>
            </w:r>
            <w:r w:rsidRPr="00AC3242">
              <w:rPr>
                <w:sz w:val="22"/>
                <w:szCs w:val="22"/>
              </w:rPr>
              <w:t xml:space="preserve"> 214-ФЗ "Об участии в </w:t>
            </w:r>
          </w:p>
        </w:tc>
        <w:tc>
          <w:tcPr>
            <w:tcW w:w="1756" w:type="pct"/>
            <w:shd w:val="clear" w:color="auto" w:fill="auto"/>
          </w:tcPr>
          <w:p w:rsidR="00D634EF" w:rsidRPr="00AC3242" w:rsidRDefault="00D634EF" w:rsidP="00D634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3242">
              <w:rPr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- Югры от 31.10.2021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AC3242">
              <w:rPr>
                <w:color w:val="000000"/>
                <w:sz w:val="22"/>
                <w:szCs w:val="22"/>
              </w:rPr>
              <w:t xml:space="preserve"> 476-п "О государственной программе Ханты-Мансийского автономного округа - </w:t>
            </w:r>
            <w:r>
              <w:rPr>
                <w:color w:val="000000"/>
                <w:sz w:val="22"/>
                <w:szCs w:val="22"/>
              </w:rPr>
              <w:t xml:space="preserve">Югры "Развитие жилищной сферы" </w:t>
            </w:r>
          </w:p>
        </w:tc>
      </w:tr>
    </w:tbl>
    <w:p w:rsidR="00D634EF" w:rsidRDefault="00D634EF" w:rsidP="00D634EF">
      <w:pPr>
        <w:jc w:val="center"/>
        <w:rPr>
          <w:color w:val="000000"/>
          <w:sz w:val="22"/>
          <w:szCs w:val="22"/>
        </w:rPr>
        <w:sectPr w:rsidR="00D634EF" w:rsidSect="00285A5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2"/>
        <w:gridCol w:w="3869"/>
        <w:gridCol w:w="4964"/>
        <w:gridCol w:w="5524"/>
      </w:tblGrid>
      <w:tr w:rsidR="00D634EF" w:rsidRPr="000C0F99" w:rsidTr="00D634EF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D634EF" w:rsidRPr="00AC3242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pct"/>
            <w:shd w:val="clear" w:color="auto" w:fill="auto"/>
          </w:tcPr>
          <w:p w:rsidR="00D634EF" w:rsidRPr="00AC3242" w:rsidRDefault="00D634EF" w:rsidP="00D634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78" w:type="pct"/>
            <w:shd w:val="clear" w:color="auto" w:fill="auto"/>
          </w:tcPr>
          <w:p w:rsidR="00D634EF" w:rsidRPr="00AC3242" w:rsidRDefault="00D634EF" w:rsidP="00D634EF">
            <w:pPr>
              <w:rPr>
                <w:sz w:val="22"/>
                <w:szCs w:val="22"/>
              </w:rPr>
            </w:pPr>
            <w:r w:rsidRPr="00AC3242">
              <w:rPr>
                <w:sz w:val="22"/>
                <w:szCs w:val="22"/>
              </w:rPr>
              <w:t xml:space="preserve"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путем заключения муниципальных контрактов, в соответствии с действующим законодательством Российской Федерации, оплата по которым производится в размере 100% от цены контракта путем безналичного перечисления денежных средств на специальный счет </w:t>
            </w:r>
            <w:proofErr w:type="spellStart"/>
            <w:r w:rsidRPr="00AC3242">
              <w:rPr>
                <w:sz w:val="22"/>
                <w:szCs w:val="22"/>
              </w:rPr>
              <w:t>эскроу</w:t>
            </w:r>
            <w:proofErr w:type="spellEnd"/>
            <w:r w:rsidRPr="00AC3242">
              <w:rPr>
                <w:sz w:val="22"/>
                <w:szCs w:val="22"/>
              </w:rPr>
              <w:t xml:space="preserve">, открываемый в уполномоченном банке по Договору счета </w:t>
            </w:r>
            <w:proofErr w:type="spellStart"/>
            <w:r w:rsidRPr="00AC3242">
              <w:rPr>
                <w:sz w:val="22"/>
                <w:szCs w:val="22"/>
              </w:rPr>
              <w:t>эскроу</w:t>
            </w:r>
            <w:proofErr w:type="spellEnd"/>
            <w:r w:rsidRPr="00AC3242">
              <w:rPr>
                <w:sz w:val="22"/>
                <w:szCs w:val="22"/>
              </w:rPr>
              <w:t>.</w:t>
            </w:r>
          </w:p>
        </w:tc>
        <w:tc>
          <w:tcPr>
            <w:tcW w:w="1756" w:type="pct"/>
            <w:shd w:val="clear" w:color="auto" w:fill="auto"/>
          </w:tcPr>
          <w:p w:rsidR="00D634EF" w:rsidRPr="00AC3242" w:rsidRDefault="00D634EF" w:rsidP="00D634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634EF" w:rsidRPr="000C0F99" w:rsidTr="00D634EF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D634EF" w:rsidRPr="00E3175E" w:rsidRDefault="00D634EF" w:rsidP="00D634EF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1.4</w:t>
            </w:r>
            <w:r w:rsidRPr="00E317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30" w:type="pct"/>
            <w:shd w:val="clear" w:color="auto" w:fill="auto"/>
          </w:tcPr>
          <w:p w:rsidR="00D634EF" w:rsidRPr="00E3175E" w:rsidRDefault="00D634EF" w:rsidP="00D634EF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578" w:type="pct"/>
            <w:shd w:val="clear" w:color="auto" w:fill="auto"/>
          </w:tcPr>
          <w:p w:rsidR="00D634EF" w:rsidRPr="00E3175E" w:rsidRDefault="00D634EF" w:rsidP="00D634EF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E3175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D634EF" w:rsidRPr="00E3175E" w:rsidRDefault="00D634EF" w:rsidP="00D634EF">
            <w:pPr>
              <w:rPr>
                <w:color w:val="000000" w:themeColor="text1"/>
                <w:sz w:val="22"/>
                <w:szCs w:val="22"/>
              </w:rPr>
            </w:pPr>
          </w:p>
          <w:p w:rsidR="00D634EF" w:rsidRPr="00E3175E" w:rsidRDefault="00D634EF" w:rsidP="00D634EF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_</w:t>
            </w:r>
          </w:p>
        </w:tc>
      </w:tr>
      <w:tr w:rsidR="00D634EF" w:rsidRPr="000C0F99" w:rsidTr="00D634EF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D634EF" w:rsidRPr="00E3175E" w:rsidRDefault="00D634EF" w:rsidP="00D634EF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1.5</w:t>
            </w:r>
            <w:r w:rsidRPr="00E3175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30" w:type="pct"/>
            <w:shd w:val="clear" w:color="auto" w:fill="auto"/>
          </w:tcPr>
          <w:p w:rsidR="00D634EF" w:rsidRPr="00E3175E" w:rsidRDefault="00D634EF" w:rsidP="00D634EF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1578" w:type="pct"/>
            <w:shd w:val="clear" w:color="auto" w:fill="auto"/>
          </w:tcPr>
          <w:p w:rsidR="00D634EF" w:rsidRPr="00E3175E" w:rsidRDefault="00D634EF" w:rsidP="00D634EF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Обеспечить пандусами многоквартирные дома с учетом потребностей инвалидов маломобильных граждан с инвалидностью, имеющих потребность и наличие технической возможности такого приспособления (согласно решению муниципальной комиссии по обследованию жилых помещений инвалидов и общего имущества в многоквартирных домах, в которых проживают инвалиды).</w:t>
            </w:r>
          </w:p>
        </w:tc>
        <w:tc>
          <w:tcPr>
            <w:tcW w:w="1756" w:type="pct"/>
            <w:shd w:val="clear" w:color="auto" w:fill="auto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</w:t>
            </w:r>
            <w:r>
              <w:rPr>
                <w:color w:val="000000" w:themeColor="text1"/>
                <w:sz w:val="22"/>
                <w:szCs w:val="22"/>
              </w:rPr>
              <w:t>» (Приложение 2 Постановления).</w:t>
            </w:r>
          </w:p>
        </w:tc>
      </w:tr>
      <w:tr w:rsidR="00D634EF" w:rsidRPr="000C0F99" w:rsidTr="00D634EF">
        <w:trPr>
          <w:trHeight w:val="696"/>
        </w:trPr>
        <w:tc>
          <w:tcPr>
            <w:tcW w:w="436" w:type="pct"/>
            <w:shd w:val="clear" w:color="auto" w:fill="auto"/>
            <w:vAlign w:val="center"/>
          </w:tcPr>
          <w:p w:rsidR="00D634EF" w:rsidRDefault="00D634EF" w:rsidP="00D634EF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1230" w:type="pct"/>
            <w:shd w:val="clear" w:color="auto" w:fill="auto"/>
          </w:tcPr>
          <w:p w:rsidR="00D634EF" w:rsidRPr="00E3175E" w:rsidRDefault="00D634EF" w:rsidP="00D634EF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0B78B5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1578" w:type="pct"/>
            <w:shd w:val="clear" w:color="auto" w:fill="auto"/>
          </w:tcPr>
          <w:p w:rsidR="00D634EF" w:rsidRPr="00E3175E" w:rsidRDefault="00D634EF" w:rsidP="00D634EF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6" w:type="pct"/>
            <w:shd w:val="clear" w:color="auto" w:fill="auto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</w:t>
            </w:r>
            <w:r>
              <w:rPr>
                <w:color w:val="000000" w:themeColor="text1"/>
                <w:sz w:val="22"/>
                <w:szCs w:val="22"/>
              </w:rPr>
              <w:t>» (Приложение 2 Постановления).</w:t>
            </w:r>
          </w:p>
        </w:tc>
      </w:tr>
      <w:tr w:rsidR="00D634EF" w:rsidRPr="00E3175E" w:rsidTr="00D634E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D634EF" w:rsidRPr="00E3175E" w:rsidRDefault="00D634EF" w:rsidP="00D634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Задача №3.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D634EF" w:rsidRPr="00E3175E" w:rsidTr="00D634EF">
        <w:tc>
          <w:tcPr>
            <w:tcW w:w="5000" w:type="pct"/>
            <w:gridSpan w:val="4"/>
            <w:shd w:val="clear" w:color="auto" w:fill="auto"/>
            <w:vAlign w:val="center"/>
          </w:tcPr>
          <w:p w:rsidR="00D634EF" w:rsidRPr="00E3175E" w:rsidRDefault="00D634EF" w:rsidP="00D634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25DC">
              <w:rPr>
                <w:color w:val="000000" w:themeColor="text1"/>
                <w:sz w:val="22"/>
                <w:szCs w:val="22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D634EF" w:rsidRPr="005352D1" w:rsidTr="00D634EF">
        <w:trPr>
          <w:trHeight w:val="69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E3175E" w:rsidRDefault="00D634EF" w:rsidP="00D634EF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EF" w:rsidRPr="0035456B" w:rsidRDefault="00D634EF" w:rsidP="00D634EF">
            <w:pPr>
              <w:ind w:firstLine="34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35456B">
              <w:rPr>
                <w:color w:val="000000" w:themeColor="text1"/>
                <w:spacing w:val="-6"/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EF" w:rsidRPr="00AC3242" w:rsidRDefault="00D634EF" w:rsidP="00D634EF">
            <w:pPr>
              <w:pStyle w:val="Defaul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AC324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1.Предоставление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местного бюджета молодым семьям –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E3175E" w:rsidRDefault="00D634EF" w:rsidP="00D634EF">
            <w:pPr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(Приложение 5 «Порядок реализации</w:t>
            </w:r>
          </w:p>
        </w:tc>
      </w:tr>
    </w:tbl>
    <w:p w:rsidR="00D634EF" w:rsidRDefault="00D634EF" w:rsidP="00D634EF">
      <w:pPr>
        <w:ind w:firstLine="34"/>
        <w:jc w:val="center"/>
        <w:rPr>
          <w:color w:val="000000" w:themeColor="text1"/>
          <w:sz w:val="22"/>
          <w:szCs w:val="22"/>
        </w:rPr>
        <w:sectPr w:rsidR="00D634EF" w:rsidSect="00D634EF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525"/>
        <w:gridCol w:w="3869"/>
        <w:gridCol w:w="4964"/>
        <w:gridCol w:w="5521"/>
      </w:tblGrid>
      <w:tr w:rsidR="00D634EF" w:rsidRPr="005352D1" w:rsidTr="00D634EF">
        <w:trPr>
          <w:trHeight w:val="696"/>
        </w:trPr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E3175E" w:rsidRDefault="00D634EF" w:rsidP="00D634EF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EF" w:rsidRPr="0035456B" w:rsidRDefault="00D634EF" w:rsidP="00D634EF">
            <w:pPr>
              <w:ind w:firstLine="34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EF" w:rsidRPr="00AC3242" w:rsidRDefault="00D634EF" w:rsidP="00D634EF">
            <w:pPr>
              <w:pStyle w:val="Defaul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AC324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участникам мероприятия.2.«Обеспечение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EF" w:rsidRPr="00E3175E" w:rsidRDefault="00D634EF" w:rsidP="00D634EF">
            <w:pPr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D634EF" w:rsidRPr="00E3175E" w:rsidTr="00D634EF">
        <w:tc>
          <w:tcPr>
            <w:tcW w:w="437" w:type="pct"/>
            <w:gridSpan w:val="2"/>
            <w:shd w:val="clear" w:color="auto" w:fill="auto"/>
            <w:noWrap/>
            <w:vAlign w:val="center"/>
          </w:tcPr>
          <w:p w:rsidR="00D634EF" w:rsidRPr="00E3175E" w:rsidRDefault="00D634EF" w:rsidP="00D634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1230" w:type="pct"/>
            <w:shd w:val="clear" w:color="auto" w:fill="auto"/>
          </w:tcPr>
          <w:p w:rsidR="00D634EF" w:rsidRDefault="00D634EF" w:rsidP="00D634EF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</w:t>
            </w:r>
          </w:p>
          <w:p w:rsidR="00D634EF" w:rsidRPr="00E3175E" w:rsidRDefault="00D634EF" w:rsidP="00D634EF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 января 2005 года.</w:t>
            </w:r>
          </w:p>
        </w:tc>
        <w:tc>
          <w:tcPr>
            <w:tcW w:w="1578" w:type="pct"/>
            <w:shd w:val="clear" w:color="auto" w:fill="auto"/>
          </w:tcPr>
          <w:p w:rsidR="00D634EF" w:rsidRPr="00E3175E" w:rsidRDefault="00D634EF" w:rsidP="00D634EF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Улучшение жилищных условий ветеранов Великой Отечественной войны посредством предоставления жилых помещений. </w:t>
            </w:r>
          </w:p>
          <w:p w:rsidR="00D634EF" w:rsidRPr="00E3175E" w:rsidRDefault="00D634EF" w:rsidP="00D634EF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-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1755" w:type="pct"/>
            <w:shd w:val="clear" w:color="auto" w:fill="auto"/>
          </w:tcPr>
          <w:p w:rsidR="00D634EF" w:rsidRPr="00E3175E" w:rsidRDefault="00D634EF" w:rsidP="00D634EF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Постановление Правительства ХМАО - Югры от 29.12.2020 </w:t>
            </w:r>
          </w:p>
          <w:p w:rsidR="00D634EF" w:rsidRPr="00E3175E" w:rsidRDefault="00D634EF" w:rsidP="00D634EF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№643-п </w:t>
            </w:r>
            <w:r w:rsidRPr="00E3175E">
              <w:rPr>
                <w:color w:val="000000" w:themeColor="text1"/>
                <w:sz w:val="22"/>
                <w:szCs w:val="22"/>
              </w:rPr>
              <w:t>«Об организации в Ханты-Мансийском автономном округе - Югре условий реализации жи</w:t>
            </w:r>
            <w:r>
              <w:rPr>
                <w:color w:val="000000" w:themeColor="text1"/>
                <w:sz w:val="22"/>
                <w:szCs w:val="22"/>
              </w:rPr>
              <w:t>лищных прав граждан» (вместе с «</w:t>
            </w:r>
            <w:r w:rsidRPr="00E3175E">
              <w:rPr>
                <w:color w:val="000000" w:themeColor="text1"/>
                <w:sz w:val="22"/>
                <w:szCs w:val="22"/>
              </w:rPr>
              <w:t>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№5-ФЗ «О ветеранах» (Приложение 1)</w:t>
            </w:r>
          </w:p>
        </w:tc>
      </w:tr>
      <w:tr w:rsidR="00D634EF" w:rsidRPr="00E3175E" w:rsidTr="00D634EF">
        <w:tc>
          <w:tcPr>
            <w:tcW w:w="437" w:type="pct"/>
            <w:gridSpan w:val="2"/>
            <w:shd w:val="clear" w:color="auto" w:fill="auto"/>
            <w:noWrap/>
            <w:vAlign w:val="center"/>
          </w:tcPr>
          <w:p w:rsidR="00D634EF" w:rsidRPr="00E3175E" w:rsidRDefault="00D634EF" w:rsidP="00D634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1230" w:type="pct"/>
            <w:shd w:val="clear" w:color="auto" w:fill="auto"/>
          </w:tcPr>
          <w:p w:rsidR="00D634EF" w:rsidRPr="00E3175E" w:rsidRDefault="00D634EF" w:rsidP="00D634E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Реализация полномочий по </w:t>
            </w:r>
            <w:r w:rsidRPr="00285A52">
              <w:rPr>
                <w:color w:val="000000" w:themeColor="text1"/>
                <w:spacing w:val="6"/>
                <w:sz w:val="22"/>
                <w:szCs w:val="22"/>
              </w:rPr>
              <w:t>обеспечению жилыми помещениями отдельных категорий граждан.</w:t>
            </w:r>
            <w:r w:rsidRPr="00E3175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78" w:type="pct"/>
            <w:shd w:val="clear" w:color="auto" w:fill="auto"/>
          </w:tcPr>
          <w:p w:rsidR="00D634EF" w:rsidRPr="00E3175E" w:rsidRDefault="00D634EF" w:rsidP="00D634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Обеспечения жилыми помещениями отдельных категорий граждан, определенных федеральным законодательством.</w:t>
            </w:r>
          </w:p>
        </w:tc>
        <w:tc>
          <w:tcPr>
            <w:tcW w:w="1755" w:type="pct"/>
            <w:shd w:val="clear" w:color="auto" w:fill="auto"/>
          </w:tcPr>
          <w:p w:rsidR="00D634EF" w:rsidRPr="00E3175E" w:rsidRDefault="00D634EF" w:rsidP="00D634EF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Закон Ханты-Мансийского автономного округа - Югры от 31.03.2009 №36-оз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</w:tr>
      <w:tr w:rsidR="00D634EF" w:rsidRPr="00E3175E" w:rsidTr="00D634EF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D634EF" w:rsidRPr="00E3175E" w:rsidRDefault="00D634EF" w:rsidP="00D634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Задача №4.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D634EF" w:rsidRPr="00E3175E" w:rsidTr="00D634EF">
        <w:tc>
          <w:tcPr>
            <w:tcW w:w="5000" w:type="pct"/>
            <w:gridSpan w:val="5"/>
            <w:shd w:val="clear" w:color="auto" w:fill="auto"/>
            <w:vAlign w:val="center"/>
          </w:tcPr>
          <w:p w:rsidR="00D634EF" w:rsidRPr="00B525DC" w:rsidRDefault="00D634EF" w:rsidP="00D634EF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B525DC">
              <w:rPr>
                <w:color w:val="000000" w:themeColor="text1"/>
                <w:sz w:val="22"/>
                <w:szCs w:val="22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D634EF" w:rsidRPr="00E3175E" w:rsidTr="00D634EF"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634EF" w:rsidRPr="00E3175E" w:rsidRDefault="00D634EF" w:rsidP="00D634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1397" w:type="pct"/>
            <w:gridSpan w:val="2"/>
            <w:shd w:val="clear" w:color="auto" w:fill="auto"/>
            <w:hideMark/>
          </w:tcPr>
          <w:p w:rsidR="00D634EF" w:rsidRPr="00E3175E" w:rsidRDefault="00D634EF" w:rsidP="00D634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отдела архитектуры и градостроительства Администрации города Когалыма.</w:t>
            </w:r>
          </w:p>
        </w:tc>
        <w:tc>
          <w:tcPr>
            <w:tcW w:w="1578" w:type="pct"/>
            <w:shd w:val="clear" w:color="auto" w:fill="auto"/>
            <w:hideMark/>
          </w:tcPr>
          <w:p w:rsidR="00D634EF" w:rsidRPr="00E3175E" w:rsidRDefault="00D634EF" w:rsidP="00D634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1.Разработка градостроительной документации 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</w:t>
            </w:r>
          </w:p>
        </w:tc>
        <w:tc>
          <w:tcPr>
            <w:tcW w:w="1755" w:type="pct"/>
            <w:shd w:val="clear" w:color="auto" w:fill="auto"/>
            <w:hideMark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Распоряжение Главы города Когалыма от 27.05.2010 </w:t>
            </w:r>
            <w:r>
              <w:rPr>
                <w:color w:val="000000" w:themeColor="text1"/>
                <w:sz w:val="22"/>
                <w:szCs w:val="22"/>
              </w:rPr>
              <w:t>№</w:t>
            </w:r>
            <w:r w:rsidRPr="00E3175E">
              <w:rPr>
                <w:color w:val="000000" w:themeColor="text1"/>
                <w:sz w:val="22"/>
                <w:szCs w:val="22"/>
              </w:rPr>
              <w:t xml:space="preserve">189-р </w:t>
            </w:r>
          </w:p>
          <w:p w:rsidR="00D634EF" w:rsidRPr="00E3175E" w:rsidRDefault="00D634EF" w:rsidP="00D634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«Об утверждении положения об отделе архитектуры и градостроительства Администрации города Когалыма».</w:t>
            </w:r>
          </w:p>
        </w:tc>
      </w:tr>
    </w:tbl>
    <w:p w:rsidR="00D634EF" w:rsidRDefault="00D634EF" w:rsidP="00D634EF">
      <w:pPr>
        <w:jc w:val="center"/>
        <w:rPr>
          <w:color w:val="000000" w:themeColor="text1"/>
          <w:sz w:val="22"/>
          <w:szCs w:val="22"/>
        </w:rPr>
        <w:sectPr w:rsidR="00D634EF" w:rsidSect="00D634E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4395"/>
        <w:gridCol w:w="4964"/>
        <w:gridCol w:w="5521"/>
      </w:tblGrid>
      <w:tr w:rsidR="00D634EF" w:rsidRPr="00E3175E" w:rsidTr="00D634EF">
        <w:tc>
          <w:tcPr>
            <w:tcW w:w="270" w:type="pct"/>
            <w:shd w:val="clear" w:color="auto" w:fill="auto"/>
            <w:noWrap/>
            <w:vAlign w:val="center"/>
          </w:tcPr>
          <w:p w:rsidR="00D634EF" w:rsidRPr="00E3175E" w:rsidRDefault="00D634EF" w:rsidP="00D634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pct"/>
            <w:shd w:val="clear" w:color="auto" w:fill="auto"/>
          </w:tcPr>
          <w:p w:rsidR="00D634EF" w:rsidRPr="00E3175E" w:rsidRDefault="00D634EF" w:rsidP="00D634E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</w:tcPr>
          <w:p w:rsidR="00D634EF" w:rsidRPr="00E3175E" w:rsidRDefault="00D634EF" w:rsidP="00D634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повышение уровня архитектурно-планировочных и архитектурно-художественных качеств застройки в целях создания полноценной среды жизнедеятельности населения.</w:t>
            </w:r>
            <w:r w:rsidRPr="00E3175E">
              <w:rPr>
                <w:color w:val="000000" w:themeColor="text1"/>
                <w:sz w:val="22"/>
                <w:szCs w:val="22"/>
              </w:rPr>
              <w:br/>
              <w:t>2.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1755" w:type="pct"/>
            <w:shd w:val="clear" w:color="auto" w:fill="auto"/>
          </w:tcPr>
          <w:p w:rsidR="00D634EF" w:rsidRPr="00E3175E" w:rsidRDefault="00D634EF" w:rsidP="00D634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634EF" w:rsidRPr="00E3175E" w:rsidTr="00D634EF">
        <w:tc>
          <w:tcPr>
            <w:tcW w:w="270" w:type="pct"/>
            <w:shd w:val="clear" w:color="auto" w:fill="auto"/>
            <w:noWrap/>
            <w:vAlign w:val="center"/>
          </w:tcPr>
          <w:p w:rsidR="00D634EF" w:rsidRPr="00E3175E" w:rsidRDefault="00D634EF" w:rsidP="00D634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1397" w:type="pct"/>
            <w:shd w:val="clear" w:color="auto" w:fill="auto"/>
          </w:tcPr>
          <w:p w:rsidR="00D634EF" w:rsidRPr="00E3175E" w:rsidRDefault="00D634EF" w:rsidP="00D634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управления по жилищной политике Администрации города Когалыма.</w:t>
            </w:r>
          </w:p>
        </w:tc>
        <w:tc>
          <w:tcPr>
            <w:tcW w:w="1578" w:type="pct"/>
            <w:shd w:val="clear" w:color="auto" w:fill="auto"/>
          </w:tcPr>
          <w:p w:rsidR="00D634EF" w:rsidRPr="00E3175E" w:rsidRDefault="00D634EF" w:rsidP="00D634EF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1.Создание условий для осуществления мероприятий по реализации единой жилищной политики в городе Когалыме.</w:t>
            </w:r>
          </w:p>
          <w:p w:rsidR="00D634EF" w:rsidRPr="00E3175E" w:rsidRDefault="00D634EF" w:rsidP="00D634EF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2.Организация работы по реализации жилищных программ.</w:t>
            </w:r>
          </w:p>
        </w:tc>
        <w:tc>
          <w:tcPr>
            <w:tcW w:w="1755" w:type="pct"/>
            <w:shd w:val="clear" w:color="auto" w:fill="auto"/>
          </w:tcPr>
          <w:p w:rsidR="00D634EF" w:rsidRPr="00E3175E" w:rsidRDefault="00D634EF" w:rsidP="00D634EF">
            <w:pPr>
              <w:pStyle w:val="a7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Распоряжение Главы города Когалыма от 11.10.2006 № 346-р «Об утверждении положения об Управлении по жилищной политике Администрации города Когалыма». </w:t>
            </w:r>
          </w:p>
        </w:tc>
      </w:tr>
      <w:tr w:rsidR="00D634EF" w:rsidRPr="00E3175E" w:rsidTr="00D634EF">
        <w:tc>
          <w:tcPr>
            <w:tcW w:w="270" w:type="pct"/>
            <w:shd w:val="clear" w:color="auto" w:fill="auto"/>
            <w:noWrap/>
            <w:vAlign w:val="center"/>
          </w:tcPr>
          <w:p w:rsidR="00D634EF" w:rsidRPr="00E3175E" w:rsidRDefault="00D634EF" w:rsidP="00D634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D634EF" w:rsidRPr="00E3175E" w:rsidRDefault="00D634EF" w:rsidP="00D634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Обеспечение деятельности Муниципального казённого учреждения «</w:t>
            </w:r>
            <w:r w:rsidRPr="0031354F">
              <w:rPr>
                <w:color w:val="000000" w:themeColor="text1"/>
                <w:sz w:val="22"/>
                <w:szCs w:val="22"/>
              </w:rPr>
              <w:t>Управление капитального строительства и жилищно-коммунального комплекса города Когалыма</w:t>
            </w:r>
            <w:r w:rsidRPr="00E3175E">
              <w:rPr>
                <w:color w:val="000000" w:themeColor="text1"/>
                <w:sz w:val="22"/>
                <w:szCs w:val="22"/>
              </w:rPr>
              <w:t>».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D634EF" w:rsidRPr="009042FA" w:rsidRDefault="00D634EF" w:rsidP="00D634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042FA">
              <w:rPr>
                <w:color w:val="000000" w:themeColor="text1"/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D634EF" w:rsidRPr="009042FA" w:rsidRDefault="00D634EF" w:rsidP="00D634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042FA">
              <w:rPr>
                <w:sz w:val="22"/>
                <w:szCs w:val="22"/>
              </w:rPr>
              <w:t>Устав Муниципального казенного учреждения «Управление капитального строительства и жилищно-коммунального комплекса города Когалыма», утверждённый Приказом от 27.04.2023 №174-И</w:t>
            </w:r>
          </w:p>
        </w:tc>
      </w:tr>
    </w:tbl>
    <w:p w:rsidR="00D634EF" w:rsidRDefault="00D634EF" w:rsidP="00D634EF">
      <w:pPr>
        <w:tabs>
          <w:tab w:val="left" w:pos="7380"/>
        </w:tabs>
        <w:ind w:left="10348" w:firstLine="1701"/>
        <w:rPr>
          <w:sz w:val="26"/>
          <w:szCs w:val="26"/>
        </w:rPr>
      </w:pPr>
    </w:p>
    <w:p w:rsidR="00D634EF" w:rsidRDefault="00D634EF" w:rsidP="00D634EF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D634EF" w:rsidSect="00285A5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634EF" w:rsidRPr="00E3175E" w:rsidRDefault="00D634EF" w:rsidP="00D634EF">
      <w:pPr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3</w:t>
      </w:r>
    </w:p>
    <w:p w:rsidR="00D634EF" w:rsidRPr="00E3175E" w:rsidRDefault="00D634EF" w:rsidP="00D634EF">
      <w:pPr>
        <w:jc w:val="right"/>
        <w:rPr>
          <w:sz w:val="26"/>
          <w:szCs w:val="26"/>
        </w:rPr>
      </w:pPr>
    </w:p>
    <w:p w:rsidR="00D634EF" w:rsidRPr="00E3175E" w:rsidRDefault="00D634EF" w:rsidP="00D634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 xml:space="preserve">Перечень реализуемых объектов на 2023 год и на плановый период 2024 и 2025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E3175E">
        <w:rPr>
          <w:sz w:val="26"/>
          <w:szCs w:val="26"/>
        </w:rPr>
        <w:t>муниципально</w:t>
      </w:r>
      <w:proofErr w:type="spellEnd"/>
      <w:r w:rsidRPr="00E3175E">
        <w:rPr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D634EF" w:rsidRPr="00E3175E" w:rsidRDefault="00D634EF" w:rsidP="00D634E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430"/>
        <w:gridCol w:w="1053"/>
        <w:gridCol w:w="1571"/>
        <w:gridCol w:w="1737"/>
        <w:gridCol w:w="1046"/>
        <w:gridCol w:w="574"/>
        <w:gridCol w:w="410"/>
        <w:gridCol w:w="399"/>
        <w:gridCol w:w="431"/>
        <w:gridCol w:w="869"/>
        <w:gridCol w:w="556"/>
        <w:gridCol w:w="406"/>
        <w:gridCol w:w="547"/>
        <w:gridCol w:w="689"/>
        <w:gridCol w:w="869"/>
        <w:gridCol w:w="1127"/>
        <w:gridCol w:w="1400"/>
      </w:tblGrid>
      <w:tr w:rsidR="00D634EF" w:rsidRPr="00285A52" w:rsidTr="00D634EF">
        <w:tc>
          <w:tcPr>
            <w:tcW w:w="201" w:type="pct"/>
            <w:vMerge w:val="restar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23" w:type="pct"/>
            <w:gridSpan w:val="5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D634EF" w:rsidRPr="00285A52" w:rsidTr="00D634EF">
        <w:tc>
          <w:tcPr>
            <w:tcW w:w="201" w:type="pct"/>
            <w:vMerge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всего</w:t>
            </w:r>
          </w:p>
        </w:tc>
        <w:tc>
          <w:tcPr>
            <w:tcW w:w="147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ФБ</w:t>
            </w:r>
          </w:p>
        </w:tc>
        <w:tc>
          <w:tcPr>
            <w:tcW w:w="143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ОБ</w:t>
            </w:r>
          </w:p>
        </w:tc>
        <w:tc>
          <w:tcPr>
            <w:tcW w:w="153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МБ</w:t>
            </w:r>
          </w:p>
        </w:tc>
        <w:tc>
          <w:tcPr>
            <w:tcW w:w="281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всего</w:t>
            </w:r>
          </w:p>
        </w:tc>
        <w:tc>
          <w:tcPr>
            <w:tcW w:w="148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ФБ</w:t>
            </w:r>
          </w:p>
        </w:tc>
        <w:tc>
          <w:tcPr>
            <w:tcW w:w="190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ОБ</w:t>
            </w:r>
          </w:p>
        </w:tc>
        <w:tc>
          <w:tcPr>
            <w:tcW w:w="235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МБ</w:t>
            </w:r>
          </w:p>
        </w:tc>
        <w:tc>
          <w:tcPr>
            <w:tcW w:w="283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634EF" w:rsidRPr="00285A52" w:rsidTr="00D634EF">
        <w:tc>
          <w:tcPr>
            <w:tcW w:w="201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6</w:t>
            </w:r>
          </w:p>
        </w:tc>
        <w:tc>
          <w:tcPr>
            <w:tcW w:w="199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7</w:t>
            </w:r>
          </w:p>
        </w:tc>
        <w:tc>
          <w:tcPr>
            <w:tcW w:w="147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8</w:t>
            </w:r>
          </w:p>
        </w:tc>
        <w:tc>
          <w:tcPr>
            <w:tcW w:w="143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9</w:t>
            </w:r>
          </w:p>
        </w:tc>
        <w:tc>
          <w:tcPr>
            <w:tcW w:w="153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11</w:t>
            </w:r>
          </w:p>
        </w:tc>
        <w:tc>
          <w:tcPr>
            <w:tcW w:w="199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12</w:t>
            </w:r>
          </w:p>
        </w:tc>
        <w:tc>
          <w:tcPr>
            <w:tcW w:w="148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13</w:t>
            </w:r>
          </w:p>
        </w:tc>
        <w:tc>
          <w:tcPr>
            <w:tcW w:w="190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14</w:t>
            </w:r>
          </w:p>
        </w:tc>
        <w:tc>
          <w:tcPr>
            <w:tcW w:w="235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15</w:t>
            </w:r>
          </w:p>
        </w:tc>
        <w:tc>
          <w:tcPr>
            <w:tcW w:w="283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16</w:t>
            </w:r>
          </w:p>
        </w:tc>
        <w:tc>
          <w:tcPr>
            <w:tcW w:w="348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17</w:t>
            </w:r>
          </w:p>
        </w:tc>
        <w:tc>
          <w:tcPr>
            <w:tcW w:w="419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18</w:t>
            </w:r>
          </w:p>
        </w:tc>
      </w:tr>
      <w:tr w:rsidR="00D634EF" w:rsidRPr="00285A52" w:rsidTr="00D634EF">
        <w:tc>
          <w:tcPr>
            <w:tcW w:w="201" w:type="pct"/>
            <w:vAlign w:val="center"/>
          </w:tcPr>
          <w:p w:rsidR="00D634EF" w:rsidRPr="00285A52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5A52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D634EF" w:rsidRPr="00285A52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34EF" w:rsidRDefault="00D634EF" w:rsidP="00D634EF">
      <w:pPr>
        <w:widowControl w:val="0"/>
        <w:autoSpaceDE w:val="0"/>
        <w:autoSpaceDN w:val="0"/>
        <w:jc w:val="right"/>
        <w:rPr>
          <w:sz w:val="26"/>
          <w:szCs w:val="26"/>
        </w:rPr>
        <w:sectPr w:rsidR="00D634EF" w:rsidSect="00A824E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634EF" w:rsidRPr="00E3175E" w:rsidRDefault="00D634EF" w:rsidP="00D634E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4</w:t>
      </w:r>
    </w:p>
    <w:p w:rsidR="00D634EF" w:rsidRPr="00E3175E" w:rsidRDefault="00D634EF" w:rsidP="00D634E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Pr="00E3175E" w:rsidRDefault="00D634EF" w:rsidP="00D634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D634EF" w:rsidRPr="00E3175E" w:rsidRDefault="00D634EF" w:rsidP="00D634E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634EF" w:rsidRPr="00E3175E" w:rsidTr="00D634EF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D634EF" w:rsidRPr="00E3175E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№</w:t>
            </w:r>
          </w:p>
          <w:p w:rsidR="00D634EF" w:rsidRPr="00E3175E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D634EF" w:rsidRPr="00E3175E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634EF" w:rsidRPr="00E3175E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D634EF" w:rsidRPr="00E3175E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D634EF" w:rsidRPr="00E3175E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D634EF" w:rsidRPr="00E3175E" w:rsidTr="00D634EF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D634EF" w:rsidRPr="00E3175E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D634EF" w:rsidRPr="00E3175E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D634EF" w:rsidRPr="00E3175E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D634EF" w:rsidRPr="00E3175E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D634EF" w:rsidRPr="00E3175E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5</w:t>
            </w:r>
          </w:p>
        </w:tc>
      </w:tr>
      <w:tr w:rsidR="00D634EF" w:rsidRPr="00E3175E" w:rsidTr="00D634EF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D634EF" w:rsidRPr="00E3175E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3175E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D634EF" w:rsidRPr="00E3175E" w:rsidRDefault="00D634EF" w:rsidP="00D63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D634EF" w:rsidRPr="00E3175E" w:rsidRDefault="00D634EF" w:rsidP="00D63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:rsidR="00D634EF" w:rsidRPr="00E3175E" w:rsidRDefault="00D634EF" w:rsidP="00D63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:rsidR="00D634EF" w:rsidRPr="00E3175E" w:rsidRDefault="00D634EF" w:rsidP="00D634E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634EF" w:rsidRPr="00E3175E" w:rsidRDefault="00D634EF" w:rsidP="00D634EF">
      <w:pPr>
        <w:tabs>
          <w:tab w:val="left" w:pos="4290"/>
        </w:tabs>
        <w:jc w:val="both"/>
        <w:rPr>
          <w:sz w:val="22"/>
          <w:szCs w:val="22"/>
        </w:rPr>
      </w:pPr>
    </w:p>
    <w:p w:rsidR="00D634EF" w:rsidRPr="00E3175E" w:rsidRDefault="00D634EF" w:rsidP="00D634EF">
      <w:pPr>
        <w:tabs>
          <w:tab w:val="left" w:pos="4290"/>
        </w:tabs>
        <w:jc w:val="both"/>
        <w:rPr>
          <w:sz w:val="22"/>
          <w:szCs w:val="22"/>
        </w:rPr>
        <w:sectPr w:rsidR="00D634EF" w:rsidRPr="00E3175E" w:rsidSect="00A824E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634EF" w:rsidRPr="00E3175E" w:rsidRDefault="00D634EF" w:rsidP="00D634EF">
      <w:pPr>
        <w:shd w:val="clear" w:color="auto" w:fill="FFFFFF"/>
        <w:jc w:val="right"/>
        <w:outlineLvl w:val="2"/>
        <w:rPr>
          <w:sz w:val="26"/>
          <w:szCs w:val="26"/>
        </w:rPr>
      </w:pPr>
      <w:r w:rsidRPr="00E3175E">
        <w:rPr>
          <w:sz w:val="26"/>
          <w:szCs w:val="26"/>
        </w:rPr>
        <w:t>Таблица 5</w:t>
      </w:r>
    </w:p>
    <w:p w:rsidR="00D634EF" w:rsidRPr="00E3175E" w:rsidRDefault="00D634EF" w:rsidP="00D634E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Pr="00E3175E" w:rsidRDefault="00D634EF" w:rsidP="00D634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D634EF" w:rsidRPr="00E3175E" w:rsidRDefault="00D634EF" w:rsidP="00D634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D634EF" w:rsidRPr="00E3175E" w:rsidRDefault="00D634EF" w:rsidP="00D634EF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634EF" w:rsidRPr="00CB2363" w:rsidTr="00D634EF">
        <w:tc>
          <w:tcPr>
            <w:tcW w:w="287" w:type="pct"/>
            <w:shd w:val="clear" w:color="auto" w:fill="auto"/>
            <w:vAlign w:val="center"/>
            <w:hideMark/>
          </w:tcPr>
          <w:p w:rsidR="00D634EF" w:rsidRPr="00CB2363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D634EF" w:rsidRPr="00CB2363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D634EF" w:rsidRPr="00CB2363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D634EF" w:rsidRPr="00CB2363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634EF" w:rsidRPr="00CB2363" w:rsidTr="00D634EF">
        <w:tc>
          <w:tcPr>
            <w:tcW w:w="287" w:type="pct"/>
            <w:shd w:val="clear" w:color="auto" w:fill="auto"/>
            <w:hideMark/>
          </w:tcPr>
          <w:p w:rsidR="00D634EF" w:rsidRPr="00CB2363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634EF" w:rsidRPr="00CB2363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634EF" w:rsidRPr="00CB2363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634EF" w:rsidRPr="00CB2363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4</w:t>
            </w:r>
          </w:p>
        </w:tc>
      </w:tr>
      <w:tr w:rsidR="00D634EF" w:rsidRPr="00CB2363" w:rsidTr="00D634EF">
        <w:tc>
          <w:tcPr>
            <w:tcW w:w="287" w:type="pct"/>
            <w:shd w:val="clear" w:color="auto" w:fill="auto"/>
          </w:tcPr>
          <w:p w:rsidR="00D634EF" w:rsidRPr="00CB2363" w:rsidRDefault="00D634EF" w:rsidP="00D634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363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D634EF" w:rsidRPr="00CB2363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D634EF" w:rsidRPr="00CB2363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D634EF" w:rsidRPr="00CB2363" w:rsidRDefault="00D634EF" w:rsidP="00D634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34EF" w:rsidRPr="00CB2363" w:rsidRDefault="00D634EF" w:rsidP="00D634EF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634EF" w:rsidRPr="00E3175E" w:rsidRDefault="00D634EF" w:rsidP="00D634EF">
      <w:pPr>
        <w:widowControl w:val="0"/>
        <w:autoSpaceDE w:val="0"/>
        <w:autoSpaceDN w:val="0"/>
        <w:jc w:val="right"/>
        <w:rPr>
          <w:sz w:val="26"/>
          <w:szCs w:val="26"/>
        </w:rPr>
        <w:sectPr w:rsidR="00D634EF" w:rsidRPr="00E3175E" w:rsidSect="00A824E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634EF" w:rsidRPr="00E3175E" w:rsidRDefault="00D634EF" w:rsidP="00D634E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3175E">
        <w:rPr>
          <w:sz w:val="26"/>
          <w:szCs w:val="26"/>
        </w:rPr>
        <w:t>Таблица 6</w:t>
      </w:r>
    </w:p>
    <w:p w:rsidR="00D634EF" w:rsidRPr="00E3175E" w:rsidRDefault="00D634EF" w:rsidP="00D634E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634EF" w:rsidRPr="00E3175E" w:rsidRDefault="00D634EF" w:rsidP="00D634E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3175E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D634EF" w:rsidRPr="00E3175E" w:rsidRDefault="00D634EF" w:rsidP="00D634EF">
      <w:pPr>
        <w:ind w:left="6804"/>
        <w:rPr>
          <w:sz w:val="26"/>
          <w:szCs w:val="26"/>
        </w:rPr>
      </w:pPr>
    </w:p>
    <w:tbl>
      <w:tblPr>
        <w:tblW w:w="501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3829"/>
        <w:gridCol w:w="2413"/>
        <w:gridCol w:w="1022"/>
        <w:gridCol w:w="1038"/>
        <w:gridCol w:w="1022"/>
        <w:gridCol w:w="1022"/>
        <w:gridCol w:w="1192"/>
        <w:gridCol w:w="944"/>
        <w:gridCol w:w="2117"/>
      </w:tblGrid>
      <w:tr w:rsidR="00D634EF" w:rsidRPr="00A824E9" w:rsidTr="00D634EF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F" w:rsidRPr="00A824E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F" w:rsidRPr="00A824E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F" w:rsidRPr="00A824E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EF" w:rsidRPr="00A824E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F" w:rsidRPr="00A824E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F" w:rsidRPr="00A824E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D634EF" w:rsidRPr="00A824E9" w:rsidTr="00D634EF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F" w:rsidRPr="00A824E9" w:rsidRDefault="00D634EF" w:rsidP="00D63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F" w:rsidRPr="00A824E9" w:rsidRDefault="00D634EF" w:rsidP="00D63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F" w:rsidRPr="00A824E9" w:rsidRDefault="00D634EF" w:rsidP="00D63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F" w:rsidRPr="00A824E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F" w:rsidRPr="00A824E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F" w:rsidRPr="00A824E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F" w:rsidRPr="00A824E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EF" w:rsidRPr="00A824E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A824E9" w:rsidRDefault="00D634EF" w:rsidP="00D634EF">
            <w:pPr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F" w:rsidRPr="00A824E9" w:rsidRDefault="00D634EF" w:rsidP="00D634EF">
            <w:pPr>
              <w:rPr>
                <w:color w:val="000000"/>
                <w:sz w:val="22"/>
                <w:szCs w:val="22"/>
              </w:rPr>
            </w:pPr>
          </w:p>
        </w:tc>
      </w:tr>
      <w:tr w:rsidR="00D634EF" w:rsidRPr="00A824E9" w:rsidTr="00D634EF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EF" w:rsidRPr="00A824E9" w:rsidRDefault="00D634EF" w:rsidP="00D634EF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EF" w:rsidRPr="00A824E9" w:rsidRDefault="00D634EF" w:rsidP="00D634EF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EF" w:rsidRPr="00A824E9" w:rsidRDefault="00D634EF" w:rsidP="00D634EF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EF" w:rsidRPr="00A824E9" w:rsidRDefault="00D634EF" w:rsidP="00D634EF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EF" w:rsidRPr="00A824E9" w:rsidRDefault="00D634EF" w:rsidP="00D634EF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EF" w:rsidRPr="00A824E9" w:rsidRDefault="00D634EF" w:rsidP="00D634EF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EF" w:rsidRPr="00A824E9" w:rsidRDefault="00D634EF" w:rsidP="00D634EF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EF" w:rsidRPr="00A824E9" w:rsidRDefault="00D634EF" w:rsidP="00D634EF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4EF" w:rsidRPr="00A824E9" w:rsidRDefault="00D634EF" w:rsidP="00D634EF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4EF" w:rsidRPr="00A824E9" w:rsidRDefault="00D634EF" w:rsidP="00D634EF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A824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634EF" w:rsidRPr="00A824E9" w:rsidTr="00D634EF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pStyle w:val="a7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6*</w:t>
            </w:r>
          </w:p>
        </w:tc>
      </w:tr>
      <w:tr w:rsidR="00D634EF" w:rsidRPr="00A824E9" w:rsidTr="00D634EF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pStyle w:val="a7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Формирование маневренного муниципального жилищного фонда, шт.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824E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6*</w:t>
            </w:r>
          </w:p>
        </w:tc>
      </w:tr>
      <w:tr w:rsidR="00D634EF" w:rsidRPr="00A824E9" w:rsidTr="00D634EF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21*</w:t>
            </w:r>
          </w:p>
        </w:tc>
      </w:tr>
      <w:tr w:rsidR="00D634EF" w:rsidRPr="00A824E9" w:rsidTr="00D634EF"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1194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1096**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1095**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1094**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1093**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1092**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1091**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1091**</w:t>
            </w:r>
          </w:p>
        </w:tc>
      </w:tr>
      <w:tr w:rsidR="00D634EF" w:rsidRPr="00A824E9" w:rsidTr="00D634E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EF" w:rsidRPr="00A824E9" w:rsidRDefault="00D634EF" w:rsidP="00D634EF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A824E9">
              <w:rPr>
                <w:color w:val="000000" w:themeColor="text1"/>
                <w:sz w:val="22"/>
                <w:szCs w:val="22"/>
              </w:rPr>
              <w:t>Переселение семей из непригодного для проживания и аварийного жилищного фонда, ед.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10*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12*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70*</w:t>
            </w:r>
          </w:p>
        </w:tc>
      </w:tr>
    </w:tbl>
    <w:p w:rsidR="00D634EF" w:rsidRDefault="00D634EF" w:rsidP="00D634E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2"/>
          <w:szCs w:val="22"/>
        </w:rPr>
        <w:sectPr w:rsidR="00D634EF" w:rsidSect="00A824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3820"/>
        <w:gridCol w:w="2407"/>
        <w:gridCol w:w="1020"/>
        <w:gridCol w:w="1036"/>
        <w:gridCol w:w="1020"/>
        <w:gridCol w:w="1020"/>
        <w:gridCol w:w="1190"/>
        <w:gridCol w:w="942"/>
        <w:gridCol w:w="2112"/>
      </w:tblGrid>
      <w:tr w:rsidR="00D634EF" w:rsidRPr="00A824E9" w:rsidTr="00D634EF">
        <w:tc>
          <w:tcPr>
            <w:tcW w:w="359" w:type="pct"/>
            <w:shd w:val="clear" w:color="auto" w:fill="auto"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D634EF" w:rsidRPr="00A824E9" w:rsidRDefault="00D634EF" w:rsidP="00D634EF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 xml:space="preserve">Количество снесенных домов из непригодного для проживания и аварийного жилищного фонда, шт. 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21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11*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8*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19</w:t>
            </w:r>
          </w:p>
        </w:tc>
      </w:tr>
      <w:tr w:rsidR="00D634EF" w:rsidRPr="00A824E9" w:rsidTr="00D634EF">
        <w:tc>
          <w:tcPr>
            <w:tcW w:w="359" w:type="pct"/>
            <w:shd w:val="clear" w:color="auto" w:fill="auto"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7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D634EF" w:rsidRPr="00A824E9" w:rsidRDefault="00D634EF" w:rsidP="00D634EF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Количество построенных пандусов, шт.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300" w:type="pct"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-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1*</w:t>
            </w:r>
          </w:p>
        </w:tc>
      </w:tr>
      <w:tr w:rsidR="00D634EF" w:rsidRPr="00A824E9" w:rsidTr="00D634EF">
        <w:tc>
          <w:tcPr>
            <w:tcW w:w="359" w:type="pct"/>
            <w:shd w:val="clear" w:color="auto" w:fill="auto"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8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D634EF" w:rsidRPr="00A824E9" w:rsidRDefault="00D634EF" w:rsidP="00D634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824E9">
              <w:rPr>
                <w:rFonts w:eastAsia="Calibri"/>
                <w:sz w:val="22"/>
                <w:szCs w:val="22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%.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33,5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16,6***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16,1***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15,5***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  <w:tc>
          <w:tcPr>
            <w:tcW w:w="300" w:type="pct"/>
            <w:vAlign w:val="center"/>
          </w:tcPr>
          <w:p w:rsidR="00D634EF" w:rsidRPr="00A824E9" w:rsidRDefault="00D634EF" w:rsidP="00D634EF">
            <w:pPr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D634EF" w:rsidRPr="00A824E9" w:rsidRDefault="00D634EF" w:rsidP="00D634E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24E9">
              <w:rPr>
                <w:sz w:val="22"/>
                <w:szCs w:val="22"/>
              </w:rPr>
              <w:t>15,6***</w:t>
            </w:r>
          </w:p>
        </w:tc>
      </w:tr>
    </w:tbl>
    <w:p w:rsidR="00D634EF" w:rsidRDefault="00D634EF" w:rsidP="00D634EF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D634EF" w:rsidRPr="00E3175E" w:rsidRDefault="00D634EF" w:rsidP="00D634E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3175E">
        <w:rPr>
          <w:rFonts w:eastAsiaTheme="minorHAnsi"/>
          <w:color w:val="000000"/>
          <w:sz w:val="22"/>
          <w:szCs w:val="22"/>
          <w:lang w:eastAsia="en-US"/>
        </w:rPr>
        <w:t xml:space="preserve">* при наличии финансирования показатели будут уточняться; </w:t>
      </w:r>
    </w:p>
    <w:p w:rsidR="00D634EF" w:rsidRPr="00E3175E" w:rsidRDefault="00D634EF" w:rsidP="00D634EF">
      <w:pPr>
        <w:rPr>
          <w:rFonts w:eastAsiaTheme="minorHAnsi"/>
          <w:color w:val="000000"/>
          <w:sz w:val="22"/>
          <w:szCs w:val="22"/>
          <w:lang w:eastAsia="en-US"/>
        </w:rPr>
      </w:pPr>
      <w:r w:rsidRPr="00E3175E">
        <w:rPr>
          <w:rFonts w:eastAsiaTheme="minorHAnsi"/>
          <w:color w:val="000000"/>
          <w:sz w:val="22"/>
          <w:szCs w:val="22"/>
          <w:lang w:eastAsia="en-US"/>
        </w:rPr>
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</w:r>
    </w:p>
    <w:p w:rsidR="00D634EF" w:rsidRPr="00E3175E" w:rsidRDefault="00D634EF" w:rsidP="00D634EF">
      <w:pPr>
        <w:pStyle w:val="a7"/>
        <w:rPr>
          <w:color w:val="FF0000"/>
          <w:sz w:val="22"/>
          <w:szCs w:val="22"/>
        </w:rPr>
      </w:pPr>
      <w:r w:rsidRPr="00E3175E">
        <w:rPr>
          <w:rFonts w:eastAsiaTheme="minorHAnsi"/>
          <w:color w:val="000000"/>
          <w:sz w:val="22"/>
          <w:szCs w:val="22"/>
          <w:lang w:eastAsia="en-US"/>
        </w:rPr>
        <w:t>*** показатель рассчитывается исходя из показателя (4) и целевого показателя (</w:t>
      </w:r>
      <w:r w:rsidRPr="00E3175E">
        <w:rPr>
          <w:rFonts w:eastAsiaTheme="minorHAnsi"/>
          <w:color w:val="000000"/>
          <w:sz w:val="22"/>
          <w:szCs w:val="22"/>
          <w:lang w:val="en-US" w:eastAsia="en-US"/>
        </w:rPr>
        <w:t>IV</w:t>
      </w:r>
      <w:r w:rsidRPr="00E3175E">
        <w:rPr>
          <w:rFonts w:eastAsiaTheme="minorHAnsi"/>
          <w:color w:val="000000"/>
          <w:sz w:val="22"/>
          <w:szCs w:val="22"/>
          <w:lang w:eastAsia="en-US"/>
        </w:rPr>
        <w:t>)</w:t>
      </w:r>
    </w:p>
    <w:p w:rsidR="00A824E9" w:rsidRPr="00E3175E" w:rsidRDefault="00A824E9" w:rsidP="00D634EF">
      <w:pPr>
        <w:widowControl w:val="0"/>
        <w:autoSpaceDE w:val="0"/>
        <w:autoSpaceDN w:val="0"/>
        <w:jc w:val="center"/>
        <w:rPr>
          <w:color w:val="FF0000"/>
          <w:sz w:val="22"/>
          <w:szCs w:val="22"/>
        </w:rPr>
      </w:pPr>
    </w:p>
    <w:sectPr w:rsidR="00A824E9" w:rsidRPr="00E3175E" w:rsidSect="00D634EF">
      <w:headerReference w:type="default" r:id="rId31"/>
      <w:footerReference w:type="even" r:id="rId32"/>
      <w:footerReference w:type="default" r:id="rId33"/>
      <w:footerReference w:type="first" r:id="rId34"/>
      <w:pgSz w:w="16838" w:h="11906" w:orient="landscape" w:code="9"/>
      <w:pgMar w:top="22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EF" w:rsidRDefault="00D634EF">
      <w:r>
        <w:separator/>
      </w:r>
    </w:p>
  </w:endnote>
  <w:endnote w:type="continuationSeparator" w:id="0">
    <w:p w:rsidR="00D634EF" w:rsidRDefault="00D6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Content>
      <w:p w:rsidR="00D634EF" w:rsidRDefault="00D634EF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A9">
          <w:rPr>
            <w:noProof/>
          </w:rPr>
          <w:t>7</w:t>
        </w:r>
        <w: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EF" w:rsidRDefault="00D634EF" w:rsidP="00A70593">
    <w:pPr>
      <w:pStyle w:val="aa"/>
      <w:jc w:val="right"/>
    </w:pPr>
    <w:r>
      <w:t>10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6593"/>
      <w:docPartObj>
        <w:docPartGallery w:val="Page Numbers (Bottom of Page)"/>
        <w:docPartUnique/>
      </w:docPartObj>
    </w:sdtPr>
    <w:sdtContent>
      <w:p w:rsidR="00D634EF" w:rsidRPr="001F0CC8" w:rsidRDefault="00D634EF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A9">
          <w:rPr>
            <w:noProof/>
          </w:rPr>
          <w:t>28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896583"/>
      <w:docPartObj>
        <w:docPartGallery w:val="Page Numbers (Bottom of Page)"/>
        <w:docPartUnique/>
      </w:docPartObj>
    </w:sdtPr>
    <w:sdtContent>
      <w:p w:rsidR="00D634EF" w:rsidRPr="004147DB" w:rsidRDefault="00D634EF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Content>
      <w:p w:rsidR="00D634EF" w:rsidRDefault="00D634EF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A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EF" w:rsidRDefault="00D634EF">
    <w:pPr>
      <w:pStyle w:val="af7"/>
      <w:spacing w:line="14" w:lineRule="auto"/>
      <w:rPr>
        <w:sz w:val="20"/>
      </w:rPr>
    </w:pPr>
    <w:r>
      <w:rPr>
        <w:noProof/>
        <w:sz w:val="2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10142220</wp:posOffset>
              </wp:positionH>
              <wp:positionV relativeFrom="page">
                <wp:posOffset>6917690</wp:posOffset>
              </wp:positionV>
              <wp:extent cx="228600" cy="20066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4EF" w:rsidRDefault="00D634EF">
                          <w:pPr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78A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98.6pt;margin-top:544.7pt;width:18pt;height:1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" filled="f" stroked="f">
              <v:textbox inset="0,0,0,0">
                <w:txbxContent>
                  <w:p w:rsidR="00D634EF" w:rsidRDefault="00D634EF">
                    <w:pPr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78A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EF" w:rsidRDefault="00D634EF" w:rsidP="00A70593">
    <w:pPr>
      <w:pStyle w:val="aa"/>
      <w:jc w:val="right"/>
    </w:pPr>
    <w:r>
      <w:t>10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EF" w:rsidRPr="006500A2" w:rsidRDefault="00D634EF" w:rsidP="00C136E2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EF" w:rsidRPr="004F7CB7" w:rsidRDefault="00D634EF" w:rsidP="00C136E2">
    <w:pPr>
      <w:pStyle w:val="a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EF" w:rsidRDefault="00D634EF" w:rsidP="00A70593">
    <w:pPr>
      <w:pStyle w:val="aa"/>
      <w:jc w:val="right"/>
    </w:pPr>
    <w:r>
      <w:t>10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EF" w:rsidRPr="0035456B" w:rsidRDefault="00D634EF" w:rsidP="00D634EF">
    <w:pPr>
      <w:pStyle w:val="a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EF" w:rsidRPr="004147DB" w:rsidRDefault="00D634EF" w:rsidP="00D634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EF" w:rsidRDefault="00D634EF">
      <w:r>
        <w:separator/>
      </w:r>
    </w:p>
  </w:footnote>
  <w:footnote w:type="continuationSeparator" w:id="0">
    <w:p w:rsidR="00D634EF" w:rsidRDefault="00D6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3194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34EF" w:rsidRPr="004F7CB7" w:rsidRDefault="00D634EF" w:rsidP="00C136E2">
        <w:pPr>
          <w:pStyle w:val="a8"/>
          <w:jc w:val="center"/>
          <w:rPr>
            <w:sz w:val="20"/>
            <w:szCs w:val="20"/>
          </w:rPr>
        </w:pPr>
        <w:r w:rsidRPr="004F7CB7">
          <w:rPr>
            <w:sz w:val="20"/>
            <w:szCs w:val="20"/>
          </w:rPr>
          <w:fldChar w:fldCharType="begin"/>
        </w:r>
        <w:r w:rsidRPr="004F7CB7">
          <w:rPr>
            <w:sz w:val="20"/>
            <w:szCs w:val="20"/>
          </w:rPr>
          <w:instrText>PAGE   \* MERGEFORMAT</w:instrText>
        </w:r>
        <w:r w:rsidRPr="004F7CB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26</w:t>
        </w:r>
        <w:r w:rsidRPr="004F7CB7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EF" w:rsidRPr="0035456B" w:rsidRDefault="00D634EF" w:rsidP="00D634E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EF" w:rsidRPr="006A4D31" w:rsidRDefault="00D634EF" w:rsidP="00A705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8E5039"/>
    <w:multiLevelType w:val="multilevel"/>
    <w:tmpl w:val="8D5ECF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0DAF2122"/>
    <w:multiLevelType w:val="hybridMultilevel"/>
    <w:tmpl w:val="B1E66226"/>
    <w:lvl w:ilvl="0" w:tplc="CD70E378">
      <w:start w:val="1"/>
      <w:numFmt w:val="decimal"/>
      <w:lvlText w:val="%1."/>
      <w:lvlJc w:val="left"/>
      <w:pPr>
        <w:ind w:left="19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B8DACA">
      <w:numFmt w:val="bullet"/>
      <w:lvlText w:val="•"/>
      <w:lvlJc w:val="left"/>
      <w:pPr>
        <w:ind w:left="1477" w:hanging="167"/>
      </w:pPr>
      <w:rPr>
        <w:rFonts w:hint="default"/>
        <w:lang w:val="ru-RU" w:eastAsia="en-US" w:bidi="ar-SA"/>
      </w:rPr>
    </w:lvl>
    <w:lvl w:ilvl="2" w:tplc="0824D234">
      <w:numFmt w:val="bullet"/>
      <w:lvlText w:val="•"/>
      <w:lvlJc w:val="left"/>
      <w:pPr>
        <w:ind w:left="2754" w:hanging="167"/>
      </w:pPr>
      <w:rPr>
        <w:rFonts w:hint="default"/>
        <w:lang w:val="ru-RU" w:eastAsia="en-US" w:bidi="ar-SA"/>
      </w:rPr>
    </w:lvl>
    <w:lvl w:ilvl="3" w:tplc="988EFCAC">
      <w:numFmt w:val="bullet"/>
      <w:lvlText w:val="•"/>
      <w:lvlJc w:val="left"/>
      <w:pPr>
        <w:ind w:left="4031" w:hanging="167"/>
      </w:pPr>
      <w:rPr>
        <w:rFonts w:hint="default"/>
        <w:lang w:val="ru-RU" w:eastAsia="en-US" w:bidi="ar-SA"/>
      </w:rPr>
    </w:lvl>
    <w:lvl w:ilvl="4" w:tplc="F88A91E6">
      <w:numFmt w:val="bullet"/>
      <w:lvlText w:val="•"/>
      <w:lvlJc w:val="left"/>
      <w:pPr>
        <w:ind w:left="5308" w:hanging="167"/>
      </w:pPr>
      <w:rPr>
        <w:rFonts w:hint="default"/>
        <w:lang w:val="ru-RU" w:eastAsia="en-US" w:bidi="ar-SA"/>
      </w:rPr>
    </w:lvl>
    <w:lvl w:ilvl="5" w:tplc="89502BAA">
      <w:numFmt w:val="bullet"/>
      <w:lvlText w:val="•"/>
      <w:lvlJc w:val="left"/>
      <w:pPr>
        <w:ind w:left="6585" w:hanging="167"/>
      </w:pPr>
      <w:rPr>
        <w:rFonts w:hint="default"/>
        <w:lang w:val="ru-RU" w:eastAsia="en-US" w:bidi="ar-SA"/>
      </w:rPr>
    </w:lvl>
    <w:lvl w:ilvl="6" w:tplc="66AADFB4">
      <w:numFmt w:val="bullet"/>
      <w:lvlText w:val="•"/>
      <w:lvlJc w:val="left"/>
      <w:pPr>
        <w:ind w:left="7862" w:hanging="167"/>
      </w:pPr>
      <w:rPr>
        <w:rFonts w:hint="default"/>
        <w:lang w:val="ru-RU" w:eastAsia="en-US" w:bidi="ar-SA"/>
      </w:rPr>
    </w:lvl>
    <w:lvl w:ilvl="7" w:tplc="7EBA1610">
      <w:numFmt w:val="bullet"/>
      <w:lvlText w:val="•"/>
      <w:lvlJc w:val="left"/>
      <w:pPr>
        <w:ind w:left="9139" w:hanging="167"/>
      </w:pPr>
      <w:rPr>
        <w:rFonts w:hint="default"/>
        <w:lang w:val="ru-RU" w:eastAsia="en-US" w:bidi="ar-SA"/>
      </w:rPr>
    </w:lvl>
    <w:lvl w:ilvl="8" w:tplc="E97CCECC">
      <w:numFmt w:val="bullet"/>
      <w:lvlText w:val="•"/>
      <w:lvlJc w:val="left"/>
      <w:pPr>
        <w:ind w:left="10416" w:hanging="167"/>
      </w:pPr>
      <w:rPr>
        <w:rFonts w:hint="default"/>
        <w:lang w:val="ru-RU" w:eastAsia="en-US" w:bidi="ar-SA"/>
      </w:rPr>
    </w:lvl>
  </w:abstractNum>
  <w:abstractNum w:abstractNumId="5" w15:restartNumberingAfterBreak="0">
    <w:nsid w:val="104B47CD"/>
    <w:multiLevelType w:val="multilevel"/>
    <w:tmpl w:val="B254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FB668D"/>
    <w:multiLevelType w:val="multilevel"/>
    <w:tmpl w:val="EB4A1F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4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538F"/>
    <w:multiLevelType w:val="multilevel"/>
    <w:tmpl w:val="99B8A1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BD0F70"/>
    <w:multiLevelType w:val="hybridMultilevel"/>
    <w:tmpl w:val="D05865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3" w15:restartNumberingAfterBreak="0">
    <w:nsid w:val="4F843BA8"/>
    <w:multiLevelType w:val="multilevel"/>
    <w:tmpl w:val="B72457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4E50D8F"/>
    <w:multiLevelType w:val="hybridMultilevel"/>
    <w:tmpl w:val="CB7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42F7"/>
    <w:multiLevelType w:val="hybridMultilevel"/>
    <w:tmpl w:val="4ACA805C"/>
    <w:lvl w:ilvl="0" w:tplc="0BC835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71C0D9F"/>
    <w:multiLevelType w:val="hybridMultilevel"/>
    <w:tmpl w:val="CA3046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1614F"/>
    <w:multiLevelType w:val="multilevel"/>
    <w:tmpl w:val="9508DB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3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A521751"/>
    <w:multiLevelType w:val="hybridMultilevel"/>
    <w:tmpl w:val="75BE6A50"/>
    <w:lvl w:ilvl="0" w:tplc="E6A26DAC">
      <w:start w:val="1"/>
      <w:numFmt w:val="decimal"/>
      <w:lvlText w:val="%1."/>
      <w:lvlJc w:val="left"/>
      <w:pPr>
        <w:ind w:left="24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6E70CC">
      <w:numFmt w:val="bullet"/>
      <w:lvlText w:val="•"/>
      <w:lvlJc w:val="left"/>
      <w:pPr>
        <w:ind w:left="1513" w:hanging="221"/>
      </w:pPr>
      <w:rPr>
        <w:rFonts w:hint="default"/>
        <w:lang w:val="ru-RU" w:eastAsia="en-US" w:bidi="ar-SA"/>
      </w:rPr>
    </w:lvl>
    <w:lvl w:ilvl="2" w:tplc="E60CD7A6">
      <w:numFmt w:val="bullet"/>
      <w:lvlText w:val="•"/>
      <w:lvlJc w:val="left"/>
      <w:pPr>
        <w:ind w:left="2786" w:hanging="221"/>
      </w:pPr>
      <w:rPr>
        <w:rFonts w:hint="default"/>
        <w:lang w:val="ru-RU" w:eastAsia="en-US" w:bidi="ar-SA"/>
      </w:rPr>
    </w:lvl>
    <w:lvl w:ilvl="3" w:tplc="90C8BDEE">
      <w:numFmt w:val="bullet"/>
      <w:lvlText w:val="•"/>
      <w:lvlJc w:val="left"/>
      <w:pPr>
        <w:ind w:left="4059" w:hanging="221"/>
      </w:pPr>
      <w:rPr>
        <w:rFonts w:hint="default"/>
        <w:lang w:val="ru-RU" w:eastAsia="en-US" w:bidi="ar-SA"/>
      </w:rPr>
    </w:lvl>
    <w:lvl w:ilvl="4" w:tplc="0F241E46">
      <w:numFmt w:val="bullet"/>
      <w:lvlText w:val="•"/>
      <w:lvlJc w:val="left"/>
      <w:pPr>
        <w:ind w:left="5332" w:hanging="221"/>
      </w:pPr>
      <w:rPr>
        <w:rFonts w:hint="default"/>
        <w:lang w:val="ru-RU" w:eastAsia="en-US" w:bidi="ar-SA"/>
      </w:rPr>
    </w:lvl>
    <w:lvl w:ilvl="5" w:tplc="D780EC6A">
      <w:numFmt w:val="bullet"/>
      <w:lvlText w:val="•"/>
      <w:lvlJc w:val="left"/>
      <w:pPr>
        <w:ind w:left="6605" w:hanging="221"/>
      </w:pPr>
      <w:rPr>
        <w:rFonts w:hint="default"/>
        <w:lang w:val="ru-RU" w:eastAsia="en-US" w:bidi="ar-SA"/>
      </w:rPr>
    </w:lvl>
    <w:lvl w:ilvl="6" w:tplc="1D1E7CD8">
      <w:numFmt w:val="bullet"/>
      <w:lvlText w:val="•"/>
      <w:lvlJc w:val="left"/>
      <w:pPr>
        <w:ind w:left="7878" w:hanging="221"/>
      </w:pPr>
      <w:rPr>
        <w:rFonts w:hint="default"/>
        <w:lang w:val="ru-RU" w:eastAsia="en-US" w:bidi="ar-SA"/>
      </w:rPr>
    </w:lvl>
    <w:lvl w:ilvl="7" w:tplc="FF748D7C">
      <w:numFmt w:val="bullet"/>
      <w:lvlText w:val="•"/>
      <w:lvlJc w:val="left"/>
      <w:pPr>
        <w:ind w:left="9151" w:hanging="221"/>
      </w:pPr>
      <w:rPr>
        <w:rFonts w:hint="default"/>
        <w:lang w:val="ru-RU" w:eastAsia="en-US" w:bidi="ar-SA"/>
      </w:rPr>
    </w:lvl>
    <w:lvl w:ilvl="8" w:tplc="37E60098">
      <w:numFmt w:val="bullet"/>
      <w:lvlText w:val="•"/>
      <w:lvlJc w:val="left"/>
      <w:pPr>
        <w:ind w:left="10424" w:hanging="221"/>
      </w:pPr>
      <w:rPr>
        <w:rFonts w:hint="default"/>
        <w:lang w:val="ru-RU" w:eastAsia="en-US" w:bidi="ar-SA"/>
      </w:rPr>
    </w:lvl>
  </w:abstractNum>
  <w:abstractNum w:abstractNumId="33" w15:restartNumberingAfterBreak="0">
    <w:nsid w:val="72FC0126"/>
    <w:multiLevelType w:val="multilevel"/>
    <w:tmpl w:val="B5EA58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6E16D88"/>
    <w:multiLevelType w:val="multilevel"/>
    <w:tmpl w:val="6F34A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FF0000"/>
      </w:rPr>
    </w:lvl>
  </w:abstractNum>
  <w:abstractNum w:abstractNumId="35" w15:restartNumberingAfterBreak="0">
    <w:nsid w:val="78CB4C05"/>
    <w:multiLevelType w:val="multilevel"/>
    <w:tmpl w:val="0C14CF4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6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3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9"/>
  </w:num>
  <w:num w:numId="8">
    <w:abstractNumId w:val="21"/>
  </w:num>
  <w:num w:numId="9">
    <w:abstractNumId w:val="1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30"/>
  </w:num>
  <w:num w:numId="15">
    <w:abstractNumId w:val="1"/>
  </w:num>
  <w:num w:numId="16">
    <w:abstractNumId w:val="13"/>
  </w:num>
  <w:num w:numId="17">
    <w:abstractNumId w:val="25"/>
  </w:num>
  <w:num w:numId="18">
    <w:abstractNumId w:val="22"/>
  </w:num>
  <w:num w:numId="19">
    <w:abstractNumId w:val="37"/>
  </w:num>
  <w:num w:numId="20">
    <w:abstractNumId w:val="3"/>
  </w:num>
  <w:num w:numId="21">
    <w:abstractNumId w:val="18"/>
  </w:num>
  <w:num w:numId="22">
    <w:abstractNumId w:val="24"/>
  </w:num>
  <w:num w:numId="23">
    <w:abstractNumId w:val="36"/>
  </w:num>
  <w:num w:numId="24">
    <w:abstractNumId w:val="14"/>
  </w:num>
  <w:num w:numId="25">
    <w:abstractNumId w:val="29"/>
  </w:num>
  <w:num w:numId="26">
    <w:abstractNumId w:val="19"/>
  </w:num>
  <w:num w:numId="27">
    <w:abstractNumId w:val="34"/>
  </w:num>
  <w:num w:numId="28">
    <w:abstractNumId w:val="23"/>
  </w:num>
  <w:num w:numId="29">
    <w:abstractNumId w:val="26"/>
  </w:num>
  <w:num w:numId="30">
    <w:abstractNumId w:val="17"/>
  </w:num>
  <w:num w:numId="31">
    <w:abstractNumId w:val="32"/>
  </w:num>
  <w:num w:numId="32">
    <w:abstractNumId w:val="4"/>
  </w:num>
  <w:num w:numId="33">
    <w:abstractNumId w:val="35"/>
  </w:num>
  <w:num w:numId="34">
    <w:abstractNumId w:val="11"/>
  </w:num>
  <w:num w:numId="35">
    <w:abstractNumId w:val="15"/>
  </w:num>
  <w:num w:numId="36">
    <w:abstractNumId w:val="2"/>
  </w:num>
  <w:num w:numId="37">
    <w:abstractNumId w:val="28"/>
  </w:num>
  <w:num w:numId="38">
    <w:abstractNumId w:val="33"/>
  </w:num>
  <w:num w:numId="39">
    <w:abstractNumId w:val="2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62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14941"/>
    <w:rsid w:val="00023962"/>
    <w:rsid w:val="000247B0"/>
    <w:rsid w:val="0003587E"/>
    <w:rsid w:val="00040B51"/>
    <w:rsid w:val="00046597"/>
    <w:rsid w:val="00046F56"/>
    <w:rsid w:val="00051268"/>
    <w:rsid w:val="00063CB1"/>
    <w:rsid w:val="00064B47"/>
    <w:rsid w:val="00071166"/>
    <w:rsid w:val="00071D3B"/>
    <w:rsid w:val="00080EC4"/>
    <w:rsid w:val="00087076"/>
    <w:rsid w:val="000877AE"/>
    <w:rsid w:val="00093A7B"/>
    <w:rsid w:val="00093FD8"/>
    <w:rsid w:val="00097DA6"/>
    <w:rsid w:val="000A19D7"/>
    <w:rsid w:val="000A5F8D"/>
    <w:rsid w:val="000A6065"/>
    <w:rsid w:val="000C0F99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074A3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67333"/>
    <w:rsid w:val="00172FF9"/>
    <w:rsid w:val="00173276"/>
    <w:rsid w:val="00175A5D"/>
    <w:rsid w:val="00180473"/>
    <w:rsid w:val="00180505"/>
    <w:rsid w:val="001813EA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C7BA9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0E6A"/>
    <w:rsid w:val="001F3D62"/>
    <w:rsid w:val="001F5FF4"/>
    <w:rsid w:val="001F75B6"/>
    <w:rsid w:val="001F7F6F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70A8F"/>
    <w:rsid w:val="0027101E"/>
    <w:rsid w:val="00277D61"/>
    <w:rsid w:val="002831DF"/>
    <w:rsid w:val="00283233"/>
    <w:rsid w:val="00285A52"/>
    <w:rsid w:val="002869F8"/>
    <w:rsid w:val="00287645"/>
    <w:rsid w:val="00290D77"/>
    <w:rsid w:val="00290F84"/>
    <w:rsid w:val="0029344A"/>
    <w:rsid w:val="002A3E46"/>
    <w:rsid w:val="002A5ADE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0280"/>
    <w:rsid w:val="00314626"/>
    <w:rsid w:val="00314CF5"/>
    <w:rsid w:val="003217E2"/>
    <w:rsid w:val="00331897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B4F6D"/>
    <w:rsid w:val="003C001C"/>
    <w:rsid w:val="003C369A"/>
    <w:rsid w:val="003D01CF"/>
    <w:rsid w:val="003D3DFD"/>
    <w:rsid w:val="003E530A"/>
    <w:rsid w:val="003F2BFE"/>
    <w:rsid w:val="00401F0B"/>
    <w:rsid w:val="004032FE"/>
    <w:rsid w:val="004133DA"/>
    <w:rsid w:val="00413D67"/>
    <w:rsid w:val="0041480C"/>
    <w:rsid w:val="00422EEA"/>
    <w:rsid w:val="0043614B"/>
    <w:rsid w:val="004424F2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193F"/>
    <w:rsid w:val="004E1AB9"/>
    <w:rsid w:val="004E24C6"/>
    <w:rsid w:val="004F42A8"/>
    <w:rsid w:val="004F7230"/>
    <w:rsid w:val="00501303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37CF2"/>
    <w:rsid w:val="005419C8"/>
    <w:rsid w:val="00541E75"/>
    <w:rsid w:val="00547C25"/>
    <w:rsid w:val="00561AFD"/>
    <w:rsid w:val="005620E3"/>
    <w:rsid w:val="005719C8"/>
    <w:rsid w:val="00583088"/>
    <w:rsid w:val="00584DD2"/>
    <w:rsid w:val="0058717D"/>
    <w:rsid w:val="00587FA4"/>
    <w:rsid w:val="00591A7B"/>
    <w:rsid w:val="005959B3"/>
    <w:rsid w:val="00596AA3"/>
    <w:rsid w:val="005A1B74"/>
    <w:rsid w:val="005B183D"/>
    <w:rsid w:val="005B4D55"/>
    <w:rsid w:val="005C12D0"/>
    <w:rsid w:val="005C52D8"/>
    <w:rsid w:val="005C6B58"/>
    <w:rsid w:val="005D0914"/>
    <w:rsid w:val="005D173C"/>
    <w:rsid w:val="005D1F74"/>
    <w:rsid w:val="005E1F8B"/>
    <w:rsid w:val="005E3ACA"/>
    <w:rsid w:val="005E7048"/>
    <w:rsid w:val="00601708"/>
    <w:rsid w:val="006074BE"/>
    <w:rsid w:val="00617222"/>
    <w:rsid w:val="00623C7E"/>
    <w:rsid w:val="006243EB"/>
    <w:rsid w:val="00635071"/>
    <w:rsid w:val="006429AF"/>
    <w:rsid w:val="006560F8"/>
    <w:rsid w:val="00656EE0"/>
    <w:rsid w:val="0065774F"/>
    <w:rsid w:val="00661855"/>
    <w:rsid w:val="006622B5"/>
    <w:rsid w:val="00662C40"/>
    <w:rsid w:val="006675BD"/>
    <w:rsid w:val="0068119A"/>
    <w:rsid w:val="00684672"/>
    <w:rsid w:val="00685AE0"/>
    <w:rsid w:val="00690768"/>
    <w:rsid w:val="00692ED7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1F62"/>
    <w:rsid w:val="006E29BC"/>
    <w:rsid w:val="006F3590"/>
    <w:rsid w:val="006F53EE"/>
    <w:rsid w:val="00702563"/>
    <w:rsid w:val="007156BE"/>
    <w:rsid w:val="00720A9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85908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C2A30"/>
    <w:rsid w:val="007D4423"/>
    <w:rsid w:val="007D4997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6D8"/>
    <w:rsid w:val="00810E56"/>
    <w:rsid w:val="00813F0E"/>
    <w:rsid w:val="00817F96"/>
    <w:rsid w:val="00822F96"/>
    <w:rsid w:val="008244CA"/>
    <w:rsid w:val="00826912"/>
    <w:rsid w:val="00826B85"/>
    <w:rsid w:val="00831B5D"/>
    <w:rsid w:val="008321CE"/>
    <w:rsid w:val="00850F6A"/>
    <w:rsid w:val="00856CD5"/>
    <w:rsid w:val="00863F61"/>
    <w:rsid w:val="00872233"/>
    <w:rsid w:val="0087415E"/>
    <w:rsid w:val="008751AD"/>
    <w:rsid w:val="00876080"/>
    <w:rsid w:val="008817CE"/>
    <w:rsid w:val="00882F99"/>
    <w:rsid w:val="00885DF7"/>
    <w:rsid w:val="00890334"/>
    <w:rsid w:val="008909C3"/>
    <w:rsid w:val="008910F5"/>
    <w:rsid w:val="008924DA"/>
    <w:rsid w:val="00893424"/>
    <w:rsid w:val="008977EB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D7EF9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8F68B5"/>
    <w:rsid w:val="009175B1"/>
    <w:rsid w:val="00926725"/>
    <w:rsid w:val="0093400E"/>
    <w:rsid w:val="0093501A"/>
    <w:rsid w:val="00935A09"/>
    <w:rsid w:val="0094646E"/>
    <w:rsid w:val="0095287E"/>
    <w:rsid w:val="00953B32"/>
    <w:rsid w:val="00956B6B"/>
    <w:rsid w:val="00961890"/>
    <w:rsid w:val="00970C20"/>
    <w:rsid w:val="00972E11"/>
    <w:rsid w:val="00973C48"/>
    <w:rsid w:val="00981A2A"/>
    <w:rsid w:val="00986379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D554A"/>
    <w:rsid w:val="009E407F"/>
    <w:rsid w:val="009E48D8"/>
    <w:rsid w:val="009E556E"/>
    <w:rsid w:val="00A01782"/>
    <w:rsid w:val="00A02CAE"/>
    <w:rsid w:val="00A04FB4"/>
    <w:rsid w:val="00A0708D"/>
    <w:rsid w:val="00A07678"/>
    <w:rsid w:val="00A12079"/>
    <w:rsid w:val="00A1360E"/>
    <w:rsid w:val="00A15259"/>
    <w:rsid w:val="00A15754"/>
    <w:rsid w:val="00A16D8F"/>
    <w:rsid w:val="00A24EEE"/>
    <w:rsid w:val="00A270E9"/>
    <w:rsid w:val="00A31D46"/>
    <w:rsid w:val="00A32EED"/>
    <w:rsid w:val="00A34209"/>
    <w:rsid w:val="00A35EA3"/>
    <w:rsid w:val="00A4331B"/>
    <w:rsid w:val="00A5469A"/>
    <w:rsid w:val="00A70593"/>
    <w:rsid w:val="00A7669B"/>
    <w:rsid w:val="00A824E9"/>
    <w:rsid w:val="00A8294A"/>
    <w:rsid w:val="00A85B63"/>
    <w:rsid w:val="00A91F53"/>
    <w:rsid w:val="00A93CE1"/>
    <w:rsid w:val="00AA04CB"/>
    <w:rsid w:val="00AA12E7"/>
    <w:rsid w:val="00AB1E35"/>
    <w:rsid w:val="00AB4068"/>
    <w:rsid w:val="00AC1B27"/>
    <w:rsid w:val="00AC52A2"/>
    <w:rsid w:val="00AC66F4"/>
    <w:rsid w:val="00AD03B6"/>
    <w:rsid w:val="00AD0461"/>
    <w:rsid w:val="00AD074B"/>
    <w:rsid w:val="00AD3B54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25DC"/>
    <w:rsid w:val="00B56151"/>
    <w:rsid w:val="00B618BC"/>
    <w:rsid w:val="00B619AF"/>
    <w:rsid w:val="00B62598"/>
    <w:rsid w:val="00B637D9"/>
    <w:rsid w:val="00B70669"/>
    <w:rsid w:val="00B71893"/>
    <w:rsid w:val="00B82372"/>
    <w:rsid w:val="00BA129E"/>
    <w:rsid w:val="00BA2DF4"/>
    <w:rsid w:val="00BA5E33"/>
    <w:rsid w:val="00BA62E7"/>
    <w:rsid w:val="00BB13FD"/>
    <w:rsid w:val="00BB1B37"/>
    <w:rsid w:val="00BB4D55"/>
    <w:rsid w:val="00BC1EF8"/>
    <w:rsid w:val="00BC3FAE"/>
    <w:rsid w:val="00BD39C0"/>
    <w:rsid w:val="00BD5C70"/>
    <w:rsid w:val="00C05153"/>
    <w:rsid w:val="00C136E2"/>
    <w:rsid w:val="00C220E7"/>
    <w:rsid w:val="00C26175"/>
    <w:rsid w:val="00C261B4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B00D9"/>
    <w:rsid w:val="00CB2363"/>
    <w:rsid w:val="00CC0C33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13B6C"/>
    <w:rsid w:val="00D2092E"/>
    <w:rsid w:val="00D25834"/>
    <w:rsid w:val="00D264F1"/>
    <w:rsid w:val="00D33BDC"/>
    <w:rsid w:val="00D456CB"/>
    <w:rsid w:val="00D46948"/>
    <w:rsid w:val="00D518B2"/>
    <w:rsid w:val="00D54845"/>
    <w:rsid w:val="00D61E0A"/>
    <w:rsid w:val="00D62A56"/>
    <w:rsid w:val="00D634EF"/>
    <w:rsid w:val="00D70FCA"/>
    <w:rsid w:val="00D75B97"/>
    <w:rsid w:val="00D762C8"/>
    <w:rsid w:val="00D819CB"/>
    <w:rsid w:val="00D81EA2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300F"/>
    <w:rsid w:val="00DE3C83"/>
    <w:rsid w:val="00DE3D8B"/>
    <w:rsid w:val="00DE5B60"/>
    <w:rsid w:val="00E0462E"/>
    <w:rsid w:val="00E114BF"/>
    <w:rsid w:val="00E14B91"/>
    <w:rsid w:val="00E156AE"/>
    <w:rsid w:val="00E2041E"/>
    <w:rsid w:val="00E3175E"/>
    <w:rsid w:val="00E33A44"/>
    <w:rsid w:val="00E449A4"/>
    <w:rsid w:val="00E47AD1"/>
    <w:rsid w:val="00E50759"/>
    <w:rsid w:val="00E5141D"/>
    <w:rsid w:val="00E5353E"/>
    <w:rsid w:val="00E54F23"/>
    <w:rsid w:val="00E63386"/>
    <w:rsid w:val="00E65E36"/>
    <w:rsid w:val="00E731C9"/>
    <w:rsid w:val="00E863E4"/>
    <w:rsid w:val="00E86FCD"/>
    <w:rsid w:val="00E94E70"/>
    <w:rsid w:val="00E95225"/>
    <w:rsid w:val="00EA6953"/>
    <w:rsid w:val="00EA78A9"/>
    <w:rsid w:val="00EB0A7D"/>
    <w:rsid w:val="00EB4078"/>
    <w:rsid w:val="00EB421F"/>
    <w:rsid w:val="00EC3EF7"/>
    <w:rsid w:val="00EC4553"/>
    <w:rsid w:val="00EC5F73"/>
    <w:rsid w:val="00EE15C3"/>
    <w:rsid w:val="00EE3888"/>
    <w:rsid w:val="00F00B5A"/>
    <w:rsid w:val="00F02B55"/>
    <w:rsid w:val="00F07DA7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73B64"/>
    <w:rsid w:val="00F73E5F"/>
    <w:rsid w:val="00F763B4"/>
    <w:rsid w:val="00F803E1"/>
    <w:rsid w:val="00F854B4"/>
    <w:rsid w:val="00F85575"/>
    <w:rsid w:val="00F8699F"/>
    <w:rsid w:val="00FA015A"/>
    <w:rsid w:val="00FA3AD6"/>
    <w:rsid w:val="00FA501B"/>
    <w:rsid w:val="00FA5A0B"/>
    <w:rsid w:val="00FC6470"/>
    <w:rsid w:val="00FC69E6"/>
    <w:rsid w:val="00FD3534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44674A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1">
    <w:name w:val="line number"/>
    <w:basedOn w:val="a0"/>
    <w:uiPriority w:val="99"/>
    <w:semiHidden/>
    <w:unhideWhenUsed/>
    <w:rsid w:val="001F75B6"/>
  </w:style>
  <w:style w:type="paragraph" w:styleId="af2">
    <w:name w:val="caption"/>
    <w:basedOn w:val="a"/>
    <w:next w:val="a"/>
    <w:qFormat/>
    <w:rsid w:val="00173276"/>
    <w:rPr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173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73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3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3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3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32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17327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732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1732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173276"/>
    <w:rPr>
      <w:b/>
      <w:bCs/>
    </w:rPr>
  </w:style>
  <w:style w:type="paragraph" w:styleId="af7">
    <w:name w:val="Body Text"/>
    <w:basedOn w:val="a"/>
    <w:link w:val="af8"/>
    <w:uiPriority w:val="99"/>
    <w:semiHidden/>
    <w:unhideWhenUsed/>
    <w:rsid w:val="0017327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732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3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3276"/>
    <w:pPr>
      <w:widowControl w:val="0"/>
      <w:autoSpaceDE w:val="0"/>
      <w:autoSpaceDN w:val="0"/>
      <w:spacing w:line="210" w:lineRule="exact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C136E2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392AD15067B637E2B4D0B5A97DB7D8381820A0D02C87F4735152712D6B0E366E2AA7FAC5305ED7DFCAAD358AB5BCA3A8B1713BB9A5210BCFB78C05H8bAJ" TargetMode="External"/><Relationship Id="rId13" Type="http://schemas.openxmlformats.org/officeDocument/2006/relationships/hyperlink" Target="consultantplus://offline/ref=542084151CA2D91B734A2FC90C0F6D30A5D73E21BE8792B132C9505B9378130880935055048FC849BB2E68F7851178C710A2DBBC507D9A8A6F7D021AE1x5E" TargetMode="External"/><Relationship Id="rId18" Type="http://schemas.openxmlformats.org/officeDocument/2006/relationships/hyperlink" Target="consultantplus://offline/ref=7424E31B6B8D8C3D1885DB15B9BB16E340A34F1BD55E1415D4A6DCB7BC545335833664F51E9B09284E635B8B8CBF15EFEE969B8BBB8E7408E80BACDAU6J6O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CA0419CDB9212EEF8EE20ACD9A0EF08A056FA636A62DC3134FCD030BACE1DBA9B80C6A744AC49139543F60c1Z2G" TargetMode="Externa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084151CA2D91B734A2FC90C0F6D30A5D73E21BE8792B132C9505B9378130880935055048FC849BB2E68F7851178C710A2DBBC507D9A8A6F7D021AE1x5E" TargetMode="External"/><Relationship Id="rId17" Type="http://schemas.openxmlformats.org/officeDocument/2006/relationships/hyperlink" Target="consultantplus://offline/ref=7424E31B6B8D8C3D1885DB15B9BB16E340A34F1BD55E1415D4A6DCB7BC545335833664F51E9B09284E625C888DBF15EFEE969B8BBB8E7408E80BACDAU6J6O" TargetMode="External"/><Relationship Id="rId25" Type="http://schemas.openxmlformats.org/officeDocument/2006/relationships/footer" Target="footer5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24E31B6B8D8C3D1885DB15B9BB16E340A34F1BD55E1415D4A6DCB7BC545335833664F51E9B09284E625D8B8EBF15EFEE969B8BBB8E7408E80BACDAU6J6O" TargetMode="External"/><Relationship Id="rId20" Type="http://schemas.openxmlformats.org/officeDocument/2006/relationships/footer" Target="footer2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084151CA2D91B734A2FC90C0F6D30A5D73E21BE8792B132C9505B9378130880935055048FC849BB2E68F7851178C710A2DBBC507D9A8A6F7D021AE1x5E" TargetMode="External"/><Relationship Id="rId24" Type="http://schemas.openxmlformats.org/officeDocument/2006/relationships/footer" Target="footer4.xml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4E31B6B8D8C3D1885DB15B9BB16E340A34F1BD55E1415D4A6DCB7BC545335833664F51E9B09284E635B8B8CBF15EFEE969B8BBB8E7408E80BACDAU6J6O" TargetMode="External"/><Relationship Id="rId23" Type="http://schemas.openxmlformats.org/officeDocument/2006/relationships/header" Target="header1.xml"/><Relationship Id="rId28" Type="http://schemas.openxmlformats.org/officeDocument/2006/relationships/footer" Target="footer7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3C19BE94D7ECAE88269B5B96D20FF7730313A4CCED9F5A71A216C52167D774AAD06A55987C6137F20391E33F80412DAE6m8p6E" TargetMode="External"/><Relationship Id="rId19" Type="http://schemas.openxmlformats.org/officeDocument/2006/relationships/footer" Target="footer1.xm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19BE94D7ECAE88269B5B96D20FF7730313A4CCED9F5A71A216C52167D774AAD06A55995C64B7321390032F911448BA0D30839AE171CFA21A93C0Fm3p7E" TargetMode="External"/><Relationship Id="rId14" Type="http://schemas.openxmlformats.org/officeDocument/2006/relationships/hyperlink" Target="consultantplus://offline/ref=7424E31B6B8D8C3D1885DB15B9BB16E340A34F1BD55E1415D4A6DCB7BC545335833664F51E9B09284E635B8B8CBF15EFEE969B8BBB8E7408E80BACDAU6J6O" TargetMode="External"/><Relationship Id="rId22" Type="http://schemas.openxmlformats.org/officeDocument/2006/relationships/footer" Target="footer3.xml"/><Relationship Id="rId27" Type="http://schemas.openxmlformats.org/officeDocument/2006/relationships/header" Target="header2.xml"/><Relationship Id="rId30" Type="http://schemas.openxmlformats.org/officeDocument/2006/relationships/footer" Target="footer9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C307-7D9D-4254-9824-6701DBC3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6670</Words>
  <Characters>38024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3</cp:revision>
  <cp:lastPrinted>2022-11-14T09:51:00Z</cp:lastPrinted>
  <dcterms:created xsi:type="dcterms:W3CDTF">2022-11-17T09:53:00Z</dcterms:created>
  <dcterms:modified xsi:type="dcterms:W3CDTF">2023-11-03T14:24:00Z</dcterms:modified>
</cp:coreProperties>
</file>