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F23E3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201</w:t>
      </w:r>
      <w:r w:rsidR="00A36262" w:rsidRPr="00B92796">
        <w:rPr>
          <w:rFonts w:ascii="Times New Roman" w:hAnsi="Times New Roman" w:cs="Times New Roman"/>
          <w:sz w:val="26"/>
          <w:szCs w:val="26"/>
        </w:rPr>
        <w:t>8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мероприятий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>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</w:p>
    <w:p w:rsidR="009F00FD" w:rsidRPr="00B92796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A646EB"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="00A646EB"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C35BBF" w:rsidRPr="00B92796" w:rsidRDefault="00C35BBF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Реализация п</w:t>
      </w:r>
      <w:r w:rsidR="00334A8D" w:rsidRPr="00B92796">
        <w:rPr>
          <w:rFonts w:ascii="Times New Roman" w:hAnsi="Times New Roman" w:cs="Times New Roman"/>
          <w:sz w:val="25"/>
          <w:szCs w:val="25"/>
        </w:rPr>
        <w:t>рограмм</w:t>
      </w:r>
      <w:r w:rsidRPr="00B92796">
        <w:rPr>
          <w:rFonts w:ascii="Times New Roman" w:hAnsi="Times New Roman" w:cs="Times New Roman"/>
          <w:sz w:val="25"/>
          <w:szCs w:val="25"/>
        </w:rPr>
        <w:t xml:space="preserve">ы </w:t>
      </w:r>
      <w:r w:rsidR="00B84A6C" w:rsidRPr="00B92796">
        <w:rPr>
          <w:rFonts w:ascii="Times New Roman" w:hAnsi="Times New Roman" w:cs="Times New Roman"/>
          <w:sz w:val="25"/>
          <w:szCs w:val="25"/>
        </w:rPr>
        <w:t>запланирован</w:t>
      </w:r>
      <w:r w:rsidRPr="00B92796">
        <w:rPr>
          <w:rFonts w:ascii="Times New Roman" w:hAnsi="Times New Roman" w:cs="Times New Roman"/>
          <w:sz w:val="25"/>
          <w:szCs w:val="25"/>
        </w:rPr>
        <w:t xml:space="preserve">а в </w:t>
      </w:r>
      <w:r w:rsidR="00A646EB" w:rsidRPr="00B92796">
        <w:rPr>
          <w:rFonts w:ascii="Times New Roman" w:hAnsi="Times New Roman" w:cs="Times New Roman"/>
          <w:sz w:val="25"/>
          <w:szCs w:val="25"/>
        </w:rPr>
        <w:t>шесть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A646EB" w:rsidRPr="00B92796">
        <w:rPr>
          <w:rFonts w:ascii="Times New Roman" w:hAnsi="Times New Roman" w:cs="Times New Roman"/>
          <w:sz w:val="25"/>
          <w:szCs w:val="25"/>
        </w:rPr>
        <w:t>ов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</w:t>
      </w:r>
      <w:r w:rsidR="003B4741" w:rsidRPr="00B92796">
        <w:rPr>
          <w:rFonts w:ascii="Times New Roman" w:hAnsi="Times New Roman" w:cs="Times New Roman"/>
          <w:sz w:val="25"/>
          <w:szCs w:val="25"/>
        </w:rPr>
        <w:t>средств бюджета города Когалыма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="003B4741" w:rsidRPr="00B92796">
        <w:rPr>
          <w:rFonts w:ascii="Times New Roman" w:hAnsi="Times New Roman" w:cs="Times New Roman"/>
          <w:sz w:val="25"/>
          <w:szCs w:val="25"/>
        </w:rPr>
        <w:t>в рамках исполнения муниципальных программ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Pr="00B92796" w:rsidRDefault="00F23E31" w:rsidP="0088034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Цел</w:t>
      </w:r>
      <w:r w:rsidR="009F00FD" w:rsidRPr="00B92796">
        <w:rPr>
          <w:rFonts w:ascii="Times New Roman" w:hAnsi="Times New Roman" w:cs="Times New Roman"/>
          <w:sz w:val="25"/>
          <w:szCs w:val="25"/>
        </w:rPr>
        <w:t>ь программы</w:t>
      </w:r>
      <w:r w:rsidR="00B40CA2" w:rsidRPr="00B92796">
        <w:rPr>
          <w:rFonts w:ascii="Times New Roman" w:hAnsi="Times New Roman" w:cs="Times New Roman"/>
          <w:sz w:val="25"/>
          <w:szCs w:val="25"/>
        </w:rPr>
        <w:t>: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ED4D01" w:rsidRPr="00B92796" w:rsidRDefault="009F00FD" w:rsidP="00BA4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Задачи программы</w:t>
      </w:r>
      <w:r w:rsidR="00ED4D01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="00ED4D01" w:rsidRPr="00B92796">
        <w:rPr>
          <w:rFonts w:ascii="Times New Roman" w:hAnsi="Times New Roman"/>
          <w:bCs/>
          <w:sz w:val="25"/>
          <w:szCs w:val="25"/>
        </w:rPr>
        <w:t>обеспечить: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B92796">
          <w:pgSz w:w="11906" w:h="16838"/>
          <w:pgMar w:top="454" w:right="567" w:bottom="454" w:left="567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>– организацию общественных стоянок и парковок автомототранспорта.</w:t>
      </w:r>
    </w:p>
    <w:p w:rsidR="009B5070" w:rsidRPr="00B92796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lastRenderedPageBreak/>
        <w:t>В 2018</w:t>
      </w:r>
      <w:r w:rsidR="009B5070" w:rsidRPr="00B92796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B927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707"/>
        <w:gridCol w:w="6373"/>
        <w:gridCol w:w="1021"/>
        <w:gridCol w:w="923"/>
        <w:gridCol w:w="1973"/>
        <w:gridCol w:w="2073"/>
        <w:gridCol w:w="2232"/>
      </w:tblGrid>
      <w:tr w:rsidR="00E6326D" w:rsidRPr="00355DBF" w:rsidTr="0097423A">
        <w:trPr>
          <w:trHeight w:val="12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E6326D" w:rsidRPr="0097423A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Объем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Объем финансовых средств</w:t>
            </w:r>
          </w:p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(тыс.</w:t>
            </w:r>
            <w:r w:rsidR="00BA6C6D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Источник</w:t>
            </w:r>
          </w:p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финансовых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</w:tr>
      <w:tr w:rsidR="00E6326D" w:rsidRPr="00355DBF" w:rsidTr="0097423A">
        <w:trPr>
          <w:trHeight w:val="10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8467FE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Реконструкция автомобильной дороги по ул</w:t>
            </w:r>
            <w:r w:rsidR="005800DA" w:rsidRPr="009742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Комсомольской и ул</w:t>
            </w:r>
            <w:r w:rsidR="005800DA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Лесной со строительством транспортной  развязки (3 этап)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8467F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8467F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0,210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15 000,0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D7190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A347F3" w:rsidRPr="00355DBF" w:rsidTr="0097423A">
        <w:trPr>
          <w:trHeight w:val="1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Реконструкция автомобильной дороги по ул. Янтарной со строительством транспортной развязки на пересечение ул. Дружбы народов – ул. Степана </w:t>
            </w:r>
            <w:proofErr w:type="spell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Повха</w:t>
            </w:r>
            <w:proofErr w:type="spell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– ул. Янтарной (2 этап)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0,217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15 000,0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42593B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A347F3" w:rsidRPr="00355DBF" w:rsidTr="0097423A">
        <w:trPr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3" w:rsidRPr="0097423A" w:rsidRDefault="00A347F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Ремонт автомобильных дорог общего пользования по ул. </w:t>
            </w: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Прибалтийская</w:t>
            </w:r>
            <w:proofErr w:type="gram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, ул. Молодежная, ул. Строителей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2,434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34 611,4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ХМАО-Югры, 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A347F3" w:rsidRPr="00355DBF" w:rsidTr="0097423A">
        <w:trPr>
          <w:trHeight w:val="9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3" w:rsidRPr="0097423A" w:rsidRDefault="00A347F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Ремонт мост через реку </w:t>
            </w:r>
            <w:proofErr w:type="spell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Ингуягун</w:t>
            </w:r>
            <w:proofErr w:type="spell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на км 0+756 автомобильной дороги проспект Нефтяников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0,100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34 053</w:t>
            </w:r>
            <w:r w:rsidR="00A347F3"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ХМАО-Югры, 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BA42FF" w:rsidRPr="00355DBF" w:rsidTr="0097423A">
        <w:trPr>
          <w:trHeight w:val="9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Установка светофорных объектов по типу Т</w:t>
            </w: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proofErr w:type="gram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на нерегулируемых перекрестках и пешеходных переходах (ул. Молодежная 13, ул. Бакинская д.37, ул. Мира,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6 650,3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BA42FF" w:rsidRPr="00355DBF" w:rsidTr="0097423A">
        <w:trPr>
          <w:trHeight w:val="9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F" w:rsidRPr="0097423A" w:rsidRDefault="00BA42FF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5E" w:rsidRPr="0097423A" w:rsidRDefault="00BA42FF" w:rsidP="009742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Модернизация светофорных объектов ул. Молодежная – ул. Ленинградская, ул.  Молодежная – ул. Мира,</w:t>
            </w:r>
            <w:proofErr w:type="gramEnd"/>
          </w:p>
          <w:p w:rsidR="00BA42FF" w:rsidRPr="0097423A" w:rsidRDefault="006F385E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ул. Дружбы н</w:t>
            </w:r>
            <w:r w:rsidR="00BA42FF" w:rsidRPr="0097423A">
              <w:rPr>
                <w:rFonts w:ascii="Times New Roman" w:hAnsi="Times New Roman" w:cs="Times New Roman"/>
                <w:sz w:val="25"/>
                <w:szCs w:val="25"/>
              </w:rPr>
              <w:t>ародов, д.7, в районе ПАТП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</w:tr>
      <w:tr w:rsidR="00EE0FB5" w:rsidRPr="00355DBF" w:rsidTr="0097423A">
        <w:trPr>
          <w:trHeight w:val="1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опор на участке ул. Дружбы н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ародов (от кольцевой развязки пр.</w:t>
            </w:r>
            <w:proofErr w:type="gram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Шмидта - ул. Дружбы народов до кольцевой развязки ул. Береговая  - ул. Дружбы народов) улично-дорожной сети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241466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241466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241466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5 657,8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Устройство сети наружного освещения по ул. Романтиков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0929D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241466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777,7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10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9</w:t>
            </w:r>
          </w:p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проектно-сметной документации на строительство сетей наружного освещения автомобильных дорог </w:t>
            </w:r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>(ул. Геофизиков,  ул. Центральная)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проект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BA6C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617,4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C015B4" w:rsidRPr="00355DBF" w:rsidTr="0097423A">
        <w:trPr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Замена остановочных павильонов с благоустройством прилегающей территории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12 600,0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2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5E" w:rsidRPr="0097423A" w:rsidRDefault="00C015B4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Обустройство ограждений пешеходных переходов</w:t>
            </w:r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(ул. Градостроителей, д. 28, ул. Молодежная, д.30, ул. Градостроителей, д.20, ул. Дружбы народов, д</w:t>
            </w:r>
            <w:bookmarkStart w:id="0" w:name="_GoBack"/>
            <w:bookmarkEnd w:id="0"/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>. 7, перекрестки ул. Бакинская – ул. Ленинградская – ул. Сибирская - пр.</w:t>
            </w:r>
            <w:proofErr w:type="gramEnd"/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>Сопочинского</w:t>
            </w:r>
            <w:proofErr w:type="spellEnd"/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F385E" w:rsidRPr="0097423A" w:rsidRDefault="006F385E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ул. Степана </w:t>
            </w:r>
            <w:proofErr w:type="spell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Повха</w:t>
            </w:r>
            <w:proofErr w:type="spell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- ул. Мира, ул. Молодежная –</w:t>
            </w:r>
          </w:p>
          <w:p w:rsidR="006F385E" w:rsidRPr="0097423A" w:rsidRDefault="006F385E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ул. Ленинградская, ул. Прибалтийская - ул. Ленинградская,</w:t>
            </w:r>
          </w:p>
          <w:p w:rsidR="00C015B4" w:rsidRPr="0097423A" w:rsidRDefault="006F385E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ул. Прибалтийская – ул. Мира)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1,25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2 626,9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10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3B4741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Выполнение работ по разработке Комплексной схемы организации дорожного движения на территории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ед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3 470,0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10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3B4741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Выполнение работ по разработке проектов организации дорожного движения на автомобильных дорогах общего пользования местного значения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ед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893,</w:t>
            </w:r>
            <w:r w:rsidR="006F385E"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7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66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Всего по </w:t>
            </w:r>
            <w:r w:rsidR="003B4741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исполнению </w:t>
            </w:r>
            <w:r w:rsidR="00471420" w:rsidRPr="0097423A">
              <w:rPr>
                <w:rFonts w:ascii="Times New Roman" w:hAnsi="Times New Roman" w:cs="Times New Roman"/>
                <w:sz w:val="25"/>
                <w:szCs w:val="25"/>
              </w:rPr>
              <w:t>мероприяти</w:t>
            </w:r>
            <w:r w:rsidR="003B4741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й программы в </w:t>
            </w:r>
            <w:r w:rsidR="00241466" w:rsidRPr="0097423A"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  <w:r w:rsidR="003B4741" w:rsidRPr="0097423A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241466" w:rsidRPr="0097423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6F385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161 957,9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24F36"/>
    <w:rsid w:val="00035114"/>
    <w:rsid w:val="00053E7E"/>
    <w:rsid w:val="00075573"/>
    <w:rsid w:val="00080430"/>
    <w:rsid w:val="000929DA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489E"/>
    <w:rsid w:val="00174EDA"/>
    <w:rsid w:val="00186F15"/>
    <w:rsid w:val="001D18A3"/>
    <w:rsid w:val="001E33F4"/>
    <w:rsid w:val="001E3776"/>
    <w:rsid w:val="001F6FD6"/>
    <w:rsid w:val="00217FD6"/>
    <w:rsid w:val="0022115F"/>
    <w:rsid w:val="00241466"/>
    <w:rsid w:val="00253E12"/>
    <w:rsid w:val="00255268"/>
    <w:rsid w:val="00284051"/>
    <w:rsid w:val="002B100E"/>
    <w:rsid w:val="002C350C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71420"/>
    <w:rsid w:val="004821C9"/>
    <w:rsid w:val="0049166D"/>
    <w:rsid w:val="004A1F7C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800DA"/>
    <w:rsid w:val="00580DBA"/>
    <w:rsid w:val="005813ED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13AA4"/>
    <w:rsid w:val="00823E6E"/>
    <w:rsid w:val="008418DB"/>
    <w:rsid w:val="008467FE"/>
    <w:rsid w:val="00860C43"/>
    <w:rsid w:val="00867229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2118"/>
    <w:rsid w:val="009E52F3"/>
    <w:rsid w:val="009F00FD"/>
    <w:rsid w:val="00A13097"/>
    <w:rsid w:val="00A347F3"/>
    <w:rsid w:val="00A36262"/>
    <w:rsid w:val="00A46CFF"/>
    <w:rsid w:val="00A646EB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F0D60"/>
    <w:rsid w:val="00DF463E"/>
    <w:rsid w:val="00E172FA"/>
    <w:rsid w:val="00E227AA"/>
    <w:rsid w:val="00E257DC"/>
    <w:rsid w:val="00E421B5"/>
    <w:rsid w:val="00E52C96"/>
    <w:rsid w:val="00E6326D"/>
    <w:rsid w:val="00E6341D"/>
    <w:rsid w:val="00E74471"/>
    <w:rsid w:val="00E75A84"/>
    <w:rsid w:val="00E8071F"/>
    <w:rsid w:val="00E96180"/>
    <w:rsid w:val="00EC5566"/>
    <w:rsid w:val="00ED07FE"/>
    <w:rsid w:val="00ED2C00"/>
    <w:rsid w:val="00ED4D01"/>
    <w:rsid w:val="00ED521A"/>
    <w:rsid w:val="00ED6FC6"/>
    <w:rsid w:val="00EE0FB5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6B4D-12A9-4333-AD51-08EBFDB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30</cp:revision>
  <cp:lastPrinted>2019-02-13T06:08:00Z</cp:lastPrinted>
  <dcterms:created xsi:type="dcterms:W3CDTF">2018-02-15T04:23:00Z</dcterms:created>
  <dcterms:modified xsi:type="dcterms:W3CDTF">2019-02-13T06:08:00Z</dcterms:modified>
</cp:coreProperties>
</file>