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B7" w:rsidRPr="00E7518D" w:rsidRDefault="008C74B7" w:rsidP="006D322D">
      <w:pPr>
        <w:pStyle w:val="ConsPlusTitle"/>
        <w:tabs>
          <w:tab w:val="left" w:pos="115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00CC" w:rsidRPr="00E7518D" w:rsidRDefault="003A00CC" w:rsidP="006D322D">
      <w:pPr>
        <w:pStyle w:val="ConsPlusTitle"/>
        <w:tabs>
          <w:tab w:val="left" w:pos="115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29F0" w:rsidRPr="00E7518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E7518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E7518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E7518D" w:rsidRDefault="003029F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Pr="00E7518D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Pr="00E7518D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Pr="00E7518D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DE0" w:rsidRPr="00E7518D" w:rsidRDefault="004A6DE0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E7518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CA08CB" w:rsidRPr="00E7518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A08CB" w:rsidRPr="00E7518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A08CB" w:rsidRPr="00E7518D" w:rsidRDefault="00CA08CB" w:rsidP="006D3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от 15.10.2013 №2927</w:t>
      </w:r>
    </w:p>
    <w:p w:rsidR="00CA08CB" w:rsidRPr="00E7518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8CB" w:rsidRPr="00E7518D" w:rsidRDefault="00CA08CB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E6F" w:rsidRPr="00E7518D" w:rsidRDefault="000E0E6F" w:rsidP="000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1.</w:t>
      </w:r>
      <w:r w:rsidRPr="00E7518D">
        <w:rPr>
          <w:rFonts w:ascii="Times New Roman" w:hAnsi="Times New Roman" w:cs="Times New Roman"/>
          <w:sz w:val="26"/>
          <w:szCs w:val="26"/>
        </w:rPr>
        <w:tab/>
        <w:t xml:space="preserve">В приложение к постановлению Администрации города Когалыма от 15.10.2013 №2927 «Об утверждении муниципальной программы «Укрепление межнационального и межконфессионального согласия, профилактика экстремизма и терроризма в городе </w:t>
      </w:r>
      <w:proofErr w:type="gramStart"/>
      <w:r w:rsidRPr="00E7518D">
        <w:rPr>
          <w:rFonts w:ascii="Times New Roman" w:hAnsi="Times New Roman" w:cs="Times New Roman"/>
          <w:sz w:val="26"/>
          <w:szCs w:val="26"/>
        </w:rPr>
        <w:t xml:space="preserve">Когалыме»   </w:t>
      </w:r>
      <w:proofErr w:type="gramEnd"/>
      <w:r w:rsidRPr="00E7518D">
        <w:rPr>
          <w:rFonts w:ascii="Times New Roman" w:hAnsi="Times New Roman" w:cs="Times New Roman"/>
          <w:sz w:val="26"/>
          <w:szCs w:val="26"/>
        </w:rPr>
        <w:t xml:space="preserve">                           (далее – Программа) внести следующие изменения:</w:t>
      </w:r>
    </w:p>
    <w:p w:rsidR="000E0E6F" w:rsidRPr="00E7518D" w:rsidRDefault="000E0E6F" w:rsidP="000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1.1.</w:t>
      </w:r>
      <w:r w:rsidRPr="00E7518D">
        <w:rPr>
          <w:rFonts w:ascii="Times New Roman" w:hAnsi="Times New Roman" w:cs="Times New Roman"/>
          <w:sz w:val="26"/>
          <w:szCs w:val="26"/>
        </w:rPr>
        <w:tab/>
        <w:t>в паспорте Программы:</w:t>
      </w:r>
    </w:p>
    <w:p w:rsidR="000E0E6F" w:rsidRPr="00E7518D" w:rsidRDefault="000E0E6F" w:rsidP="000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1.1.1.</w:t>
      </w:r>
      <w:r w:rsidRPr="00E7518D">
        <w:rPr>
          <w:rFonts w:ascii="Times New Roman" w:hAnsi="Times New Roman" w:cs="Times New Roman"/>
          <w:sz w:val="26"/>
          <w:szCs w:val="26"/>
        </w:rPr>
        <w:tab/>
        <w:t>строку «Параметры финансового обеспечения муниципальной программы» изложить в следующей редакции:</w:t>
      </w:r>
    </w:p>
    <w:p w:rsidR="000E0E6F" w:rsidRPr="00E7518D" w:rsidRDefault="000E0E6F" w:rsidP="000E0E6F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E7518D">
        <w:rPr>
          <w:rFonts w:ascii="Times New Roman" w:hAnsi="Times New Roman" w:cs="Times New Roman"/>
          <w:spacing w:val="-6"/>
          <w:sz w:val="24"/>
          <w:szCs w:val="24"/>
        </w:rPr>
        <w:t>тыс.руб</w:t>
      </w:r>
      <w:proofErr w:type="spellEnd"/>
      <w:r w:rsidRPr="00E7518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tbl>
      <w:tblPr>
        <w:tblW w:w="5243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9"/>
        <w:gridCol w:w="1730"/>
        <w:gridCol w:w="848"/>
        <w:gridCol w:w="1240"/>
        <w:gridCol w:w="1450"/>
        <w:gridCol w:w="1848"/>
        <w:gridCol w:w="1308"/>
        <w:gridCol w:w="531"/>
      </w:tblGrid>
      <w:tr w:rsidR="000E0E6F" w:rsidRPr="00E7518D" w:rsidTr="000E0E6F">
        <w:trPr>
          <w:cantSplit/>
        </w:trPr>
        <w:tc>
          <w:tcPr>
            <w:tcW w:w="140" w:type="pct"/>
            <w:vMerge w:val="restart"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6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Объем финансирования муниципальной программы в 2021 - 2030 годах составит 21 569, 70 тыс. рублей, в том числе по источникам финансирования:</w:t>
            </w: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».</w:t>
            </w: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Ханты-Мансийского автономного округа - Югры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16966,20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16966,20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 w:val="restart"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000000" w:themeColor="text1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rPr>
          <w:cantSplit/>
        </w:trPr>
        <w:tc>
          <w:tcPr>
            <w:tcW w:w="140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21 569,70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21 569,70</w:t>
            </w:r>
          </w:p>
        </w:tc>
        <w:tc>
          <w:tcPr>
            <w:tcW w:w="288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0E6F" w:rsidRPr="00E7518D" w:rsidRDefault="000E0E6F" w:rsidP="000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1.2.</w:t>
      </w:r>
      <w:r w:rsidRPr="00E7518D">
        <w:rPr>
          <w:rFonts w:ascii="Times New Roman" w:hAnsi="Times New Roman" w:cs="Times New Roman"/>
          <w:sz w:val="26"/>
          <w:szCs w:val="26"/>
        </w:rPr>
        <w:tab/>
        <w:t xml:space="preserve">Таблицу 2 Программы изложить в редакции согласно </w:t>
      </w:r>
      <w:proofErr w:type="gramStart"/>
      <w:r w:rsidRPr="00E7518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E7518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E0E6F" w:rsidRPr="00E7518D" w:rsidRDefault="000E0E6F" w:rsidP="000E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1.3.</w:t>
      </w:r>
      <w:r w:rsidRPr="00E7518D">
        <w:rPr>
          <w:rFonts w:ascii="Times New Roman" w:hAnsi="Times New Roman" w:cs="Times New Roman"/>
          <w:sz w:val="26"/>
          <w:szCs w:val="26"/>
        </w:rPr>
        <w:tab/>
        <w:t xml:space="preserve">По тексту Программы исключить таблицу 3 в следующей редакции: </w:t>
      </w:r>
    </w:p>
    <w:tbl>
      <w:tblPr>
        <w:tblW w:w="52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1399"/>
        <w:gridCol w:w="2027"/>
        <w:gridCol w:w="1924"/>
        <w:gridCol w:w="3297"/>
        <w:gridCol w:w="424"/>
      </w:tblGrid>
      <w:tr w:rsidR="000E0E6F" w:rsidRPr="00E7518D" w:rsidTr="000E0E6F">
        <w:tc>
          <w:tcPr>
            <w:tcW w:w="78" w:type="pct"/>
            <w:vMerge w:val="restart"/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4692" w:type="pct"/>
            <w:gridSpan w:val="4"/>
            <w:tcBorders>
              <w:bottom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Таблица 3</w:t>
            </w:r>
          </w:p>
        </w:tc>
        <w:tc>
          <w:tcPr>
            <w:tcW w:w="231" w:type="pct"/>
            <w:vMerge w:val="restart"/>
            <w:tcBorders>
              <w:left w:val="nil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4"/>
                <w:szCs w:val="24"/>
              </w:rPr>
              <w:t>Направления мероприятий муниципальной программы</w:t>
            </w: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Задача №</w:t>
            </w: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Подпрограмма 1 (при наличии)</w:t>
            </w: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E6F" w:rsidRPr="00E7518D" w:rsidTr="000E0E6F">
        <w:tc>
          <w:tcPr>
            <w:tcW w:w="78" w:type="pct"/>
            <w:vMerge/>
            <w:tcBorders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18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</w:tcBorders>
          </w:tcPr>
          <w:p w:rsidR="000E0E6F" w:rsidRPr="00E7518D" w:rsidRDefault="000E0E6F" w:rsidP="000E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E6F" w:rsidRPr="00E7518D" w:rsidRDefault="000E0E6F" w:rsidP="000E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0E6F" w:rsidRPr="00E7518D" w:rsidRDefault="000E0E6F" w:rsidP="000E0E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7518D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Pr="00E7518D">
        <w:rPr>
          <w:rFonts w:ascii="Times New Roman" w:hAnsi="Times New Roman" w:cs="Times New Roman"/>
          <w:spacing w:val="-6"/>
          <w:sz w:val="26"/>
          <w:szCs w:val="26"/>
        </w:rPr>
        <w:tab/>
        <w:t>Отделу межведомственного взаимодействия в сфере обеспечения общественного порядка и безопасности Администрации города Когалыма направить в юридическое управление Администрации города Когалыма текст постановление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   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E0E6F" w:rsidRPr="00E7518D" w:rsidRDefault="000E0E6F" w:rsidP="000E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0E6F" w:rsidRPr="00E7518D" w:rsidRDefault="000E0E6F" w:rsidP="000E0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3.</w:t>
      </w:r>
      <w:r w:rsidRPr="00E7518D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(www.admkogalym.ru).</w:t>
      </w:r>
    </w:p>
    <w:p w:rsidR="000E0E6F" w:rsidRPr="00E7518D" w:rsidRDefault="000E0E6F" w:rsidP="000E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E0E6F" w:rsidRPr="00E7518D" w:rsidRDefault="000E0E6F" w:rsidP="000E0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4.</w:t>
      </w:r>
      <w:r w:rsidRPr="00E7518D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E7518D">
        <w:rPr>
          <w:rFonts w:ascii="Times New Roman" w:hAnsi="Times New Roman" w:cs="Times New Roman"/>
          <w:sz w:val="26"/>
          <w:szCs w:val="26"/>
        </w:rPr>
        <w:t>А.М.Качанова</w:t>
      </w:r>
      <w:proofErr w:type="spellEnd"/>
      <w:r w:rsidRPr="00E7518D">
        <w:rPr>
          <w:rFonts w:ascii="Times New Roman" w:hAnsi="Times New Roman" w:cs="Times New Roman"/>
          <w:sz w:val="26"/>
          <w:szCs w:val="26"/>
        </w:rPr>
        <w:t>.</w:t>
      </w:r>
    </w:p>
    <w:p w:rsidR="000E0E6F" w:rsidRPr="00E7518D" w:rsidRDefault="000E0E6F" w:rsidP="000E0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E6F" w:rsidRPr="00E7518D" w:rsidRDefault="000E0E6F" w:rsidP="000E0E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E7518D">
        <w:rPr>
          <w:rFonts w:ascii="Times New Roman" w:hAnsi="Times New Roman" w:cs="Times New Roman"/>
          <w:sz w:val="26"/>
          <w:szCs w:val="26"/>
        </w:rPr>
        <w:tab/>
      </w:r>
      <w:r w:rsidRPr="00E7518D">
        <w:rPr>
          <w:rFonts w:ascii="Times New Roman" w:hAnsi="Times New Roman" w:cs="Times New Roman"/>
          <w:sz w:val="26"/>
          <w:szCs w:val="26"/>
        </w:rPr>
        <w:tab/>
      </w:r>
      <w:r w:rsidRPr="00E7518D">
        <w:rPr>
          <w:rFonts w:ascii="Times New Roman" w:hAnsi="Times New Roman" w:cs="Times New Roman"/>
          <w:sz w:val="26"/>
          <w:szCs w:val="26"/>
        </w:rPr>
        <w:tab/>
      </w:r>
      <w:r w:rsidRPr="00E7518D">
        <w:rPr>
          <w:rFonts w:ascii="Times New Roman" w:hAnsi="Times New Roman" w:cs="Times New Roman"/>
          <w:sz w:val="26"/>
          <w:szCs w:val="26"/>
        </w:rPr>
        <w:tab/>
      </w:r>
      <w:r w:rsidRPr="00E7518D">
        <w:rPr>
          <w:rFonts w:ascii="Times New Roman" w:hAnsi="Times New Roman" w:cs="Times New Roman"/>
          <w:sz w:val="26"/>
          <w:szCs w:val="26"/>
        </w:rPr>
        <w:tab/>
      </w:r>
      <w:r w:rsidRPr="00E7518D">
        <w:rPr>
          <w:rFonts w:ascii="Times New Roman" w:hAnsi="Times New Roman" w:cs="Times New Roman"/>
          <w:sz w:val="26"/>
          <w:szCs w:val="26"/>
        </w:rPr>
        <w:tab/>
        <w:t xml:space="preserve">          Н.Н.Пальчиков </w:t>
      </w:r>
    </w:p>
    <w:p w:rsidR="000E0E6F" w:rsidRPr="00E7518D" w:rsidRDefault="000E0E6F" w:rsidP="000E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E6F" w:rsidRPr="00E7518D" w:rsidRDefault="000E0E6F" w:rsidP="000E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E6F" w:rsidRPr="00E7518D" w:rsidRDefault="000E0E6F" w:rsidP="000E0E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18D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89"/>
        <w:gridCol w:w="2126"/>
        <w:gridCol w:w="2977"/>
        <w:gridCol w:w="985"/>
      </w:tblGrid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ОФЭОиК</w:t>
            </w:r>
            <w:proofErr w:type="spellEnd"/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E6F" w:rsidRPr="00E7518D" w:rsidTr="000E0E6F">
        <w:tc>
          <w:tcPr>
            <w:tcW w:w="1532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8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21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:rsidR="000E0E6F" w:rsidRPr="00E7518D" w:rsidRDefault="000E0E6F" w:rsidP="000E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E6F" w:rsidRPr="00E7518D" w:rsidRDefault="000E0E6F" w:rsidP="000E0E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18D">
        <w:rPr>
          <w:rFonts w:ascii="Times New Roman" w:hAnsi="Times New Roman" w:cs="Times New Roman"/>
          <w:sz w:val="20"/>
          <w:szCs w:val="20"/>
        </w:rPr>
        <w:t xml:space="preserve">Подготовлено: главный специалист отдела </w:t>
      </w:r>
      <w:proofErr w:type="spellStart"/>
      <w:r w:rsidRPr="00E7518D">
        <w:rPr>
          <w:rFonts w:ascii="Times New Roman" w:hAnsi="Times New Roman" w:cs="Times New Roman"/>
          <w:sz w:val="20"/>
          <w:szCs w:val="20"/>
        </w:rPr>
        <w:t>МВвсООПиБ</w:t>
      </w:r>
      <w:proofErr w:type="spellEnd"/>
      <w:r w:rsidRPr="00E7518D">
        <w:rPr>
          <w:rFonts w:ascii="Times New Roman" w:hAnsi="Times New Roman" w:cs="Times New Roman"/>
          <w:sz w:val="20"/>
          <w:szCs w:val="20"/>
        </w:rPr>
        <w:tab/>
      </w:r>
      <w:r w:rsidRPr="00E7518D">
        <w:rPr>
          <w:rFonts w:ascii="Times New Roman" w:hAnsi="Times New Roman" w:cs="Times New Roman"/>
          <w:sz w:val="20"/>
          <w:szCs w:val="20"/>
        </w:rPr>
        <w:tab/>
      </w:r>
      <w:r w:rsidRPr="00E7518D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proofErr w:type="spellStart"/>
      <w:r w:rsidRPr="00E7518D">
        <w:rPr>
          <w:rFonts w:ascii="Times New Roman" w:hAnsi="Times New Roman" w:cs="Times New Roman"/>
          <w:sz w:val="20"/>
          <w:szCs w:val="20"/>
        </w:rPr>
        <w:t>Т.М.Шилкина</w:t>
      </w:r>
      <w:proofErr w:type="spellEnd"/>
    </w:p>
    <w:p w:rsidR="000E0E6F" w:rsidRPr="00E7518D" w:rsidRDefault="000E0E6F" w:rsidP="000E0E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E0E6F" w:rsidRPr="00E7518D" w:rsidSect="000E0E6F">
          <w:headerReference w:type="default" r:id="rId8"/>
          <w:footerReference w:type="default" r:id="rId9"/>
          <w:pgSz w:w="11906" w:h="16838"/>
          <w:pgMar w:top="1134" w:right="567" w:bottom="426" w:left="2552" w:header="709" w:footer="709" w:gutter="0"/>
          <w:cols w:space="708"/>
          <w:docGrid w:linePitch="360"/>
        </w:sectPr>
      </w:pPr>
      <w:r w:rsidRPr="00E7518D">
        <w:rPr>
          <w:rFonts w:ascii="Times New Roman" w:hAnsi="Times New Roman" w:cs="Times New Roman"/>
          <w:sz w:val="20"/>
          <w:szCs w:val="20"/>
        </w:rPr>
        <w:t xml:space="preserve">Разослать: КФ, УЭ, </w:t>
      </w:r>
      <w:proofErr w:type="spellStart"/>
      <w:r w:rsidRPr="00E7518D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Pr="00E751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518D">
        <w:rPr>
          <w:rFonts w:ascii="Times New Roman" w:hAnsi="Times New Roman" w:cs="Times New Roman"/>
          <w:sz w:val="20"/>
          <w:szCs w:val="20"/>
        </w:rPr>
        <w:t>ОМВвсООПиБ</w:t>
      </w:r>
      <w:proofErr w:type="spellEnd"/>
      <w:r w:rsidRPr="00E7518D">
        <w:rPr>
          <w:rFonts w:ascii="Times New Roman" w:hAnsi="Times New Roman" w:cs="Times New Roman"/>
          <w:sz w:val="20"/>
          <w:szCs w:val="20"/>
        </w:rPr>
        <w:t xml:space="preserve">, ЮУ, УО, </w:t>
      </w:r>
      <w:proofErr w:type="spellStart"/>
      <w:r w:rsidRPr="00E7518D">
        <w:rPr>
          <w:rFonts w:ascii="Times New Roman" w:hAnsi="Times New Roman" w:cs="Times New Roman"/>
          <w:sz w:val="20"/>
          <w:szCs w:val="20"/>
        </w:rPr>
        <w:t>УКСиМП</w:t>
      </w:r>
      <w:proofErr w:type="spellEnd"/>
      <w:r w:rsidRPr="00E7518D">
        <w:rPr>
          <w:rFonts w:ascii="Times New Roman" w:hAnsi="Times New Roman" w:cs="Times New Roman"/>
          <w:sz w:val="20"/>
          <w:szCs w:val="20"/>
        </w:rPr>
        <w:t xml:space="preserve">, Сектор пресс-службы, ООДМКДН, </w:t>
      </w:r>
      <w:r w:rsidRPr="00E7518D">
        <w:rPr>
          <w:rFonts w:ascii="Times New Roman" w:eastAsia="Times New Roman" w:hAnsi="Times New Roman" w:cs="Times New Roman"/>
          <w:lang w:eastAsia="ru-RU"/>
        </w:rPr>
        <w:t>МКЦ «Когалымский вестник».</w:t>
      </w:r>
    </w:p>
    <w:p w:rsidR="00E52AD7" w:rsidRPr="00E7518D" w:rsidRDefault="00E52AD7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AD7" w:rsidRPr="00E7518D" w:rsidRDefault="00E52AD7" w:rsidP="006D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E6F" w:rsidRPr="00E7518D" w:rsidRDefault="000E0E6F" w:rsidP="000E0E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Приложение</w:t>
      </w:r>
    </w:p>
    <w:p w:rsidR="000E0E6F" w:rsidRPr="00E7518D" w:rsidRDefault="000E0E6F" w:rsidP="000E0E6F">
      <w:pPr>
        <w:pStyle w:val="ConsPlusNormal"/>
        <w:jc w:val="right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к постановлению Администрации</w:t>
      </w:r>
    </w:p>
    <w:p w:rsidR="000E0E6F" w:rsidRPr="00E7518D" w:rsidRDefault="000E0E6F" w:rsidP="000E0E6F">
      <w:pPr>
        <w:pStyle w:val="ConsPlusNormal"/>
        <w:jc w:val="right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города Когалыма</w:t>
      </w:r>
    </w:p>
    <w:p w:rsidR="000E0E6F" w:rsidRPr="00E7518D" w:rsidRDefault="000E0E6F" w:rsidP="000E0E6F">
      <w:pPr>
        <w:pStyle w:val="ConsPlusNormal"/>
        <w:jc w:val="right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от 15.10.2013 N 2927</w:t>
      </w:r>
    </w:p>
    <w:p w:rsidR="000E0E6F" w:rsidRPr="00E7518D" w:rsidRDefault="000E0E6F" w:rsidP="000E0E6F">
      <w:pPr>
        <w:spacing w:after="1"/>
        <w:rPr>
          <w:rFonts w:ascii="Times New Roman" w:hAnsi="Times New Roman" w:cs="Times New Roman"/>
        </w:rPr>
      </w:pPr>
    </w:p>
    <w:p w:rsidR="001E4561" w:rsidRPr="00E7518D" w:rsidRDefault="001E4561" w:rsidP="009046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E0E6F" w:rsidRPr="00E7518D" w:rsidRDefault="000E0E6F" w:rsidP="000E0E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Паспорт муниципальной программы города Когалыма "Укрепление</w:t>
      </w:r>
    </w:p>
    <w:p w:rsidR="000E0E6F" w:rsidRPr="00E7518D" w:rsidRDefault="000E0E6F" w:rsidP="000E0E6F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межнационального и межконфессионального согласия,</w:t>
      </w:r>
    </w:p>
    <w:p w:rsidR="000E0E6F" w:rsidRPr="00E7518D" w:rsidRDefault="000E0E6F" w:rsidP="000E0E6F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профилактика экстремизма и терроризма в городе Когалыме"</w:t>
      </w:r>
    </w:p>
    <w:p w:rsidR="000E0E6F" w:rsidRPr="00E7518D" w:rsidRDefault="000E0E6F" w:rsidP="000E0E6F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(далее - муниципальная программа)</w:t>
      </w:r>
    </w:p>
    <w:p w:rsidR="000E0E6F" w:rsidRPr="00E7518D" w:rsidRDefault="000E0E6F" w:rsidP="000E0E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24"/>
        <w:gridCol w:w="904"/>
        <w:gridCol w:w="1534"/>
        <w:gridCol w:w="2254"/>
        <w:gridCol w:w="1144"/>
      </w:tblGrid>
      <w:tr w:rsidR="000E0E6F" w:rsidRPr="00E7518D" w:rsidTr="000E0E6F">
        <w:tc>
          <w:tcPr>
            <w:tcW w:w="2494" w:type="dxa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560" w:type="dxa"/>
            <w:gridSpan w:val="5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постановление Администрации города Когалыма от 15.10.2013 N 2927 "Об утверждении муниципальной программы "Профилактика экстремизма в городе Когалыме на 2014 - 2016 годы"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Сектор пресс-службы Администрации города Когалыма;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Муниципальное автономное учреждение "Молодежный комплексный центр "Феникс";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Муниципальное автономное учреждение "Информационно-ресурсный центр города Когалыма";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Муниципальное автономное учреждение "Спортивная школа "Дворец спорта";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"АРТ - Праздник";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Муниципальное бюджетное учреждение "Централизованная библиотечная система";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Муниципальное бюджетное учреждение "Музейно-выставочный центр".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      </w:r>
            <w:r w:rsidRPr="00E7518D">
              <w:rPr>
                <w:rFonts w:ascii="Times New Roman" w:hAnsi="Times New Roman" w:cs="Times New Roman"/>
              </w:rPr>
              <w:lastRenderedPageBreak/>
              <w:t>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 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Когалыма.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3. 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6560" w:type="dxa"/>
            <w:gridSpan w:val="5"/>
          </w:tcPr>
          <w:p w:rsidR="000E0E6F" w:rsidRPr="00E7518D" w:rsidRDefault="00012790" w:rsidP="000E0E6F">
            <w:pPr>
              <w:pStyle w:val="ConsPlusNormal"/>
              <w:rPr>
                <w:rFonts w:ascii="Times New Roman" w:hAnsi="Times New Roman" w:cs="Times New Roman"/>
              </w:rPr>
            </w:pPr>
            <w:hyperlink w:anchor="P313" w:history="1">
              <w:r w:rsidR="000E0E6F" w:rsidRPr="00E7518D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="000E0E6F" w:rsidRPr="00E7518D">
              <w:rPr>
                <w:rFonts w:ascii="Times New Roman" w:hAnsi="Times New Roman" w:cs="Times New Roman"/>
              </w:rPr>
              <w:t>.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конфликтов".</w:t>
            </w:r>
          </w:p>
          <w:p w:rsidR="000E0E6F" w:rsidRPr="00E7518D" w:rsidRDefault="00012790" w:rsidP="000E0E6F">
            <w:pPr>
              <w:pStyle w:val="ConsPlusNormal"/>
              <w:rPr>
                <w:rFonts w:ascii="Times New Roman" w:hAnsi="Times New Roman" w:cs="Times New Roman"/>
              </w:rPr>
            </w:pPr>
            <w:hyperlink w:anchor="P1507" w:history="1">
              <w:r w:rsidR="000E0E6F" w:rsidRPr="00E7518D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="000E0E6F" w:rsidRPr="00E7518D">
              <w:rPr>
                <w:rFonts w:ascii="Times New Roman" w:hAnsi="Times New Roman" w:cs="Times New Roman"/>
              </w:rPr>
              <w:t>. "Участие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Когалыма".</w:t>
            </w:r>
          </w:p>
          <w:p w:rsidR="000E0E6F" w:rsidRPr="00E7518D" w:rsidRDefault="00012790" w:rsidP="000E0E6F">
            <w:pPr>
              <w:pStyle w:val="ConsPlusNormal"/>
              <w:rPr>
                <w:rFonts w:ascii="Times New Roman" w:hAnsi="Times New Roman" w:cs="Times New Roman"/>
              </w:rPr>
            </w:pPr>
            <w:hyperlink w:anchor="P2595" w:history="1">
              <w:r w:rsidR="000E0E6F" w:rsidRPr="00E7518D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0E0E6F" w:rsidRPr="00E7518D">
              <w:rPr>
                <w:rFonts w:ascii="Times New Roman" w:hAnsi="Times New Roman" w:cs="Times New Roman"/>
              </w:rPr>
              <w:t>. "Усиление антитеррористической защищенности объектов, находящихся в муниципальной собственности".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 Увеличение количества участников мероприятий, направленных на укрепление общероссийского гражданского единства, с 3532 до 3732 человек;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 Увеличение доли обучающихся и молодежи,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 с 87% до 97%;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3. Увеличение доли граждан, положительно оценивающих состояние межнациональных отношений в городе Когалыме, от числа опрошенных с 88,3 до 91,3%;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4. Увеличение численности участников мероприятий, направленных на этнокультурное развитие народов России, проживающих в муниципальном образовании с 2370 до 2570 человек.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2021 - 2023 и на период до 2030 года</w:t>
            </w:r>
          </w:p>
        </w:tc>
      </w:tr>
      <w:tr w:rsidR="000E0E6F" w:rsidRPr="00E7518D" w:rsidTr="000E0E6F">
        <w:tc>
          <w:tcPr>
            <w:tcW w:w="2494" w:type="dxa"/>
            <w:vMerge w:val="restart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Объем финансирования муниципальной программы в 2021 - 2030 годах составит 6 569,70 тыс. рублей, в том числе по источникам финансирования:</w:t>
            </w:r>
          </w:p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4" w:type="dxa"/>
            <w:vMerge w:val="restart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32" w:type="dxa"/>
            <w:gridSpan w:val="3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54" w:type="dxa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Ханты-Мансийского автономного округа - Югры</w:t>
            </w:r>
          </w:p>
        </w:tc>
        <w:tc>
          <w:tcPr>
            <w:tcW w:w="1144" w:type="dxa"/>
            <w:vAlign w:val="center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1966,20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1966,20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0E0E6F" w:rsidRPr="00E7518D" w:rsidTr="000E0E6F">
        <w:tc>
          <w:tcPr>
            <w:tcW w:w="24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6569,70</w:t>
            </w:r>
          </w:p>
        </w:tc>
        <w:tc>
          <w:tcPr>
            <w:tcW w:w="153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6569,70</w:t>
            </w:r>
          </w:p>
        </w:tc>
      </w:tr>
      <w:tr w:rsidR="000E0E6F" w:rsidRPr="00E7518D" w:rsidTr="000E0E6F">
        <w:tc>
          <w:tcPr>
            <w:tcW w:w="24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6560" w:type="dxa"/>
            <w:gridSpan w:val="5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</w:t>
            </w:r>
          </w:p>
        </w:tc>
      </w:tr>
    </w:tbl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18D">
        <w:rPr>
          <w:rFonts w:ascii="Times New Roman" w:hAnsi="Times New Roman" w:cs="Times New Roman"/>
          <w:b/>
          <w:sz w:val="26"/>
          <w:szCs w:val="26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18D">
        <w:rPr>
          <w:rFonts w:ascii="Times New Roman" w:hAnsi="Times New Roman" w:cs="Times New Roman"/>
          <w:b/>
          <w:sz w:val="26"/>
          <w:szCs w:val="26"/>
        </w:rPr>
        <w:t>1.1. «Формирование благоприятной деловой среды».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разработана для повышения эффективности реализации мероприятий, направленных на укрепление межнационального и </w:t>
      </w:r>
      <w:r w:rsidRPr="00E751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профилактику межнациональных (межэтнических) конфликтов, профилактику экстремизма и терроризма на территории муниципального образования, а также обеспечение единых подходов при формировании системы реализации государственной национальной политики, профилактики экстремизма и терроризма, учета ключевых направлений, целей и задач, обозначенных отраслевыми документами стратегического характера.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518D">
        <w:rPr>
          <w:rFonts w:ascii="Times New Roman" w:hAnsi="Times New Roman" w:cs="Times New Roman"/>
          <w:b/>
          <w:sz w:val="26"/>
          <w:szCs w:val="26"/>
        </w:rPr>
        <w:t>1.2. «Инвестиционные проекты».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C30F6" w:rsidRPr="00E7518D" w:rsidRDefault="004C30F6" w:rsidP="006D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C30F6" w:rsidRPr="00E7518D" w:rsidRDefault="004C30F6" w:rsidP="006D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b/>
          <w:sz w:val="26"/>
          <w:szCs w:val="26"/>
          <w:lang w:eastAsia="ru-RU"/>
        </w:rPr>
        <w:t>1.3. «Развитие конкуренции».</w:t>
      </w:r>
    </w:p>
    <w:p w:rsidR="004C30F6" w:rsidRPr="00E7518D" w:rsidRDefault="004C30F6" w:rsidP="006D3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E7518D">
        <w:rPr>
          <w:rFonts w:ascii="Times New Roman" w:hAnsi="Times New Roman" w:cs="Times New Roman"/>
          <w:sz w:val="26"/>
          <w:szCs w:val="26"/>
          <w:lang w:eastAsia="ru-RU"/>
        </w:rPr>
        <w:t>импортозамещения</w:t>
      </w:r>
      <w:proofErr w:type="spellEnd"/>
      <w:r w:rsidRPr="00E7518D">
        <w:rPr>
          <w:rFonts w:ascii="Times New Roman" w:hAnsi="Times New Roman" w:cs="Times New Roman"/>
          <w:sz w:val="26"/>
          <w:szCs w:val="26"/>
          <w:lang w:eastAsia="ru-RU"/>
        </w:rPr>
        <w:t xml:space="preserve"> в автономном округе, реализации стандарта развития конкуренции в городе Когалыме.</w:t>
      </w:r>
    </w:p>
    <w:p w:rsidR="004C30F6" w:rsidRPr="00E7518D" w:rsidRDefault="004C30F6" w:rsidP="006D322D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4C30F6" w:rsidRPr="00E7518D" w:rsidRDefault="004C30F6" w:rsidP="006D3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E7518D">
        <w:rPr>
          <w:rFonts w:ascii="Times New Roman" w:hAnsi="Times New Roman" w:cs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E7518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C30F6" w:rsidRPr="00E7518D" w:rsidRDefault="004C30F6" w:rsidP="006D3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sz w:val="26"/>
          <w:szCs w:val="26"/>
          <w:lang w:eastAsia="ru-RU"/>
        </w:rPr>
        <w:t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порядок принятия решения о разработке муниципальных программ, их формирования, утверждения и реализации».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</w:t>
      </w:r>
      <w:proofErr w:type="gramStart"/>
      <w:r w:rsidRPr="00E7518D">
        <w:rPr>
          <w:rFonts w:ascii="Times New Roman" w:hAnsi="Times New Roman" w:cs="Times New Roman"/>
          <w:sz w:val="26"/>
          <w:szCs w:val="26"/>
        </w:rPr>
        <w:t>результатов</w:t>
      </w:r>
      <w:proofErr w:type="gramEnd"/>
      <w:r w:rsidRPr="00E7518D">
        <w:rPr>
          <w:rFonts w:ascii="Times New Roman" w:hAnsi="Times New Roman" w:cs="Times New Roman"/>
          <w:sz w:val="26"/>
          <w:szCs w:val="26"/>
        </w:rPr>
        <w:t xml:space="preserve">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BD0536" w:rsidRPr="00E7518D" w:rsidRDefault="00BD053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Целевые показатели и перечень мероприятий муниципальной программы представлены в Таблице 1 и Таблице 2 к муниципальной программе.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</w:t>
      </w:r>
      <w:proofErr w:type="spellStart"/>
      <w:r w:rsidRPr="00E7518D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E7518D">
        <w:rPr>
          <w:rFonts w:ascii="Times New Roman" w:hAnsi="Times New Roman" w:cs="Times New Roman"/>
          <w:sz w:val="26"/>
          <w:szCs w:val="26"/>
        </w:rPr>
        <w:t xml:space="preserve"> и реализации ее мероприятий.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Реализацию мероприятий по информационному обеспечению реализации государственной национальной политики и мер по профилактике экстремизма и терроризма соисполнители мероприятий осуществляют с учётом</w:t>
      </w:r>
      <w:r w:rsidRPr="00E751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518D">
        <w:rPr>
          <w:rFonts w:ascii="Times New Roman" w:hAnsi="Times New Roman" w:cs="Times New Roman"/>
          <w:sz w:val="26"/>
          <w:szCs w:val="26"/>
        </w:rPr>
        <w:t>Концепции информационной политики в сфере межнационального, межконфессионального и межкультурного взаимодействия на территории Ханты-Мансийского автономного округа – Югры.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 xml:space="preserve">Соисполнители мероприятий муниципальной </w:t>
      </w:r>
      <w:r w:rsidR="00D2488A" w:rsidRPr="00E7518D">
        <w:rPr>
          <w:rFonts w:ascii="Times New Roman" w:hAnsi="Times New Roman" w:cs="Times New Roman"/>
          <w:sz w:val="26"/>
          <w:szCs w:val="26"/>
        </w:rPr>
        <w:t>программы</w:t>
      </w:r>
      <w:r w:rsidRPr="00E7518D">
        <w:rPr>
          <w:rFonts w:ascii="Times New Roman" w:hAnsi="Times New Roman" w:cs="Times New Roman"/>
          <w:sz w:val="26"/>
          <w:szCs w:val="26"/>
        </w:rPr>
        <w:t xml:space="preserve"> </w:t>
      </w:r>
      <w:r w:rsidR="00D2488A" w:rsidRPr="00E7518D">
        <w:rPr>
          <w:rFonts w:ascii="Times New Roman" w:hAnsi="Times New Roman" w:cs="Times New Roman"/>
          <w:sz w:val="26"/>
          <w:szCs w:val="26"/>
        </w:rPr>
        <w:t>по мероприятиям муниципальной программы</w:t>
      </w:r>
      <w:r w:rsidR="007059E0" w:rsidRPr="00E7518D">
        <w:rPr>
          <w:rFonts w:ascii="Times New Roman" w:hAnsi="Times New Roman" w:cs="Times New Roman"/>
          <w:sz w:val="26"/>
          <w:szCs w:val="26"/>
        </w:rPr>
        <w:t xml:space="preserve">, </w:t>
      </w:r>
      <w:r w:rsidR="00D2488A" w:rsidRPr="00E7518D">
        <w:rPr>
          <w:rFonts w:ascii="Times New Roman" w:hAnsi="Times New Roman" w:cs="Times New Roman"/>
          <w:sz w:val="26"/>
          <w:szCs w:val="26"/>
        </w:rPr>
        <w:t xml:space="preserve">в которых предусмотрено </w:t>
      </w:r>
      <w:r w:rsidRPr="00E7518D">
        <w:rPr>
          <w:rFonts w:ascii="Times New Roman" w:hAnsi="Times New Roman" w:cs="Times New Roman"/>
          <w:sz w:val="26"/>
          <w:szCs w:val="26"/>
        </w:rPr>
        <w:t>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осуществляется в пределах средств</w:t>
      </w:r>
      <w:r w:rsidR="007059E0" w:rsidRPr="00E7518D">
        <w:rPr>
          <w:rFonts w:ascii="Times New Roman" w:hAnsi="Times New Roman" w:cs="Times New Roman"/>
          <w:sz w:val="26"/>
          <w:szCs w:val="26"/>
        </w:rPr>
        <w:t xml:space="preserve"> местного бюджета, а также в </w:t>
      </w:r>
      <w:r w:rsidR="00D2488A" w:rsidRPr="00E7518D">
        <w:rPr>
          <w:rFonts w:ascii="Times New Roman" w:hAnsi="Times New Roman" w:cs="Times New Roman"/>
          <w:sz w:val="26"/>
          <w:szCs w:val="26"/>
        </w:rPr>
        <w:t>случае предоставления субсидий из бюджета округа</w:t>
      </w:r>
      <w:r w:rsidR="007059E0" w:rsidRPr="00E7518D">
        <w:rPr>
          <w:rFonts w:ascii="Times New Roman" w:hAnsi="Times New Roman" w:cs="Times New Roman"/>
          <w:sz w:val="26"/>
          <w:szCs w:val="26"/>
        </w:rPr>
        <w:t>, из бюджета автономного округа</w:t>
      </w:r>
      <w:r w:rsidR="00D2488A" w:rsidRPr="00E7518D">
        <w:rPr>
          <w:rFonts w:ascii="Times New Roman" w:hAnsi="Times New Roman" w:cs="Times New Roman"/>
          <w:sz w:val="26"/>
          <w:szCs w:val="26"/>
        </w:rPr>
        <w:t>.</w:t>
      </w:r>
    </w:p>
    <w:p w:rsidR="004C30F6" w:rsidRPr="00E7518D" w:rsidRDefault="007059E0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>Исполнителям и с</w:t>
      </w:r>
      <w:r w:rsidR="004C30F6" w:rsidRPr="00E7518D">
        <w:rPr>
          <w:rFonts w:ascii="Times New Roman" w:hAnsi="Times New Roman" w:cs="Times New Roman"/>
          <w:sz w:val="26"/>
          <w:szCs w:val="26"/>
        </w:rPr>
        <w:t xml:space="preserve">оисполнителям муниципальной программы, по мероприятиям муниципальной </w:t>
      </w:r>
      <w:r w:rsidRPr="00E7518D">
        <w:rPr>
          <w:rFonts w:ascii="Times New Roman" w:hAnsi="Times New Roman" w:cs="Times New Roman"/>
          <w:sz w:val="26"/>
          <w:szCs w:val="26"/>
        </w:rPr>
        <w:t>программы</w:t>
      </w:r>
      <w:r w:rsidR="004C30F6" w:rsidRPr="00E7518D">
        <w:rPr>
          <w:rFonts w:ascii="Times New Roman" w:hAnsi="Times New Roman" w:cs="Times New Roman"/>
          <w:sz w:val="26"/>
          <w:szCs w:val="26"/>
        </w:rPr>
        <w:t xml:space="preserve">, государственной программой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 </w:t>
      </w:r>
      <w:r w:rsidRPr="00E7518D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4C30F6" w:rsidRPr="00E7518D">
        <w:rPr>
          <w:rFonts w:ascii="Times New Roman" w:hAnsi="Times New Roman" w:cs="Times New Roman"/>
          <w:sz w:val="26"/>
          <w:szCs w:val="26"/>
        </w:rPr>
        <w:t>предоставл</w:t>
      </w:r>
      <w:r w:rsidRPr="00E7518D">
        <w:rPr>
          <w:rFonts w:ascii="Times New Roman" w:hAnsi="Times New Roman" w:cs="Times New Roman"/>
          <w:sz w:val="26"/>
          <w:szCs w:val="26"/>
        </w:rPr>
        <w:t xml:space="preserve">ение </w:t>
      </w:r>
      <w:r w:rsidR="004C30F6" w:rsidRPr="00E7518D">
        <w:rPr>
          <w:rFonts w:ascii="Times New Roman" w:hAnsi="Times New Roman" w:cs="Times New Roman"/>
          <w:sz w:val="26"/>
          <w:szCs w:val="26"/>
        </w:rPr>
        <w:t xml:space="preserve">средства бюджета автономного округа местному бюджету в соответствии с условиями и порядками, установленными приложением </w:t>
      </w:r>
      <w:r w:rsidRPr="00E7518D">
        <w:rPr>
          <w:rFonts w:ascii="Times New Roman" w:hAnsi="Times New Roman" w:cs="Times New Roman"/>
          <w:sz w:val="26"/>
          <w:szCs w:val="26"/>
        </w:rPr>
        <w:t xml:space="preserve">1, 2, </w:t>
      </w:r>
      <w:r w:rsidR="004C30F6" w:rsidRPr="00E7518D">
        <w:rPr>
          <w:rFonts w:ascii="Times New Roman" w:hAnsi="Times New Roman" w:cs="Times New Roman"/>
          <w:sz w:val="26"/>
          <w:szCs w:val="26"/>
        </w:rPr>
        <w:t>3 к государственной программе автономного округа «Реализация государственной национальной политики и профилактика экстремизма в Ханты-Мансийском автономном округе – Югре в 2019-2025 годах и на период до 2030 года».</w:t>
      </w:r>
    </w:p>
    <w:p w:rsidR="004C30F6" w:rsidRPr="00E7518D" w:rsidRDefault="004C30F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18D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 w:rsidRPr="00E7518D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E7518D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ХМАО-Югры.</w:t>
      </w:r>
    </w:p>
    <w:p w:rsidR="00BD0536" w:rsidRPr="00E7518D" w:rsidRDefault="00BD0536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sz w:val="26"/>
          <w:szCs w:val="26"/>
        </w:rPr>
        <w:t>Перечень возможных рисков при реализации муниципальной программы и мер по их преодолению приведен в Таблице 6 к муниципальной программе.</w:t>
      </w:r>
    </w:p>
    <w:p w:rsidR="007059E0" w:rsidRPr="00E7518D" w:rsidRDefault="007059E0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Pr="00E7518D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Pr="00E7518D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Pr="00E7518D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Pr="00E7518D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Pr="00E7518D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E0E6F" w:rsidRDefault="000E0E6F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A5081" w:rsidRPr="00E7518D" w:rsidRDefault="00FA5081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0937" w:rsidRPr="00E7518D" w:rsidRDefault="005D0937" w:rsidP="006D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304E" w:rsidRPr="00E7518D" w:rsidRDefault="006A304E" w:rsidP="002C4DD1">
      <w:pPr>
        <w:widowControl w:val="0"/>
        <w:autoSpaceDE w:val="0"/>
        <w:autoSpaceDN w:val="0"/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518D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1 </w:t>
      </w:r>
    </w:p>
    <w:p w:rsidR="000E0E6F" w:rsidRPr="00E7518D" w:rsidRDefault="000E0E6F" w:rsidP="000E0E6F">
      <w:pPr>
        <w:pStyle w:val="ConsPlusTitle"/>
        <w:rPr>
          <w:rFonts w:ascii="Times New Roman" w:hAnsi="Times New Roman" w:cs="Times New Roman"/>
        </w:rPr>
      </w:pPr>
    </w:p>
    <w:p w:rsidR="000E0E6F" w:rsidRPr="00E7518D" w:rsidRDefault="000E0E6F" w:rsidP="000E0E6F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Целевые показатели муниципальной программы</w:t>
      </w:r>
    </w:p>
    <w:p w:rsidR="000E0E6F" w:rsidRPr="00E7518D" w:rsidRDefault="000E0E6F" w:rsidP="000E0E6F">
      <w:pPr>
        <w:rPr>
          <w:rFonts w:ascii="Times New Roman" w:hAnsi="Times New Roman" w:cs="Times New Roman"/>
        </w:rPr>
        <w:sectPr w:rsidR="000E0E6F" w:rsidRPr="00E7518D" w:rsidSect="000E0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175"/>
        <w:gridCol w:w="177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774"/>
      </w:tblGrid>
      <w:tr w:rsidR="000E0E6F" w:rsidRPr="00E7518D" w:rsidTr="000E0E6F">
        <w:tc>
          <w:tcPr>
            <w:tcW w:w="794" w:type="dxa"/>
            <w:vMerge w:val="restart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3175" w:type="dxa"/>
            <w:vMerge w:val="restart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6040" w:type="dxa"/>
            <w:gridSpan w:val="10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774" w:type="dxa"/>
            <w:vMerge w:val="restart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0E6F" w:rsidRPr="00E7518D" w:rsidTr="000E0E6F">
        <w:tc>
          <w:tcPr>
            <w:tcW w:w="79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774" w:type="dxa"/>
            <w:vMerge/>
          </w:tcPr>
          <w:p w:rsidR="000E0E6F" w:rsidRPr="00E7518D" w:rsidRDefault="000E0E6F" w:rsidP="000E0E6F">
            <w:pPr>
              <w:rPr>
                <w:rFonts w:ascii="Times New Roman" w:hAnsi="Times New Roman" w:cs="Times New Roman"/>
              </w:rPr>
            </w:pPr>
          </w:p>
        </w:tc>
      </w:tr>
      <w:tr w:rsidR="000E0E6F" w:rsidRPr="00E7518D" w:rsidTr="000E0E6F">
        <w:tc>
          <w:tcPr>
            <w:tcW w:w="79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14</w:t>
            </w:r>
          </w:p>
        </w:tc>
      </w:tr>
      <w:tr w:rsidR="000E0E6F" w:rsidRPr="00E7518D" w:rsidTr="000E0E6F">
        <w:tc>
          <w:tcPr>
            <w:tcW w:w="7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единства, чел. &lt;1&gt;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3532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3552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3572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3592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3612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3632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3652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3672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3692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3712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3732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3732</w:t>
            </w:r>
          </w:p>
        </w:tc>
      </w:tr>
      <w:tr w:rsidR="000E0E6F" w:rsidRPr="00E7518D" w:rsidTr="000E0E6F">
        <w:tc>
          <w:tcPr>
            <w:tcW w:w="7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Доля обучающихся и молодежи,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 % &lt;2&gt;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93</w:t>
            </w:r>
            <w:bookmarkStart w:id="0" w:name="_GoBack"/>
            <w:bookmarkEnd w:id="0"/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97</w:t>
            </w:r>
          </w:p>
        </w:tc>
      </w:tr>
      <w:tr w:rsidR="000E0E6F" w:rsidRPr="00E7518D" w:rsidTr="000E0E6F">
        <w:tc>
          <w:tcPr>
            <w:tcW w:w="7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 в городе Когалыме, от числа опрошенных, % &lt;3&gt;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91,3</w:t>
            </w:r>
          </w:p>
        </w:tc>
      </w:tr>
      <w:tr w:rsidR="000E0E6F" w:rsidRPr="00E7518D" w:rsidTr="000E0E6F">
        <w:tc>
          <w:tcPr>
            <w:tcW w:w="79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 &lt;4&gt;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60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1774" w:type="dxa"/>
          </w:tcPr>
          <w:p w:rsidR="000E0E6F" w:rsidRPr="00E7518D" w:rsidRDefault="000E0E6F" w:rsidP="000E0E6F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2570</w:t>
            </w:r>
          </w:p>
        </w:tc>
      </w:tr>
    </w:tbl>
    <w:p w:rsidR="000E0E6F" w:rsidRPr="00E7518D" w:rsidRDefault="000E0E6F" w:rsidP="000E0E6F">
      <w:pPr>
        <w:rPr>
          <w:rFonts w:ascii="Times New Roman" w:hAnsi="Times New Roman" w:cs="Times New Roman"/>
        </w:rPr>
        <w:sectPr w:rsidR="000E0E6F" w:rsidRPr="00E751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0E6F" w:rsidRPr="00E7518D" w:rsidRDefault="000E0E6F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0E0E6F" w:rsidRPr="00E7518D" w:rsidRDefault="000E0E6F" w:rsidP="000E0E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--------------------------------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&lt;1&gt;. Показатель - "Количество участников мероприятий, направленных на укрепление общероссийского гражданского единства"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&lt;2&gt;. Показатель - "Доля обучающихся и молодежи,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терроризма" рассчитывается исходя из фактического количества вовлекаемых обучающихся и молодежи в мероприятия, проводимые в образовательных организациях города Когалыма, в учреждениях молодежной политики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количества вовлекаемых лиц в мероприятия на 1%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 xml:space="preserve">Рассчитывается по формуле: </w:t>
      </w:r>
      <w:proofErr w:type="gramStart"/>
      <w:r w:rsidRPr="00E7518D">
        <w:rPr>
          <w:rFonts w:ascii="Times New Roman" w:hAnsi="Times New Roman" w:cs="Times New Roman"/>
        </w:rPr>
        <w:t>N(</w:t>
      </w:r>
      <w:proofErr w:type="gramEnd"/>
      <w:r w:rsidRPr="00E7518D">
        <w:rPr>
          <w:rFonts w:ascii="Times New Roman" w:hAnsi="Times New Roman" w:cs="Times New Roman"/>
        </w:rPr>
        <w:t>вовлекаемые лица) / N общ. * 100, где: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N (вовлекаемые лица) - фактическое число вовлеченных лиц в мероприятия;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N общ - общее количество обучающихся в образовательных организациях города Когалыма.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&lt;3&gt;. Показатель - "Доля граждан, положительно оценивающих состояние межнациональных отношений в городе Когалыме, от числа опрошенных" определяется отношением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Показатель представляется на основании результатов социологического исследования, проведенного Департаментом общественных и внешних связей Ханты-Мансийского автономного округа - Югры, рассчитанной по формуле:</w:t>
      </w:r>
    </w:p>
    <w:p w:rsidR="000E0E6F" w:rsidRPr="00E7518D" w:rsidRDefault="000E0E6F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0E0E6F" w:rsidRPr="00E7518D" w:rsidRDefault="000E0E6F" w:rsidP="000E0E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  <w:noProof/>
          <w:position w:val="-27"/>
        </w:rPr>
        <w:drawing>
          <wp:inline distT="0" distB="0" distL="0" distR="0">
            <wp:extent cx="1123950" cy="495300"/>
            <wp:effectExtent l="0" t="0" r="0" b="0"/>
            <wp:docPr id="1" name="Рисунок 1" descr="base_24478_22689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2689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8D">
        <w:rPr>
          <w:rFonts w:ascii="Times New Roman" w:hAnsi="Times New Roman" w:cs="Times New Roman"/>
        </w:rPr>
        <w:t>, где:</w:t>
      </w:r>
    </w:p>
    <w:p w:rsidR="000E0E6F" w:rsidRPr="00E7518D" w:rsidRDefault="000E0E6F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0E0E6F" w:rsidRPr="00E7518D" w:rsidRDefault="000E0E6F" w:rsidP="000E0E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E7518D">
        <w:rPr>
          <w:rFonts w:ascii="Times New Roman" w:hAnsi="Times New Roman" w:cs="Times New Roman"/>
        </w:rPr>
        <w:t>Nт</w:t>
      </w:r>
      <w:proofErr w:type="spellEnd"/>
      <w:r w:rsidRPr="00E7518D">
        <w:rPr>
          <w:rFonts w:ascii="Times New Roman" w:hAnsi="Times New Roman" w:cs="Times New Roman"/>
        </w:rPr>
        <w:t xml:space="preserve"> - количество граждан, отрицающих раздражение или неприязнь по отношению к представителям какой-либо национальности/ религии;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7518D">
        <w:rPr>
          <w:rFonts w:ascii="Times New Roman" w:hAnsi="Times New Roman" w:cs="Times New Roman"/>
        </w:rPr>
        <w:t>Nобщ</w:t>
      </w:r>
      <w:proofErr w:type="spellEnd"/>
      <w:r w:rsidRPr="00E7518D">
        <w:rPr>
          <w:rFonts w:ascii="Times New Roman" w:hAnsi="Times New Roman" w:cs="Times New Roman"/>
        </w:rPr>
        <w:t xml:space="preserve"> - общее количество опрошенных.</w:t>
      </w:r>
    </w:p>
    <w:p w:rsidR="000E0E6F" w:rsidRPr="00E7518D" w:rsidRDefault="000E0E6F" w:rsidP="000E0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&lt;4&gt;. Показатель - "Численность участников мероприятий, направленных на этнокультурное развитие народов России, проживающих в муниципальном образовании"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0E0E6F" w:rsidRPr="00E7518D" w:rsidRDefault="000E0E6F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0E0E6F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2</w:t>
      </w:r>
    </w:p>
    <w:p w:rsidR="000E0E6F" w:rsidRPr="00E7518D" w:rsidRDefault="000E0E6F" w:rsidP="000E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0E0E6F" w:rsidRPr="00E7518D" w:rsidRDefault="000E0E6F" w:rsidP="000E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«Укрепление межнационального и межконфессионального согласия, профилактика экстремизма</w:t>
      </w:r>
    </w:p>
    <w:p w:rsidR="006A304E" w:rsidRPr="00E7518D" w:rsidRDefault="000E0E6F" w:rsidP="000E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терроризма в городе Когалыме»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9"/>
        <w:gridCol w:w="2080"/>
        <w:gridCol w:w="1418"/>
        <w:gridCol w:w="1134"/>
        <w:gridCol w:w="904"/>
        <w:gridCol w:w="655"/>
        <w:gridCol w:w="784"/>
        <w:gridCol w:w="784"/>
        <w:gridCol w:w="784"/>
        <w:gridCol w:w="784"/>
        <w:gridCol w:w="642"/>
        <w:gridCol w:w="709"/>
        <w:gridCol w:w="856"/>
        <w:gridCol w:w="997"/>
        <w:gridCol w:w="748"/>
      </w:tblGrid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134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2030 г.</w:t>
            </w:r>
          </w:p>
        </w:tc>
      </w:tr>
      <w:tr w:rsidR="00E7518D" w:rsidRPr="00E7518D" w:rsidTr="00FA5081">
        <w:tc>
          <w:tcPr>
            <w:tcW w:w="145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15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Цель: "Укрепление единства народов Российской Федерации, проживающих на территории города Когалыма, профилактика экстремизма и терроризма в городе Когалыме"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 N 1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конфликтов"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1" w:name="P313"/>
            <w:bookmarkEnd w:id="1"/>
            <w:r w:rsidRPr="00E7518D">
              <w:rPr>
                <w:rFonts w:ascii="Times New Roman" w:hAnsi="Times New Roman" w:cs="Times New Roman"/>
              </w:rPr>
              <w:t>Подпрограмма N 1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конфликтов"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>/УО; (МАУ "ИРЦ")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>/УО (МАУ "ИРЦ")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"КДК "АРТ-Праздник"; МБУ "МВЦ"; 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797,80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797,80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(МАУ "ИРЦ")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797,80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797,80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Содействие в толерантном воспитании, </w:t>
            </w:r>
            <w:proofErr w:type="spellStart"/>
            <w:r w:rsidRPr="00E7518D">
              <w:rPr>
                <w:rFonts w:ascii="Times New Roman" w:hAnsi="Times New Roman" w:cs="Times New Roman"/>
              </w:rPr>
              <w:t>мультикультурном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"СШ "Дворец спорта"; МАУ "КДК" АРТ-Праздник"; МБУ "МВЦ"; 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этнокультурному многообразию народов России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"СШ "Дворец спорта"; МАУ "КДК "АРТ-Праздник"; МБУ "МВЦ"; 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</w:t>
            </w:r>
            <w:hyperlink r:id="rId11" w:history="1">
              <w:r w:rsidRPr="00E7518D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E7518D">
              <w:rPr>
                <w:rFonts w:ascii="Times New Roman" w:hAnsi="Times New Roman" w:cs="Times New Roman"/>
              </w:rPr>
              <w:t xml:space="preserve"> Российской Федерации и День образования Ханты-Мансийского автономного округа - Югры)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"КДК "АРТ-Праздник")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3098,00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"СШ "Дворец спорта")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"СШ "Дворец спорта"; МАУ "КДК "АРТ-Праздник"; МБУ "МВЦ"; 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поддержки);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УО; (МАУ "ИРЦ")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"КДК "АРТ-Праздник"; МБУ "МВЦ"; 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"КДК "АРТ-Праздник"; МБУ "МВЦ"; 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задаче N 1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3895,80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513,60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3895,80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513,60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подпрограмме N 1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3895,80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513,60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3895,80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513,60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375,80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Цель: "Укрепление единства народов Российской Федерации, проживающих на территории города Когалыма, профилактика экстремизма и терроризма в городе Когалыме"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 N 2 "Участие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Когалыма"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2" w:name="P1507"/>
            <w:bookmarkEnd w:id="2"/>
            <w:r w:rsidRPr="00E7518D">
              <w:rPr>
                <w:rFonts w:ascii="Times New Roman" w:hAnsi="Times New Roman" w:cs="Times New Roman"/>
              </w:rPr>
              <w:t>Подпрограмма 2 "Участие в профилактике экстремизма и терроризма, а также в минимизации и (или) ликвидации последствий проявлений экстремизма и терроризма"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Профилактика экстремизма и терроризма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"СШ "Дворец спорта"; МАУ "МКЦ "Феникс"), Отдел по ОДМКДН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89,00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Проведение общественных мероприятий, и мероприятий </w:t>
            </w:r>
            <w:proofErr w:type="gramStart"/>
            <w:r w:rsidRPr="00E7518D">
              <w:rPr>
                <w:rFonts w:ascii="Times New Roman" w:hAnsi="Times New Roman" w:cs="Times New Roman"/>
              </w:rPr>
              <w:t>в муниципальных образовательных организациях</w:t>
            </w:r>
            <w:proofErr w:type="gramEnd"/>
            <w:r w:rsidRPr="00E7518D">
              <w:rPr>
                <w:rFonts w:ascii="Times New Roman" w:hAnsi="Times New Roman" w:cs="Times New Roman"/>
              </w:rPr>
              <w:t xml:space="preserve"> посвященных Дню солидарности в борьбе с терроризмом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"СШ "Дворец спорта")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</w:t>
            </w:r>
            <w:hyperlink r:id="rId12" w:history="1">
              <w:r w:rsidRPr="00E7518D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E7518D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E7518D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E7518D">
              <w:rPr>
                <w:rFonts w:ascii="Times New Roman" w:hAnsi="Times New Roman" w:cs="Times New Roman"/>
              </w:rPr>
              <w:t xml:space="preserve"> Федерального закона Российской Федерации от 24.06.1999 N 120-ФЗ "Об основах системы профилактики безнадзорности и правонарушений несовершеннолетних",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Отдел по ОДМКДН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(1,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УО;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Мероприятия в рамках проекта "Живое слово", направленные на профилактику экстремизма в молодежной среде: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 встречи с представителями традиционных религиозных конфессий (православие, ислам);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 просмотр и обсуждение тематических документальных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видеофильмов;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 тематические диспуты, круглые столы, беседы, мастер-классы и др.;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- изготовление тематической печатной продукции и социальной рекламы (1, 3)</w:t>
            </w:r>
          </w:p>
        </w:tc>
        <w:tc>
          <w:tcPr>
            <w:tcW w:w="141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 2,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сектор пресс-службы, 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"КДК "АРТ-Праздник"; МБУ "МВЦ"; МБУ "ЦБС"; МАУ "СШ "Дворец спорта"; 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флеш</w:t>
            </w:r>
            <w:proofErr w:type="spellEnd"/>
            <w:r w:rsidRPr="00E7518D">
              <w:rPr>
                <w:rFonts w:ascii="Times New Roman" w:hAnsi="Times New Roman" w:cs="Times New Roman"/>
              </w:rPr>
              <w:t>-мобов, выставок и др.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УО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Информационное обеспечение реализации государственной национальной политики, профилактики экстремизма и терроризма (1, 3, 4)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; УО;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>; (МАУ "КДК "АРТ-Праздник"; МБУ "МВЦ"; МБУ "ЦБС"; МАУ "СШ "Дворец спорта"; МАУ "МКЦ "Феникс") &lt;*&gt; сектор пресс-службы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>; Сектор пресс-службы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Мониторинг экстремистских настроений в молодежной среде (1, 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УО,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деятельности ячейки молодежного общественного движения "</w:t>
            </w:r>
            <w:proofErr w:type="spellStart"/>
            <w:r w:rsidRPr="00E7518D">
              <w:rPr>
                <w:rFonts w:ascii="Times New Roman" w:hAnsi="Times New Roman" w:cs="Times New Roman"/>
              </w:rPr>
              <w:t>Кибердружина</w:t>
            </w:r>
            <w:proofErr w:type="spellEnd"/>
            <w:r w:rsidRPr="00E7518D">
              <w:rPr>
                <w:rFonts w:ascii="Times New Roman" w:hAnsi="Times New Roman" w:cs="Times New Roman"/>
              </w:rPr>
              <w:t>" для осуществления мониторинга сети Интернет на предмет выявления противоправного контента, а также материалов с признаками терроризма (2,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6,70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(1, 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 (МАУ "ИРЦ");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"КДК "АРТ-Праздник"; МБУ "МВЦ"; МБУ "ЦБС"; МАУ "СШ "Дворец спорта"; МАУ "МКЦ "Феникс") &lt;**&gt;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задаче N 2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1387,00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1387,00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подпрограмме N 2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1387,00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1387,00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135,70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Цель: "Укрепление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терроризма"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 N 3 "Создание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образования"</w:t>
            </w:r>
          </w:p>
        </w:tc>
      </w:tr>
      <w:tr w:rsidR="00E7518D" w:rsidRPr="00E7518D" w:rsidTr="00FA5081">
        <w:tc>
          <w:tcPr>
            <w:tcW w:w="14738" w:type="dxa"/>
            <w:gridSpan w:val="15"/>
          </w:tcPr>
          <w:p w:rsidR="00E7518D" w:rsidRPr="00E7518D" w:rsidRDefault="00E7518D" w:rsidP="0001279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3" w:name="P2595"/>
            <w:bookmarkEnd w:id="3"/>
            <w:r w:rsidRPr="00E7518D">
              <w:rPr>
                <w:rFonts w:ascii="Times New Roman" w:hAnsi="Times New Roman" w:cs="Times New Roman"/>
              </w:rPr>
              <w:t>Подпрограмма 3 "Усиление антитеррористической защищенности объектов, находящихся в муниципальной собственности"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 (3)</w:t>
            </w: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ОМВвсООПиБ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/ УО,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(МБУ "ЦБС", МАУ "КДК "АРТ-Праздник", 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(МБУ "ЦБС")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"КДК "АРТ-Праздник")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518D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(МАУ "МКЦ "Феникс") &lt;*&gt;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635,50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635,50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635,50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635,50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145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задаче N 3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подпрограмме N 3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1286,90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6569,70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1966,20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6569,70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1966,20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511,50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Ответственный исполнитель -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2 (Управление культуры, спорта и молодежной политики Администрации города Когалыма)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4 (Сектор пресс-службы Администрации города Когалыма)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5 (Муниципальное бюджетное учреждение "Централизованная библиотечная система")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351,40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6 (Муниципальное автономное учреждение "Культурно-досуговый комплекс "АРТ - Праздник")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3398,00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3398,00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309,80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7 (Муниципальное автономное учреждение "Молодежный комплексный центр "Феникс")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1622,50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761,20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1622,50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761,20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95,70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8 (Муниципальное автономное учреждение "Спортивная школа "Дворец спорта")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9 (Муниципальное автономное учреждение "Информационно-ресурсный центр города Когалыма")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797,80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797,80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203,80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66,00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Соисполнитель 10 (Муниципальное бюджетное учреждение "Музейно-выставочный центр"</w:t>
            </w: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  <w:tr w:rsidR="00E7518D" w:rsidRPr="00E7518D" w:rsidTr="00FA5081">
        <w:tc>
          <w:tcPr>
            <w:tcW w:w="4957" w:type="dxa"/>
            <w:gridSpan w:val="3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2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C58E1" w:rsidRPr="00E7518D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Pr="00E7518D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Pr="00E7518D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--------------------------------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&lt;*&gt; Примечание: в Перечне мероприятий используются следующие сокращения: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7518D">
        <w:rPr>
          <w:rFonts w:ascii="Times New Roman" w:hAnsi="Times New Roman" w:cs="Times New Roman"/>
        </w:rPr>
        <w:t>ОМВвсООПиБ</w:t>
      </w:r>
      <w:proofErr w:type="spellEnd"/>
      <w:r w:rsidRPr="00E7518D">
        <w:rPr>
          <w:rFonts w:ascii="Times New Roman" w:hAnsi="Times New Roman" w:cs="Times New Roman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УО - Управление образования Администрации города Когалыма;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E7518D">
        <w:rPr>
          <w:rFonts w:ascii="Times New Roman" w:hAnsi="Times New Roman" w:cs="Times New Roman"/>
        </w:rPr>
        <w:t>УКСиМП</w:t>
      </w:r>
      <w:proofErr w:type="spellEnd"/>
      <w:r w:rsidRPr="00E7518D">
        <w:rPr>
          <w:rFonts w:ascii="Times New Roman" w:hAnsi="Times New Roman" w:cs="Times New Roman"/>
        </w:rPr>
        <w:t xml:space="preserve"> - Управление культуры, спорта и молодежной политики Администрации города Когалыма;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Сектор пресс-службы Администрации города Когалыма;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МАУ "МКЦ "Феникс" - Муниципальное автономное учреждение "Молодежный комплексный центр "Феникс";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МАУ "ИРЦ" - Муниципальное автономное учреждение "Информационно-ресурсный центр города Когалыма".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МАУ "СШ "Дворец спорта" - Муниципальное автономное учреждение "Спортивная школа "Дворец спорта";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МАУ "КДК "АРТ-Праздник" - Муниципальное автономное учреждение "Культурно-досуговый комплекс "АРТ - Праздник";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МБУ "ЦБС" - Муниципальное бюджетное учреждение "Централизованная библиотечная система";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МБУ "МВЦ" - Муниципальное бюджетное учреждение "Музейно-выставочный центр".</w:t>
      </w:r>
    </w:p>
    <w:p w:rsidR="003C58E1" w:rsidRPr="00E7518D" w:rsidRDefault="003C58E1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E1" w:rsidRPr="00E7518D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8E1" w:rsidRPr="00E7518D" w:rsidRDefault="003C58E1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3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Направления мероприятий муниципальной программы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079"/>
        <w:gridCol w:w="8164"/>
        <w:gridCol w:w="1639"/>
      </w:tblGrid>
      <w:tr w:rsidR="00E7518D" w:rsidRPr="00E7518D" w:rsidTr="00012790">
        <w:tc>
          <w:tcPr>
            <w:tcW w:w="484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79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64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639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Подпрограмма 1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грант Президента Российской Федерации, Губернатора ХМАО - Югры, ПАО "Лукойл".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информирование мигрантов о возможностях обучения русскому языку, повышению правовой грамотности и т.п.;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вовлечение мигрантов и иностранных граждан в проводимые массовые мероприятия;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анализ мер, реализуемых в муниципальном образовании, по социальной и культурной адаптации мигрантов;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"Интернет"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этнокультурному многообразию народов России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проведение концертных программ в рамках Дня России, Дня народного единства, Дня </w:t>
            </w:r>
            <w:hyperlink r:id="rId14" w:history="1">
              <w:r w:rsidRPr="00E7518D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E7518D">
              <w:rPr>
                <w:rFonts w:ascii="Times New Roman" w:hAnsi="Times New Roman" w:cs="Times New Roman"/>
              </w:rPr>
              <w:t xml:space="preserve">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"Путешествие по Югре", фестиваль творческих коллективов "Дружба народов", городская игра "Мой дом - Югра"; мероприятия, посвященные Дню России, Дню народного единства".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форум, фестиваль национальных культур, фестиваль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этноспорта</w:t>
            </w:r>
            <w:proofErr w:type="spellEnd"/>
            <w:r w:rsidRPr="00E7518D">
              <w:rPr>
                <w:rFonts w:ascii="Times New Roman" w:hAnsi="Times New Roman" w:cs="Times New Roman"/>
              </w:rPr>
              <w:t>, спартакиада народов России, выставки, презентации, акции, мастер-классы;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мероприятий, приуроченных к празднованию Дней славянской письменности и культуры;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</w:t>
            </w:r>
            <w:hyperlink r:id="rId15" w:history="1">
              <w:r w:rsidRPr="00E7518D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E7518D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Подпрограмма 2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</w:t>
            </w:r>
            <w:proofErr w:type="gramStart"/>
            <w:r w:rsidRPr="00E7518D">
              <w:rPr>
                <w:rFonts w:ascii="Times New Roman" w:hAnsi="Times New Roman" w:cs="Times New Roman"/>
              </w:rPr>
              <w:t>средствами.;</w:t>
            </w:r>
            <w:proofErr w:type="gramEnd"/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беседы, лекции, круглые столы, издание информационных буклетов;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семинары, курсы повышения квалификации;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проведение митингов, акций,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флешмобов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и т.д.;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размещение наружной социальной рекламы;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E7518D">
              <w:rPr>
                <w:rFonts w:ascii="Times New Roman" w:hAnsi="Times New Roman" w:cs="Times New Roman"/>
              </w:rPr>
              <w:t>флеш</w:t>
            </w:r>
            <w:proofErr w:type="spellEnd"/>
            <w:r w:rsidRPr="00E7518D">
              <w:rPr>
                <w:rFonts w:ascii="Times New Roman" w:hAnsi="Times New Roman" w:cs="Times New Roman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сбор и анализ данных состояния межнациональных, межконфессиональных отношений;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выявление и раннее предупреждение конфликтных и </w:t>
            </w:r>
            <w:proofErr w:type="spellStart"/>
            <w:r w:rsidRPr="00E7518D"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ситуаций;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мониторинг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изучение общественного мнения;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Мониторинг экстремистских настроений в молодежной среде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взаимодействие с молодежными общественными объединениями в целях профилактики экстремистских проявлений;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деятельности ячейки молодежного общественного движения "</w:t>
            </w:r>
            <w:proofErr w:type="spellStart"/>
            <w:r w:rsidRPr="00E7518D">
              <w:rPr>
                <w:rFonts w:ascii="Times New Roman" w:hAnsi="Times New Roman" w:cs="Times New Roman"/>
              </w:rPr>
              <w:t>Кибердружина</w:t>
            </w:r>
            <w:proofErr w:type="spellEnd"/>
            <w:r w:rsidRPr="00E7518D">
              <w:rPr>
                <w:rFonts w:ascii="Times New Roman" w:hAnsi="Times New Roman" w:cs="Times New Roman"/>
              </w:rPr>
              <w:t>";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E7518D">
              <w:rPr>
                <w:rFonts w:ascii="Times New Roman" w:hAnsi="Times New Roman" w:cs="Times New Roman"/>
              </w:rPr>
              <w:t>Киберячеек</w:t>
            </w:r>
            <w:proofErr w:type="spellEnd"/>
            <w:r w:rsidRPr="00E7518D">
              <w:rPr>
                <w:rFonts w:ascii="Times New Roman" w:hAnsi="Times New Roman" w:cs="Times New Roman"/>
              </w:rPr>
              <w:t xml:space="preserve"> в общеобразовательных организациях города Когалыма.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беседы, лекции, круглые столы, классные часы, фестивали, издание и распространение памяток, буклетов.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беседы, лекции, круглые столы, классные часы, в том числе совместно с правоохранительными органами города Когалыма;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издание и распространение памяток, буклетов;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семинары, курсы повышения квалификации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E7518D" w:rsidRPr="00E7518D" w:rsidTr="00012790">
        <w:tc>
          <w:tcPr>
            <w:tcW w:w="13366" w:type="dxa"/>
            <w:gridSpan w:val="4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Подпрограмма 3.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816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18D" w:rsidRPr="00E7518D" w:rsidRDefault="00E7518D" w:rsidP="00E7518D">
      <w:pPr>
        <w:rPr>
          <w:rFonts w:ascii="Times New Roman" w:hAnsi="Times New Roman" w:cs="Times New Roman"/>
        </w:rPr>
        <w:sectPr w:rsidR="00E7518D" w:rsidRPr="00E751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3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Направления мероприятий муниципальной программы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005"/>
        <w:gridCol w:w="2098"/>
        <w:gridCol w:w="3118"/>
      </w:tblGrid>
      <w:tr w:rsidR="00E7518D" w:rsidRPr="00E7518D" w:rsidTr="00012790">
        <w:tc>
          <w:tcPr>
            <w:tcW w:w="79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9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311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E7518D" w:rsidRPr="00E7518D" w:rsidTr="00012790">
        <w:tc>
          <w:tcPr>
            <w:tcW w:w="79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</w:tr>
      <w:tr w:rsidR="00E7518D" w:rsidRPr="00E7518D" w:rsidTr="00012790">
        <w:tc>
          <w:tcPr>
            <w:tcW w:w="9015" w:type="dxa"/>
            <w:gridSpan w:val="4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Цель</w:t>
            </w:r>
          </w:p>
        </w:tc>
      </w:tr>
      <w:tr w:rsidR="00E7518D" w:rsidRPr="00E7518D" w:rsidTr="00012790">
        <w:tc>
          <w:tcPr>
            <w:tcW w:w="9015" w:type="dxa"/>
            <w:gridSpan w:val="4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Задача N</w:t>
            </w:r>
          </w:p>
        </w:tc>
      </w:tr>
      <w:tr w:rsidR="00E7518D" w:rsidRPr="00E7518D" w:rsidTr="00012790">
        <w:tc>
          <w:tcPr>
            <w:tcW w:w="9015" w:type="dxa"/>
            <w:gridSpan w:val="4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Подпрограмма 1 (при наличии)</w:t>
            </w:r>
          </w:p>
        </w:tc>
      </w:tr>
      <w:tr w:rsidR="00E7518D" w:rsidRPr="00E7518D" w:rsidTr="00012790">
        <w:tc>
          <w:tcPr>
            <w:tcW w:w="79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79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4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Перечень объектов социально-культурного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и коммунально-бытового назначения, масштабные инвестиционные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проекты (далее - инвестиционные проекты) (заполняется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в случае наличия объектов социально-культурного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и коммунально-бытового назначения, масштабных инвестиционных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проектов)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954"/>
        <w:gridCol w:w="2324"/>
        <w:gridCol w:w="4025"/>
      </w:tblGrid>
      <w:tr w:rsidR="00E7518D" w:rsidRPr="00E7518D" w:rsidTr="00012790">
        <w:tc>
          <w:tcPr>
            <w:tcW w:w="34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32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402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7518D" w:rsidRPr="00E7518D" w:rsidTr="00012790">
        <w:tc>
          <w:tcPr>
            <w:tcW w:w="34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</w:tr>
      <w:tr w:rsidR="00E7518D" w:rsidRPr="00E7518D" w:rsidTr="00012790">
        <w:tc>
          <w:tcPr>
            <w:tcW w:w="34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5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Мероприятия, реализуемые на принципах проектного управления,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направленные в том числе на достижение национальных целей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развития Российской Федерации (заполняется в части участия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города Когалыма в данных проектах) &lt;***&gt;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--------------------------------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Примечание: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&lt;***&gt; Заполняется в случае наличия мероприятий, реализуемых на принципах проектного управления, направленных в том числе на исполнение национальных и федеральных проектов (программ) Российской Федерации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rPr>
          <w:rFonts w:ascii="Times New Roman" w:hAnsi="Times New Roman" w:cs="Times New Roman"/>
        </w:rPr>
        <w:sectPr w:rsidR="00E7518D" w:rsidRPr="00E751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1309"/>
        <w:gridCol w:w="3571"/>
        <w:gridCol w:w="907"/>
        <w:gridCol w:w="907"/>
        <w:gridCol w:w="850"/>
        <w:gridCol w:w="850"/>
        <w:gridCol w:w="850"/>
        <w:gridCol w:w="850"/>
      </w:tblGrid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проекта или мероприятия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71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14" w:type="dxa"/>
            <w:gridSpan w:val="6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Параметры финансового обеспечения, тыс. рублей</w:t>
            </w: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 т.д.</w:t>
            </w: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10</w:t>
            </w: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(ЗАПОЛНЯЮТСЯ В ЧАСТИ УЧАСТИЯ ГОРОДА КОГАЛЫМА В ДАННЫХ ПРОЕКТАХ)</w:t>
            </w: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портфеля проектов</w:t>
            </w: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1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N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портфелю проектов 1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портфеля проектов N</w:t>
            </w: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N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портфелю проектов N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Раздел II.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(ЗАПОЛНЯЮТСЯ В ЧАСТИ УЧАСТИЯ ГОРОДА КОГАЛЫМА В ДАННЫХ ПРОЕКТАХ)</w:t>
            </w: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портфеля проектов</w:t>
            </w: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1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N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 xml:space="preserve">), Мероприятие 1 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59" w:type="dxa"/>
            <w:gridSpan w:val="2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Итого по портфелю проектов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59" w:type="dxa"/>
            <w:gridSpan w:val="2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59" w:type="dxa"/>
            <w:gridSpan w:val="2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59" w:type="dxa"/>
            <w:gridSpan w:val="2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3459" w:type="dxa"/>
            <w:gridSpan w:val="2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Раздел III.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(ЗАПОЛНЯЮТСЯ В ЧАСТИ УЧАСТИЯ ГОРОДА КОГАЛЫМА В ДАННЫХ ПРОЕКТАХ)</w:t>
            </w: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1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Номер мероприятия (из </w:t>
            </w:r>
            <w:hyperlink w:anchor="P278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2</w:t>
              </w:r>
            </w:hyperlink>
            <w:r w:rsidRPr="00E7518D">
              <w:rPr>
                <w:rFonts w:ascii="Times New Roman" w:hAnsi="Times New Roman" w:cs="Times New Roman"/>
              </w:rPr>
              <w:t>), Проект N</w:t>
            </w:r>
          </w:p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 xml:space="preserve">(номер показателя из </w:t>
            </w:r>
            <w:hyperlink w:anchor="P173" w:history="1">
              <w:r w:rsidRPr="00E7518D">
                <w:rPr>
                  <w:rFonts w:ascii="Times New Roman" w:hAnsi="Times New Roman" w:cs="Times New Roman"/>
                  <w:color w:val="0000FF"/>
                </w:rPr>
                <w:t>таблицы 1</w:t>
              </w:r>
            </w:hyperlink>
            <w:r w:rsidRPr="00E75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13553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Раздел IV. ПРОЕКТЫ ГОРОДА КОГАЛЫМА</w:t>
            </w:r>
          </w:p>
        </w:tc>
      </w:tr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Проект N</w:t>
            </w:r>
          </w:p>
        </w:tc>
        <w:tc>
          <w:tcPr>
            <w:tcW w:w="1309" w:type="dxa"/>
            <w:vMerge w:val="restart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18D" w:rsidRPr="00E7518D" w:rsidRDefault="00E7518D" w:rsidP="00E7518D">
      <w:pPr>
        <w:rPr>
          <w:rFonts w:ascii="Times New Roman" w:hAnsi="Times New Roman" w:cs="Times New Roman"/>
        </w:rPr>
        <w:sectPr w:rsidR="00E7518D" w:rsidRPr="00E751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6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Сводные показатели муниципальных заданий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178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774"/>
      </w:tblGrid>
      <w:tr w:rsidR="00E7518D" w:rsidRPr="00E7518D" w:rsidTr="00012790">
        <w:tc>
          <w:tcPr>
            <w:tcW w:w="454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муниципальных услуг (работ)</w:t>
            </w:r>
          </w:p>
        </w:tc>
        <w:tc>
          <w:tcPr>
            <w:tcW w:w="1789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040" w:type="dxa"/>
            <w:gridSpan w:val="10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774" w:type="dxa"/>
            <w:vMerge w:val="restart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7518D" w:rsidRPr="00E7518D" w:rsidTr="00012790">
        <w:tc>
          <w:tcPr>
            <w:tcW w:w="45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2030 г.</w:t>
            </w:r>
          </w:p>
        </w:tc>
        <w:tc>
          <w:tcPr>
            <w:tcW w:w="1774" w:type="dxa"/>
            <w:vMerge/>
          </w:tcPr>
          <w:p w:rsidR="00E7518D" w:rsidRPr="00E7518D" w:rsidRDefault="00E7518D" w:rsidP="00012790">
            <w:pPr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14</w:t>
            </w: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досуга детей, подростков и молодежи (культурно-досуговые, спортивно-массовые мероприятия)</w:t>
            </w:r>
          </w:p>
        </w:tc>
        <w:tc>
          <w:tcPr>
            <w:tcW w:w="178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количество мероприятий (единица)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Организация проведения общественно значимых мероприятий в сфере образования и молодежной политики</w:t>
            </w:r>
          </w:p>
        </w:tc>
        <w:tc>
          <w:tcPr>
            <w:tcW w:w="178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количество мероприятий (единица)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</w:tr>
    </w:tbl>
    <w:p w:rsidR="00E7518D" w:rsidRPr="00E7518D" w:rsidRDefault="00E7518D" w:rsidP="00E7518D">
      <w:pPr>
        <w:rPr>
          <w:rFonts w:ascii="Times New Roman" w:hAnsi="Times New Roman" w:cs="Times New Roman"/>
        </w:rPr>
        <w:sectPr w:rsidR="00E7518D" w:rsidRPr="00E751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7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Перечень объектов капитального строительства (заполняется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при планировании объектов капитального строительства)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68"/>
        <w:gridCol w:w="1701"/>
        <w:gridCol w:w="2211"/>
        <w:gridCol w:w="2154"/>
      </w:tblGrid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</w:t>
            </w:r>
          </w:p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211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21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</w:t>
            </w: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5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Таблица 8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План мероприятий, направленный на достижение значений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(уровней) показателей оценки эффективности деятельности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исполнительных органов государственной власти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Ханты-Мансийского автономного округа - Югры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на 2019 - 2024 годы в городе Когалыме (заполняется в случае</w:t>
      </w:r>
    </w:p>
    <w:p w:rsidR="00E7518D" w:rsidRPr="00E7518D" w:rsidRDefault="00E7518D" w:rsidP="00E7518D">
      <w:pPr>
        <w:pStyle w:val="ConsPlusTitle"/>
        <w:jc w:val="center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наличия показателей)</w:t>
      </w:r>
    </w:p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609"/>
        <w:gridCol w:w="1609"/>
        <w:gridCol w:w="1639"/>
        <w:gridCol w:w="1744"/>
        <w:gridCol w:w="1879"/>
      </w:tblGrid>
      <w:tr w:rsidR="00E7518D" w:rsidRPr="00E7518D" w:rsidTr="00012790">
        <w:tc>
          <w:tcPr>
            <w:tcW w:w="484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09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Номер, наименование мероприятия</w:t>
            </w:r>
          </w:p>
          <w:p w:rsidR="00E7518D" w:rsidRPr="00E7518D" w:rsidRDefault="00012790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78" w:history="1">
              <w:r w:rsidR="00E7518D" w:rsidRPr="00E7518D">
                <w:rPr>
                  <w:rFonts w:ascii="Times New Roman" w:hAnsi="Times New Roman" w:cs="Times New Roman"/>
                  <w:color w:val="0000FF"/>
                </w:rPr>
                <w:t>(таблица 2)</w:t>
              </w:r>
            </w:hyperlink>
          </w:p>
        </w:tc>
        <w:tc>
          <w:tcPr>
            <w:tcW w:w="1609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639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портфеля проектов, основанного на национальных и федеральных проектах Российской Федерации &lt;****&gt;</w:t>
            </w:r>
          </w:p>
        </w:tc>
        <w:tc>
          <w:tcPr>
            <w:tcW w:w="1744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Ответственный исполнитель/ соисполнители</w:t>
            </w:r>
          </w:p>
        </w:tc>
        <w:tc>
          <w:tcPr>
            <w:tcW w:w="1879" w:type="dxa"/>
            <w:vAlign w:val="center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Контрольное событие (промежуточный результат)</w:t>
            </w: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6</w:t>
            </w:r>
          </w:p>
        </w:tc>
      </w:tr>
      <w:tr w:rsidR="00E7518D" w:rsidRPr="00E7518D" w:rsidTr="00012790">
        <w:tc>
          <w:tcPr>
            <w:tcW w:w="8964" w:type="dxa"/>
            <w:gridSpan w:val="6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18D" w:rsidRPr="00E7518D" w:rsidTr="00012790">
        <w:tc>
          <w:tcPr>
            <w:tcW w:w="484" w:type="dxa"/>
          </w:tcPr>
          <w:p w:rsidR="00E7518D" w:rsidRPr="00E7518D" w:rsidRDefault="00E7518D" w:rsidP="000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E7518D" w:rsidRPr="00E7518D" w:rsidRDefault="00E7518D" w:rsidP="000127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518D" w:rsidRPr="00E7518D" w:rsidRDefault="00E7518D" w:rsidP="00E7518D">
      <w:pPr>
        <w:pStyle w:val="ConsPlusNormal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--------------------------------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Примечание:</w:t>
      </w:r>
    </w:p>
    <w:p w:rsidR="00E7518D" w:rsidRPr="00E7518D" w:rsidRDefault="00E7518D" w:rsidP="00E75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18D">
        <w:rPr>
          <w:rFonts w:ascii="Times New Roman" w:hAnsi="Times New Roman" w:cs="Times New Roman"/>
        </w:rPr>
        <w:t>&lt;****&gt; Указывается при наличии</w:t>
      </w:r>
    </w:p>
    <w:p w:rsidR="00E7518D" w:rsidRPr="00E7518D" w:rsidRDefault="00E7518D" w:rsidP="00E751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518D" w:rsidRPr="00E7518D" w:rsidRDefault="00E7518D" w:rsidP="00E751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518D" w:rsidRPr="00E7518D" w:rsidRDefault="00E7518D" w:rsidP="00E7518D">
      <w:pPr>
        <w:rPr>
          <w:rFonts w:ascii="Times New Roman" w:hAnsi="Times New Roman" w:cs="Times New Roman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8D" w:rsidRPr="00E7518D" w:rsidRDefault="00E7518D" w:rsidP="00E751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E1" w:rsidRPr="00E7518D" w:rsidRDefault="003C58E1" w:rsidP="006D32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E7518D" w:rsidRDefault="001A3F56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4F" w:rsidRPr="00E7518D" w:rsidRDefault="00D04A4F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1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7D08" w:rsidRDefault="00987D08" w:rsidP="00CA08CB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987D08" w:rsidSect="00B534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90" w:rsidRDefault="00012790">
      <w:pPr>
        <w:spacing w:after="0" w:line="240" w:lineRule="auto"/>
      </w:pPr>
      <w:r>
        <w:separator/>
      </w:r>
    </w:p>
  </w:endnote>
  <w:endnote w:type="continuationSeparator" w:id="0">
    <w:p w:rsidR="00012790" w:rsidRDefault="000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90" w:rsidRPr="00860D84" w:rsidRDefault="00012790" w:rsidP="000E0E6F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90" w:rsidRDefault="00012790">
      <w:pPr>
        <w:spacing w:after="0" w:line="240" w:lineRule="auto"/>
      </w:pPr>
      <w:r>
        <w:separator/>
      </w:r>
    </w:p>
  </w:footnote>
  <w:footnote w:type="continuationSeparator" w:id="0">
    <w:p w:rsidR="00012790" w:rsidRDefault="0001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658838"/>
      <w:docPartObj>
        <w:docPartGallery w:val="Page Numbers (Top of Page)"/>
        <w:docPartUnique/>
      </w:docPartObj>
    </w:sdtPr>
    <w:sdtContent>
      <w:p w:rsidR="00012790" w:rsidRDefault="000127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744">
          <w:rPr>
            <w:noProof/>
          </w:rPr>
          <w:t>22</w:t>
        </w:r>
        <w:r>
          <w:fldChar w:fldCharType="end"/>
        </w:r>
      </w:p>
    </w:sdtContent>
  </w:sdt>
  <w:p w:rsidR="00012790" w:rsidRDefault="0001279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C"/>
    <w:rsid w:val="00000933"/>
    <w:rsid w:val="00011412"/>
    <w:rsid w:val="0001201B"/>
    <w:rsid w:val="00012790"/>
    <w:rsid w:val="000128AE"/>
    <w:rsid w:val="00023962"/>
    <w:rsid w:val="000247B0"/>
    <w:rsid w:val="00035D89"/>
    <w:rsid w:val="000400E7"/>
    <w:rsid w:val="00040B51"/>
    <w:rsid w:val="00046597"/>
    <w:rsid w:val="00046F56"/>
    <w:rsid w:val="000608B3"/>
    <w:rsid w:val="00063CB1"/>
    <w:rsid w:val="0008027A"/>
    <w:rsid w:val="00080EC4"/>
    <w:rsid w:val="0008669F"/>
    <w:rsid w:val="00093865"/>
    <w:rsid w:val="00093A7B"/>
    <w:rsid w:val="00097DA6"/>
    <w:rsid w:val="000A22C5"/>
    <w:rsid w:val="000B2066"/>
    <w:rsid w:val="000C19EA"/>
    <w:rsid w:val="000C23EE"/>
    <w:rsid w:val="000C2565"/>
    <w:rsid w:val="000C344E"/>
    <w:rsid w:val="000C5FD7"/>
    <w:rsid w:val="000D4F57"/>
    <w:rsid w:val="000D4FD3"/>
    <w:rsid w:val="000E0E6F"/>
    <w:rsid w:val="000E1CD5"/>
    <w:rsid w:val="000E7422"/>
    <w:rsid w:val="000E7AB5"/>
    <w:rsid w:val="00102C97"/>
    <w:rsid w:val="00103711"/>
    <w:rsid w:val="00103CEA"/>
    <w:rsid w:val="001057C7"/>
    <w:rsid w:val="00114936"/>
    <w:rsid w:val="001149B1"/>
    <w:rsid w:val="00120EC0"/>
    <w:rsid w:val="00122A65"/>
    <w:rsid w:val="00125F0A"/>
    <w:rsid w:val="00126725"/>
    <w:rsid w:val="00131B22"/>
    <w:rsid w:val="00146AD6"/>
    <w:rsid w:val="00151E08"/>
    <w:rsid w:val="001538A3"/>
    <w:rsid w:val="001539BB"/>
    <w:rsid w:val="00153AFD"/>
    <w:rsid w:val="00154242"/>
    <w:rsid w:val="00154864"/>
    <w:rsid w:val="00161969"/>
    <w:rsid w:val="001633E2"/>
    <w:rsid w:val="00164990"/>
    <w:rsid w:val="00172FF9"/>
    <w:rsid w:val="00177012"/>
    <w:rsid w:val="00180505"/>
    <w:rsid w:val="0018104A"/>
    <w:rsid w:val="001826FA"/>
    <w:rsid w:val="00183485"/>
    <w:rsid w:val="00186348"/>
    <w:rsid w:val="00192297"/>
    <w:rsid w:val="00192892"/>
    <w:rsid w:val="0019633C"/>
    <w:rsid w:val="001977C7"/>
    <w:rsid w:val="001A041B"/>
    <w:rsid w:val="001A3F56"/>
    <w:rsid w:val="001A5BA7"/>
    <w:rsid w:val="001B210E"/>
    <w:rsid w:val="001B239F"/>
    <w:rsid w:val="001B3AD6"/>
    <w:rsid w:val="001B3D84"/>
    <w:rsid w:val="001B5E9E"/>
    <w:rsid w:val="001C45A9"/>
    <w:rsid w:val="001C56F7"/>
    <w:rsid w:val="001D096D"/>
    <w:rsid w:val="001D0DAE"/>
    <w:rsid w:val="001D3657"/>
    <w:rsid w:val="001D5586"/>
    <w:rsid w:val="001D5B19"/>
    <w:rsid w:val="001D6934"/>
    <w:rsid w:val="001E4561"/>
    <w:rsid w:val="001E5F8D"/>
    <w:rsid w:val="001F4359"/>
    <w:rsid w:val="001F5FF4"/>
    <w:rsid w:val="001F7385"/>
    <w:rsid w:val="00200255"/>
    <w:rsid w:val="00203F13"/>
    <w:rsid w:val="00204F84"/>
    <w:rsid w:val="00213007"/>
    <w:rsid w:val="002178D8"/>
    <w:rsid w:val="0022108E"/>
    <w:rsid w:val="002219F1"/>
    <w:rsid w:val="00223E30"/>
    <w:rsid w:val="00224AE4"/>
    <w:rsid w:val="00225CFC"/>
    <w:rsid w:val="00226101"/>
    <w:rsid w:val="00232F83"/>
    <w:rsid w:val="00233795"/>
    <w:rsid w:val="0023404F"/>
    <w:rsid w:val="00242C88"/>
    <w:rsid w:val="002435B9"/>
    <w:rsid w:val="002448C0"/>
    <w:rsid w:val="002516FC"/>
    <w:rsid w:val="002521AD"/>
    <w:rsid w:val="00257A74"/>
    <w:rsid w:val="00257F4D"/>
    <w:rsid w:val="0026038B"/>
    <w:rsid w:val="0026447D"/>
    <w:rsid w:val="00270A8F"/>
    <w:rsid w:val="0027101E"/>
    <w:rsid w:val="00287645"/>
    <w:rsid w:val="00290F84"/>
    <w:rsid w:val="002950B4"/>
    <w:rsid w:val="002B304A"/>
    <w:rsid w:val="002B6F17"/>
    <w:rsid w:val="002C2BAB"/>
    <w:rsid w:val="002C4DD1"/>
    <w:rsid w:val="002C57EE"/>
    <w:rsid w:val="002C5BD5"/>
    <w:rsid w:val="002C7DE7"/>
    <w:rsid w:val="002D43EC"/>
    <w:rsid w:val="002D5009"/>
    <w:rsid w:val="002D6D19"/>
    <w:rsid w:val="002E0757"/>
    <w:rsid w:val="002E17EC"/>
    <w:rsid w:val="002F1899"/>
    <w:rsid w:val="002F1CFC"/>
    <w:rsid w:val="002F5533"/>
    <w:rsid w:val="00300189"/>
    <w:rsid w:val="003029F0"/>
    <w:rsid w:val="00303304"/>
    <w:rsid w:val="003037E9"/>
    <w:rsid w:val="003056B5"/>
    <w:rsid w:val="00306A6B"/>
    <w:rsid w:val="00311942"/>
    <w:rsid w:val="00314626"/>
    <w:rsid w:val="003217E2"/>
    <w:rsid w:val="00326600"/>
    <w:rsid w:val="0032678A"/>
    <w:rsid w:val="00332DA5"/>
    <w:rsid w:val="00333F32"/>
    <w:rsid w:val="00337E8D"/>
    <w:rsid w:val="00341642"/>
    <w:rsid w:val="00360CD4"/>
    <w:rsid w:val="00363A3F"/>
    <w:rsid w:val="00364741"/>
    <w:rsid w:val="00366232"/>
    <w:rsid w:val="00366F22"/>
    <w:rsid w:val="003726D7"/>
    <w:rsid w:val="003733ED"/>
    <w:rsid w:val="00376517"/>
    <w:rsid w:val="003772F9"/>
    <w:rsid w:val="00377BB1"/>
    <w:rsid w:val="00384734"/>
    <w:rsid w:val="0039387C"/>
    <w:rsid w:val="00394D7D"/>
    <w:rsid w:val="0039599A"/>
    <w:rsid w:val="00395BED"/>
    <w:rsid w:val="003A00CC"/>
    <w:rsid w:val="003A090A"/>
    <w:rsid w:val="003A4C47"/>
    <w:rsid w:val="003B3777"/>
    <w:rsid w:val="003B780B"/>
    <w:rsid w:val="003C3ABB"/>
    <w:rsid w:val="003C5706"/>
    <w:rsid w:val="003C58E1"/>
    <w:rsid w:val="003D5469"/>
    <w:rsid w:val="003D6089"/>
    <w:rsid w:val="003E7491"/>
    <w:rsid w:val="003F10E3"/>
    <w:rsid w:val="003F2BDD"/>
    <w:rsid w:val="003F76A8"/>
    <w:rsid w:val="00401EC0"/>
    <w:rsid w:val="004032E6"/>
    <w:rsid w:val="004032FE"/>
    <w:rsid w:val="00403E41"/>
    <w:rsid w:val="00410C68"/>
    <w:rsid w:val="004133DA"/>
    <w:rsid w:val="00413D67"/>
    <w:rsid w:val="0041480C"/>
    <w:rsid w:val="00422882"/>
    <w:rsid w:val="00422EEA"/>
    <w:rsid w:val="00425926"/>
    <w:rsid w:val="00443CD3"/>
    <w:rsid w:val="00455862"/>
    <w:rsid w:val="00457263"/>
    <w:rsid w:val="004606C2"/>
    <w:rsid w:val="00460ABE"/>
    <w:rsid w:val="0046268C"/>
    <w:rsid w:val="0046298E"/>
    <w:rsid w:val="00463D30"/>
    <w:rsid w:val="0047580B"/>
    <w:rsid w:val="00477B9A"/>
    <w:rsid w:val="00485B57"/>
    <w:rsid w:val="004870CB"/>
    <w:rsid w:val="00487E79"/>
    <w:rsid w:val="00487EC7"/>
    <w:rsid w:val="004929F3"/>
    <w:rsid w:val="00496E0D"/>
    <w:rsid w:val="004A0DED"/>
    <w:rsid w:val="004A6DE0"/>
    <w:rsid w:val="004B54BD"/>
    <w:rsid w:val="004C30F6"/>
    <w:rsid w:val="004C56B6"/>
    <w:rsid w:val="004E1AB9"/>
    <w:rsid w:val="004F4F08"/>
    <w:rsid w:val="004F7230"/>
    <w:rsid w:val="00506408"/>
    <w:rsid w:val="00512260"/>
    <w:rsid w:val="00516FF9"/>
    <w:rsid w:val="00520652"/>
    <w:rsid w:val="005216BC"/>
    <w:rsid w:val="00522436"/>
    <w:rsid w:val="005252AF"/>
    <w:rsid w:val="00530057"/>
    <w:rsid w:val="005419C8"/>
    <w:rsid w:val="00541E75"/>
    <w:rsid w:val="00547C25"/>
    <w:rsid w:val="00552319"/>
    <w:rsid w:val="00554BCF"/>
    <w:rsid w:val="00561AFD"/>
    <w:rsid w:val="00562975"/>
    <w:rsid w:val="00563543"/>
    <w:rsid w:val="00575C93"/>
    <w:rsid w:val="0058081B"/>
    <w:rsid w:val="0058717D"/>
    <w:rsid w:val="00591A7B"/>
    <w:rsid w:val="00596AA3"/>
    <w:rsid w:val="00596EBA"/>
    <w:rsid w:val="005A1B74"/>
    <w:rsid w:val="005B4D55"/>
    <w:rsid w:val="005B6A40"/>
    <w:rsid w:val="005C52D8"/>
    <w:rsid w:val="005D0914"/>
    <w:rsid w:val="005D0937"/>
    <w:rsid w:val="005D173C"/>
    <w:rsid w:val="00600E1D"/>
    <w:rsid w:val="00601708"/>
    <w:rsid w:val="00603115"/>
    <w:rsid w:val="00603E02"/>
    <w:rsid w:val="006074BE"/>
    <w:rsid w:val="006143DB"/>
    <w:rsid w:val="00630F58"/>
    <w:rsid w:val="0064407B"/>
    <w:rsid w:val="006524D0"/>
    <w:rsid w:val="00656C58"/>
    <w:rsid w:val="0065774F"/>
    <w:rsid w:val="00661855"/>
    <w:rsid w:val="006622B5"/>
    <w:rsid w:val="00665B80"/>
    <w:rsid w:val="006675BD"/>
    <w:rsid w:val="00682CFF"/>
    <w:rsid w:val="00685AE0"/>
    <w:rsid w:val="0069073E"/>
    <w:rsid w:val="006A304E"/>
    <w:rsid w:val="006A53DA"/>
    <w:rsid w:val="006A5960"/>
    <w:rsid w:val="006A6F92"/>
    <w:rsid w:val="006B21CF"/>
    <w:rsid w:val="006C116B"/>
    <w:rsid w:val="006D1005"/>
    <w:rsid w:val="006D322D"/>
    <w:rsid w:val="006E03DC"/>
    <w:rsid w:val="006E29BC"/>
    <w:rsid w:val="006E354B"/>
    <w:rsid w:val="006F119C"/>
    <w:rsid w:val="006F7F5C"/>
    <w:rsid w:val="00702563"/>
    <w:rsid w:val="007059E0"/>
    <w:rsid w:val="0072464A"/>
    <w:rsid w:val="00727D46"/>
    <w:rsid w:val="007319FD"/>
    <w:rsid w:val="007516B5"/>
    <w:rsid w:val="00754330"/>
    <w:rsid w:val="00754E00"/>
    <w:rsid w:val="00756A59"/>
    <w:rsid w:val="00773321"/>
    <w:rsid w:val="0077393A"/>
    <w:rsid w:val="007818B3"/>
    <w:rsid w:val="00782BB4"/>
    <w:rsid w:val="00791A8E"/>
    <w:rsid w:val="00795E29"/>
    <w:rsid w:val="007976B3"/>
    <w:rsid w:val="007A576A"/>
    <w:rsid w:val="007A60D5"/>
    <w:rsid w:val="007A74EC"/>
    <w:rsid w:val="007B00B3"/>
    <w:rsid w:val="007B4355"/>
    <w:rsid w:val="007B6BD0"/>
    <w:rsid w:val="007C191B"/>
    <w:rsid w:val="007D6C9B"/>
    <w:rsid w:val="007E100C"/>
    <w:rsid w:val="007E1439"/>
    <w:rsid w:val="007E4E3E"/>
    <w:rsid w:val="007E5122"/>
    <w:rsid w:val="007F0109"/>
    <w:rsid w:val="007F7705"/>
    <w:rsid w:val="00805B60"/>
    <w:rsid w:val="00810E56"/>
    <w:rsid w:val="008149BF"/>
    <w:rsid w:val="00817F96"/>
    <w:rsid w:val="00826912"/>
    <w:rsid w:val="00826B85"/>
    <w:rsid w:val="008309D2"/>
    <w:rsid w:val="008321CE"/>
    <w:rsid w:val="00832C33"/>
    <w:rsid w:val="00841935"/>
    <w:rsid w:val="00850F6A"/>
    <w:rsid w:val="008540C5"/>
    <w:rsid w:val="008561DB"/>
    <w:rsid w:val="00856CD5"/>
    <w:rsid w:val="00870439"/>
    <w:rsid w:val="00876080"/>
    <w:rsid w:val="008814DB"/>
    <w:rsid w:val="008817CE"/>
    <w:rsid w:val="0088679A"/>
    <w:rsid w:val="00890334"/>
    <w:rsid w:val="008910F5"/>
    <w:rsid w:val="00893424"/>
    <w:rsid w:val="008977EB"/>
    <w:rsid w:val="008A65E8"/>
    <w:rsid w:val="008A7FC7"/>
    <w:rsid w:val="008C10CC"/>
    <w:rsid w:val="008C221A"/>
    <w:rsid w:val="008C74B7"/>
    <w:rsid w:val="008D79A5"/>
    <w:rsid w:val="008E2A6E"/>
    <w:rsid w:val="008E5AD8"/>
    <w:rsid w:val="008F0313"/>
    <w:rsid w:val="008F1557"/>
    <w:rsid w:val="008F2A06"/>
    <w:rsid w:val="008F5134"/>
    <w:rsid w:val="009033B5"/>
    <w:rsid w:val="00904667"/>
    <w:rsid w:val="009134D2"/>
    <w:rsid w:val="009144E2"/>
    <w:rsid w:val="009215E6"/>
    <w:rsid w:val="00933B50"/>
    <w:rsid w:val="00953B32"/>
    <w:rsid w:val="009562D5"/>
    <w:rsid w:val="00956B6B"/>
    <w:rsid w:val="00957BAF"/>
    <w:rsid w:val="009644DE"/>
    <w:rsid w:val="00965AE7"/>
    <w:rsid w:val="00972E11"/>
    <w:rsid w:val="00973C48"/>
    <w:rsid w:val="00981A2A"/>
    <w:rsid w:val="0098322B"/>
    <w:rsid w:val="00987D08"/>
    <w:rsid w:val="0099537F"/>
    <w:rsid w:val="009A442C"/>
    <w:rsid w:val="009A4D0C"/>
    <w:rsid w:val="009A654D"/>
    <w:rsid w:val="009B0851"/>
    <w:rsid w:val="009C060A"/>
    <w:rsid w:val="009C0DC9"/>
    <w:rsid w:val="009C73D3"/>
    <w:rsid w:val="009D1699"/>
    <w:rsid w:val="009D3FC3"/>
    <w:rsid w:val="009E1E12"/>
    <w:rsid w:val="009E407F"/>
    <w:rsid w:val="009E48D8"/>
    <w:rsid w:val="009E5E30"/>
    <w:rsid w:val="009E6BD6"/>
    <w:rsid w:val="009F618A"/>
    <w:rsid w:val="009F61C9"/>
    <w:rsid w:val="009F68E2"/>
    <w:rsid w:val="00A01F71"/>
    <w:rsid w:val="00A04FB4"/>
    <w:rsid w:val="00A07044"/>
    <w:rsid w:val="00A071AF"/>
    <w:rsid w:val="00A07678"/>
    <w:rsid w:val="00A1360E"/>
    <w:rsid w:val="00A16D8F"/>
    <w:rsid w:val="00A23CBF"/>
    <w:rsid w:val="00A2578A"/>
    <w:rsid w:val="00A32EED"/>
    <w:rsid w:val="00A33BF7"/>
    <w:rsid w:val="00A33FF3"/>
    <w:rsid w:val="00A34209"/>
    <w:rsid w:val="00A35EA3"/>
    <w:rsid w:val="00A4331B"/>
    <w:rsid w:val="00A45744"/>
    <w:rsid w:val="00A57E8C"/>
    <w:rsid w:val="00A65EED"/>
    <w:rsid w:val="00A7669B"/>
    <w:rsid w:val="00A82C85"/>
    <w:rsid w:val="00A86AB2"/>
    <w:rsid w:val="00A91D26"/>
    <w:rsid w:val="00A928D2"/>
    <w:rsid w:val="00AA01BF"/>
    <w:rsid w:val="00AA12E7"/>
    <w:rsid w:val="00AA182D"/>
    <w:rsid w:val="00AA3953"/>
    <w:rsid w:val="00AA7C7A"/>
    <w:rsid w:val="00AB16AC"/>
    <w:rsid w:val="00AB1CEF"/>
    <w:rsid w:val="00AC52A2"/>
    <w:rsid w:val="00AC66F4"/>
    <w:rsid w:val="00AC6902"/>
    <w:rsid w:val="00AD03B6"/>
    <w:rsid w:val="00AD56C8"/>
    <w:rsid w:val="00AD6F13"/>
    <w:rsid w:val="00AD78B6"/>
    <w:rsid w:val="00AD7E99"/>
    <w:rsid w:val="00AE59B4"/>
    <w:rsid w:val="00AF10A4"/>
    <w:rsid w:val="00AF3851"/>
    <w:rsid w:val="00AF3BE5"/>
    <w:rsid w:val="00B015FD"/>
    <w:rsid w:val="00B034A5"/>
    <w:rsid w:val="00B0673D"/>
    <w:rsid w:val="00B075B2"/>
    <w:rsid w:val="00B2057A"/>
    <w:rsid w:val="00B244CA"/>
    <w:rsid w:val="00B335EA"/>
    <w:rsid w:val="00B36BF8"/>
    <w:rsid w:val="00B37683"/>
    <w:rsid w:val="00B50C0A"/>
    <w:rsid w:val="00B52BF7"/>
    <w:rsid w:val="00B53406"/>
    <w:rsid w:val="00B56151"/>
    <w:rsid w:val="00B56B4A"/>
    <w:rsid w:val="00B619AF"/>
    <w:rsid w:val="00B62598"/>
    <w:rsid w:val="00B633B6"/>
    <w:rsid w:val="00B659E1"/>
    <w:rsid w:val="00B67915"/>
    <w:rsid w:val="00B67E42"/>
    <w:rsid w:val="00B67F89"/>
    <w:rsid w:val="00B70669"/>
    <w:rsid w:val="00B738A7"/>
    <w:rsid w:val="00B82372"/>
    <w:rsid w:val="00BA129E"/>
    <w:rsid w:val="00BA5E33"/>
    <w:rsid w:val="00BA62E7"/>
    <w:rsid w:val="00BA7DF4"/>
    <w:rsid w:val="00BC1EF8"/>
    <w:rsid w:val="00BC3FAE"/>
    <w:rsid w:val="00BD0536"/>
    <w:rsid w:val="00BD5C70"/>
    <w:rsid w:val="00BE2344"/>
    <w:rsid w:val="00BE2E78"/>
    <w:rsid w:val="00BF1ACB"/>
    <w:rsid w:val="00C00A3E"/>
    <w:rsid w:val="00C0454A"/>
    <w:rsid w:val="00C05153"/>
    <w:rsid w:val="00C133FF"/>
    <w:rsid w:val="00C17CA5"/>
    <w:rsid w:val="00C2020B"/>
    <w:rsid w:val="00C204A5"/>
    <w:rsid w:val="00C220E7"/>
    <w:rsid w:val="00C24329"/>
    <w:rsid w:val="00C27D42"/>
    <w:rsid w:val="00C36070"/>
    <w:rsid w:val="00C37E3F"/>
    <w:rsid w:val="00C46C97"/>
    <w:rsid w:val="00C564BB"/>
    <w:rsid w:val="00C56883"/>
    <w:rsid w:val="00C615BB"/>
    <w:rsid w:val="00C63757"/>
    <w:rsid w:val="00C639A1"/>
    <w:rsid w:val="00C70733"/>
    <w:rsid w:val="00C75BE9"/>
    <w:rsid w:val="00C76CFA"/>
    <w:rsid w:val="00C84ABC"/>
    <w:rsid w:val="00C87A19"/>
    <w:rsid w:val="00C91235"/>
    <w:rsid w:val="00C939C8"/>
    <w:rsid w:val="00CA08CB"/>
    <w:rsid w:val="00CB2F8A"/>
    <w:rsid w:val="00CB7544"/>
    <w:rsid w:val="00CC1FBF"/>
    <w:rsid w:val="00CC6F61"/>
    <w:rsid w:val="00CC725A"/>
    <w:rsid w:val="00CE6CF9"/>
    <w:rsid w:val="00CF0BE1"/>
    <w:rsid w:val="00CF3D80"/>
    <w:rsid w:val="00D005AB"/>
    <w:rsid w:val="00D00796"/>
    <w:rsid w:val="00D03BEE"/>
    <w:rsid w:val="00D04A4F"/>
    <w:rsid w:val="00D13AB9"/>
    <w:rsid w:val="00D13B6C"/>
    <w:rsid w:val="00D23FAA"/>
    <w:rsid w:val="00D240B6"/>
    <w:rsid w:val="00D2488A"/>
    <w:rsid w:val="00D315AB"/>
    <w:rsid w:val="00D43563"/>
    <w:rsid w:val="00D51866"/>
    <w:rsid w:val="00D5249E"/>
    <w:rsid w:val="00D62A56"/>
    <w:rsid w:val="00D65C17"/>
    <w:rsid w:val="00D67375"/>
    <w:rsid w:val="00D75B97"/>
    <w:rsid w:val="00D80DE2"/>
    <w:rsid w:val="00D84192"/>
    <w:rsid w:val="00D85C79"/>
    <w:rsid w:val="00D8726A"/>
    <w:rsid w:val="00D8727E"/>
    <w:rsid w:val="00D87716"/>
    <w:rsid w:val="00D90266"/>
    <w:rsid w:val="00D94177"/>
    <w:rsid w:val="00D97A8D"/>
    <w:rsid w:val="00DA4475"/>
    <w:rsid w:val="00DB0B5A"/>
    <w:rsid w:val="00DB1BCD"/>
    <w:rsid w:val="00DB2321"/>
    <w:rsid w:val="00DB26C8"/>
    <w:rsid w:val="00DB7C99"/>
    <w:rsid w:val="00DC2EAA"/>
    <w:rsid w:val="00DC64A9"/>
    <w:rsid w:val="00DC6EBE"/>
    <w:rsid w:val="00DD332A"/>
    <w:rsid w:val="00DD3A0F"/>
    <w:rsid w:val="00DD73D1"/>
    <w:rsid w:val="00E0462E"/>
    <w:rsid w:val="00E1019C"/>
    <w:rsid w:val="00E12BDE"/>
    <w:rsid w:val="00E141E3"/>
    <w:rsid w:val="00E156AE"/>
    <w:rsid w:val="00E2554A"/>
    <w:rsid w:val="00E34FBF"/>
    <w:rsid w:val="00E358D5"/>
    <w:rsid w:val="00E437CB"/>
    <w:rsid w:val="00E50759"/>
    <w:rsid w:val="00E5141D"/>
    <w:rsid w:val="00E52339"/>
    <w:rsid w:val="00E52AD7"/>
    <w:rsid w:val="00E5353E"/>
    <w:rsid w:val="00E539CF"/>
    <w:rsid w:val="00E5493D"/>
    <w:rsid w:val="00E54F23"/>
    <w:rsid w:val="00E629C0"/>
    <w:rsid w:val="00E65E36"/>
    <w:rsid w:val="00E7518D"/>
    <w:rsid w:val="00E75FB1"/>
    <w:rsid w:val="00E803DD"/>
    <w:rsid w:val="00E944BF"/>
    <w:rsid w:val="00E94E70"/>
    <w:rsid w:val="00EB1334"/>
    <w:rsid w:val="00EC00A7"/>
    <w:rsid w:val="00EC3EF7"/>
    <w:rsid w:val="00EC5F73"/>
    <w:rsid w:val="00ED2686"/>
    <w:rsid w:val="00ED48F5"/>
    <w:rsid w:val="00ED5B68"/>
    <w:rsid w:val="00ED6B42"/>
    <w:rsid w:val="00EE095B"/>
    <w:rsid w:val="00EE3888"/>
    <w:rsid w:val="00EE53FD"/>
    <w:rsid w:val="00EF088B"/>
    <w:rsid w:val="00F011A6"/>
    <w:rsid w:val="00F02B55"/>
    <w:rsid w:val="00F20995"/>
    <w:rsid w:val="00F2351B"/>
    <w:rsid w:val="00F31386"/>
    <w:rsid w:val="00F32965"/>
    <w:rsid w:val="00F362DB"/>
    <w:rsid w:val="00F42E03"/>
    <w:rsid w:val="00F43932"/>
    <w:rsid w:val="00F520E0"/>
    <w:rsid w:val="00F54D24"/>
    <w:rsid w:val="00F56699"/>
    <w:rsid w:val="00F7587B"/>
    <w:rsid w:val="00F803E1"/>
    <w:rsid w:val="00F8699F"/>
    <w:rsid w:val="00F908ED"/>
    <w:rsid w:val="00FA015A"/>
    <w:rsid w:val="00FA501B"/>
    <w:rsid w:val="00FA5081"/>
    <w:rsid w:val="00FA5A0B"/>
    <w:rsid w:val="00FB312E"/>
    <w:rsid w:val="00FC433D"/>
    <w:rsid w:val="00FC6470"/>
    <w:rsid w:val="00FC69E6"/>
    <w:rsid w:val="00FC76FC"/>
    <w:rsid w:val="00FD0183"/>
    <w:rsid w:val="00FD05FE"/>
    <w:rsid w:val="00FD0FA2"/>
    <w:rsid w:val="00FE5D72"/>
    <w:rsid w:val="00FF4119"/>
    <w:rsid w:val="00FF6FB0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736C9-B414-4EE7-85C3-6DB78EA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39"/>
    <w:rsid w:val="00AE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character" w:styleId="af3">
    <w:name w:val="footnote reference"/>
    <w:semiHidden/>
    <w:rsid w:val="004C30F6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CA08CB"/>
    <w:rPr>
      <w:rFonts w:ascii="Times New Roman" w:hAnsi="Times New Roman" w:cs="Times New Roman" w:hint="default"/>
      <w:sz w:val="26"/>
    </w:rPr>
  </w:style>
  <w:style w:type="character" w:styleId="af4">
    <w:name w:val="FollowedHyperlink"/>
    <w:basedOn w:val="a0"/>
    <w:uiPriority w:val="99"/>
    <w:semiHidden/>
    <w:unhideWhenUsed/>
    <w:rsid w:val="003C58E1"/>
    <w:rPr>
      <w:color w:val="800080"/>
      <w:u w:val="single"/>
    </w:rPr>
  </w:style>
  <w:style w:type="paragraph" w:customStyle="1" w:styleId="xl64">
    <w:name w:val="xl64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3C58E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3C58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3C58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3C5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3C58E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3C5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3C58E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3C58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3C58E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3C5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3C58E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3C5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3C5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3C58E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C5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3C58E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3C58E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3C58E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3C5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3C58E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3C5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7">
    <w:name w:val="xl127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8">
    <w:name w:val="xl128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0">
    <w:name w:val="xl13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4">
    <w:name w:val="xl134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3C58E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3C5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3C58E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3C5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E75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75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1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D8FCB52E0942AC94F154ABCB799B574F06C9F665D815CE747D457E8CCC4BC30DA9BC71F835003424E97076C87186C6AE783B4ECFEA4E274dDF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8FCB52E0942AC94F154ABCB799B574F06C9F665D815CE747D457E8CCC4BC30DA9BC71F835003444C97076C87186C6AE783B4ECFEA4E274dDF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8FCB52E0942AC94F154ABCB799B574F161996153D30BE5168159EDC494E620CCD2CA1D9D5005594C9C51d3F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8FCB52E0942AC94F154ABCB799B574F161996153D30BE5168159EDC494E620CCD2CA1D9D5005594C9C51d3FCN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D8FCB52E0942AC94F154ABCB799B574F161996153D30BE5168159EDC494E620CCD2CA1D9D5005594C9C51d3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F770-EF84-4D9A-A466-3D7FAC0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66</Pages>
  <Words>12360</Words>
  <Characters>70455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Шилкина Татьяна Михайловна</cp:lastModifiedBy>
  <cp:revision>4</cp:revision>
  <cp:lastPrinted>2018-10-29T05:01:00Z</cp:lastPrinted>
  <dcterms:created xsi:type="dcterms:W3CDTF">2021-06-03T13:23:00Z</dcterms:created>
  <dcterms:modified xsi:type="dcterms:W3CDTF">2021-06-03T13:47:00Z</dcterms:modified>
</cp:coreProperties>
</file>