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3"/>
        <w:gridCol w:w="599"/>
        <w:gridCol w:w="535"/>
        <w:gridCol w:w="3849"/>
      </w:tblGrid>
      <w:tr w:rsidR="001D10BD" w:rsidRPr="001D10BD" w14:paraId="46EECF96" w14:textId="77777777" w:rsidTr="001D10BD">
        <w:trPr>
          <w:trHeight w:val="1139"/>
        </w:trPr>
        <w:tc>
          <w:tcPr>
            <w:tcW w:w="3902" w:type="dxa"/>
            <w:shd w:val="clear" w:color="auto" w:fill="auto"/>
          </w:tcPr>
          <w:p w14:paraId="46E9F309" w14:textId="77777777" w:rsidR="001D10BD" w:rsidRPr="001D10BD" w:rsidRDefault="001D10BD" w:rsidP="001D10BD">
            <w:pPr>
              <w:tabs>
                <w:tab w:val="left" w:pos="180"/>
              </w:tabs>
              <w:spacing w:after="0" w:line="240" w:lineRule="auto"/>
              <w:jc w:val="center"/>
              <w:rPr>
                <w:rFonts w:ascii="Times New Roman" w:eastAsia="Times New Roman" w:hAnsi="Times New Roman" w:cs="Times New Roman"/>
                <w:b/>
                <w:bCs/>
                <w:color w:val="3366FF"/>
                <w:sz w:val="20"/>
                <w:szCs w:val="20"/>
                <w:lang w:eastAsia="ru-RU"/>
              </w:rPr>
            </w:pPr>
          </w:p>
        </w:tc>
        <w:tc>
          <w:tcPr>
            <w:tcW w:w="1134" w:type="dxa"/>
            <w:gridSpan w:val="2"/>
          </w:tcPr>
          <w:p w14:paraId="181D6EA6" w14:textId="77777777" w:rsidR="001D10BD" w:rsidRPr="001D10BD" w:rsidRDefault="001D10BD" w:rsidP="001D10BD">
            <w:pPr>
              <w:spacing w:after="0" w:line="240" w:lineRule="auto"/>
              <w:rPr>
                <w:rFonts w:ascii="Times New Roman" w:eastAsia="Times New Roman" w:hAnsi="Times New Roman" w:cs="Times New Roman"/>
                <w:noProof/>
                <w:sz w:val="20"/>
                <w:szCs w:val="20"/>
                <w:lang w:eastAsia="ru-RU"/>
              </w:rPr>
            </w:pPr>
            <w:r w:rsidRPr="001D10BD">
              <w:rPr>
                <w:rFonts w:ascii="Times New Roman" w:eastAsia="Times New Roman" w:hAnsi="Times New Roman" w:cs="Times New Roman"/>
                <w:noProof/>
                <w:sz w:val="20"/>
                <w:szCs w:val="20"/>
                <w:lang w:eastAsia="ru-RU"/>
              </w:rPr>
              <w:drawing>
                <wp:inline distT="0" distB="0" distL="0" distR="0" wp14:anchorId="7492F29F" wp14:editId="4472A457">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3C2A89A2" w14:textId="77777777" w:rsidR="001D10BD" w:rsidRPr="001D10BD" w:rsidRDefault="001D10BD" w:rsidP="001D10BD">
            <w:pPr>
              <w:spacing w:after="0" w:line="240" w:lineRule="auto"/>
              <w:rPr>
                <w:rFonts w:ascii="Times New Roman" w:eastAsia="Times New Roman" w:hAnsi="Times New Roman" w:cs="Times New Roman"/>
                <w:sz w:val="26"/>
                <w:szCs w:val="26"/>
                <w:lang w:eastAsia="ru-RU"/>
              </w:rPr>
            </w:pPr>
          </w:p>
        </w:tc>
      </w:tr>
      <w:tr w:rsidR="001D10BD" w:rsidRPr="001D10BD" w14:paraId="2B0FDD59" w14:textId="77777777" w:rsidTr="001D10BD">
        <w:trPr>
          <w:trHeight w:val="437"/>
        </w:trPr>
        <w:tc>
          <w:tcPr>
            <w:tcW w:w="9003" w:type="dxa"/>
            <w:gridSpan w:val="4"/>
            <w:shd w:val="clear" w:color="auto" w:fill="auto"/>
          </w:tcPr>
          <w:p w14:paraId="529E8F1F" w14:textId="77777777" w:rsidR="001D10BD" w:rsidRPr="001D10BD" w:rsidRDefault="001D10BD" w:rsidP="001D10BD">
            <w:pPr>
              <w:spacing w:after="0" w:line="240" w:lineRule="auto"/>
              <w:ind w:right="2"/>
              <w:jc w:val="center"/>
              <w:rPr>
                <w:rFonts w:ascii="Times New Roman" w:eastAsia="Times New Roman" w:hAnsi="Times New Roman" w:cs="Times New Roman"/>
                <w:b/>
                <w:color w:val="000000"/>
                <w:sz w:val="32"/>
                <w:szCs w:val="32"/>
                <w:lang w:eastAsia="ru-RU"/>
              </w:rPr>
            </w:pPr>
            <w:r w:rsidRPr="001D10BD">
              <w:rPr>
                <w:rFonts w:ascii="Times New Roman" w:eastAsia="Times New Roman" w:hAnsi="Times New Roman" w:cs="Times New Roman"/>
                <w:b/>
                <w:color w:val="000000"/>
                <w:sz w:val="32"/>
                <w:szCs w:val="32"/>
                <w:lang w:eastAsia="ru-RU"/>
              </w:rPr>
              <w:t>ПОСТАНОВЛЕНИЕ</w:t>
            </w:r>
          </w:p>
          <w:p w14:paraId="27E58C1A" w14:textId="77777777" w:rsidR="001D10BD" w:rsidRPr="001D10BD" w:rsidRDefault="001D10BD" w:rsidP="001D10BD">
            <w:pPr>
              <w:spacing w:after="0" w:line="240" w:lineRule="auto"/>
              <w:ind w:right="2"/>
              <w:jc w:val="center"/>
              <w:rPr>
                <w:rFonts w:ascii="Times New Roman" w:eastAsia="Times New Roman" w:hAnsi="Times New Roman" w:cs="Times New Roman"/>
                <w:b/>
                <w:color w:val="000000"/>
                <w:sz w:val="32"/>
                <w:szCs w:val="32"/>
                <w:lang w:eastAsia="ru-RU"/>
              </w:rPr>
            </w:pPr>
            <w:r w:rsidRPr="001D10BD">
              <w:rPr>
                <w:rFonts w:ascii="Times New Roman" w:eastAsia="Times New Roman" w:hAnsi="Times New Roman" w:cs="Times New Roman"/>
                <w:b/>
                <w:color w:val="000000"/>
                <w:sz w:val="32"/>
                <w:szCs w:val="32"/>
                <w:lang w:eastAsia="ru-RU"/>
              </w:rPr>
              <w:t>АДМИНИСТРАЦИИ ГОРОДА КОГАЛЫМА</w:t>
            </w:r>
          </w:p>
          <w:p w14:paraId="2C3C943E" w14:textId="77777777" w:rsidR="001D10BD" w:rsidRPr="001D10BD" w:rsidRDefault="001D10BD" w:rsidP="001D10BD">
            <w:pPr>
              <w:spacing w:after="0" w:line="240" w:lineRule="auto"/>
              <w:jc w:val="center"/>
              <w:rPr>
                <w:rFonts w:ascii="Times New Roman" w:eastAsia="Times New Roman" w:hAnsi="Times New Roman" w:cs="Times New Roman"/>
                <w:sz w:val="26"/>
                <w:szCs w:val="26"/>
                <w:lang w:eastAsia="ru-RU"/>
              </w:rPr>
            </w:pPr>
            <w:r w:rsidRPr="001D10BD">
              <w:rPr>
                <w:rFonts w:ascii="Times New Roman" w:eastAsia="Times New Roman" w:hAnsi="Times New Roman" w:cs="Times New Roman"/>
                <w:b/>
                <w:color w:val="000000"/>
                <w:sz w:val="28"/>
                <w:szCs w:val="28"/>
                <w:lang w:eastAsia="ru-RU"/>
              </w:rPr>
              <w:t>Ханты-Мансийского автономного округа - Югры</w:t>
            </w:r>
          </w:p>
        </w:tc>
      </w:tr>
      <w:tr w:rsidR="001D10BD" w:rsidRPr="001D10BD" w14:paraId="6337F3DB" w14:textId="77777777" w:rsidTr="001D10BD">
        <w:trPr>
          <w:trHeight w:val="437"/>
        </w:trPr>
        <w:tc>
          <w:tcPr>
            <w:tcW w:w="4501" w:type="dxa"/>
            <w:gridSpan w:val="2"/>
            <w:shd w:val="clear" w:color="auto" w:fill="auto"/>
          </w:tcPr>
          <w:p w14:paraId="1AAB7C78" w14:textId="77777777" w:rsidR="001D10BD" w:rsidRPr="001D10BD" w:rsidRDefault="001D10BD" w:rsidP="001D10BD">
            <w:pPr>
              <w:spacing w:after="0" w:line="240" w:lineRule="auto"/>
              <w:ind w:right="2"/>
              <w:rPr>
                <w:rFonts w:ascii="Times New Roman" w:eastAsia="Times New Roman" w:hAnsi="Times New Roman" w:cs="Times New Roman"/>
                <w:color w:val="D9D9D9"/>
                <w:sz w:val="26"/>
                <w:szCs w:val="26"/>
                <w:lang w:eastAsia="ru-RU"/>
              </w:rPr>
            </w:pPr>
          </w:p>
          <w:p w14:paraId="451A54A0" w14:textId="7A0CEEAB" w:rsidR="00D770BD" w:rsidRPr="0075587E" w:rsidRDefault="00D770BD" w:rsidP="00D770BD">
            <w:pPr>
              <w:widowControl w:val="0"/>
              <w:autoSpaceDE w:val="0"/>
              <w:autoSpaceDN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от </w:t>
            </w:r>
            <w:r w:rsidRPr="0075587E">
              <w:rPr>
                <w:rFonts w:ascii="Times New Roman" w:eastAsia="Times New Roman" w:hAnsi="Times New Roman" w:cs="Times New Roman"/>
                <w:color w:val="000000" w:themeColor="text1"/>
                <w:sz w:val="26"/>
                <w:szCs w:val="26"/>
                <w:lang w:eastAsia="ru-RU"/>
              </w:rPr>
              <w:t xml:space="preserve">25.07.2019 </w:t>
            </w:r>
          </w:p>
          <w:p w14:paraId="3FD2D8F7" w14:textId="1D209FB9" w:rsidR="001D10BD" w:rsidRPr="001D10BD" w:rsidRDefault="001D10BD" w:rsidP="001D10BD">
            <w:pPr>
              <w:spacing w:after="0" w:line="240" w:lineRule="auto"/>
              <w:ind w:right="2"/>
              <w:rPr>
                <w:rFonts w:ascii="Times New Roman" w:eastAsia="Times New Roman" w:hAnsi="Times New Roman" w:cs="Times New Roman"/>
                <w:b/>
                <w:color w:val="000000"/>
                <w:sz w:val="32"/>
                <w:szCs w:val="32"/>
                <w:lang w:eastAsia="ru-RU"/>
              </w:rPr>
            </w:pPr>
          </w:p>
        </w:tc>
        <w:tc>
          <w:tcPr>
            <w:tcW w:w="4502" w:type="dxa"/>
            <w:gridSpan w:val="2"/>
            <w:shd w:val="clear" w:color="auto" w:fill="auto"/>
          </w:tcPr>
          <w:p w14:paraId="16DA5F9D" w14:textId="77777777" w:rsidR="001D10BD" w:rsidRPr="001D10BD" w:rsidRDefault="001D10BD" w:rsidP="001D10BD">
            <w:pPr>
              <w:spacing w:after="0" w:line="240" w:lineRule="auto"/>
              <w:ind w:right="2"/>
              <w:jc w:val="right"/>
              <w:rPr>
                <w:rFonts w:ascii="Times New Roman" w:eastAsia="Times New Roman" w:hAnsi="Times New Roman" w:cs="Times New Roman"/>
                <w:color w:val="D9D9D9"/>
                <w:sz w:val="26"/>
                <w:szCs w:val="26"/>
                <w:lang w:eastAsia="ru-RU"/>
              </w:rPr>
            </w:pPr>
          </w:p>
          <w:p w14:paraId="5292C261" w14:textId="31CC5A6C" w:rsidR="001D10BD" w:rsidRPr="001D10BD" w:rsidRDefault="00D770BD" w:rsidP="00D770BD">
            <w:pPr>
              <w:spacing w:after="0" w:line="240" w:lineRule="auto"/>
              <w:ind w:right="2"/>
              <w:jc w:val="right"/>
              <w:rPr>
                <w:rFonts w:ascii="Times New Roman" w:eastAsia="Times New Roman" w:hAnsi="Times New Roman" w:cs="Times New Roman"/>
                <w:b/>
                <w:color w:val="000000"/>
                <w:sz w:val="32"/>
                <w:szCs w:val="32"/>
                <w:lang w:eastAsia="ru-RU"/>
              </w:rPr>
            </w:pPr>
            <w:r w:rsidRPr="0075587E">
              <w:rPr>
                <w:rFonts w:ascii="Times New Roman" w:eastAsia="Times New Roman" w:hAnsi="Times New Roman" w:cs="Times New Roman"/>
                <w:color w:val="000000" w:themeColor="text1"/>
                <w:sz w:val="26"/>
                <w:szCs w:val="26"/>
                <w:lang w:eastAsia="ru-RU"/>
              </w:rPr>
              <w:t>№1646</w:t>
            </w:r>
          </w:p>
        </w:tc>
      </w:tr>
    </w:tbl>
    <w:p w14:paraId="4928F8C4" w14:textId="77777777" w:rsidR="00D770BD" w:rsidRDefault="00D770BD">
      <w:pPr>
        <w:pStyle w:val="ConsPlusNormal"/>
        <w:jc w:val="both"/>
        <w:outlineLvl w:val="0"/>
        <w:rPr>
          <w:rFonts w:ascii="Times New Roman" w:eastAsia="Times New Roman" w:hAnsi="Times New Roman" w:cs="Times New Roman"/>
          <w:color w:val="000000" w:themeColor="text1"/>
          <w:spacing w:val="-6"/>
          <w:sz w:val="26"/>
          <w:szCs w:val="26"/>
        </w:rPr>
      </w:pPr>
      <w:r w:rsidRPr="0075587E">
        <w:rPr>
          <w:rFonts w:ascii="Times New Roman" w:eastAsia="Times New Roman" w:hAnsi="Times New Roman" w:cs="Times New Roman"/>
          <w:color w:val="000000" w:themeColor="text1"/>
          <w:spacing w:val="-6"/>
          <w:sz w:val="26"/>
          <w:szCs w:val="26"/>
        </w:rPr>
        <w:t xml:space="preserve">Об утверждении </w:t>
      </w:r>
      <w:hyperlink w:anchor="Par42" w:tooltip="ПОРЯДОК" w:history="1">
        <w:r w:rsidRPr="0075587E">
          <w:rPr>
            <w:rFonts w:ascii="Times New Roman" w:hAnsi="Times New Roman" w:cs="Times New Roman"/>
            <w:color w:val="000000" w:themeColor="text1"/>
            <w:sz w:val="26"/>
            <w:szCs w:val="26"/>
          </w:rPr>
          <w:t>порядка</w:t>
        </w:r>
      </w:hyperlink>
      <w:r w:rsidRPr="0075587E">
        <w:rPr>
          <w:rFonts w:ascii="Times New Roman" w:eastAsia="Times New Roman" w:hAnsi="Times New Roman" w:cs="Times New Roman"/>
          <w:color w:val="000000" w:themeColor="text1"/>
          <w:spacing w:val="-6"/>
          <w:sz w:val="26"/>
          <w:szCs w:val="26"/>
        </w:rPr>
        <w:t xml:space="preserve"> предоставления </w:t>
      </w:r>
    </w:p>
    <w:p w14:paraId="4871A719" w14:textId="77777777" w:rsidR="00D770BD" w:rsidRDefault="00D770BD">
      <w:pPr>
        <w:pStyle w:val="ConsPlusNormal"/>
        <w:jc w:val="both"/>
        <w:outlineLvl w:val="0"/>
        <w:rPr>
          <w:rFonts w:ascii="Times New Roman" w:eastAsia="Times New Roman" w:hAnsi="Times New Roman" w:cs="Times New Roman"/>
          <w:color w:val="000000" w:themeColor="text1"/>
          <w:spacing w:val="-6"/>
          <w:sz w:val="26"/>
          <w:szCs w:val="26"/>
        </w:rPr>
      </w:pPr>
      <w:r w:rsidRPr="0075587E">
        <w:rPr>
          <w:rFonts w:ascii="Times New Roman" w:eastAsia="Times New Roman" w:hAnsi="Times New Roman" w:cs="Times New Roman"/>
          <w:color w:val="000000" w:themeColor="text1"/>
          <w:spacing w:val="-6"/>
          <w:sz w:val="26"/>
          <w:szCs w:val="26"/>
        </w:rPr>
        <w:t xml:space="preserve">финансовой поддержки субъектам малого </w:t>
      </w:r>
    </w:p>
    <w:p w14:paraId="694B716C" w14:textId="77777777" w:rsidR="00D770BD" w:rsidRDefault="00D770BD">
      <w:pPr>
        <w:pStyle w:val="ConsPlusNormal"/>
        <w:jc w:val="both"/>
        <w:outlineLvl w:val="0"/>
        <w:rPr>
          <w:rFonts w:ascii="Times New Roman" w:eastAsia="Times New Roman" w:hAnsi="Times New Roman" w:cs="Times New Roman"/>
          <w:color w:val="000000" w:themeColor="text1"/>
          <w:spacing w:val="-6"/>
          <w:sz w:val="26"/>
          <w:szCs w:val="26"/>
        </w:rPr>
      </w:pPr>
      <w:r w:rsidRPr="0075587E">
        <w:rPr>
          <w:rFonts w:ascii="Times New Roman" w:eastAsia="Times New Roman" w:hAnsi="Times New Roman" w:cs="Times New Roman"/>
          <w:color w:val="000000" w:themeColor="text1"/>
          <w:spacing w:val="-6"/>
          <w:sz w:val="26"/>
          <w:szCs w:val="26"/>
        </w:rPr>
        <w:t xml:space="preserve">и среднего предпринимательства </w:t>
      </w:r>
    </w:p>
    <w:p w14:paraId="6FAC4678" w14:textId="77777777" w:rsidR="00D770BD" w:rsidRDefault="00D770BD">
      <w:pPr>
        <w:pStyle w:val="ConsPlusNormal"/>
        <w:jc w:val="both"/>
        <w:outlineLvl w:val="0"/>
        <w:rPr>
          <w:rFonts w:ascii="Times New Roman" w:eastAsia="Times New Roman" w:hAnsi="Times New Roman" w:cs="Times New Roman"/>
          <w:color w:val="000000" w:themeColor="text1"/>
          <w:spacing w:val="-6"/>
          <w:sz w:val="26"/>
          <w:szCs w:val="26"/>
        </w:rPr>
      </w:pPr>
      <w:r w:rsidRPr="0075587E">
        <w:rPr>
          <w:rFonts w:ascii="Times New Roman" w:eastAsia="Times New Roman" w:hAnsi="Times New Roman" w:cs="Times New Roman"/>
          <w:color w:val="000000" w:themeColor="text1"/>
          <w:spacing w:val="-6"/>
          <w:sz w:val="26"/>
          <w:szCs w:val="26"/>
        </w:rPr>
        <w:t xml:space="preserve">в рамках реализации подпрограммы </w:t>
      </w:r>
    </w:p>
    <w:p w14:paraId="3D25E03A" w14:textId="77777777" w:rsidR="00D770BD" w:rsidRDefault="00D770BD">
      <w:pPr>
        <w:pStyle w:val="ConsPlusNormal"/>
        <w:jc w:val="both"/>
        <w:outlineLvl w:val="0"/>
        <w:rPr>
          <w:rFonts w:ascii="Times New Roman" w:eastAsia="Times New Roman" w:hAnsi="Times New Roman" w:cs="Times New Roman"/>
          <w:color w:val="000000" w:themeColor="text1"/>
          <w:spacing w:val="-6"/>
          <w:sz w:val="26"/>
          <w:szCs w:val="26"/>
        </w:rPr>
      </w:pPr>
      <w:r w:rsidRPr="0075587E">
        <w:rPr>
          <w:rFonts w:ascii="Times New Roman" w:eastAsia="Times New Roman" w:hAnsi="Times New Roman" w:cs="Times New Roman"/>
          <w:color w:val="000000" w:themeColor="text1"/>
          <w:spacing w:val="-6"/>
          <w:sz w:val="26"/>
          <w:szCs w:val="26"/>
        </w:rPr>
        <w:t xml:space="preserve">«Развитие малого и среднего предпринимательства» </w:t>
      </w:r>
    </w:p>
    <w:p w14:paraId="604EBFA4" w14:textId="77777777" w:rsidR="00D770BD" w:rsidRDefault="00D770BD">
      <w:pPr>
        <w:pStyle w:val="ConsPlusNormal"/>
        <w:jc w:val="both"/>
        <w:outlineLvl w:val="0"/>
        <w:rPr>
          <w:rFonts w:ascii="Times New Roman" w:eastAsia="Times New Roman" w:hAnsi="Times New Roman" w:cs="Times New Roman"/>
          <w:color w:val="000000" w:themeColor="text1"/>
          <w:spacing w:val="-6"/>
          <w:sz w:val="26"/>
          <w:szCs w:val="26"/>
        </w:rPr>
      </w:pPr>
      <w:r w:rsidRPr="0075587E">
        <w:rPr>
          <w:rFonts w:ascii="Times New Roman" w:eastAsia="Times New Roman" w:hAnsi="Times New Roman" w:cs="Times New Roman"/>
          <w:color w:val="000000" w:themeColor="text1"/>
          <w:spacing w:val="-6"/>
          <w:sz w:val="26"/>
          <w:szCs w:val="26"/>
        </w:rPr>
        <w:t xml:space="preserve">муниципальной программы </w:t>
      </w:r>
    </w:p>
    <w:p w14:paraId="399FB518" w14:textId="77777777" w:rsidR="00D770BD" w:rsidRDefault="00D770BD">
      <w:pPr>
        <w:pStyle w:val="ConsPlusNormal"/>
        <w:jc w:val="both"/>
        <w:outlineLvl w:val="0"/>
        <w:rPr>
          <w:rFonts w:ascii="Times New Roman" w:eastAsia="Times New Roman" w:hAnsi="Times New Roman" w:cs="Times New Roman"/>
          <w:color w:val="000000" w:themeColor="text1"/>
          <w:spacing w:val="-6"/>
          <w:sz w:val="26"/>
          <w:szCs w:val="26"/>
        </w:rPr>
      </w:pPr>
      <w:r w:rsidRPr="0075587E">
        <w:rPr>
          <w:rFonts w:ascii="Times New Roman" w:eastAsia="Times New Roman" w:hAnsi="Times New Roman" w:cs="Times New Roman"/>
          <w:color w:val="000000" w:themeColor="text1"/>
          <w:spacing w:val="-6"/>
          <w:sz w:val="26"/>
          <w:szCs w:val="26"/>
        </w:rPr>
        <w:t xml:space="preserve">«Социально-экономическое развитие </w:t>
      </w:r>
    </w:p>
    <w:p w14:paraId="3698A67E" w14:textId="77777777" w:rsidR="00D770BD" w:rsidRDefault="00D770BD">
      <w:pPr>
        <w:pStyle w:val="ConsPlusNormal"/>
        <w:jc w:val="both"/>
        <w:outlineLvl w:val="0"/>
        <w:rPr>
          <w:rFonts w:ascii="Times New Roman" w:eastAsia="Times New Roman" w:hAnsi="Times New Roman" w:cs="Times New Roman"/>
          <w:color w:val="000000" w:themeColor="text1"/>
          <w:spacing w:val="-6"/>
          <w:sz w:val="26"/>
          <w:szCs w:val="26"/>
        </w:rPr>
      </w:pPr>
      <w:r w:rsidRPr="0075587E">
        <w:rPr>
          <w:rFonts w:ascii="Times New Roman" w:eastAsia="Times New Roman" w:hAnsi="Times New Roman" w:cs="Times New Roman"/>
          <w:color w:val="000000" w:themeColor="text1"/>
          <w:spacing w:val="-6"/>
          <w:sz w:val="26"/>
          <w:szCs w:val="26"/>
        </w:rPr>
        <w:t xml:space="preserve">и инвестиции муниципального </w:t>
      </w:r>
    </w:p>
    <w:p w14:paraId="080664FA" w14:textId="0BDDBD7A" w:rsidR="000E3652" w:rsidRDefault="00D770BD">
      <w:pPr>
        <w:pStyle w:val="ConsPlusNormal"/>
        <w:jc w:val="both"/>
        <w:outlineLvl w:val="0"/>
        <w:rPr>
          <w:rFonts w:ascii="Times New Roman" w:eastAsia="Times New Roman" w:hAnsi="Times New Roman" w:cs="Times New Roman"/>
          <w:color w:val="000000" w:themeColor="text1"/>
          <w:spacing w:val="-6"/>
          <w:sz w:val="26"/>
          <w:szCs w:val="26"/>
        </w:rPr>
      </w:pPr>
      <w:r w:rsidRPr="0075587E">
        <w:rPr>
          <w:rFonts w:ascii="Times New Roman" w:eastAsia="Times New Roman" w:hAnsi="Times New Roman" w:cs="Times New Roman"/>
          <w:color w:val="000000" w:themeColor="text1"/>
          <w:spacing w:val="-6"/>
          <w:sz w:val="26"/>
          <w:szCs w:val="26"/>
        </w:rPr>
        <w:t>образования город Когалым</w:t>
      </w:r>
    </w:p>
    <w:p w14:paraId="54BAA159" w14:textId="2CCAA9BB" w:rsidR="00D770BD" w:rsidRPr="0075587E" w:rsidRDefault="00D770BD">
      <w:pPr>
        <w:pStyle w:val="ConsPlusNormal"/>
        <w:jc w:val="both"/>
        <w:outlineLvl w:val="0"/>
        <w:rPr>
          <w:color w:val="000000" w:themeColor="text1"/>
        </w:rPr>
      </w:pPr>
      <w:r>
        <w:rPr>
          <w:rFonts w:ascii="Times New Roman" w:eastAsia="Times New Roman" w:hAnsi="Times New Roman" w:cs="Times New Roman"/>
          <w:color w:val="000000" w:themeColor="text1"/>
          <w:spacing w:val="-6"/>
          <w:sz w:val="26"/>
          <w:szCs w:val="26"/>
        </w:rPr>
        <w:t>(с изменениями от 18.04.2024 №760)</w:t>
      </w:r>
    </w:p>
    <w:p w14:paraId="12F531BB" w14:textId="77777777" w:rsidR="00D770BD" w:rsidRDefault="00D770BD" w:rsidP="001D10B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pacing w:val="-6"/>
          <w:sz w:val="26"/>
          <w:szCs w:val="26"/>
        </w:rPr>
      </w:pPr>
    </w:p>
    <w:p w14:paraId="2C04503C" w14:textId="77777777" w:rsidR="00D770BD" w:rsidRDefault="00D770BD" w:rsidP="001D10B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pacing w:val="-6"/>
          <w:sz w:val="26"/>
          <w:szCs w:val="26"/>
        </w:rPr>
      </w:pPr>
    </w:p>
    <w:p w14:paraId="1E681059" w14:textId="2DDC2340" w:rsidR="00D770BD" w:rsidRDefault="00D770BD" w:rsidP="001D10B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pacing w:val="-6"/>
          <w:sz w:val="26"/>
          <w:szCs w:val="26"/>
        </w:rPr>
      </w:pPr>
      <w:r w:rsidRPr="0075587E">
        <w:rPr>
          <w:rFonts w:ascii="Times New Roman" w:eastAsia="Times New Roman" w:hAnsi="Times New Roman" w:cs="Times New Roman"/>
          <w:color w:val="000000" w:themeColor="text1"/>
          <w:spacing w:val="-6"/>
          <w:sz w:val="26"/>
          <w:szCs w:val="26"/>
        </w:rPr>
        <w:t xml:space="preserve">В соответствии со </w:t>
      </w:r>
      <w:hyperlink r:id="rId9">
        <w:r w:rsidRPr="0075587E">
          <w:rPr>
            <w:rFonts w:ascii="Times New Roman" w:hAnsi="Times New Roman" w:cs="Times New Roman"/>
            <w:color w:val="000000" w:themeColor="text1"/>
            <w:sz w:val="26"/>
            <w:szCs w:val="26"/>
          </w:rPr>
          <w:t>статьей 78</w:t>
        </w:r>
      </w:hyperlink>
      <w:r w:rsidRPr="0075587E">
        <w:rPr>
          <w:rFonts w:ascii="Times New Roman" w:eastAsia="Times New Roman" w:hAnsi="Times New Roman" w:cs="Times New Roman"/>
          <w:color w:val="000000" w:themeColor="text1"/>
          <w:spacing w:val="-6"/>
          <w:sz w:val="26"/>
          <w:szCs w:val="26"/>
        </w:rPr>
        <w:t xml:space="preserve"> Бюджетного кодекса Российской Федерации, Федеральным </w:t>
      </w:r>
      <w:hyperlink r:id="rId10">
        <w:r w:rsidRPr="0075587E">
          <w:rPr>
            <w:rFonts w:ascii="Times New Roman" w:hAnsi="Times New Roman" w:cs="Times New Roman"/>
            <w:color w:val="000000" w:themeColor="text1"/>
            <w:sz w:val="26"/>
            <w:szCs w:val="26"/>
          </w:rPr>
          <w:t>законом</w:t>
        </w:r>
      </w:hyperlink>
      <w:r w:rsidRPr="0075587E">
        <w:rPr>
          <w:rFonts w:ascii="Times New Roman" w:eastAsia="Times New Roman" w:hAnsi="Times New Roman" w:cs="Times New Roman"/>
          <w:color w:val="000000" w:themeColor="text1"/>
          <w:spacing w:val="-6"/>
          <w:sz w:val="26"/>
          <w:szCs w:val="26"/>
        </w:rPr>
        <w:t xml:space="preserve"> от 24.07.2007 №209-ФЗ «О развитии малого и среднего предпринимательства в Российской Федерации», постановлением 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w:t>
      </w:r>
      <w:r w:rsidRPr="0075587E">
        <w:rPr>
          <w:rFonts w:ascii="Times New Roman" w:hAnsi="Times New Roman" w:cs="Times New Roman"/>
          <w:color w:val="000000" w:themeColor="text1"/>
          <w:sz w:val="26"/>
          <w:szCs w:val="26"/>
        </w:rPr>
        <w:t xml:space="preserve">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r:id="rId11">
        <w:r w:rsidRPr="0075587E">
          <w:rPr>
            <w:rFonts w:ascii="Times New Roman" w:hAnsi="Times New Roman" w:cs="Times New Roman"/>
            <w:color w:val="000000" w:themeColor="text1"/>
            <w:sz w:val="26"/>
            <w:szCs w:val="26"/>
          </w:rPr>
          <w:t>Законом</w:t>
        </w:r>
      </w:hyperlink>
      <w:r w:rsidRPr="0075587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75587E">
        <w:rPr>
          <w:rFonts w:ascii="Times New Roman" w:hAnsi="Times New Roman" w:cs="Times New Roman"/>
          <w:color w:val="000000" w:themeColor="text1"/>
          <w:sz w:val="26"/>
          <w:szCs w:val="26"/>
        </w:rPr>
        <w:t xml:space="preserve">Ханты-Мансийского автономного округа - Югры от 29.12.2007 №213-оз </w:t>
      </w:r>
      <w:r>
        <w:rPr>
          <w:rFonts w:ascii="Times New Roman" w:hAnsi="Times New Roman" w:cs="Times New Roman"/>
          <w:color w:val="000000" w:themeColor="text1"/>
          <w:sz w:val="26"/>
          <w:szCs w:val="26"/>
        </w:rPr>
        <w:t xml:space="preserve">                    </w:t>
      </w:r>
      <w:r w:rsidRPr="0075587E">
        <w:rPr>
          <w:rFonts w:ascii="Times New Roman" w:hAnsi="Times New Roman" w:cs="Times New Roman"/>
          <w:color w:val="000000" w:themeColor="text1"/>
          <w:sz w:val="26"/>
          <w:szCs w:val="26"/>
        </w:rPr>
        <w:t xml:space="preserve">«О развитии малого и среднего предпринимательства в Ханты-Мансийском автономном округе – Югре», </w:t>
      </w:r>
      <w:hyperlink r:id="rId12">
        <w:r w:rsidRPr="0075587E">
          <w:rPr>
            <w:rFonts w:ascii="Times New Roman" w:hAnsi="Times New Roman" w:cs="Times New Roman"/>
            <w:color w:val="000000" w:themeColor="text1"/>
            <w:sz w:val="26"/>
            <w:szCs w:val="26"/>
          </w:rPr>
          <w:t>постановлением</w:t>
        </w:r>
      </w:hyperlink>
      <w:r w:rsidRPr="0075587E">
        <w:rPr>
          <w:rFonts w:ascii="Times New Roman" w:hAnsi="Times New Roman" w:cs="Times New Roman"/>
          <w:color w:val="000000" w:themeColor="text1"/>
          <w:sz w:val="26"/>
          <w:szCs w:val="26"/>
        </w:rPr>
        <w:t xml:space="preserve"> Правительства </w:t>
      </w:r>
      <w:r>
        <w:rPr>
          <w:rFonts w:ascii="Times New Roman" w:hAnsi="Times New Roman" w:cs="Times New Roman"/>
          <w:color w:val="000000" w:themeColor="text1"/>
          <w:sz w:val="26"/>
          <w:szCs w:val="26"/>
        </w:rPr>
        <w:t xml:space="preserve">                                   </w:t>
      </w:r>
      <w:r w:rsidRPr="0075587E">
        <w:rPr>
          <w:rFonts w:ascii="Times New Roman" w:hAnsi="Times New Roman" w:cs="Times New Roman"/>
          <w:color w:val="000000" w:themeColor="text1"/>
          <w:sz w:val="26"/>
          <w:szCs w:val="26"/>
        </w:rPr>
        <w:t xml:space="preserve">Ханты-Мансийского автономного округа - Югры от 30.12.2021 №633-п </w:t>
      </w:r>
      <w:r>
        <w:rPr>
          <w:rFonts w:ascii="Times New Roman" w:hAnsi="Times New Roman" w:cs="Times New Roman"/>
          <w:color w:val="000000" w:themeColor="text1"/>
          <w:sz w:val="26"/>
          <w:szCs w:val="26"/>
        </w:rPr>
        <w:t xml:space="preserve">                     </w:t>
      </w:r>
      <w:r w:rsidRPr="0075587E">
        <w:rPr>
          <w:rFonts w:ascii="Times New Roman" w:hAnsi="Times New Roman" w:cs="Times New Roman"/>
          <w:color w:val="000000" w:themeColor="text1"/>
          <w:sz w:val="26"/>
          <w:szCs w:val="26"/>
        </w:rPr>
        <w:t xml:space="preserve">«О мерах по реализации государственной программы Ханты-Мансийского автономного округа - Югры «Развитие экономического потенциала», </w:t>
      </w:r>
      <w:hyperlink r:id="rId13">
        <w:r w:rsidRPr="0075587E">
          <w:rPr>
            <w:rFonts w:ascii="Times New Roman" w:hAnsi="Times New Roman" w:cs="Times New Roman"/>
            <w:color w:val="000000" w:themeColor="text1"/>
            <w:sz w:val="26"/>
            <w:szCs w:val="26"/>
          </w:rPr>
          <w:t>Уставом</w:t>
        </w:r>
      </w:hyperlink>
      <w:r w:rsidRPr="0075587E">
        <w:rPr>
          <w:rFonts w:ascii="Times New Roman" w:hAnsi="Times New Roman" w:cs="Times New Roman"/>
          <w:color w:val="000000" w:themeColor="text1"/>
          <w:sz w:val="26"/>
          <w:szCs w:val="26"/>
        </w:rPr>
        <w:t xml:space="preserve"> города Когалыма, в целях реализации </w:t>
      </w:r>
      <w:hyperlink r:id="rId14">
        <w:r w:rsidRPr="0075587E">
          <w:rPr>
            <w:rFonts w:ascii="Times New Roman" w:hAnsi="Times New Roman" w:cs="Times New Roman"/>
            <w:color w:val="000000" w:themeColor="text1"/>
            <w:sz w:val="26"/>
            <w:szCs w:val="26"/>
          </w:rPr>
          <w:t>подпрограммы</w:t>
        </w:r>
      </w:hyperlink>
      <w:r w:rsidRPr="0075587E">
        <w:rPr>
          <w:rFonts w:ascii="Times New Roman" w:hAnsi="Times New Roman" w:cs="Times New Roman"/>
          <w:color w:val="000000" w:themeColor="text1"/>
          <w:sz w:val="26"/>
          <w:szCs w:val="26"/>
        </w:rPr>
        <w:t xml:space="preserve"> «Развитие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образования город Когалым», утвержденной постановлением Администрации города Когалыма от 11.10.2013 №2919:</w:t>
      </w:r>
    </w:p>
    <w:p w14:paraId="6C737FED" w14:textId="77777777" w:rsidR="00D770BD" w:rsidRDefault="00D770BD" w:rsidP="00D770B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Утвердить:</w:t>
      </w:r>
    </w:p>
    <w:p w14:paraId="25FFA4FB" w14:textId="60412368" w:rsidR="00D770BD" w:rsidRDefault="00D770BD" w:rsidP="00D770B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hyperlink r:id="rId15" w:history="1">
        <w:r w:rsidRPr="00D770BD">
          <w:rPr>
            <w:rFonts w:ascii="Times New Roman" w:hAnsi="Times New Roman" w:cs="Times New Roman"/>
            <w:color w:val="000000" w:themeColor="text1"/>
            <w:sz w:val="26"/>
            <w:szCs w:val="26"/>
          </w:rPr>
          <w:t>Порядок</w:t>
        </w:r>
      </w:hyperlink>
      <w:r w:rsidRPr="00D770BD">
        <w:rPr>
          <w:rFonts w:ascii="Times New Roman" w:hAnsi="Times New Roman" w:cs="Times New Roman"/>
          <w:color w:val="000000" w:themeColor="text1"/>
          <w:sz w:val="26"/>
          <w:szCs w:val="26"/>
        </w:rPr>
        <w:t xml:space="preserve"> </w:t>
      </w:r>
      <w:r>
        <w:rPr>
          <w:rFonts w:ascii="Times New Roman" w:hAnsi="Times New Roman" w:cs="Times New Roman"/>
          <w:sz w:val="26"/>
          <w:szCs w:val="26"/>
        </w:rPr>
        <w:t>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 согласно приложению 1 к настоящему постановлению.</w:t>
      </w:r>
    </w:p>
    <w:p w14:paraId="62FEEEB8" w14:textId="7E118DD1" w:rsidR="00D770BD" w:rsidRDefault="00D770BD" w:rsidP="00D770B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hyperlink r:id="rId16" w:history="1">
        <w:r w:rsidRPr="00D770BD">
          <w:rPr>
            <w:rFonts w:ascii="Times New Roman" w:hAnsi="Times New Roman" w:cs="Times New Roman"/>
            <w:sz w:val="26"/>
            <w:szCs w:val="26"/>
          </w:rPr>
          <w:t>Положение</w:t>
        </w:r>
      </w:hyperlink>
      <w:r>
        <w:rPr>
          <w:rFonts w:ascii="Times New Roman" w:hAnsi="Times New Roman" w:cs="Times New Roman"/>
          <w:sz w:val="26"/>
          <w:szCs w:val="26"/>
        </w:rPr>
        <w:t xml:space="preserve"> о комиссии по рассмотрению заявок участников отбора на получение субсидий на возмещение фактически произведенных затрат субъектам малого и среднего предпринимательства, </w:t>
      </w:r>
      <w:proofErr w:type="spellStart"/>
      <w:r>
        <w:rPr>
          <w:rFonts w:ascii="Times New Roman" w:hAnsi="Times New Roman" w:cs="Times New Roman"/>
          <w:sz w:val="26"/>
          <w:szCs w:val="26"/>
        </w:rPr>
        <w:t>самозанятым</w:t>
      </w:r>
      <w:proofErr w:type="spellEnd"/>
      <w:r>
        <w:rPr>
          <w:rFonts w:ascii="Times New Roman" w:hAnsi="Times New Roman" w:cs="Times New Roman"/>
          <w:sz w:val="26"/>
          <w:szCs w:val="26"/>
        </w:rPr>
        <w:t xml:space="preserve">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 согласно приложению 2 к настоящему постановлению.</w:t>
      </w:r>
    </w:p>
    <w:p w14:paraId="6918F1D1" w14:textId="098E0600" w:rsidR="00D770BD" w:rsidRDefault="00D770BD" w:rsidP="00D770B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1.3. </w:t>
      </w:r>
      <w:hyperlink r:id="rId17" w:history="1">
        <w:r w:rsidRPr="00D770BD">
          <w:rPr>
            <w:rFonts w:ascii="Times New Roman" w:hAnsi="Times New Roman" w:cs="Times New Roman"/>
            <w:sz w:val="26"/>
            <w:szCs w:val="26"/>
          </w:rPr>
          <w:t>Порядок</w:t>
        </w:r>
      </w:hyperlink>
      <w:r>
        <w:rPr>
          <w:rFonts w:ascii="Times New Roman" w:hAnsi="Times New Roman" w:cs="Times New Roman"/>
          <w:sz w:val="26"/>
          <w:szCs w:val="26"/>
        </w:rPr>
        <w:t xml:space="preserve"> предоставления грантов в форме субсидий,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 согласно приложению 3 к настоящему постановлению.</w:t>
      </w:r>
    </w:p>
    <w:p w14:paraId="48DA4931" w14:textId="3D18CEF6" w:rsidR="00D770BD" w:rsidRDefault="00D770BD" w:rsidP="00D770B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 </w:t>
      </w:r>
      <w:hyperlink r:id="rId18" w:history="1">
        <w:r w:rsidRPr="00D770BD">
          <w:rPr>
            <w:rFonts w:ascii="Times New Roman" w:hAnsi="Times New Roman" w:cs="Times New Roman"/>
            <w:sz w:val="26"/>
            <w:szCs w:val="26"/>
          </w:rPr>
          <w:t>Положение</w:t>
        </w:r>
      </w:hyperlink>
      <w:r>
        <w:rPr>
          <w:rFonts w:ascii="Times New Roman" w:hAnsi="Times New Roman" w:cs="Times New Roman"/>
          <w:sz w:val="26"/>
          <w:szCs w:val="26"/>
        </w:rPr>
        <w:t xml:space="preserve"> о комиссии по рассмотрению и оценке заявок участников отбора на предоставление грантов в форме субсидии согласно приложению 4 к настоящему постановлению.</w:t>
      </w:r>
    </w:p>
    <w:p w14:paraId="4512A36E" w14:textId="77777777" w:rsidR="00D770BD" w:rsidRDefault="00D770BD" w:rsidP="00D770BD">
      <w:pPr>
        <w:pStyle w:val="ConsPlusNormal"/>
        <w:tabs>
          <w:tab w:val="left" w:pos="993"/>
        </w:tabs>
        <w:ind w:firstLine="709"/>
        <w:contextualSpacing/>
        <w:jc w:val="both"/>
        <w:rPr>
          <w:rFonts w:ascii="Times New Roman" w:hAnsi="Times New Roman" w:cs="Times New Roman"/>
          <w:sz w:val="26"/>
          <w:szCs w:val="26"/>
        </w:rPr>
      </w:pPr>
    </w:p>
    <w:p w14:paraId="4CE69902" w14:textId="23DBDF4F" w:rsidR="00D770BD" w:rsidRPr="0075587E" w:rsidRDefault="00D770BD" w:rsidP="00D770BD">
      <w:pPr>
        <w:pStyle w:val="ConsPlusNormal"/>
        <w:tabs>
          <w:tab w:val="left" w:pos="993"/>
        </w:tabs>
        <w:ind w:firstLine="709"/>
        <w:contextualSpacing/>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2. </w:t>
      </w:r>
      <w:r w:rsidRPr="0075587E">
        <w:rPr>
          <w:rFonts w:ascii="Times New Roman" w:eastAsiaTheme="minorHAnsi" w:hAnsi="Times New Roman" w:cs="Times New Roman"/>
          <w:color w:val="000000" w:themeColor="text1"/>
          <w:spacing w:val="-6"/>
          <w:sz w:val="26"/>
          <w:szCs w:val="26"/>
          <w:lang w:eastAsia="en-US"/>
        </w:rPr>
        <w:t>Управлению инвестиционной деятельности и развития предпринимательства Администрации города Когалыма (</w:t>
      </w:r>
      <w:proofErr w:type="spellStart"/>
      <w:r w:rsidRPr="0075587E">
        <w:rPr>
          <w:rFonts w:ascii="Times New Roman" w:eastAsiaTheme="minorHAnsi" w:hAnsi="Times New Roman" w:cs="Times New Roman"/>
          <w:color w:val="000000" w:themeColor="text1"/>
          <w:spacing w:val="-6"/>
          <w:sz w:val="26"/>
          <w:szCs w:val="26"/>
          <w:lang w:eastAsia="en-US"/>
        </w:rPr>
        <w:t>В.И.Феоктистов</w:t>
      </w:r>
      <w:proofErr w:type="spellEnd"/>
      <w:r w:rsidRPr="0075587E">
        <w:rPr>
          <w:rFonts w:ascii="Times New Roman" w:eastAsiaTheme="minorHAnsi" w:hAnsi="Times New Roman" w:cs="Times New Roman"/>
          <w:color w:val="000000" w:themeColor="text1"/>
          <w:spacing w:val="-6"/>
          <w:sz w:val="26"/>
          <w:szCs w:val="26"/>
          <w:lang w:eastAsia="en-US"/>
        </w:rPr>
        <w:t>) направить в юридическое управление Администрации города Когалыма текст</w:t>
      </w:r>
      <w:r w:rsidRPr="0075587E">
        <w:rPr>
          <w:rFonts w:ascii="Times New Roman" w:hAnsi="Times New Roman" w:cs="Times New Roman"/>
          <w:color w:val="000000" w:themeColor="text1"/>
          <w:sz w:val="26"/>
          <w:szCs w:val="26"/>
        </w:rPr>
        <w:t xml:space="preserve">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w:t>
      </w:r>
      <w:r>
        <w:rPr>
          <w:rFonts w:ascii="Times New Roman" w:hAnsi="Times New Roman" w:cs="Times New Roman"/>
          <w:color w:val="000000" w:themeColor="text1"/>
          <w:sz w:val="26"/>
          <w:szCs w:val="26"/>
        </w:rPr>
        <w:t xml:space="preserve">                    </w:t>
      </w:r>
      <w:r w:rsidRPr="0075587E">
        <w:rPr>
          <w:rFonts w:ascii="Times New Roman" w:hAnsi="Times New Roman" w:cs="Times New Roman"/>
          <w:color w:val="000000" w:themeColor="text1"/>
          <w:sz w:val="26"/>
          <w:szCs w:val="26"/>
        </w:rPr>
        <w:t xml:space="preserve">«О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w:t>
      </w:r>
      <w:r>
        <w:rPr>
          <w:rFonts w:ascii="Times New Roman" w:hAnsi="Times New Roman" w:cs="Times New Roman"/>
          <w:color w:val="000000" w:themeColor="text1"/>
          <w:sz w:val="26"/>
          <w:szCs w:val="26"/>
        </w:rPr>
        <w:t xml:space="preserve">                          </w:t>
      </w:r>
      <w:r w:rsidRPr="0075587E">
        <w:rPr>
          <w:rFonts w:ascii="Times New Roman" w:hAnsi="Times New Roman" w:cs="Times New Roman"/>
          <w:color w:val="000000" w:themeColor="text1"/>
          <w:sz w:val="26"/>
          <w:szCs w:val="26"/>
        </w:rPr>
        <w:t>автономного округа - Югры.</w:t>
      </w:r>
    </w:p>
    <w:p w14:paraId="3CE903BE" w14:textId="77777777" w:rsidR="00D770BD" w:rsidRPr="00D770BD" w:rsidRDefault="00D770BD" w:rsidP="00D770B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Pr="00D770BD">
        <w:rPr>
          <w:rFonts w:ascii="Times New Roman" w:hAnsi="Times New Roman" w:cs="Times New Roman"/>
          <w:sz w:val="26"/>
          <w:szCs w:val="26"/>
        </w:rPr>
        <w:t>Опубликовать настоящее постановление и приложения к нему в сетевом издании «Когалымский вестник»: KOGVESTI.RU, ЭЛ №ФС 77 – 85332                            от 15.05.2023 и разместить на официальном сайте органов местного самоуправления города Когалыма в информационно-телекоммуникационной сети Интернет (www.admkogalym.ru).</w:t>
      </w:r>
    </w:p>
    <w:p w14:paraId="305F2DCA" w14:textId="72A6F4B6" w:rsidR="00D770BD" w:rsidRPr="00D770BD" w:rsidRDefault="00D770BD" w:rsidP="00D770B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Pr="00D770BD">
        <w:rPr>
          <w:rFonts w:ascii="Times New Roman" w:hAnsi="Times New Roman" w:cs="Times New Roman"/>
          <w:sz w:val="26"/>
          <w:szCs w:val="26"/>
        </w:rPr>
        <w:t xml:space="preserve">. Контроль за выполнением постановления возложить на заместителя главы города Когалыма </w:t>
      </w:r>
      <w:proofErr w:type="spellStart"/>
      <w:r w:rsidRPr="00D770BD">
        <w:rPr>
          <w:rFonts w:ascii="Times New Roman" w:hAnsi="Times New Roman" w:cs="Times New Roman"/>
          <w:sz w:val="26"/>
          <w:szCs w:val="26"/>
        </w:rPr>
        <w:t>Т.И.Черных</w:t>
      </w:r>
      <w:proofErr w:type="spellEnd"/>
      <w:r w:rsidRPr="00D770BD">
        <w:rPr>
          <w:rFonts w:ascii="Times New Roman" w:hAnsi="Times New Roman" w:cs="Times New Roman"/>
          <w:sz w:val="26"/>
          <w:szCs w:val="26"/>
        </w:rPr>
        <w:t>.</w:t>
      </w:r>
    </w:p>
    <w:p w14:paraId="16266401" w14:textId="77777777" w:rsidR="00D770BD" w:rsidRDefault="00D770BD" w:rsidP="001D10B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pacing w:val="-6"/>
          <w:sz w:val="26"/>
          <w:szCs w:val="26"/>
        </w:rPr>
      </w:pPr>
    </w:p>
    <w:p w14:paraId="04C7034C" w14:textId="77777777" w:rsidR="00D770BD" w:rsidRDefault="00D770BD" w:rsidP="001D10B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pacing w:val="-6"/>
          <w:sz w:val="26"/>
          <w:szCs w:val="26"/>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090"/>
        <w:gridCol w:w="3818"/>
        <w:gridCol w:w="1878"/>
      </w:tblGrid>
      <w:tr w:rsidR="00192A0A" w:rsidRPr="0075587E" w14:paraId="40B25A75" w14:textId="77777777" w:rsidTr="001D10BD">
        <w:trPr>
          <w:trHeight w:val="1443"/>
        </w:trPr>
        <w:tc>
          <w:tcPr>
            <w:tcW w:w="1758" w:type="pct"/>
          </w:tcPr>
          <w:sdt>
            <w:sdtPr>
              <w:rPr>
                <w:sz w:val="26"/>
                <w:szCs w:val="26"/>
              </w:rPr>
              <w:id w:val="-969437706"/>
              <w:placeholder>
                <w:docPart w:val="F9466500A9204A74B10C35C889A48D5E"/>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14:paraId="72767540" w14:textId="77777777" w:rsidR="00192A0A" w:rsidRPr="0075587E" w:rsidRDefault="00192A0A" w:rsidP="00192A0A">
                <w:pPr>
                  <w:rPr>
                    <w:sz w:val="28"/>
                    <w:szCs w:val="28"/>
                  </w:rPr>
                </w:pPr>
                <w:r w:rsidRPr="0075587E">
                  <w:rPr>
                    <w:sz w:val="26"/>
                    <w:szCs w:val="26"/>
                  </w:rPr>
                  <w:t>Глава города Когалыма</w:t>
                </w:r>
              </w:p>
            </w:sdtContent>
          </w:sdt>
        </w:tc>
        <w:tc>
          <w:tcPr>
            <w:tcW w:w="2173" w:type="pct"/>
            <w:vAlign w:val="center"/>
          </w:tcPr>
          <w:p w14:paraId="02709337" w14:textId="77777777" w:rsidR="00192A0A" w:rsidRPr="0075587E" w:rsidRDefault="00192A0A" w:rsidP="00D770BD">
            <w:pPr>
              <w:pStyle w:val="ae"/>
              <w:jc w:val="center"/>
              <w:rPr>
                <w:sz w:val="10"/>
                <w:szCs w:val="10"/>
              </w:rPr>
            </w:pPr>
          </w:p>
        </w:tc>
        <w:tc>
          <w:tcPr>
            <w:tcW w:w="1069" w:type="pct"/>
          </w:tcPr>
          <w:sdt>
            <w:sdtPr>
              <w:rPr>
                <w:sz w:val="26"/>
                <w:szCs w:val="26"/>
              </w:rPr>
              <w:id w:val="-715894879"/>
              <w:placeholder>
                <w:docPart w:val="F9466500A9204A74B10C35C889A48D5E"/>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listItem w:displayText="А.М.Качанов" w:value="А.М.Качанов"/>
              </w:dropDownList>
            </w:sdtPr>
            <w:sdtContent>
              <w:p w14:paraId="33CC53A9" w14:textId="77777777" w:rsidR="00192A0A" w:rsidRPr="0075587E" w:rsidRDefault="00192A0A" w:rsidP="00192A0A">
                <w:pPr>
                  <w:jc w:val="right"/>
                  <w:rPr>
                    <w:sz w:val="28"/>
                    <w:szCs w:val="28"/>
                  </w:rPr>
                </w:pPr>
                <w:r w:rsidRPr="0075587E">
                  <w:rPr>
                    <w:sz w:val="26"/>
                    <w:szCs w:val="26"/>
                  </w:rPr>
                  <w:t>Н.Н.Пальчиков</w:t>
                </w:r>
              </w:p>
            </w:sdtContent>
          </w:sdt>
        </w:tc>
      </w:tr>
    </w:tbl>
    <w:p w14:paraId="2F396B13" w14:textId="77777777" w:rsidR="007D0334" w:rsidRPr="0075587E" w:rsidRDefault="007D0334">
      <w:pPr>
        <w:rPr>
          <w:rFonts w:ascii="Calibri" w:eastAsiaTheme="minorEastAsia" w:hAnsi="Calibri" w:cs="Calibri"/>
          <w:color w:val="000000" w:themeColor="text1"/>
          <w:lang w:eastAsia="ru-RU"/>
        </w:rPr>
      </w:pPr>
      <w:r w:rsidRPr="0075587E">
        <w:rPr>
          <w:color w:val="000000" w:themeColor="text1"/>
        </w:rPr>
        <w:br w:type="page"/>
      </w:r>
    </w:p>
    <w:p w14:paraId="2500D6AA" w14:textId="77777777" w:rsidR="007D0334" w:rsidRPr="0075587E" w:rsidRDefault="007D0334" w:rsidP="007D0334">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6"/>
          <w:szCs w:val="26"/>
          <w:lang w:eastAsia="ru-RU"/>
        </w:rPr>
      </w:pPr>
      <w:r w:rsidRPr="0075587E">
        <w:rPr>
          <w:rFonts w:ascii="Times New Roman" w:eastAsia="Times New Roman" w:hAnsi="Times New Roman" w:cs="Times New Roman"/>
          <w:color w:val="000000" w:themeColor="text1"/>
          <w:sz w:val="26"/>
          <w:szCs w:val="26"/>
          <w:lang w:eastAsia="ru-RU"/>
        </w:rPr>
        <w:lastRenderedPageBreak/>
        <w:t>Приложение 1</w:t>
      </w:r>
    </w:p>
    <w:p w14:paraId="2C37F0C8" w14:textId="77777777" w:rsidR="007D0334" w:rsidRPr="0075587E" w:rsidRDefault="007D0334" w:rsidP="007D0334">
      <w:pPr>
        <w:widowControl w:val="0"/>
        <w:autoSpaceDE w:val="0"/>
        <w:autoSpaceDN w:val="0"/>
        <w:spacing w:after="0" w:line="240" w:lineRule="auto"/>
        <w:jc w:val="right"/>
        <w:rPr>
          <w:rFonts w:ascii="Times New Roman" w:eastAsia="Times New Roman" w:hAnsi="Times New Roman" w:cs="Times New Roman"/>
          <w:color w:val="000000" w:themeColor="text1"/>
          <w:sz w:val="26"/>
          <w:szCs w:val="26"/>
          <w:lang w:eastAsia="ru-RU"/>
        </w:rPr>
      </w:pPr>
      <w:r w:rsidRPr="0075587E">
        <w:rPr>
          <w:rFonts w:ascii="Times New Roman" w:eastAsia="Times New Roman" w:hAnsi="Times New Roman" w:cs="Times New Roman"/>
          <w:color w:val="000000" w:themeColor="text1"/>
          <w:sz w:val="26"/>
          <w:szCs w:val="26"/>
          <w:lang w:eastAsia="ru-RU"/>
        </w:rPr>
        <w:t>к постановлению Администрации</w:t>
      </w:r>
    </w:p>
    <w:p w14:paraId="791CE4E5" w14:textId="77777777" w:rsidR="007D0334" w:rsidRPr="0075587E" w:rsidRDefault="007D0334" w:rsidP="007D0334">
      <w:pPr>
        <w:widowControl w:val="0"/>
        <w:autoSpaceDE w:val="0"/>
        <w:autoSpaceDN w:val="0"/>
        <w:spacing w:after="0" w:line="240" w:lineRule="auto"/>
        <w:jc w:val="right"/>
        <w:rPr>
          <w:rFonts w:ascii="Times New Roman" w:eastAsia="Times New Roman" w:hAnsi="Times New Roman" w:cs="Times New Roman"/>
          <w:color w:val="000000" w:themeColor="text1"/>
          <w:sz w:val="26"/>
          <w:szCs w:val="26"/>
          <w:lang w:eastAsia="ru-RU"/>
        </w:rPr>
      </w:pPr>
      <w:r w:rsidRPr="0075587E">
        <w:rPr>
          <w:rFonts w:ascii="Times New Roman" w:eastAsia="Times New Roman" w:hAnsi="Times New Roman" w:cs="Times New Roman"/>
          <w:color w:val="000000" w:themeColor="text1"/>
          <w:sz w:val="26"/>
          <w:szCs w:val="26"/>
          <w:lang w:eastAsia="ru-RU"/>
        </w:rPr>
        <w:t>города Когалыма</w:t>
      </w:r>
    </w:p>
    <w:p w14:paraId="648626E4" w14:textId="77777777" w:rsidR="007D0334" w:rsidRPr="0075587E" w:rsidRDefault="007D0334" w:rsidP="007D0334">
      <w:pPr>
        <w:widowControl w:val="0"/>
        <w:autoSpaceDE w:val="0"/>
        <w:autoSpaceDN w:val="0"/>
        <w:spacing w:after="0" w:line="240" w:lineRule="auto"/>
        <w:jc w:val="right"/>
        <w:rPr>
          <w:rFonts w:ascii="Times New Roman" w:eastAsia="Times New Roman" w:hAnsi="Times New Roman" w:cs="Times New Roman"/>
          <w:color w:val="000000" w:themeColor="text1"/>
          <w:sz w:val="26"/>
          <w:szCs w:val="26"/>
          <w:lang w:eastAsia="ru-RU"/>
        </w:rPr>
      </w:pPr>
      <w:r w:rsidRPr="0075587E">
        <w:rPr>
          <w:rFonts w:ascii="Times New Roman" w:eastAsia="Times New Roman" w:hAnsi="Times New Roman" w:cs="Times New Roman"/>
          <w:color w:val="000000" w:themeColor="text1"/>
          <w:sz w:val="26"/>
          <w:szCs w:val="26"/>
          <w:lang w:eastAsia="ru-RU"/>
        </w:rPr>
        <w:t>от 25.07.2019 №1646</w:t>
      </w:r>
    </w:p>
    <w:p w14:paraId="098EE2DB" w14:textId="77777777" w:rsidR="007D0334" w:rsidRPr="0075587E" w:rsidRDefault="007D0334" w:rsidP="007D0334">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p>
    <w:p w14:paraId="49A19FDC" w14:textId="77777777" w:rsidR="00036F50" w:rsidRPr="0075587E" w:rsidRDefault="00036F50">
      <w:pPr>
        <w:pStyle w:val="ConsPlusNormal"/>
        <w:jc w:val="both"/>
        <w:rPr>
          <w:color w:val="000000" w:themeColor="text1"/>
        </w:rPr>
      </w:pPr>
    </w:p>
    <w:p w14:paraId="587E8C85" w14:textId="77777777" w:rsidR="00036F50" w:rsidRPr="0075587E" w:rsidRDefault="00036F50">
      <w:pPr>
        <w:pStyle w:val="ConsPlusNormal"/>
        <w:jc w:val="both"/>
        <w:rPr>
          <w:color w:val="000000" w:themeColor="text1"/>
        </w:rPr>
      </w:pPr>
    </w:p>
    <w:p w14:paraId="09E19CBE" w14:textId="77777777" w:rsidR="00036F50" w:rsidRPr="0075587E" w:rsidRDefault="00036F50">
      <w:pPr>
        <w:pStyle w:val="ConsPlusTitle"/>
        <w:jc w:val="center"/>
        <w:rPr>
          <w:rFonts w:ascii="Times New Roman" w:hAnsi="Times New Roman" w:cs="Times New Roman"/>
          <w:b w:val="0"/>
          <w:color w:val="000000" w:themeColor="text1"/>
          <w:sz w:val="26"/>
          <w:szCs w:val="26"/>
        </w:rPr>
      </w:pPr>
      <w:bookmarkStart w:id="0" w:name="P46"/>
      <w:bookmarkEnd w:id="0"/>
      <w:r w:rsidRPr="0075587E">
        <w:rPr>
          <w:rFonts w:ascii="Times New Roman" w:hAnsi="Times New Roman" w:cs="Times New Roman"/>
          <w:b w:val="0"/>
          <w:color w:val="000000" w:themeColor="text1"/>
          <w:sz w:val="26"/>
          <w:szCs w:val="26"/>
        </w:rPr>
        <w:t>ПОРЯДОК</w:t>
      </w:r>
    </w:p>
    <w:p w14:paraId="2F46D102" w14:textId="77777777" w:rsidR="00036F50" w:rsidRPr="0075587E" w:rsidRDefault="00036F50">
      <w:pPr>
        <w:pStyle w:val="ConsPlusTitle"/>
        <w:jc w:val="center"/>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ПРЕДОСТАВЛЕНИЯ СУБСИДИЙ НА ВОЗМЕЩЕНИЕ ФАКТИЧЕСКИ</w:t>
      </w:r>
    </w:p>
    <w:p w14:paraId="4ACD051B" w14:textId="77777777" w:rsidR="00036F50" w:rsidRPr="0075587E" w:rsidRDefault="00036F50">
      <w:pPr>
        <w:pStyle w:val="ConsPlusTitle"/>
        <w:jc w:val="center"/>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ПРОИЗВЕДЕННЫХ ЗАТРАТ СУБЪЕКТАМ МАЛОГО И СРЕДНЕГО</w:t>
      </w:r>
    </w:p>
    <w:p w14:paraId="3649AC4F" w14:textId="77777777" w:rsidR="00036F50" w:rsidRPr="0075587E" w:rsidRDefault="00036F50">
      <w:pPr>
        <w:pStyle w:val="ConsPlusTitle"/>
        <w:jc w:val="center"/>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ПРЕДПРИНИМАТЕЛЬСТВА В РАМКАХ РЕАЛИЗАЦИИ ПОДПРОГРАММЫ</w:t>
      </w:r>
    </w:p>
    <w:p w14:paraId="436421D3" w14:textId="77777777" w:rsidR="00036F50" w:rsidRPr="0075587E" w:rsidRDefault="002E0D07">
      <w:pPr>
        <w:pStyle w:val="ConsPlusTitle"/>
        <w:jc w:val="center"/>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w:t>
      </w:r>
      <w:r w:rsidR="00036F50" w:rsidRPr="0075587E">
        <w:rPr>
          <w:rFonts w:ascii="Times New Roman" w:hAnsi="Times New Roman" w:cs="Times New Roman"/>
          <w:b w:val="0"/>
          <w:color w:val="000000" w:themeColor="text1"/>
          <w:sz w:val="26"/>
          <w:szCs w:val="26"/>
        </w:rPr>
        <w:t>РАЗВИТИЕ МАЛОГО И СРЕДНЕГО ПРЕДПРИНИМАТЕЛЬСТВА</w:t>
      </w:r>
      <w:r w:rsidRPr="0075587E">
        <w:rPr>
          <w:rFonts w:ascii="Times New Roman" w:hAnsi="Times New Roman" w:cs="Times New Roman"/>
          <w:b w:val="0"/>
          <w:color w:val="000000" w:themeColor="text1"/>
          <w:sz w:val="26"/>
          <w:szCs w:val="26"/>
        </w:rPr>
        <w:t>»</w:t>
      </w:r>
    </w:p>
    <w:p w14:paraId="73726E4C" w14:textId="77777777" w:rsidR="00036F50" w:rsidRPr="0075587E" w:rsidRDefault="00036F50">
      <w:pPr>
        <w:pStyle w:val="ConsPlusTitle"/>
        <w:jc w:val="center"/>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 xml:space="preserve">МУНИЦИПАЛЬНОЙ ПРОГРАММЫ </w:t>
      </w:r>
      <w:r w:rsidR="002E0D07" w:rsidRPr="0075587E">
        <w:rPr>
          <w:rFonts w:ascii="Times New Roman" w:hAnsi="Times New Roman" w:cs="Times New Roman"/>
          <w:b w:val="0"/>
          <w:color w:val="000000" w:themeColor="text1"/>
          <w:sz w:val="26"/>
          <w:szCs w:val="26"/>
        </w:rPr>
        <w:t>«</w:t>
      </w:r>
      <w:r w:rsidRPr="0075587E">
        <w:rPr>
          <w:rFonts w:ascii="Times New Roman" w:hAnsi="Times New Roman" w:cs="Times New Roman"/>
          <w:b w:val="0"/>
          <w:color w:val="000000" w:themeColor="text1"/>
          <w:sz w:val="26"/>
          <w:szCs w:val="26"/>
        </w:rPr>
        <w:t>СОЦИАЛЬНО-ЭКОНОМИЧЕСКОЕ РАЗВИТИЕ</w:t>
      </w:r>
      <w:r w:rsidR="007D0334" w:rsidRPr="0075587E">
        <w:rPr>
          <w:rFonts w:ascii="Times New Roman" w:hAnsi="Times New Roman" w:cs="Times New Roman"/>
          <w:b w:val="0"/>
          <w:color w:val="000000" w:themeColor="text1"/>
          <w:sz w:val="26"/>
          <w:szCs w:val="26"/>
        </w:rPr>
        <w:t xml:space="preserve"> </w:t>
      </w:r>
      <w:r w:rsidRPr="0075587E">
        <w:rPr>
          <w:rFonts w:ascii="Times New Roman" w:hAnsi="Times New Roman" w:cs="Times New Roman"/>
          <w:b w:val="0"/>
          <w:color w:val="000000" w:themeColor="text1"/>
          <w:sz w:val="26"/>
          <w:szCs w:val="26"/>
        </w:rPr>
        <w:t>И ИНВЕСТИЦИИ МУНИЦИПАЛЬНОГО ОБРАЗОВАНИЯ ГОРОД КОГАЛЫМ</w:t>
      </w:r>
      <w:r w:rsidR="002E0D07" w:rsidRPr="0075587E">
        <w:rPr>
          <w:rFonts w:ascii="Times New Roman" w:hAnsi="Times New Roman" w:cs="Times New Roman"/>
          <w:b w:val="0"/>
          <w:color w:val="000000" w:themeColor="text1"/>
          <w:sz w:val="26"/>
          <w:szCs w:val="26"/>
        </w:rPr>
        <w:t>»</w:t>
      </w:r>
    </w:p>
    <w:p w14:paraId="07FE40DD" w14:textId="77777777" w:rsidR="00036F50" w:rsidRPr="0075587E" w:rsidRDefault="00036F50" w:rsidP="007D0334">
      <w:pPr>
        <w:pStyle w:val="ConsPlusNormal"/>
        <w:rPr>
          <w:rFonts w:ascii="Times New Roman" w:hAnsi="Times New Roman" w:cs="Times New Roman"/>
          <w:color w:val="000000" w:themeColor="text1"/>
          <w:sz w:val="26"/>
          <w:szCs w:val="26"/>
        </w:rPr>
      </w:pPr>
    </w:p>
    <w:p w14:paraId="400B1D73" w14:textId="77777777" w:rsidR="00036F50" w:rsidRPr="0075587E" w:rsidRDefault="00036F50" w:rsidP="007D0334">
      <w:pPr>
        <w:pStyle w:val="ConsPlusNormal"/>
        <w:jc w:val="center"/>
        <w:rPr>
          <w:rFonts w:ascii="Times New Roman" w:hAnsi="Times New Roman" w:cs="Times New Roman"/>
          <w:color w:val="000000" w:themeColor="text1"/>
          <w:sz w:val="26"/>
          <w:szCs w:val="26"/>
        </w:rPr>
      </w:pPr>
    </w:p>
    <w:p w14:paraId="0575A357" w14:textId="77777777" w:rsidR="00036F50" w:rsidRPr="0075587E" w:rsidRDefault="00036F50" w:rsidP="007D0334">
      <w:pPr>
        <w:pStyle w:val="ConsPlusTitle"/>
        <w:jc w:val="center"/>
        <w:outlineLvl w:val="1"/>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1. Общие положения о предоставлении субсидии</w:t>
      </w:r>
    </w:p>
    <w:p w14:paraId="0D07FCED" w14:textId="77777777" w:rsidR="00036F50" w:rsidRPr="0075587E" w:rsidRDefault="00036F50" w:rsidP="007D0334">
      <w:pPr>
        <w:pStyle w:val="ConsPlusNormal"/>
        <w:jc w:val="center"/>
        <w:rPr>
          <w:rFonts w:ascii="Times New Roman" w:hAnsi="Times New Roman" w:cs="Times New Roman"/>
          <w:color w:val="000000" w:themeColor="text1"/>
          <w:sz w:val="26"/>
          <w:szCs w:val="26"/>
        </w:rPr>
      </w:pPr>
    </w:p>
    <w:p w14:paraId="067ECC0B"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hAnsi="Times New Roman" w:cs="Times New Roman"/>
          <w:color w:val="000000" w:themeColor="text1"/>
          <w:sz w:val="26"/>
          <w:szCs w:val="26"/>
        </w:rPr>
        <w:t xml:space="preserve">1.1. </w:t>
      </w:r>
      <w:r w:rsidRPr="0075587E">
        <w:rPr>
          <w:rFonts w:ascii="Times New Roman" w:eastAsiaTheme="minorHAnsi" w:hAnsi="Times New Roman" w:cs="Times New Roman"/>
          <w:color w:val="000000" w:themeColor="text1"/>
          <w:spacing w:val="-6"/>
          <w:sz w:val="26"/>
          <w:szCs w:val="26"/>
          <w:lang w:eastAsia="en-US"/>
        </w:rPr>
        <w:t xml:space="preserve">Порядок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w:t>
      </w:r>
      <w:r w:rsidR="007D0334" w:rsidRPr="0075587E">
        <w:rPr>
          <w:rFonts w:ascii="Times New Roman" w:eastAsiaTheme="minorHAnsi" w:hAnsi="Times New Roman" w:cs="Times New Roman"/>
          <w:color w:val="000000" w:themeColor="text1"/>
          <w:spacing w:val="-6"/>
          <w:sz w:val="26"/>
          <w:szCs w:val="26"/>
          <w:lang w:eastAsia="en-US"/>
        </w:rPr>
        <w:t>«</w:t>
      </w:r>
      <w:r w:rsidRPr="0075587E">
        <w:rPr>
          <w:rFonts w:ascii="Times New Roman" w:eastAsiaTheme="minorHAnsi" w:hAnsi="Times New Roman" w:cs="Times New Roman"/>
          <w:color w:val="000000" w:themeColor="text1"/>
          <w:spacing w:val="-6"/>
          <w:sz w:val="26"/>
          <w:szCs w:val="26"/>
          <w:lang w:eastAsia="en-US"/>
        </w:rPr>
        <w:t>Развитие малого и среднего предпринимательства</w:t>
      </w:r>
      <w:r w:rsidR="007D0334" w:rsidRPr="0075587E">
        <w:rPr>
          <w:rFonts w:ascii="Times New Roman" w:eastAsiaTheme="minorHAnsi" w:hAnsi="Times New Roman" w:cs="Times New Roman"/>
          <w:color w:val="000000" w:themeColor="text1"/>
          <w:spacing w:val="-6"/>
          <w:sz w:val="26"/>
          <w:szCs w:val="26"/>
          <w:lang w:eastAsia="en-US"/>
        </w:rPr>
        <w:t>»</w:t>
      </w:r>
      <w:r w:rsidRPr="0075587E">
        <w:rPr>
          <w:rFonts w:ascii="Times New Roman" w:eastAsiaTheme="minorHAnsi" w:hAnsi="Times New Roman" w:cs="Times New Roman"/>
          <w:color w:val="000000" w:themeColor="text1"/>
          <w:spacing w:val="-6"/>
          <w:sz w:val="26"/>
          <w:szCs w:val="26"/>
          <w:lang w:eastAsia="en-US"/>
        </w:rPr>
        <w:t xml:space="preserve"> муниципальной </w:t>
      </w:r>
      <w:hyperlink r:id="rId19">
        <w:r w:rsidRPr="0075587E">
          <w:rPr>
            <w:rFonts w:ascii="Times New Roman" w:eastAsiaTheme="minorHAnsi" w:hAnsi="Times New Roman" w:cs="Times New Roman"/>
            <w:color w:val="000000" w:themeColor="text1"/>
            <w:spacing w:val="-6"/>
            <w:sz w:val="26"/>
            <w:szCs w:val="26"/>
            <w:lang w:eastAsia="en-US"/>
          </w:rPr>
          <w:t>программы</w:t>
        </w:r>
      </w:hyperlink>
      <w:r w:rsidRPr="0075587E">
        <w:rPr>
          <w:rFonts w:ascii="Times New Roman" w:eastAsiaTheme="minorHAnsi" w:hAnsi="Times New Roman" w:cs="Times New Roman"/>
          <w:color w:val="000000" w:themeColor="text1"/>
          <w:spacing w:val="-6"/>
          <w:sz w:val="26"/>
          <w:szCs w:val="26"/>
          <w:lang w:eastAsia="en-US"/>
        </w:rPr>
        <w:t xml:space="preserve"> </w:t>
      </w:r>
      <w:r w:rsidR="007D0334" w:rsidRPr="0075587E">
        <w:rPr>
          <w:rFonts w:ascii="Times New Roman" w:eastAsiaTheme="minorHAnsi" w:hAnsi="Times New Roman" w:cs="Times New Roman"/>
          <w:color w:val="000000" w:themeColor="text1"/>
          <w:spacing w:val="-6"/>
          <w:sz w:val="26"/>
          <w:szCs w:val="26"/>
          <w:lang w:eastAsia="en-US"/>
        </w:rPr>
        <w:t>«</w:t>
      </w:r>
      <w:r w:rsidRPr="0075587E">
        <w:rPr>
          <w:rFonts w:ascii="Times New Roman" w:eastAsiaTheme="minorHAnsi" w:hAnsi="Times New Roman" w:cs="Times New Roman"/>
          <w:color w:val="000000" w:themeColor="text1"/>
          <w:spacing w:val="-6"/>
          <w:sz w:val="26"/>
          <w:szCs w:val="26"/>
          <w:lang w:eastAsia="en-US"/>
        </w:rPr>
        <w:t>Социально-экономическое развитие и инвестиции муниципал</w:t>
      </w:r>
      <w:r w:rsidR="007D0334" w:rsidRPr="0075587E">
        <w:rPr>
          <w:rFonts w:ascii="Times New Roman" w:eastAsiaTheme="minorHAnsi" w:hAnsi="Times New Roman" w:cs="Times New Roman"/>
          <w:color w:val="000000" w:themeColor="text1"/>
          <w:spacing w:val="-6"/>
          <w:sz w:val="26"/>
          <w:szCs w:val="26"/>
          <w:lang w:eastAsia="en-US"/>
        </w:rPr>
        <w:t>ьного образования город Когалым»</w:t>
      </w:r>
      <w:r w:rsidRPr="0075587E">
        <w:rPr>
          <w:rFonts w:ascii="Times New Roman" w:eastAsiaTheme="minorHAnsi" w:hAnsi="Times New Roman" w:cs="Times New Roman"/>
          <w:color w:val="000000" w:themeColor="text1"/>
          <w:spacing w:val="-6"/>
          <w:sz w:val="26"/>
          <w:szCs w:val="26"/>
          <w:lang w:eastAsia="en-US"/>
        </w:rPr>
        <w:t xml:space="preserve">, утвержденной постановлением Администрации города Когалыма от 11.10.2013 </w:t>
      </w:r>
      <w:r w:rsidR="007D0334" w:rsidRPr="0075587E">
        <w:rPr>
          <w:rFonts w:ascii="Times New Roman" w:eastAsiaTheme="minorHAnsi" w:hAnsi="Times New Roman" w:cs="Times New Roman"/>
          <w:color w:val="000000" w:themeColor="text1"/>
          <w:spacing w:val="-6"/>
          <w:sz w:val="26"/>
          <w:szCs w:val="26"/>
          <w:lang w:eastAsia="en-US"/>
        </w:rPr>
        <w:t>№</w:t>
      </w:r>
      <w:r w:rsidRPr="0075587E">
        <w:rPr>
          <w:rFonts w:ascii="Times New Roman" w:eastAsiaTheme="minorHAnsi" w:hAnsi="Times New Roman" w:cs="Times New Roman"/>
          <w:color w:val="000000" w:themeColor="text1"/>
          <w:spacing w:val="-6"/>
          <w:sz w:val="26"/>
          <w:szCs w:val="26"/>
          <w:lang w:eastAsia="en-US"/>
        </w:rPr>
        <w:t xml:space="preserve">2919 (далее - Порядок), осуществляющим </w:t>
      </w:r>
      <w:r w:rsidR="007D0334" w:rsidRPr="0075587E">
        <w:rPr>
          <w:rFonts w:ascii="Times New Roman" w:eastAsiaTheme="minorHAnsi" w:hAnsi="Times New Roman" w:cs="Times New Roman"/>
          <w:color w:val="000000" w:themeColor="text1"/>
          <w:spacing w:val="-6"/>
          <w:sz w:val="26"/>
          <w:szCs w:val="26"/>
          <w:lang w:eastAsia="en-US"/>
        </w:rPr>
        <w:t>социально значимые (приоритетные) виды деятельности</w:t>
      </w:r>
      <w:r w:rsidRPr="0075587E">
        <w:rPr>
          <w:rFonts w:ascii="Times New Roman" w:eastAsiaTheme="minorHAnsi" w:hAnsi="Times New Roman" w:cs="Times New Roman"/>
          <w:color w:val="000000" w:themeColor="text1"/>
          <w:spacing w:val="-6"/>
          <w:sz w:val="26"/>
          <w:szCs w:val="26"/>
          <w:lang w:eastAsia="en-US"/>
        </w:rPr>
        <w:t>, устанавливает категории получателей субсидии, а также определяет цели, условия, объем, порядок предоставления и возврата субсидий, в целях создания и стимулирования благоприятного инвестиционного климата, условий для развития малого и среднего предпринимательства города Когалыма.</w:t>
      </w:r>
    </w:p>
    <w:p w14:paraId="49668176"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Порядок определяет критерии отбора и категории получателей субсидии, устанавливает условия и порядок предоставления субсидии, требования к отчетности, контролю (мониторингу) за соблюдением условий и порядка предоставления субсидий и ответственности за их нарушение.</w:t>
      </w:r>
    </w:p>
    <w:p w14:paraId="7C815FEF" w14:textId="77777777" w:rsidR="008E5CC7"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bookmarkStart w:id="1" w:name="P63"/>
      <w:bookmarkEnd w:id="1"/>
      <w:r w:rsidRPr="0075587E">
        <w:rPr>
          <w:rFonts w:ascii="Times New Roman" w:eastAsiaTheme="minorHAnsi" w:hAnsi="Times New Roman" w:cs="Times New Roman"/>
          <w:color w:val="000000" w:themeColor="text1"/>
          <w:spacing w:val="-6"/>
          <w:sz w:val="26"/>
          <w:szCs w:val="26"/>
          <w:lang w:eastAsia="en-US"/>
        </w:rPr>
        <w:t>1.2. Субсидии предоставляются субъектам малого и среднего предпринимательства в целях возмещения части затрат, фактически произведенных и документально подтвержденных расходов, связанных с осуществлением предпринимательской деятельности за счет средств бюджета Ханты-Мансийского автономного округа - Югры и бюджета города Когалыма,</w:t>
      </w:r>
      <w:r w:rsidR="008E5CC7" w:rsidRPr="0075587E">
        <w:rPr>
          <w:rFonts w:ascii="Times New Roman" w:eastAsiaTheme="minorHAnsi" w:hAnsi="Times New Roman" w:cs="Times New Roman"/>
          <w:color w:val="000000" w:themeColor="text1"/>
          <w:spacing w:val="-6"/>
          <w:sz w:val="26"/>
          <w:szCs w:val="26"/>
          <w:lang w:eastAsia="en-US"/>
        </w:rPr>
        <w:t xml:space="preserve"> предусмотренных подпрограммой «</w:t>
      </w:r>
      <w:r w:rsidRPr="0075587E">
        <w:rPr>
          <w:rFonts w:ascii="Times New Roman" w:eastAsiaTheme="minorHAnsi" w:hAnsi="Times New Roman" w:cs="Times New Roman"/>
          <w:color w:val="000000" w:themeColor="text1"/>
          <w:spacing w:val="-6"/>
          <w:sz w:val="26"/>
          <w:szCs w:val="26"/>
          <w:lang w:eastAsia="en-US"/>
        </w:rPr>
        <w:t>Развитие малого</w:t>
      </w:r>
      <w:r w:rsidR="008E5CC7" w:rsidRPr="0075587E">
        <w:rPr>
          <w:rFonts w:ascii="Times New Roman" w:eastAsiaTheme="minorHAnsi" w:hAnsi="Times New Roman" w:cs="Times New Roman"/>
          <w:color w:val="000000" w:themeColor="text1"/>
          <w:spacing w:val="-6"/>
          <w:sz w:val="26"/>
          <w:szCs w:val="26"/>
          <w:lang w:eastAsia="en-US"/>
        </w:rPr>
        <w:t xml:space="preserve"> и среднего предпринимательства»</w:t>
      </w:r>
      <w:r w:rsidRPr="0075587E">
        <w:rPr>
          <w:rFonts w:ascii="Times New Roman" w:eastAsiaTheme="minorHAnsi" w:hAnsi="Times New Roman" w:cs="Times New Roman"/>
          <w:color w:val="000000" w:themeColor="text1"/>
          <w:spacing w:val="-6"/>
          <w:sz w:val="26"/>
          <w:szCs w:val="26"/>
          <w:lang w:eastAsia="en-US"/>
        </w:rPr>
        <w:t xml:space="preserve"> (далее - Подпрограмма) муниципальной программы </w:t>
      </w:r>
      <w:r w:rsidR="008E5CC7" w:rsidRPr="0075587E">
        <w:rPr>
          <w:rFonts w:ascii="Times New Roman" w:eastAsiaTheme="minorHAnsi" w:hAnsi="Times New Roman" w:cs="Times New Roman"/>
          <w:color w:val="000000" w:themeColor="text1"/>
          <w:spacing w:val="-6"/>
          <w:sz w:val="26"/>
          <w:szCs w:val="26"/>
          <w:lang w:eastAsia="en-US"/>
        </w:rPr>
        <w:t>«</w:t>
      </w:r>
      <w:r w:rsidRPr="0075587E">
        <w:rPr>
          <w:rFonts w:ascii="Times New Roman" w:eastAsiaTheme="minorHAnsi" w:hAnsi="Times New Roman" w:cs="Times New Roman"/>
          <w:color w:val="000000" w:themeColor="text1"/>
          <w:spacing w:val="-6"/>
          <w:sz w:val="26"/>
          <w:szCs w:val="26"/>
          <w:lang w:eastAsia="en-US"/>
        </w:rPr>
        <w:t>Социально-экономическое развитие и инвестиции муниципального образования город Когалым</w:t>
      </w:r>
      <w:r w:rsidR="008E5CC7" w:rsidRPr="0075587E">
        <w:rPr>
          <w:rFonts w:ascii="Times New Roman" w:eastAsiaTheme="minorHAnsi" w:hAnsi="Times New Roman" w:cs="Times New Roman"/>
          <w:color w:val="000000" w:themeColor="text1"/>
          <w:spacing w:val="-6"/>
          <w:sz w:val="26"/>
          <w:szCs w:val="26"/>
          <w:lang w:eastAsia="en-US"/>
        </w:rPr>
        <w:t>»</w:t>
      </w:r>
      <w:r w:rsidRPr="0075587E">
        <w:rPr>
          <w:rFonts w:ascii="Times New Roman" w:eastAsiaTheme="minorHAnsi" w:hAnsi="Times New Roman" w:cs="Times New Roman"/>
          <w:color w:val="000000" w:themeColor="text1"/>
          <w:spacing w:val="-6"/>
          <w:sz w:val="26"/>
          <w:szCs w:val="26"/>
          <w:lang w:eastAsia="en-US"/>
        </w:rPr>
        <w:t xml:space="preserve"> (далее - Программа) и средств бюджета Ханты-Мансийского автономного округа - Югры, в пределах утвержденных бюджетных ассигнований, предусмотренных в текущем финансовом году на данные цели.</w:t>
      </w:r>
    </w:p>
    <w:p w14:paraId="0A4A4C63" w14:textId="4F4C87FC"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 xml:space="preserve">1.3. Информационная поддержка проведения отбора получателей субсидий для предоставления субсидий осуществляется через средства массовой информации и официальный сайт </w:t>
      </w:r>
      <w:r w:rsidR="00CA03A9" w:rsidRPr="0075587E">
        <w:rPr>
          <w:rFonts w:ascii="Times New Roman" w:eastAsiaTheme="minorHAnsi" w:hAnsi="Times New Roman" w:cs="Times New Roman"/>
          <w:color w:val="000000" w:themeColor="text1"/>
          <w:spacing w:val="-6"/>
          <w:sz w:val="26"/>
          <w:szCs w:val="26"/>
          <w:lang w:eastAsia="en-US"/>
        </w:rPr>
        <w:t xml:space="preserve">органов местного самоуправления города Когалыма </w:t>
      </w:r>
      <w:r w:rsidRPr="0075587E">
        <w:rPr>
          <w:rFonts w:ascii="Times New Roman" w:eastAsiaTheme="minorHAnsi" w:hAnsi="Times New Roman" w:cs="Times New Roman"/>
          <w:color w:val="000000" w:themeColor="text1"/>
          <w:spacing w:val="-6"/>
          <w:sz w:val="26"/>
          <w:szCs w:val="26"/>
          <w:lang w:eastAsia="en-US"/>
        </w:rPr>
        <w:t xml:space="preserve">в информационно-телекоммуникационной сети </w:t>
      </w:r>
      <w:r w:rsidR="005F4D24" w:rsidRPr="0075587E">
        <w:rPr>
          <w:rFonts w:ascii="Times New Roman" w:eastAsiaTheme="minorHAnsi" w:hAnsi="Times New Roman" w:cs="Times New Roman"/>
          <w:color w:val="000000" w:themeColor="text1"/>
          <w:spacing w:val="-6"/>
          <w:sz w:val="26"/>
          <w:szCs w:val="26"/>
          <w:lang w:eastAsia="en-US"/>
        </w:rPr>
        <w:t>«</w:t>
      </w:r>
      <w:r w:rsidRPr="0075587E">
        <w:rPr>
          <w:rFonts w:ascii="Times New Roman" w:eastAsiaTheme="minorHAnsi" w:hAnsi="Times New Roman" w:cs="Times New Roman"/>
          <w:color w:val="000000" w:themeColor="text1"/>
          <w:spacing w:val="-6"/>
          <w:sz w:val="26"/>
          <w:szCs w:val="26"/>
          <w:lang w:eastAsia="en-US"/>
        </w:rPr>
        <w:t>Интернет</w:t>
      </w:r>
      <w:r w:rsidR="005F4D24" w:rsidRPr="0075587E">
        <w:rPr>
          <w:rFonts w:ascii="Times New Roman" w:eastAsiaTheme="minorHAnsi" w:hAnsi="Times New Roman" w:cs="Times New Roman"/>
          <w:color w:val="000000" w:themeColor="text1"/>
          <w:spacing w:val="-6"/>
          <w:sz w:val="26"/>
          <w:szCs w:val="26"/>
          <w:lang w:eastAsia="en-US"/>
        </w:rPr>
        <w:t>»</w:t>
      </w:r>
      <w:r w:rsidRPr="0075587E">
        <w:rPr>
          <w:rFonts w:ascii="Times New Roman" w:eastAsiaTheme="minorHAnsi" w:hAnsi="Times New Roman" w:cs="Times New Roman"/>
          <w:color w:val="000000" w:themeColor="text1"/>
          <w:spacing w:val="-6"/>
          <w:sz w:val="26"/>
          <w:szCs w:val="26"/>
          <w:lang w:eastAsia="en-US"/>
        </w:rPr>
        <w:t xml:space="preserve"> (</w:t>
      </w:r>
      <w:hyperlink r:id="rId20" w:history="1">
        <w:r w:rsidR="00F736BB" w:rsidRPr="0075587E">
          <w:rPr>
            <w:rFonts w:ascii="Times New Roman" w:hAnsi="Times New Roman" w:cs="Times New Roman"/>
            <w:color w:val="000000" w:themeColor="text1"/>
            <w:sz w:val="26"/>
            <w:szCs w:val="26"/>
            <w:lang w:eastAsia="en-US"/>
          </w:rPr>
          <w:t>www.admkogalym.ru</w:t>
        </w:r>
      </w:hyperlink>
      <w:r w:rsidRPr="0075587E">
        <w:rPr>
          <w:rFonts w:ascii="Times New Roman" w:eastAsiaTheme="minorHAnsi" w:hAnsi="Times New Roman" w:cs="Times New Roman"/>
          <w:color w:val="000000" w:themeColor="text1"/>
          <w:spacing w:val="-6"/>
          <w:sz w:val="26"/>
          <w:szCs w:val="26"/>
          <w:lang w:eastAsia="en-US"/>
        </w:rPr>
        <w:t>)</w:t>
      </w:r>
      <w:r w:rsidR="00F736BB" w:rsidRPr="0075587E">
        <w:rPr>
          <w:rFonts w:ascii="Times New Roman" w:eastAsiaTheme="minorHAnsi" w:hAnsi="Times New Roman" w:cs="Times New Roman"/>
          <w:color w:val="000000" w:themeColor="text1"/>
          <w:spacing w:val="-6"/>
          <w:sz w:val="26"/>
          <w:szCs w:val="26"/>
          <w:lang w:eastAsia="en-US"/>
        </w:rPr>
        <w:t xml:space="preserve"> (далее - официальный сайт)</w:t>
      </w:r>
      <w:r w:rsidRPr="0075587E">
        <w:rPr>
          <w:rFonts w:ascii="Times New Roman" w:eastAsiaTheme="minorHAnsi" w:hAnsi="Times New Roman" w:cs="Times New Roman"/>
          <w:color w:val="000000" w:themeColor="text1"/>
          <w:spacing w:val="-6"/>
          <w:sz w:val="26"/>
          <w:szCs w:val="26"/>
          <w:lang w:eastAsia="en-US"/>
        </w:rPr>
        <w:t>.</w:t>
      </w:r>
    </w:p>
    <w:p w14:paraId="5F612F7B"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1.4. Основные понятия, используемые в настоящем Порядке.</w:t>
      </w:r>
    </w:p>
    <w:p w14:paraId="2E676065"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 xml:space="preserve">1.4.1. Субъект малого и среднего предпринимательства - хозяйствующий субъект, осуществляющий свою деятельность на территории города Когалыма (далее - город Когалым), являющийся субъектом малого и среднего предпринимательства в соответствии с условиями, установленными Федеральным </w:t>
      </w:r>
      <w:hyperlink r:id="rId21">
        <w:r w:rsidRPr="0075587E">
          <w:rPr>
            <w:rFonts w:ascii="Times New Roman" w:eastAsiaTheme="minorHAnsi" w:hAnsi="Times New Roman" w:cs="Times New Roman"/>
            <w:color w:val="000000" w:themeColor="text1"/>
            <w:spacing w:val="-6"/>
            <w:sz w:val="26"/>
            <w:szCs w:val="26"/>
            <w:lang w:eastAsia="en-US"/>
          </w:rPr>
          <w:t>законом</w:t>
        </w:r>
      </w:hyperlink>
      <w:r w:rsidRPr="0075587E">
        <w:rPr>
          <w:rFonts w:ascii="Times New Roman" w:eastAsiaTheme="minorHAnsi" w:hAnsi="Times New Roman" w:cs="Times New Roman"/>
          <w:color w:val="000000" w:themeColor="text1"/>
          <w:spacing w:val="-6"/>
          <w:sz w:val="26"/>
          <w:szCs w:val="26"/>
          <w:lang w:eastAsia="en-US"/>
        </w:rPr>
        <w:t xml:space="preserve"> от 24.07.2007 </w:t>
      </w:r>
      <w:r w:rsidR="005F4D24" w:rsidRPr="0075587E">
        <w:rPr>
          <w:rFonts w:ascii="Times New Roman" w:eastAsiaTheme="minorHAnsi" w:hAnsi="Times New Roman" w:cs="Times New Roman"/>
          <w:color w:val="000000" w:themeColor="text1"/>
          <w:spacing w:val="-6"/>
          <w:sz w:val="26"/>
          <w:szCs w:val="26"/>
          <w:lang w:eastAsia="en-US"/>
        </w:rPr>
        <w:t>№</w:t>
      </w:r>
      <w:r w:rsidRPr="0075587E">
        <w:rPr>
          <w:rFonts w:ascii="Times New Roman" w:eastAsiaTheme="minorHAnsi" w:hAnsi="Times New Roman" w:cs="Times New Roman"/>
          <w:color w:val="000000" w:themeColor="text1"/>
          <w:spacing w:val="-6"/>
          <w:sz w:val="26"/>
          <w:szCs w:val="26"/>
          <w:lang w:eastAsia="en-US"/>
        </w:rPr>
        <w:t xml:space="preserve">209-ФЗ </w:t>
      </w:r>
      <w:r w:rsidR="005F4D24" w:rsidRPr="0075587E">
        <w:rPr>
          <w:rFonts w:ascii="Times New Roman" w:eastAsiaTheme="minorHAnsi" w:hAnsi="Times New Roman" w:cs="Times New Roman"/>
          <w:color w:val="000000" w:themeColor="text1"/>
          <w:spacing w:val="-6"/>
          <w:sz w:val="26"/>
          <w:szCs w:val="26"/>
          <w:lang w:eastAsia="en-US"/>
        </w:rPr>
        <w:t>«</w:t>
      </w:r>
      <w:r w:rsidRPr="0075587E">
        <w:rPr>
          <w:rFonts w:ascii="Times New Roman" w:eastAsiaTheme="minorHAnsi" w:hAnsi="Times New Roman" w:cs="Times New Roman"/>
          <w:color w:val="000000" w:themeColor="text1"/>
          <w:spacing w:val="-6"/>
          <w:sz w:val="26"/>
          <w:szCs w:val="26"/>
          <w:lang w:eastAsia="en-US"/>
        </w:rPr>
        <w:t>О развитии малого и среднего предпринимательства в Российской Федерации</w:t>
      </w:r>
      <w:r w:rsidR="005F4D24" w:rsidRPr="0075587E">
        <w:rPr>
          <w:rFonts w:ascii="Times New Roman" w:eastAsiaTheme="minorHAnsi" w:hAnsi="Times New Roman" w:cs="Times New Roman"/>
          <w:color w:val="000000" w:themeColor="text1"/>
          <w:spacing w:val="-6"/>
          <w:sz w:val="26"/>
          <w:szCs w:val="26"/>
          <w:lang w:eastAsia="en-US"/>
        </w:rPr>
        <w:t>»</w:t>
      </w:r>
      <w:r w:rsidRPr="0075587E">
        <w:rPr>
          <w:rFonts w:ascii="Times New Roman" w:eastAsiaTheme="minorHAnsi" w:hAnsi="Times New Roman" w:cs="Times New Roman"/>
          <w:color w:val="000000" w:themeColor="text1"/>
          <w:spacing w:val="-6"/>
          <w:sz w:val="26"/>
          <w:szCs w:val="26"/>
          <w:lang w:eastAsia="en-US"/>
        </w:rPr>
        <w:t xml:space="preserve">, относящийся к малым предприятиям, в том числе к </w:t>
      </w:r>
      <w:proofErr w:type="spellStart"/>
      <w:r w:rsidRPr="0075587E">
        <w:rPr>
          <w:rFonts w:ascii="Times New Roman" w:eastAsiaTheme="minorHAnsi" w:hAnsi="Times New Roman" w:cs="Times New Roman"/>
          <w:color w:val="000000" w:themeColor="text1"/>
          <w:spacing w:val="-6"/>
          <w:sz w:val="26"/>
          <w:szCs w:val="26"/>
          <w:lang w:eastAsia="en-US"/>
        </w:rPr>
        <w:t>микропредприятиям</w:t>
      </w:r>
      <w:proofErr w:type="spellEnd"/>
      <w:r w:rsidRPr="0075587E">
        <w:rPr>
          <w:rFonts w:ascii="Times New Roman" w:eastAsiaTheme="minorHAnsi" w:hAnsi="Times New Roman" w:cs="Times New Roman"/>
          <w:color w:val="000000" w:themeColor="text1"/>
          <w:spacing w:val="-6"/>
          <w:sz w:val="26"/>
          <w:szCs w:val="26"/>
          <w:lang w:eastAsia="en-US"/>
        </w:rPr>
        <w:t>, и средним предприятиям, сведения о котором внесены в единый реестр субъектов малого и среднего предпринимательства (далее - Субъект).</w:t>
      </w:r>
    </w:p>
    <w:p w14:paraId="4EE9CCF2"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 xml:space="preserve">1.4.2. </w:t>
      </w:r>
      <w:proofErr w:type="spellStart"/>
      <w:r w:rsidRPr="0075587E">
        <w:rPr>
          <w:rFonts w:ascii="Times New Roman" w:eastAsiaTheme="minorHAnsi" w:hAnsi="Times New Roman" w:cs="Times New Roman"/>
          <w:color w:val="000000" w:themeColor="text1"/>
          <w:spacing w:val="-6"/>
          <w:sz w:val="26"/>
          <w:szCs w:val="26"/>
          <w:lang w:eastAsia="en-US"/>
        </w:rPr>
        <w:t>Самозанятые</w:t>
      </w:r>
      <w:proofErr w:type="spellEnd"/>
      <w:r w:rsidRPr="0075587E">
        <w:rPr>
          <w:rFonts w:ascii="Times New Roman" w:eastAsiaTheme="minorHAnsi" w:hAnsi="Times New Roman" w:cs="Times New Roman"/>
          <w:color w:val="000000" w:themeColor="text1"/>
          <w:spacing w:val="-6"/>
          <w:sz w:val="26"/>
          <w:szCs w:val="26"/>
          <w:lang w:eastAsia="en-US"/>
        </w:rPr>
        <w:t xml:space="preserve"> граждане - физические лица, в том числе индивидуальные предприниматели, производители товаров, работ, услуг, применяющие специальный налоговый режим </w:t>
      </w:r>
      <w:r w:rsidR="005F4D24" w:rsidRPr="0075587E">
        <w:rPr>
          <w:rFonts w:ascii="Times New Roman" w:eastAsiaTheme="minorHAnsi" w:hAnsi="Times New Roman" w:cs="Times New Roman"/>
          <w:color w:val="000000" w:themeColor="text1"/>
          <w:spacing w:val="-6"/>
          <w:sz w:val="26"/>
          <w:szCs w:val="26"/>
          <w:lang w:eastAsia="en-US"/>
        </w:rPr>
        <w:t>«</w:t>
      </w:r>
      <w:r w:rsidRPr="0075587E">
        <w:rPr>
          <w:rFonts w:ascii="Times New Roman" w:eastAsiaTheme="minorHAnsi" w:hAnsi="Times New Roman" w:cs="Times New Roman"/>
          <w:color w:val="000000" w:themeColor="text1"/>
          <w:spacing w:val="-6"/>
          <w:sz w:val="26"/>
          <w:szCs w:val="26"/>
          <w:lang w:eastAsia="en-US"/>
        </w:rPr>
        <w:t>Налог на профессиональный доход</w:t>
      </w:r>
      <w:r w:rsidR="005F4D24" w:rsidRPr="0075587E">
        <w:rPr>
          <w:rFonts w:ascii="Times New Roman" w:eastAsiaTheme="minorHAnsi" w:hAnsi="Times New Roman" w:cs="Times New Roman"/>
          <w:color w:val="000000" w:themeColor="text1"/>
          <w:spacing w:val="-6"/>
          <w:sz w:val="26"/>
          <w:szCs w:val="26"/>
          <w:lang w:eastAsia="en-US"/>
        </w:rPr>
        <w:t>»</w:t>
      </w:r>
      <w:r w:rsidRPr="0075587E">
        <w:rPr>
          <w:rFonts w:ascii="Times New Roman" w:eastAsiaTheme="minorHAnsi" w:hAnsi="Times New Roman" w:cs="Times New Roman"/>
          <w:color w:val="000000" w:themeColor="text1"/>
          <w:spacing w:val="-6"/>
          <w:sz w:val="26"/>
          <w:szCs w:val="26"/>
          <w:lang w:eastAsia="en-US"/>
        </w:rPr>
        <w:t xml:space="preserve"> (далее - </w:t>
      </w:r>
      <w:proofErr w:type="spellStart"/>
      <w:r w:rsidRPr="0075587E">
        <w:rPr>
          <w:rFonts w:ascii="Times New Roman" w:eastAsiaTheme="minorHAnsi" w:hAnsi="Times New Roman" w:cs="Times New Roman"/>
          <w:color w:val="000000" w:themeColor="text1"/>
          <w:spacing w:val="-6"/>
          <w:sz w:val="26"/>
          <w:szCs w:val="26"/>
          <w:lang w:eastAsia="en-US"/>
        </w:rPr>
        <w:t>самозанятые</w:t>
      </w:r>
      <w:proofErr w:type="spellEnd"/>
      <w:r w:rsidRPr="0075587E">
        <w:rPr>
          <w:rFonts w:ascii="Times New Roman" w:eastAsiaTheme="minorHAnsi" w:hAnsi="Times New Roman" w:cs="Times New Roman"/>
          <w:color w:val="000000" w:themeColor="text1"/>
          <w:spacing w:val="-6"/>
          <w:sz w:val="26"/>
          <w:szCs w:val="26"/>
          <w:lang w:eastAsia="en-US"/>
        </w:rPr>
        <w:t>).</w:t>
      </w:r>
    </w:p>
    <w:p w14:paraId="7A6839FA"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1.4.3. Субсидия - денежные средства, предоставленные на безвозмездной основе из бюджета города Когалыма, в том числе средства Ханты-Мансийского автономного округа - Югры, предоставляемые Субъектам в целях частичного возмещения фактически понесенных затрат, связанных с осуществлением предпринимательской деятельности.</w:t>
      </w:r>
    </w:p>
    <w:p w14:paraId="0B851267"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 xml:space="preserve">1.4.4. Участники отбора - Субъекты, отвечающие критериям отбора и категориям получателей субсидий, указанным в </w:t>
      </w:r>
      <w:hyperlink w:anchor="P80">
        <w:r w:rsidRPr="0075587E">
          <w:rPr>
            <w:rFonts w:ascii="Times New Roman" w:eastAsiaTheme="minorHAnsi" w:hAnsi="Times New Roman" w:cs="Times New Roman"/>
            <w:color w:val="000000" w:themeColor="text1"/>
            <w:spacing w:val="-6"/>
            <w:sz w:val="26"/>
            <w:szCs w:val="26"/>
            <w:lang w:eastAsia="en-US"/>
          </w:rPr>
          <w:t>пунктах 1.6</w:t>
        </w:r>
      </w:hyperlink>
      <w:r w:rsidRPr="0075587E">
        <w:rPr>
          <w:rFonts w:ascii="Times New Roman" w:eastAsiaTheme="minorHAnsi" w:hAnsi="Times New Roman" w:cs="Times New Roman"/>
          <w:color w:val="000000" w:themeColor="text1"/>
          <w:spacing w:val="-6"/>
          <w:sz w:val="26"/>
          <w:szCs w:val="26"/>
          <w:lang w:eastAsia="en-US"/>
        </w:rPr>
        <w:t xml:space="preserve">, </w:t>
      </w:r>
      <w:hyperlink w:anchor="P83">
        <w:r w:rsidRPr="0075587E">
          <w:rPr>
            <w:rFonts w:ascii="Times New Roman" w:eastAsiaTheme="minorHAnsi" w:hAnsi="Times New Roman" w:cs="Times New Roman"/>
            <w:color w:val="000000" w:themeColor="text1"/>
            <w:spacing w:val="-6"/>
            <w:sz w:val="26"/>
            <w:szCs w:val="26"/>
            <w:lang w:eastAsia="en-US"/>
          </w:rPr>
          <w:t>1.7</w:t>
        </w:r>
      </w:hyperlink>
      <w:r w:rsidRPr="0075587E">
        <w:rPr>
          <w:rFonts w:ascii="Times New Roman" w:eastAsiaTheme="minorHAnsi" w:hAnsi="Times New Roman" w:cs="Times New Roman"/>
          <w:color w:val="000000" w:themeColor="text1"/>
          <w:spacing w:val="-6"/>
          <w:sz w:val="26"/>
          <w:szCs w:val="26"/>
          <w:lang w:eastAsia="en-US"/>
        </w:rPr>
        <w:t xml:space="preserve"> настоящего Порядка (далее также получатели субсидий);</w:t>
      </w:r>
    </w:p>
    <w:p w14:paraId="0B1FA029"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1.4.5. Уполномоченный орган - управление инвестиционной деятельности и развития предпринимательства Администрации города Когалыма.</w:t>
      </w:r>
    </w:p>
    <w:p w14:paraId="574FF4D9"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1.4.6. Центр молодежного инновационного творчества (далее ЦМИТ) - организация, созданная в городе Когалыме, ориентированная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14:paraId="31710C43"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1.4.7. Начинающие предприниматели - впервые зарегистрированные и действующие менее 1 года индивидуальные предприниматели и юридические лица на дату обращения.</w:t>
      </w:r>
    </w:p>
    <w:p w14:paraId="58F0419A"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 xml:space="preserve">1.4.8. Паушальный взнос - единовременное вознаграждение </w:t>
      </w:r>
      <w:proofErr w:type="spellStart"/>
      <w:r w:rsidRPr="0075587E">
        <w:rPr>
          <w:rFonts w:ascii="Times New Roman" w:eastAsiaTheme="minorHAnsi" w:hAnsi="Times New Roman" w:cs="Times New Roman"/>
          <w:color w:val="000000" w:themeColor="text1"/>
          <w:spacing w:val="-6"/>
          <w:sz w:val="26"/>
          <w:szCs w:val="26"/>
          <w:lang w:eastAsia="en-US"/>
        </w:rPr>
        <w:t>франчайзера</w:t>
      </w:r>
      <w:proofErr w:type="spellEnd"/>
      <w:r w:rsidRPr="0075587E">
        <w:rPr>
          <w:rFonts w:ascii="Times New Roman" w:eastAsiaTheme="minorHAnsi" w:hAnsi="Times New Roman" w:cs="Times New Roman"/>
          <w:color w:val="000000" w:themeColor="text1"/>
          <w:spacing w:val="-6"/>
          <w:sz w:val="26"/>
          <w:szCs w:val="26"/>
          <w:lang w:eastAsia="en-US"/>
        </w:rPr>
        <w:t xml:space="preserve"> в виде определенной твердо зафиксированной в договоре (соглашении) суммы, которая устанавливается, исходя из оценок возможного экономического эффекта и ожидаемых прибылей </w:t>
      </w:r>
      <w:proofErr w:type="spellStart"/>
      <w:r w:rsidRPr="0075587E">
        <w:rPr>
          <w:rFonts w:ascii="Times New Roman" w:eastAsiaTheme="minorHAnsi" w:hAnsi="Times New Roman" w:cs="Times New Roman"/>
          <w:color w:val="000000" w:themeColor="text1"/>
          <w:spacing w:val="-6"/>
          <w:sz w:val="26"/>
          <w:szCs w:val="26"/>
          <w:lang w:eastAsia="en-US"/>
        </w:rPr>
        <w:t>франчайзера</w:t>
      </w:r>
      <w:proofErr w:type="spellEnd"/>
      <w:r w:rsidRPr="0075587E">
        <w:rPr>
          <w:rFonts w:ascii="Times New Roman" w:eastAsiaTheme="minorHAnsi" w:hAnsi="Times New Roman" w:cs="Times New Roman"/>
          <w:color w:val="000000" w:themeColor="text1"/>
          <w:spacing w:val="-6"/>
          <w:sz w:val="26"/>
          <w:szCs w:val="26"/>
          <w:lang w:eastAsia="en-US"/>
        </w:rPr>
        <w:t xml:space="preserve"> на основе использования франшизы, также может рассчитываться как оплата затрат </w:t>
      </w:r>
      <w:proofErr w:type="spellStart"/>
      <w:r w:rsidRPr="0075587E">
        <w:rPr>
          <w:rFonts w:ascii="Times New Roman" w:eastAsiaTheme="minorHAnsi" w:hAnsi="Times New Roman" w:cs="Times New Roman"/>
          <w:color w:val="000000" w:themeColor="text1"/>
          <w:spacing w:val="-6"/>
          <w:sz w:val="26"/>
          <w:szCs w:val="26"/>
          <w:lang w:eastAsia="en-US"/>
        </w:rPr>
        <w:t>франчайзера</w:t>
      </w:r>
      <w:proofErr w:type="spellEnd"/>
      <w:r w:rsidRPr="0075587E">
        <w:rPr>
          <w:rFonts w:ascii="Times New Roman" w:eastAsiaTheme="minorHAnsi" w:hAnsi="Times New Roman" w:cs="Times New Roman"/>
          <w:color w:val="000000" w:themeColor="text1"/>
          <w:spacing w:val="-6"/>
          <w:sz w:val="26"/>
          <w:szCs w:val="26"/>
          <w:lang w:eastAsia="en-US"/>
        </w:rPr>
        <w:t>, связанных с продажей франшизы.</w:t>
      </w:r>
    </w:p>
    <w:p w14:paraId="141193EE"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 xml:space="preserve">1.4.9. Сделка - в соответствии с Гражданским </w:t>
      </w:r>
      <w:hyperlink r:id="rId22">
        <w:r w:rsidRPr="0075587E">
          <w:rPr>
            <w:rFonts w:ascii="Times New Roman" w:eastAsiaTheme="minorHAnsi" w:hAnsi="Times New Roman" w:cs="Times New Roman"/>
            <w:color w:val="000000" w:themeColor="text1"/>
            <w:spacing w:val="-6"/>
            <w:sz w:val="26"/>
            <w:szCs w:val="26"/>
            <w:lang w:eastAsia="en-US"/>
          </w:rPr>
          <w:t>кодексом</w:t>
        </w:r>
      </w:hyperlink>
      <w:r w:rsidRPr="0075587E">
        <w:rPr>
          <w:rFonts w:ascii="Times New Roman" w:eastAsiaTheme="minorHAnsi" w:hAnsi="Times New Roman" w:cs="Times New Roman"/>
          <w:color w:val="000000" w:themeColor="text1"/>
          <w:spacing w:val="-6"/>
          <w:sz w:val="26"/>
          <w:szCs w:val="26"/>
          <w:lang w:eastAsia="en-US"/>
        </w:rPr>
        <w:t xml:space="preserve"> Российской Федерации действия граждан и юридических лиц, направленные на установление, изменение или прекращение гражданских прав и обязанностей.</w:t>
      </w:r>
    </w:p>
    <w:p w14:paraId="0164C2EB"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 xml:space="preserve">1.4.10.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23">
        <w:r w:rsidRPr="0075587E">
          <w:rPr>
            <w:rFonts w:ascii="Times New Roman" w:eastAsiaTheme="minorHAnsi" w:hAnsi="Times New Roman" w:cs="Times New Roman"/>
            <w:color w:val="000000" w:themeColor="text1"/>
            <w:spacing w:val="-6"/>
            <w:sz w:val="26"/>
            <w:szCs w:val="26"/>
            <w:lang w:eastAsia="en-US"/>
          </w:rPr>
          <w:t>частью 1 статьи 24.1</w:t>
        </w:r>
      </w:hyperlink>
      <w:r w:rsidRPr="0075587E">
        <w:rPr>
          <w:rFonts w:ascii="Times New Roman" w:eastAsiaTheme="minorHAnsi" w:hAnsi="Times New Roman" w:cs="Times New Roman"/>
          <w:color w:val="000000" w:themeColor="text1"/>
          <w:spacing w:val="-6"/>
          <w:sz w:val="26"/>
          <w:szCs w:val="26"/>
          <w:lang w:eastAsia="en-US"/>
        </w:rPr>
        <w:t xml:space="preserve"> Федерального закона от 24.07.2007 </w:t>
      </w:r>
      <w:r w:rsidR="005F4D24" w:rsidRPr="0075587E">
        <w:rPr>
          <w:rFonts w:ascii="Times New Roman" w:eastAsiaTheme="minorHAnsi" w:hAnsi="Times New Roman" w:cs="Times New Roman"/>
          <w:color w:val="000000" w:themeColor="text1"/>
          <w:spacing w:val="-6"/>
          <w:sz w:val="26"/>
          <w:szCs w:val="26"/>
          <w:lang w:eastAsia="en-US"/>
        </w:rPr>
        <w:t>№</w:t>
      </w:r>
      <w:r w:rsidRPr="0075587E">
        <w:rPr>
          <w:rFonts w:ascii="Times New Roman" w:eastAsiaTheme="minorHAnsi" w:hAnsi="Times New Roman" w:cs="Times New Roman"/>
          <w:color w:val="000000" w:themeColor="text1"/>
          <w:spacing w:val="-6"/>
          <w:sz w:val="26"/>
          <w:szCs w:val="26"/>
          <w:lang w:eastAsia="en-US"/>
        </w:rPr>
        <w:t xml:space="preserve">209-ФЗ </w:t>
      </w:r>
      <w:r w:rsidR="005F4D24" w:rsidRPr="0075587E">
        <w:rPr>
          <w:rFonts w:ascii="Times New Roman" w:eastAsiaTheme="minorHAnsi" w:hAnsi="Times New Roman" w:cs="Times New Roman"/>
          <w:color w:val="000000" w:themeColor="text1"/>
          <w:spacing w:val="-6"/>
          <w:sz w:val="26"/>
          <w:szCs w:val="26"/>
          <w:lang w:eastAsia="en-US"/>
        </w:rPr>
        <w:t>«</w:t>
      </w:r>
      <w:r w:rsidRPr="0075587E">
        <w:rPr>
          <w:rFonts w:ascii="Times New Roman" w:eastAsiaTheme="minorHAnsi" w:hAnsi="Times New Roman" w:cs="Times New Roman"/>
          <w:color w:val="000000" w:themeColor="text1"/>
          <w:spacing w:val="-6"/>
          <w:sz w:val="26"/>
          <w:szCs w:val="26"/>
          <w:lang w:eastAsia="en-US"/>
        </w:rPr>
        <w:t>О развитии малого и среднего предпринимательства в Российской Федераци</w:t>
      </w:r>
      <w:r w:rsidR="005F4D24" w:rsidRPr="0075587E">
        <w:rPr>
          <w:rFonts w:ascii="Times New Roman" w:eastAsiaTheme="minorHAnsi" w:hAnsi="Times New Roman" w:cs="Times New Roman"/>
          <w:color w:val="000000" w:themeColor="text1"/>
          <w:spacing w:val="-6"/>
          <w:sz w:val="26"/>
          <w:szCs w:val="26"/>
          <w:lang w:eastAsia="en-US"/>
        </w:rPr>
        <w:t>и»</w:t>
      </w:r>
      <w:r w:rsidRPr="0075587E">
        <w:rPr>
          <w:rFonts w:ascii="Times New Roman" w:eastAsiaTheme="minorHAnsi" w:hAnsi="Times New Roman" w:cs="Times New Roman"/>
          <w:color w:val="000000" w:themeColor="text1"/>
          <w:spacing w:val="-6"/>
          <w:sz w:val="26"/>
          <w:szCs w:val="26"/>
          <w:lang w:eastAsia="en-US"/>
        </w:rPr>
        <w:t>.</w:t>
      </w:r>
    </w:p>
    <w:p w14:paraId="1196605B"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1.4.11. Социально значимые (приоритетные) виды деятельности - социально значимые (приоритетные) виды деятельности в городе Когалыме, определенные Программой.</w:t>
      </w:r>
    </w:p>
    <w:p w14:paraId="50FB3244" w14:textId="77777777" w:rsidR="0024687D" w:rsidRPr="0075587E" w:rsidRDefault="005F4D24"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eastAsiaTheme="minorHAnsi" w:hAnsi="Times New Roman" w:cs="Times New Roman"/>
          <w:color w:val="000000" w:themeColor="text1"/>
          <w:spacing w:val="-6"/>
          <w:sz w:val="26"/>
          <w:szCs w:val="26"/>
          <w:lang w:eastAsia="en-US"/>
        </w:rPr>
        <w:t>1.4.12.</w:t>
      </w:r>
      <w:r w:rsidR="0024687D" w:rsidRPr="0075587E">
        <w:rPr>
          <w:rFonts w:ascii="Times New Roman" w:eastAsiaTheme="minorHAnsi" w:hAnsi="Times New Roman" w:cs="Times New Roman"/>
          <w:color w:val="000000" w:themeColor="text1"/>
          <w:spacing w:val="-6"/>
          <w:sz w:val="26"/>
          <w:szCs w:val="26"/>
          <w:lang w:eastAsia="en-US"/>
        </w:rPr>
        <w:t xml:space="preserve"> </w:t>
      </w:r>
      <w:r w:rsidR="0024687D" w:rsidRPr="0075587E">
        <w:rPr>
          <w:rFonts w:ascii="Times New Roman" w:hAnsi="Times New Roman" w:cs="Times New Roman"/>
          <w:color w:val="000000" w:themeColor="text1"/>
          <w:spacing w:val="-6"/>
          <w:sz w:val="26"/>
          <w:szCs w:val="26"/>
        </w:rPr>
        <w:t>Цифровая платформа МСП – цифровая платформа с механизмом адресного подбора и возможностью дистанционного получения мер по</w:t>
      </w:r>
      <w:r w:rsidR="009240C8" w:rsidRPr="0075587E">
        <w:rPr>
          <w:rFonts w:ascii="Times New Roman" w:hAnsi="Times New Roman" w:cs="Times New Roman"/>
          <w:color w:val="000000" w:themeColor="text1"/>
          <w:spacing w:val="-6"/>
          <w:sz w:val="26"/>
          <w:szCs w:val="26"/>
        </w:rPr>
        <w:t>ддержки и специальных сервисов С</w:t>
      </w:r>
      <w:r w:rsidR="0024687D" w:rsidRPr="0075587E">
        <w:rPr>
          <w:rFonts w:ascii="Times New Roman" w:hAnsi="Times New Roman" w:cs="Times New Roman"/>
          <w:color w:val="000000" w:themeColor="text1"/>
          <w:spacing w:val="-6"/>
          <w:sz w:val="26"/>
          <w:szCs w:val="26"/>
        </w:rPr>
        <w:t xml:space="preserve">убъектами и </w:t>
      </w:r>
      <w:proofErr w:type="spellStart"/>
      <w:r w:rsidR="0024687D" w:rsidRPr="0075587E">
        <w:rPr>
          <w:rFonts w:ascii="Times New Roman" w:hAnsi="Times New Roman" w:cs="Times New Roman"/>
          <w:color w:val="000000" w:themeColor="text1"/>
          <w:spacing w:val="-6"/>
          <w:sz w:val="26"/>
          <w:szCs w:val="26"/>
        </w:rPr>
        <w:t>самозанятыми</w:t>
      </w:r>
      <w:proofErr w:type="spellEnd"/>
      <w:r w:rsidR="0024687D" w:rsidRPr="0075587E">
        <w:rPr>
          <w:rFonts w:ascii="Times New Roman" w:hAnsi="Times New Roman" w:cs="Times New Roman"/>
          <w:color w:val="000000" w:themeColor="text1"/>
          <w:spacing w:val="-6"/>
          <w:sz w:val="26"/>
          <w:szCs w:val="26"/>
        </w:rPr>
        <w:t xml:space="preserve"> (</w:t>
      </w:r>
      <w:hyperlink r:id="rId24" w:history="1">
        <w:r w:rsidR="0024687D" w:rsidRPr="0075587E">
          <w:rPr>
            <w:rStyle w:val="a3"/>
            <w:rFonts w:ascii="Times New Roman" w:hAnsi="Times New Roman" w:cs="Times New Roman"/>
            <w:color w:val="000000" w:themeColor="text1"/>
            <w:spacing w:val="-6"/>
            <w:sz w:val="26"/>
            <w:szCs w:val="26"/>
            <w:lang w:val="en-US"/>
          </w:rPr>
          <w:t>https</w:t>
        </w:r>
        <w:r w:rsidR="0024687D" w:rsidRPr="0075587E">
          <w:rPr>
            <w:rStyle w:val="a3"/>
            <w:rFonts w:ascii="Times New Roman" w:hAnsi="Times New Roman" w:cs="Times New Roman"/>
            <w:color w:val="000000" w:themeColor="text1"/>
            <w:spacing w:val="-6"/>
            <w:sz w:val="26"/>
            <w:szCs w:val="26"/>
          </w:rPr>
          <w:t>://</w:t>
        </w:r>
        <w:proofErr w:type="spellStart"/>
        <w:r w:rsidR="0024687D" w:rsidRPr="0075587E">
          <w:rPr>
            <w:rStyle w:val="a3"/>
            <w:rFonts w:ascii="Times New Roman" w:hAnsi="Times New Roman" w:cs="Times New Roman"/>
            <w:color w:val="000000" w:themeColor="text1"/>
            <w:spacing w:val="-6"/>
            <w:sz w:val="26"/>
            <w:szCs w:val="26"/>
          </w:rPr>
          <w:t>мсп.рф</w:t>
        </w:r>
        <w:proofErr w:type="spellEnd"/>
      </w:hyperlink>
      <w:r w:rsidR="0024687D" w:rsidRPr="0075587E">
        <w:rPr>
          <w:rFonts w:ascii="Times New Roman" w:hAnsi="Times New Roman" w:cs="Times New Roman"/>
          <w:color w:val="000000" w:themeColor="text1"/>
          <w:spacing w:val="-6"/>
          <w:sz w:val="26"/>
          <w:szCs w:val="26"/>
        </w:rPr>
        <w:t>).</w:t>
      </w:r>
    </w:p>
    <w:p w14:paraId="4FC42A50"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1.5. Администрация города Когалыма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бюджетных средств).</w:t>
      </w:r>
    </w:p>
    <w:p w14:paraId="33982BDC"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bookmarkStart w:id="2" w:name="P80"/>
      <w:bookmarkEnd w:id="2"/>
      <w:r w:rsidRPr="0075587E">
        <w:rPr>
          <w:rFonts w:ascii="Times New Roman" w:eastAsiaTheme="minorHAnsi" w:hAnsi="Times New Roman" w:cs="Times New Roman"/>
          <w:color w:val="000000" w:themeColor="text1"/>
          <w:spacing w:val="-6"/>
          <w:sz w:val="26"/>
          <w:szCs w:val="26"/>
          <w:lang w:eastAsia="en-US"/>
        </w:rPr>
        <w:t>1.6. Критерии отбора получателей субсидий, имеющих право на получение субсидий:</w:t>
      </w:r>
    </w:p>
    <w:p w14:paraId="6FD766DE"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 осуществляющие хозяйственную деятельность на территории города Когалыма;</w:t>
      </w:r>
    </w:p>
    <w:p w14:paraId="35924B95"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 xml:space="preserve">- осуществляющие социально значимые (приоритетные) виды деятельности, по одному или нескольким направлениям по возмещению части затрат, указанных в </w:t>
      </w:r>
      <w:hyperlink w:anchor="P220">
        <w:r w:rsidRPr="0075587E">
          <w:rPr>
            <w:rFonts w:ascii="Times New Roman" w:eastAsiaTheme="minorHAnsi" w:hAnsi="Times New Roman" w:cs="Times New Roman"/>
            <w:color w:val="000000" w:themeColor="text1"/>
            <w:spacing w:val="-6"/>
            <w:sz w:val="26"/>
            <w:szCs w:val="26"/>
            <w:lang w:eastAsia="en-US"/>
          </w:rPr>
          <w:t>пунктах 3.2</w:t>
        </w:r>
      </w:hyperlink>
      <w:r w:rsidRPr="0075587E">
        <w:rPr>
          <w:rFonts w:ascii="Times New Roman" w:eastAsiaTheme="minorHAnsi" w:hAnsi="Times New Roman" w:cs="Times New Roman"/>
          <w:color w:val="000000" w:themeColor="text1"/>
          <w:spacing w:val="-6"/>
          <w:sz w:val="26"/>
          <w:szCs w:val="26"/>
          <w:lang w:eastAsia="en-US"/>
        </w:rPr>
        <w:t xml:space="preserve"> - </w:t>
      </w:r>
      <w:hyperlink w:anchor="P232">
        <w:r w:rsidRPr="0075587E">
          <w:rPr>
            <w:rFonts w:ascii="Times New Roman" w:eastAsiaTheme="minorHAnsi" w:hAnsi="Times New Roman" w:cs="Times New Roman"/>
            <w:color w:val="000000" w:themeColor="text1"/>
            <w:spacing w:val="-6"/>
            <w:sz w:val="26"/>
            <w:szCs w:val="26"/>
            <w:lang w:eastAsia="en-US"/>
          </w:rPr>
          <w:t>3.3</w:t>
        </w:r>
      </w:hyperlink>
      <w:r w:rsidRPr="0075587E">
        <w:rPr>
          <w:rFonts w:ascii="Times New Roman" w:eastAsiaTheme="minorHAnsi" w:hAnsi="Times New Roman" w:cs="Times New Roman"/>
          <w:color w:val="000000" w:themeColor="text1"/>
          <w:spacing w:val="-6"/>
          <w:sz w:val="26"/>
          <w:szCs w:val="26"/>
          <w:lang w:eastAsia="en-US"/>
        </w:rPr>
        <w:t xml:space="preserve"> настоящего Порядка.</w:t>
      </w:r>
    </w:p>
    <w:p w14:paraId="486A7390"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bookmarkStart w:id="3" w:name="P83"/>
      <w:bookmarkEnd w:id="3"/>
      <w:r w:rsidRPr="0075587E">
        <w:rPr>
          <w:rFonts w:ascii="Times New Roman" w:eastAsiaTheme="minorHAnsi" w:hAnsi="Times New Roman" w:cs="Times New Roman"/>
          <w:color w:val="000000" w:themeColor="text1"/>
          <w:spacing w:val="-6"/>
          <w:sz w:val="26"/>
          <w:szCs w:val="26"/>
          <w:lang w:eastAsia="en-US"/>
        </w:rPr>
        <w:t>1.7. Категории получателей субсидий, имеющих право на получение субсидий:</w:t>
      </w:r>
    </w:p>
    <w:p w14:paraId="36E02C63"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 xml:space="preserve">Субъекты малого и среднего предпринимательства: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и </w:t>
      </w:r>
      <w:proofErr w:type="spellStart"/>
      <w:r w:rsidRPr="0075587E">
        <w:rPr>
          <w:rFonts w:ascii="Times New Roman" w:eastAsiaTheme="minorHAnsi" w:hAnsi="Times New Roman" w:cs="Times New Roman"/>
          <w:color w:val="000000" w:themeColor="text1"/>
          <w:spacing w:val="-6"/>
          <w:sz w:val="26"/>
          <w:szCs w:val="26"/>
          <w:lang w:eastAsia="en-US"/>
        </w:rPr>
        <w:t>самозанятые</w:t>
      </w:r>
      <w:proofErr w:type="spellEnd"/>
      <w:r w:rsidRPr="0075587E">
        <w:rPr>
          <w:rFonts w:ascii="Times New Roman" w:eastAsiaTheme="minorHAnsi" w:hAnsi="Times New Roman" w:cs="Times New Roman"/>
          <w:color w:val="000000" w:themeColor="text1"/>
          <w:spacing w:val="-6"/>
          <w:sz w:val="26"/>
          <w:szCs w:val="26"/>
          <w:lang w:eastAsia="en-US"/>
        </w:rPr>
        <w:t>.</w:t>
      </w:r>
    </w:p>
    <w:p w14:paraId="511399F8" w14:textId="77777777" w:rsidR="00036F50" w:rsidRPr="0075587E" w:rsidRDefault="00036F50"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1.8. Способом проведения отбора получателей субсидий является запрос предложений (заявок) на участие в отборе.</w:t>
      </w:r>
    </w:p>
    <w:p w14:paraId="768A832F" w14:textId="133B772F" w:rsidR="0081160A" w:rsidRPr="0075587E" w:rsidRDefault="0081160A" w:rsidP="001D10BD">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eastAsiaTheme="minorHAnsi" w:hAnsi="Times New Roman" w:cs="Times New Roman"/>
          <w:color w:val="000000" w:themeColor="text1"/>
          <w:spacing w:val="-6"/>
          <w:sz w:val="26"/>
          <w:szCs w:val="26"/>
          <w:lang w:eastAsia="en-US"/>
        </w:rPr>
        <w:t>1.9. Информация о Субсидиях размещается на едином портале бюджетной системы Российской Федерации (далее – единый портал) (в разделе единого портала) в информационно-телекоммуникационной сети «Интернет»</w:t>
      </w:r>
      <w:r w:rsidR="008354EF" w:rsidRPr="0075587E">
        <w:rPr>
          <w:rFonts w:ascii="Times New Roman" w:eastAsiaTheme="minorHAnsi" w:hAnsi="Times New Roman" w:cs="Times New Roman"/>
          <w:color w:val="000000" w:themeColor="text1"/>
          <w:spacing w:val="-6"/>
          <w:sz w:val="26"/>
          <w:szCs w:val="26"/>
          <w:lang w:eastAsia="en-US"/>
        </w:rPr>
        <w:t xml:space="preserve"> н</w:t>
      </w:r>
      <w:r w:rsidRPr="0075587E">
        <w:rPr>
          <w:rFonts w:ascii="Times New Roman" w:eastAsiaTheme="minorHAnsi" w:hAnsi="Times New Roman" w:cs="Times New Roman"/>
          <w:color w:val="000000" w:themeColor="text1"/>
          <w:spacing w:val="-6"/>
          <w:sz w:val="26"/>
          <w:szCs w:val="26"/>
          <w:lang w:eastAsia="en-US"/>
        </w:rPr>
        <w:t>ачиная с 1 января 2025 года в порядке, установленном Министерством финансов Российской Федерации</w:t>
      </w:r>
      <w:r w:rsidR="008354EF" w:rsidRPr="0075587E">
        <w:rPr>
          <w:rFonts w:ascii="Times New Roman" w:eastAsiaTheme="minorHAnsi" w:hAnsi="Times New Roman" w:cs="Times New Roman"/>
          <w:color w:val="000000" w:themeColor="text1"/>
          <w:spacing w:val="-6"/>
          <w:sz w:val="26"/>
          <w:szCs w:val="26"/>
          <w:lang w:eastAsia="en-US"/>
        </w:rPr>
        <w:t>. С</w:t>
      </w:r>
      <w:r w:rsidRPr="0075587E">
        <w:rPr>
          <w:rFonts w:ascii="Times New Roman" w:eastAsiaTheme="minorHAnsi" w:hAnsi="Times New Roman" w:cs="Times New Roman"/>
          <w:color w:val="000000" w:themeColor="text1"/>
          <w:spacing w:val="-6"/>
          <w:sz w:val="26"/>
          <w:szCs w:val="26"/>
          <w:lang w:eastAsia="en-US"/>
        </w:rPr>
        <w:t xml:space="preserve"> 1 января 2024 года до 1 января 2025 года </w:t>
      </w:r>
      <w:r w:rsidR="008354EF" w:rsidRPr="0075587E">
        <w:rPr>
          <w:rFonts w:ascii="Times New Roman" w:eastAsiaTheme="minorHAnsi" w:hAnsi="Times New Roman" w:cs="Times New Roman"/>
          <w:color w:val="000000" w:themeColor="text1"/>
          <w:spacing w:val="-6"/>
          <w:sz w:val="26"/>
          <w:szCs w:val="26"/>
          <w:lang w:eastAsia="en-US"/>
        </w:rPr>
        <w:t>проведение отборов получателей С</w:t>
      </w:r>
      <w:r w:rsidRPr="0075587E">
        <w:rPr>
          <w:rFonts w:ascii="Times New Roman" w:eastAsiaTheme="minorHAnsi" w:hAnsi="Times New Roman" w:cs="Times New Roman"/>
          <w:color w:val="000000" w:themeColor="text1"/>
          <w:spacing w:val="-6"/>
          <w:sz w:val="26"/>
          <w:szCs w:val="26"/>
          <w:lang w:eastAsia="en-US"/>
        </w:rPr>
        <w:t>убсидий обеспечивается с использованием официального сайта.</w:t>
      </w:r>
    </w:p>
    <w:p w14:paraId="7B9FF670" w14:textId="77777777" w:rsidR="009240C8" w:rsidRPr="0075587E" w:rsidRDefault="009240C8" w:rsidP="009240C8">
      <w:pPr>
        <w:pStyle w:val="ConsPlusNormal"/>
        <w:ind w:firstLine="540"/>
        <w:jc w:val="both"/>
        <w:rPr>
          <w:rFonts w:ascii="Times New Roman" w:eastAsiaTheme="minorHAnsi" w:hAnsi="Times New Roman" w:cs="Times New Roman"/>
          <w:color w:val="000000" w:themeColor="text1"/>
          <w:spacing w:val="-6"/>
          <w:sz w:val="26"/>
          <w:szCs w:val="26"/>
          <w:lang w:eastAsia="en-US"/>
        </w:rPr>
      </w:pPr>
    </w:p>
    <w:p w14:paraId="42BE19ED" w14:textId="77777777" w:rsidR="00036F50" w:rsidRPr="0075587E" w:rsidRDefault="00036F50">
      <w:pPr>
        <w:pStyle w:val="ConsPlusTitle"/>
        <w:jc w:val="center"/>
        <w:outlineLvl w:val="1"/>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2. Порядок проведения отбора получателей субсидий</w:t>
      </w:r>
    </w:p>
    <w:p w14:paraId="11F58107" w14:textId="77777777" w:rsidR="00036F50" w:rsidRPr="0075587E" w:rsidRDefault="00036F50">
      <w:pPr>
        <w:pStyle w:val="ConsPlusTitle"/>
        <w:jc w:val="center"/>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для предоставления субсидий</w:t>
      </w:r>
    </w:p>
    <w:p w14:paraId="12639A8D" w14:textId="77777777" w:rsidR="00036F50" w:rsidRPr="0075587E" w:rsidRDefault="00036F50">
      <w:pPr>
        <w:pStyle w:val="ConsPlusNormal"/>
        <w:jc w:val="center"/>
        <w:rPr>
          <w:color w:val="000000" w:themeColor="text1"/>
        </w:rPr>
      </w:pPr>
    </w:p>
    <w:p w14:paraId="122CBEC2"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rPr>
        <w:t>2</w:t>
      </w:r>
      <w:r w:rsidRPr="0075587E">
        <w:rPr>
          <w:rFonts w:ascii="Times New Roman" w:hAnsi="Times New Roman" w:cs="Times New Roman"/>
          <w:color w:val="000000" w:themeColor="text1"/>
          <w:spacing w:val="-6"/>
          <w:sz w:val="26"/>
          <w:szCs w:val="26"/>
        </w:rPr>
        <w:t xml:space="preserve">.1. Проведение отбора осуществляется на основании предложений (заявок) (далее - заявка на предоставление субсидии, заявка) согласно </w:t>
      </w:r>
      <w:hyperlink w:anchor="P377">
        <w:r w:rsidRPr="0075587E">
          <w:rPr>
            <w:rFonts w:ascii="Times New Roman" w:hAnsi="Times New Roman" w:cs="Times New Roman"/>
            <w:color w:val="000000" w:themeColor="text1"/>
            <w:spacing w:val="-6"/>
            <w:sz w:val="26"/>
            <w:szCs w:val="26"/>
          </w:rPr>
          <w:t>приложению 1</w:t>
        </w:r>
      </w:hyperlink>
      <w:r w:rsidRPr="0075587E">
        <w:rPr>
          <w:rFonts w:ascii="Times New Roman" w:hAnsi="Times New Roman" w:cs="Times New Roman"/>
          <w:color w:val="000000" w:themeColor="text1"/>
          <w:spacing w:val="-6"/>
          <w:sz w:val="26"/>
          <w:szCs w:val="26"/>
        </w:rPr>
        <w:t xml:space="preserve"> к настоящему Порядку, направленных участниками отбора, соответствующими категориям и (или) критериям отбора получателей субсидии, установленным в </w:t>
      </w:r>
      <w:hyperlink w:anchor="P80">
        <w:r w:rsidRPr="0075587E">
          <w:rPr>
            <w:rFonts w:ascii="Times New Roman" w:hAnsi="Times New Roman" w:cs="Times New Roman"/>
            <w:color w:val="000000" w:themeColor="text1"/>
            <w:spacing w:val="-6"/>
            <w:sz w:val="26"/>
            <w:szCs w:val="26"/>
          </w:rPr>
          <w:t>пунктах 1.6</w:t>
        </w:r>
      </w:hyperlink>
      <w:r w:rsidRPr="0075587E">
        <w:rPr>
          <w:rFonts w:ascii="Times New Roman" w:hAnsi="Times New Roman" w:cs="Times New Roman"/>
          <w:color w:val="000000" w:themeColor="text1"/>
          <w:spacing w:val="-6"/>
          <w:sz w:val="26"/>
          <w:szCs w:val="26"/>
        </w:rPr>
        <w:t xml:space="preserve">, </w:t>
      </w:r>
      <w:hyperlink w:anchor="P83">
        <w:r w:rsidRPr="0075587E">
          <w:rPr>
            <w:rFonts w:ascii="Times New Roman" w:hAnsi="Times New Roman" w:cs="Times New Roman"/>
            <w:color w:val="000000" w:themeColor="text1"/>
            <w:spacing w:val="-6"/>
            <w:sz w:val="26"/>
            <w:szCs w:val="26"/>
          </w:rPr>
          <w:t>1.7</w:t>
        </w:r>
      </w:hyperlink>
      <w:r w:rsidRPr="0075587E">
        <w:rPr>
          <w:rFonts w:ascii="Times New Roman" w:hAnsi="Times New Roman" w:cs="Times New Roman"/>
          <w:color w:val="000000" w:themeColor="text1"/>
          <w:spacing w:val="-6"/>
          <w:sz w:val="26"/>
          <w:szCs w:val="26"/>
        </w:rPr>
        <w:t xml:space="preserve"> настоящего Порядка.</w:t>
      </w:r>
    </w:p>
    <w:p w14:paraId="599EE068" w14:textId="02D44397" w:rsidR="00036F50" w:rsidRPr="0075587E" w:rsidRDefault="00036F50"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2.2. Уполномоченный орган размещает на едином портале и официальном сайте главного распорядителя бюджетных средств объявление о проведении отбора с указанием:</w:t>
      </w:r>
    </w:p>
    <w:p w14:paraId="3F13DE02"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1) сроков проведения отбора (дата и время начала (окончания) подачи (приема) заявок участников отбора), которые не могут быть ранее 10-го календарного дня, следующего за днем размещения объявления о проведении отбора;</w:t>
      </w:r>
    </w:p>
    <w:p w14:paraId="7838BF9A"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2) наименования, места нахождения, почтового адреса, адреса электронной почты, номера контактного телефона главного распорядителя бюджетных средств;</w:t>
      </w:r>
    </w:p>
    <w:p w14:paraId="341B5EB9"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3) результатов предоставления субсидии;</w:t>
      </w:r>
    </w:p>
    <w:p w14:paraId="190DA8B7" w14:textId="0929A38C" w:rsidR="00661A03" w:rsidRPr="0075587E" w:rsidRDefault="00036F50"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 xml:space="preserve">4) </w:t>
      </w:r>
      <w:r w:rsidR="007B61AB" w:rsidRPr="0075587E">
        <w:rPr>
          <w:rFonts w:ascii="Times New Roman" w:hAnsi="Times New Roman" w:cs="Times New Roman"/>
          <w:color w:val="000000" w:themeColor="text1"/>
          <w:spacing w:val="-6"/>
          <w:sz w:val="26"/>
          <w:szCs w:val="26"/>
        </w:rPr>
        <w:t>доменное имя и (или) указатели страниц государственной информационной системы в сети «Интернет»</w:t>
      </w:r>
      <w:r w:rsidRPr="0075587E">
        <w:rPr>
          <w:rFonts w:ascii="Times New Roman" w:hAnsi="Times New Roman" w:cs="Times New Roman"/>
          <w:color w:val="000000" w:themeColor="text1"/>
          <w:spacing w:val="-6"/>
          <w:sz w:val="26"/>
          <w:szCs w:val="26"/>
        </w:rPr>
        <w:t>, на котором обеспечивается проведение отбора;</w:t>
      </w:r>
    </w:p>
    <w:p w14:paraId="3C0E2F3A"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 xml:space="preserve">5) требований к участникам отбора в соответствии с </w:t>
      </w:r>
      <w:hyperlink w:anchor="P109">
        <w:r w:rsidRPr="0075587E">
          <w:rPr>
            <w:rFonts w:ascii="Times New Roman" w:hAnsi="Times New Roman" w:cs="Times New Roman"/>
            <w:color w:val="000000" w:themeColor="text1"/>
            <w:spacing w:val="-6"/>
            <w:sz w:val="26"/>
            <w:szCs w:val="26"/>
          </w:rPr>
          <w:t>пунктом 2.3</w:t>
        </w:r>
      </w:hyperlink>
      <w:r w:rsidRPr="0075587E">
        <w:rPr>
          <w:rFonts w:ascii="Times New Roman" w:hAnsi="Times New Roman" w:cs="Times New Roman"/>
          <w:color w:val="000000" w:themeColor="text1"/>
          <w:spacing w:val="-6"/>
          <w:sz w:val="26"/>
          <w:szCs w:val="26"/>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14:paraId="07368723" w14:textId="77777777" w:rsidR="00661A03" w:rsidRPr="0075587E" w:rsidRDefault="00661A03"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6) категорий и критерий отбора;</w:t>
      </w:r>
    </w:p>
    <w:p w14:paraId="51EAECA1" w14:textId="77777777" w:rsidR="00661A03" w:rsidRPr="0075587E" w:rsidRDefault="00661A03"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 xml:space="preserve">7) </w:t>
      </w:r>
      <w:r w:rsidR="00036F50" w:rsidRPr="0075587E">
        <w:rPr>
          <w:rFonts w:ascii="Times New Roman" w:hAnsi="Times New Roman" w:cs="Times New Roman"/>
          <w:color w:val="000000" w:themeColor="text1"/>
          <w:spacing w:val="-6"/>
          <w:sz w:val="26"/>
          <w:szCs w:val="26"/>
        </w:rPr>
        <w:t xml:space="preserve">порядка подачи заявок участниками отбора и требований, предъявляемых к форме и содержанию заявок, подаваемых участниками отбора, предусмотренных </w:t>
      </w:r>
      <w:hyperlink w:anchor="P163">
        <w:r w:rsidR="00036F50" w:rsidRPr="0075587E">
          <w:rPr>
            <w:rFonts w:ascii="Times New Roman" w:hAnsi="Times New Roman" w:cs="Times New Roman"/>
            <w:color w:val="000000" w:themeColor="text1"/>
            <w:spacing w:val="-6"/>
            <w:sz w:val="26"/>
            <w:szCs w:val="26"/>
          </w:rPr>
          <w:t>пунктами 2.4</w:t>
        </w:r>
      </w:hyperlink>
      <w:r w:rsidR="00036F50" w:rsidRPr="0075587E">
        <w:rPr>
          <w:rFonts w:ascii="Times New Roman" w:hAnsi="Times New Roman" w:cs="Times New Roman"/>
          <w:color w:val="000000" w:themeColor="text1"/>
          <w:spacing w:val="-6"/>
          <w:sz w:val="26"/>
          <w:szCs w:val="26"/>
        </w:rPr>
        <w:t xml:space="preserve"> - </w:t>
      </w:r>
      <w:hyperlink w:anchor="P168">
        <w:r w:rsidR="00036F50" w:rsidRPr="0075587E">
          <w:rPr>
            <w:rFonts w:ascii="Times New Roman" w:hAnsi="Times New Roman" w:cs="Times New Roman"/>
            <w:color w:val="000000" w:themeColor="text1"/>
            <w:spacing w:val="-6"/>
            <w:sz w:val="26"/>
            <w:szCs w:val="26"/>
          </w:rPr>
          <w:t>2.5</w:t>
        </w:r>
      </w:hyperlink>
      <w:r w:rsidR="00036F50" w:rsidRPr="0075587E">
        <w:rPr>
          <w:rFonts w:ascii="Times New Roman" w:hAnsi="Times New Roman" w:cs="Times New Roman"/>
          <w:color w:val="000000" w:themeColor="text1"/>
          <w:spacing w:val="-6"/>
          <w:sz w:val="26"/>
          <w:szCs w:val="26"/>
        </w:rPr>
        <w:t xml:space="preserve"> настоящего Порядка;</w:t>
      </w:r>
    </w:p>
    <w:p w14:paraId="3C84CF0E" w14:textId="77777777" w:rsidR="00036F50" w:rsidRPr="0075587E" w:rsidRDefault="00661A03"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8</w:t>
      </w:r>
      <w:r w:rsidR="00036F50" w:rsidRPr="0075587E">
        <w:rPr>
          <w:rFonts w:ascii="Times New Roman" w:hAnsi="Times New Roman" w:cs="Times New Roman"/>
          <w:color w:val="000000" w:themeColor="text1"/>
          <w:spacing w:val="-6"/>
          <w:sz w:val="26"/>
          <w:szCs w:val="26"/>
        </w:rPr>
        <w:t xml:space="preserve">)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w:t>
      </w:r>
      <w:hyperlink w:anchor="P174">
        <w:r w:rsidR="00036F50" w:rsidRPr="0075587E">
          <w:rPr>
            <w:rFonts w:ascii="Times New Roman" w:hAnsi="Times New Roman" w:cs="Times New Roman"/>
            <w:color w:val="000000" w:themeColor="text1"/>
            <w:spacing w:val="-6"/>
            <w:sz w:val="26"/>
            <w:szCs w:val="26"/>
          </w:rPr>
          <w:t>пунктами 2.8</w:t>
        </w:r>
      </w:hyperlink>
      <w:r w:rsidR="00036F50" w:rsidRPr="0075587E">
        <w:rPr>
          <w:rFonts w:ascii="Times New Roman" w:hAnsi="Times New Roman" w:cs="Times New Roman"/>
          <w:color w:val="000000" w:themeColor="text1"/>
          <w:spacing w:val="-6"/>
          <w:sz w:val="26"/>
          <w:szCs w:val="26"/>
        </w:rPr>
        <w:t xml:space="preserve"> - </w:t>
      </w:r>
      <w:hyperlink w:anchor="P177">
        <w:r w:rsidR="00036F50" w:rsidRPr="0075587E">
          <w:rPr>
            <w:rFonts w:ascii="Times New Roman" w:hAnsi="Times New Roman" w:cs="Times New Roman"/>
            <w:color w:val="000000" w:themeColor="text1"/>
            <w:spacing w:val="-6"/>
            <w:sz w:val="26"/>
            <w:szCs w:val="26"/>
          </w:rPr>
          <w:t>2.10</w:t>
        </w:r>
      </w:hyperlink>
      <w:r w:rsidR="00036F50" w:rsidRPr="0075587E">
        <w:rPr>
          <w:rFonts w:ascii="Times New Roman" w:hAnsi="Times New Roman" w:cs="Times New Roman"/>
          <w:color w:val="000000" w:themeColor="text1"/>
          <w:spacing w:val="-6"/>
          <w:sz w:val="26"/>
          <w:szCs w:val="26"/>
        </w:rPr>
        <w:t xml:space="preserve"> настоящего Порядка;</w:t>
      </w:r>
    </w:p>
    <w:p w14:paraId="4E081B82" w14:textId="77777777" w:rsidR="00661A03" w:rsidRPr="0075587E" w:rsidRDefault="00661A03"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9</w:t>
      </w:r>
      <w:r w:rsidR="00036F50" w:rsidRPr="0075587E">
        <w:rPr>
          <w:rFonts w:ascii="Times New Roman" w:hAnsi="Times New Roman" w:cs="Times New Roman"/>
          <w:color w:val="000000" w:themeColor="text1"/>
          <w:spacing w:val="-6"/>
          <w:sz w:val="26"/>
          <w:szCs w:val="26"/>
        </w:rPr>
        <w:t xml:space="preserve">) правил рассмотрения заявок участников отбора, предусмотренных </w:t>
      </w:r>
      <w:hyperlink w:anchor="P180">
        <w:r w:rsidR="00036F50" w:rsidRPr="0075587E">
          <w:rPr>
            <w:rFonts w:ascii="Times New Roman" w:hAnsi="Times New Roman" w:cs="Times New Roman"/>
            <w:color w:val="000000" w:themeColor="text1"/>
            <w:spacing w:val="-6"/>
            <w:sz w:val="26"/>
            <w:szCs w:val="26"/>
          </w:rPr>
          <w:t>пунктом 2.12</w:t>
        </w:r>
      </w:hyperlink>
      <w:r w:rsidR="00036F50" w:rsidRPr="0075587E">
        <w:rPr>
          <w:rFonts w:ascii="Times New Roman" w:hAnsi="Times New Roman" w:cs="Times New Roman"/>
          <w:color w:val="000000" w:themeColor="text1"/>
          <w:spacing w:val="-6"/>
          <w:sz w:val="26"/>
          <w:szCs w:val="26"/>
        </w:rPr>
        <w:t xml:space="preserve"> настоящего Порядка;</w:t>
      </w:r>
    </w:p>
    <w:p w14:paraId="281438BF" w14:textId="77777777" w:rsidR="00763B5E" w:rsidRPr="0075587E" w:rsidRDefault="00763B5E"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10) порядок отклонения заявок, а также информацию об основаниях их отклонения;</w:t>
      </w:r>
    </w:p>
    <w:p w14:paraId="2AD1CE28" w14:textId="77777777" w:rsidR="00763B5E" w:rsidRPr="0075587E" w:rsidRDefault="00B644BD"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11) объем</w:t>
      </w:r>
      <w:r w:rsidR="00BA0099" w:rsidRPr="0075587E">
        <w:rPr>
          <w:rFonts w:ascii="Times New Roman" w:hAnsi="Times New Roman" w:cs="Times New Roman"/>
          <w:color w:val="000000" w:themeColor="text1"/>
          <w:spacing w:val="-6"/>
          <w:sz w:val="26"/>
          <w:szCs w:val="26"/>
        </w:rPr>
        <w:t xml:space="preserve">а </w:t>
      </w:r>
      <w:r w:rsidRPr="0075587E">
        <w:rPr>
          <w:rFonts w:ascii="Times New Roman" w:hAnsi="Times New Roman" w:cs="Times New Roman"/>
          <w:color w:val="000000" w:themeColor="text1"/>
          <w:spacing w:val="-6"/>
          <w:sz w:val="26"/>
          <w:szCs w:val="26"/>
        </w:rPr>
        <w:t xml:space="preserve">распределяемой </w:t>
      </w:r>
      <w:r w:rsidR="00BA0099" w:rsidRPr="0075587E">
        <w:rPr>
          <w:rFonts w:ascii="Times New Roman" w:hAnsi="Times New Roman" w:cs="Times New Roman"/>
          <w:color w:val="000000" w:themeColor="text1"/>
          <w:spacing w:val="-6"/>
          <w:sz w:val="26"/>
          <w:szCs w:val="26"/>
        </w:rPr>
        <w:t>субсидии в рамках отбора, поряд</w:t>
      </w:r>
      <w:r w:rsidRPr="0075587E">
        <w:rPr>
          <w:rFonts w:ascii="Times New Roman" w:hAnsi="Times New Roman" w:cs="Times New Roman"/>
          <w:color w:val="000000" w:themeColor="text1"/>
          <w:spacing w:val="-6"/>
          <w:sz w:val="26"/>
          <w:szCs w:val="26"/>
        </w:rPr>
        <w:t>к</w:t>
      </w:r>
      <w:r w:rsidR="00BA0099" w:rsidRPr="0075587E">
        <w:rPr>
          <w:rFonts w:ascii="Times New Roman" w:hAnsi="Times New Roman" w:cs="Times New Roman"/>
          <w:color w:val="000000" w:themeColor="text1"/>
          <w:spacing w:val="-6"/>
          <w:sz w:val="26"/>
          <w:szCs w:val="26"/>
        </w:rPr>
        <w:t>а</w:t>
      </w:r>
      <w:r w:rsidRPr="0075587E">
        <w:rPr>
          <w:rFonts w:ascii="Times New Roman" w:hAnsi="Times New Roman" w:cs="Times New Roman"/>
          <w:color w:val="000000" w:themeColor="text1"/>
          <w:spacing w:val="-6"/>
          <w:sz w:val="26"/>
          <w:szCs w:val="26"/>
        </w:rPr>
        <w:t xml:space="preserve"> расчета размера субсидии, установленный настоящим Порядком, правила распределения субсидии по результатам отбора;</w:t>
      </w:r>
    </w:p>
    <w:p w14:paraId="4DDE950B" w14:textId="77777777" w:rsidR="00B644BD" w:rsidRPr="0075587E" w:rsidRDefault="00B644BD"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12) п</w:t>
      </w:r>
      <w:r w:rsidR="00036F50" w:rsidRPr="0075587E">
        <w:rPr>
          <w:rFonts w:ascii="Times New Roman" w:hAnsi="Times New Roman" w:cs="Times New Roman"/>
          <w:color w:val="000000" w:themeColor="text1"/>
          <w:spacing w:val="-6"/>
          <w:sz w:val="26"/>
          <w:szCs w:val="26"/>
        </w:rPr>
        <w:t>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6F08AFE5" w14:textId="77777777" w:rsidR="00B644BD" w:rsidRPr="0075587E" w:rsidRDefault="00B644BD"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13</w:t>
      </w:r>
      <w:r w:rsidR="00036F50" w:rsidRPr="0075587E">
        <w:rPr>
          <w:rFonts w:ascii="Times New Roman" w:hAnsi="Times New Roman" w:cs="Times New Roman"/>
          <w:color w:val="000000" w:themeColor="text1"/>
          <w:spacing w:val="-6"/>
          <w:sz w:val="26"/>
          <w:szCs w:val="26"/>
        </w:rPr>
        <w:t xml:space="preserve">) срока, в течение которого получатель субсидии должен подписать Соглашение о предоставлении субсидии (далее - Соглашение), предусмотренного </w:t>
      </w:r>
      <w:hyperlink w:anchor="P301">
        <w:r w:rsidR="00036F50" w:rsidRPr="0075587E">
          <w:rPr>
            <w:rFonts w:ascii="Times New Roman" w:hAnsi="Times New Roman" w:cs="Times New Roman"/>
            <w:color w:val="000000" w:themeColor="text1"/>
            <w:spacing w:val="-6"/>
            <w:sz w:val="26"/>
            <w:szCs w:val="26"/>
          </w:rPr>
          <w:t>пунктом 3.12</w:t>
        </w:r>
      </w:hyperlink>
      <w:r w:rsidR="00036F50" w:rsidRPr="0075587E">
        <w:rPr>
          <w:rFonts w:ascii="Times New Roman" w:hAnsi="Times New Roman" w:cs="Times New Roman"/>
          <w:color w:val="000000" w:themeColor="text1"/>
          <w:spacing w:val="-6"/>
          <w:sz w:val="26"/>
          <w:szCs w:val="26"/>
        </w:rPr>
        <w:t xml:space="preserve"> настоящего Порядка;</w:t>
      </w:r>
    </w:p>
    <w:p w14:paraId="3B50C96C" w14:textId="77777777" w:rsidR="00B644BD" w:rsidRPr="0075587E" w:rsidRDefault="00B644BD"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14</w:t>
      </w:r>
      <w:r w:rsidR="00036F50" w:rsidRPr="0075587E">
        <w:rPr>
          <w:rFonts w:ascii="Times New Roman" w:hAnsi="Times New Roman" w:cs="Times New Roman"/>
          <w:color w:val="000000" w:themeColor="text1"/>
          <w:spacing w:val="-6"/>
          <w:sz w:val="26"/>
          <w:szCs w:val="26"/>
        </w:rPr>
        <w:t xml:space="preserve">) условий признания получателя субсидии уклонившимся от заключения Соглашения, предусмотренных </w:t>
      </w:r>
      <w:hyperlink w:anchor="P304">
        <w:r w:rsidR="00036F50" w:rsidRPr="0075587E">
          <w:rPr>
            <w:rFonts w:ascii="Times New Roman" w:hAnsi="Times New Roman" w:cs="Times New Roman"/>
            <w:color w:val="000000" w:themeColor="text1"/>
            <w:spacing w:val="-6"/>
            <w:sz w:val="26"/>
            <w:szCs w:val="26"/>
          </w:rPr>
          <w:t>пунктом 3.13</w:t>
        </w:r>
      </w:hyperlink>
      <w:r w:rsidR="00036F50" w:rsidRPr="0075587E">
        <w:rPr>
          <w:rFonts w:ascii="Times New Roman" w:hAnsi="Times New Roman" w:cs="Times New Roman"/>
          <w:color w:val="000000" w:themeColor="text1"/>
          <w:spacing w:val="-6"/>
          <w:sz w:val="26"/>
          <w:szCs w:val="26"/>
        </w:rPr>
        <w:t xml:space="preserve"> настоящего Порядка;</w:t>
      </w:r>
    </w:p>
    <w:p w14:paraId="254BF6FF" w14:textId="77777777" w:rsidR="00036F50" w:rsidRPr="0075587E" w:rsidRDefault="00B644BD"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15</w:t>
      </w:r>
      <w:r w:rsidR="00036F50" w:rsidRPr="0075587E">
        <w:rPr>
          <w:rFonts w:ascii="Times New Roman" w:hAnsi="Times New Roman" w:cs="Times New Roman"/>
          <w:color w:val="000000" w:themeColor="text1"/>
          <w:spacing w:val="-6"/>
          <w:sz w:val="26"/>
          <w:szCs w:val="26"/>
        </w:rPr>
        <w:t>) даты размещения результатов отбора на едином портале, официальном сайте, которая не может быть позднее 14-го календарного дня, следующего за днем прохождения отбора участником отбора.</w:t>
      </w:r>
    </w:p>
    <w:p w14:paraId="6E4F6867" w14:textId="07947073" w:rsidR="00746668" w:rsidRPr="0075587E" w:rsidRDefault="00746668"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14:paraId="77653A77" w14:textId="77777777" w:rsidR="00C2617F" w:rsidRPr="0075587E" w:rsidRDefault="00036F50" w:rsidP="001D10BD">
      <w:pPr>
        <w:pStyle w:val="ConsPlusNormal"/>
        <w:ind w:firstLine="709"/>
        <w:contextualSpacing/>
        <w:jc w:val="both"/>
        <w:rPr>
          <w:rFonts w:ascii="Times New Roman" w:hAnsi="Times New Roman" w:cs="Times New Roman"/>
          <w:color w:val="000000" w:themeColor="text1"/>
          <w:spacing w:val="-6"/>
          <w:sz w:val="26"/>
          <w:szCs w:val="26"/>
        </w:rPr>
      </w:pPr>
      <w:bookmarkStart w:id="4" w:name="P109"/>
      <w:bookmarkEnd w:id="4"/>
      <w:r w:rsidRPr="0075587E">
        <w:rPr>
          <w:rFonts w:ascii="Times New Roman" w:hAnsi="Times New Roman" w:cs="Times New Roman"/>
          <w:color w:val="000000" w:themeColor="text1"/>
          <w:spacing w:val="-6"/>
          <w:sz w:val="26"/>
          <w:szCs w:val="26"/>
        </w:rPr>
        <w:t>2.3. Требования к участникам отбора, которым должен соответствовать участник отбора на дату подачи заявки:</w:t>
      </w:r>
    </w:p>
    <w:p w14:paraId="0180DB99" w14:textId="77777777" w:rsidR="00C2617F" w:rsidRPr="0075587E" w:rsidRDefault="00036F50"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 xml:space="preserve">- </w:t>
      </w:r>
      <w:r w:rsidR="00C2617F" w:rsidRPr="0075587E">
        <w:rPr>
          <w:rFonts w:ascii="Times New Roman" w:hAnsi="Times New Roman" w:cs="Times New Roman"/>
          <w:color w:val="000000" w:themeColor="text1"/>
          <w:spacing w:val="-6"/>
          <w:sz w:val="26"/>
          <w:szCs w:val="26"/>
        </w:rPr>
        <w:t>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47753381" w14:textId="77777777" w:rsidR="00C2617F" w:rsidRPr="0075587E" w:rsidRDefault="00036F50"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Когалыма;</w:t>
      </w:r>
    </w:p>
    <w:p w14:paraId="7645BB2C"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6C2A6E15"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14:paraId="32CE196F" w14:textId="10331A5B" w:rsidR="00C2617F" w:rsidRPr="0075587E" w:rsidRDefault="00C2617F" w:rsidP="001D10BD">
      <w:pPr>
        <w:spacing w:after="0" w:line="240" w:lineRule="auto"/>
        <w:ind w:firstLine="709"/>
        <w:contextualSpacing/>
        <w:jc w:val="both"/>
        <w:rPr>
          <w:rFonts w:ascii="Times New Roman" w:eastAsiaTheme="minorEastAsia" w:hAnsi="Times New Roman" w:cs="Times New Roman"/>
          <w:color w:val="000000" w:themeColor="text1"/>
          <w:spacing w:val="-6"/>
          <w:sz w:val="26"/>
          <w:szCs w:val="26"/>
          <w:lang w:eastAsia="ru-RU"/>
        </w:rPr>
      </w:pPr>
      <w:r w:rsidRPr="0075587E">
        <w:rPr>
          <w:rFonts w:ascii="Times New Roman" w:eastAsiaTheme="minorEastAsia" w:hAnsi="Times New Roman" w:cs="Times New Roman"/>
          <w:color w:val="000000" w:themeColor="text1"/>
          <w:spacing w:val="-6"/>
          <w:sz w:val="26"/>
          <w:szCs w:val="26"/>
          <w:lang w:eastAsia="ru-RU"/>
        </w:rPr>
        <w:t xml:space="preserve">- участник отбора не должен является иностранным агентом в соответствии с Федеральным законом </w:t>
      </w:r>
      <w:r w:rsidR="00962733" w:rsidRPr="0075587E">
        <w:rPr>
          <w:rFonts w:ascii="Times New Roman" w:eastAsiaTheme="minorEastAsia" w:hAnsi="Times New Roman" w:cs="Times New Roman"/>
          <w:color w:val="000000" w:themeColor="text1"/>
          <w:spacing w:val="-6"/>
          <w:sz w:val="26"/>
          <w:szCs w:val="26"/>
          <w:lang w:eastAsia="ru-RU"/>
        </w:rPr>
        <w:t xml:space="preserve">от 14.07.2022 №255-ФЗ </w:t>
      </w:r>
      <w:r w:rsidRPr="0075587E">
        <w:rPr>
          <w:rFonts w:ascii="Times New Roman" w:eastAsiaTheme="minorEastAsia" w:hAnsi="Times New Roman" w:cs="Times New Roman"/>
          <w:color w:val="000000" w:themeColor="text1"/>
          <w:spacing w:val="-6"/>
          <w:sz w:val="26"/>
          <w:szCs w:val="26"/>
          <w:lang w:eastAsia="ru-RU"/>
        </w:rPr>
        <w:t>«О контроле за деятельностью лиц, находящихся под иностранным влиянием»;</w:t>
      </w:r>
      <w:bookmarkStart w:id="5" w:name="П14"/>
      <w:bookmarkEnd w:id="5"/>
    </w:p>
    <w:p w14:paraId="27B29044" w14:textId="77777777" w:rsidR="00C2617F" w:rsidRPr="0075587E" w:rsidRDefault="00036F50" w:rsidP="001D10BD">
      <w:pPr>
        <w:spacing w:after="0" w:line="240" w:lineRule="auto"/>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rPr>
        <w:t xml:space="preserve">- </w:t>
      </w:r>
      <w:r w:rsidR="00C2617F" w:rsidRPr="0075587E">
        <w:rPr>
          <w:rFonts w:ascii="Times New Roman" w:hAnsi="Times New Roman" w:cs="Times New Roman"/>
          <w:color w:val="000000" w:themeColor="text1"/>
          <w:spacing w:val="-6"/>
          <w:sz w:val="26"/>
          <w:szCs w:val="26"/>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8554B7C"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участники отбора не должны получать средства из бюджета города Когалыма на основании иных муниципальных правовых актов на цели, указанные в </w:t>
      </w:r>
      <w:hyperlink w:anchor="P63">
        <w:r w:rsidRPr="0075587E">
          <w:rPr>
            <w:rFonts w:ascii="Times New Roman" w:hAnsi="Times New Roman" w:cs="Times New Roman"/>
            <w:color w:val="000000" w:themeColor="text1"/>
            <w:sz w:val="26"/>
            <w:szCs w:val="26"/>
          </w:rPr>
          <w:t>пункте 1.2</w:t>
        </w:r>
      </w:hyperlink>
      <w:r w:rsidRPr="0075587E">
        <w:rPr>
          <w:rFonts w:ascii="Times New Roman" w:hAnsi="Times New Roman" w:cs="Times New Roman"/>
          <w:color w:val="000000" w:themeColor="text1"/>
          <w:sz w:val="26"/>
          <w:szCs w:val="26"/>
        </w:rPr>
        <w:t xml:space="preserve"> настоящего Порядка.</w:t>
      </w:r>
    </w:p>
    <w:p w14:paraId="4B3D9229" w14:textId="77777777" w:rsidR="00C2617F"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участники отбора по региональному проекту </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Акселерация субъектов малого и среднего предпринимательства</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не должны получать аналогичной поддержки по региональному проекту </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Создание условий для легкого старта и комфортного ведения бизнеса</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w:t>
      </w:r>
    </w:p>
    <w:p w14:paraId="141D1EFE"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участники отбора по региональному проекту </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Создание условий для легкого старт</w:t>
      </w:r>
      <w:r w:rsidR="002A03EF" w:rsidRPr="0075587E">
        <w:rPr>
          <w:rFonts w:ascii="Times New Roman" w:hAnsi="Times New Roman" w:cs="Times New Roman"/>
          <w:color w:val="000000" w:themeColor="text1"/>
          <w:sz w:val="26"/>
          <w:szCs w:val="26"/>
        </w:rPr>
        <w:t>а и комфортного ведения бизнеса»</w:t>
      </w:r>
      <w:r w:rsidRPr="0075587E">
        <w:rPr>
          <w:rFonts w:ascii="Times New Roman" w:hAnsi="Times New Roman" w:cs="Times New Roman"/>
          <w:color w:val="000000" w:themeColor="text1"/>
          <w:sz w:val="26"/>
          <w:szCs w:val="26"/>
        </w:rPr>
        <w:t xml:space="preserve"> не должны получать аналогичной поддержки по региональному проекту </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Акселерация субъектов малого и среднего предпринимательства</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w:t>
      </w:r>
    </w:p>
    <w:p w14:paraId="3C3A9F8F" w14:textId="77777777" w:rsidR="00C2617F" w:rsidRPr="0075587E" w:rsidRDefault="00036F50"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 xml:space="preserve">- </w:t>
      </w:r>
      <w:r w:rsidR="00C2617F" w:rsidRPr="0075587E">
        <w:rPr>
          <w:rFonts w:ascii="Times New Roman" w:hAnsi="Times New Roman" w:cs="Times New Roman"/>
          <w:color w:val="000000" w:themeColor="text1"/>
          <w:spacing w:val="-6"/>
          <w:sz w:val="26"/>
          <w:szCs w:val="26"/>
        </w:rPr>
        <w:t>участник отбора не должен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30080E03" w14:textId="77777777" w:rsidR="002A03EF" w:rsidRPr="0075587E" w:rsidRDefault="00C2617F" w:rsidP="001D10BD">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 участник отбора не должен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w:t>
      </w:r>
      <w:r w:rsidR="002A03EF" w:rsidRPr="0075587E">
        <w:rPr>
          <w:rFonts w:ascii="Times New Roman" w:hAnsi="Times New Roman" w:cs="Times New Roman"/>
          <w:color w:val="000000" w:themeColor="text1"/>
          <w:spacing w:val="-6"/>
          <w:sz w:val="26"/>
          <w:szCs w:val="26"/>
        </w:rPr>
        <w:t>ем оружия массового уничтожения.</w:t>
      </w:r>
    </w:p>
    <w:p w14:paraId="400E537E"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Дополнительные требования к участникам отбора, которым должен соответствовать участник отбора на дату подачи заявки по </w:t>
      </w:r>
      <w:proofErr w:type="spellStart"/>
      <w:r w:rsidRPr="0075587E">
        <w:rPr>
          <w:rFonts w:ascii="Times New Roman" w:hAnsi="Times New Roman" w:cs="Times New Roman"/>
          <w:color w:val="000000" w:themeColor="text1"/>
          <w:sz w:val="26"/>
          <w:szCs w:val="26"/>
        </w:rPr>
        <w:t>подмероприятиям</w:t>
      </w:r>
      <w:proofErr w:type="spellEnd"/>
      <w:r w:rsidRPr="0075587E">
        <w:rPr>
          <w:rFonts w:ascii="Times New Roman" w:hAnsi="Times New Roman" w:cs="Times New Roman"/>
          <w:color w:val="000000" w:themeColor="text1"/>
          <w:sz w:val="26"/>
          <w:szCs w:val="26"/>
        </w:rPr>
        <w:t xml:space="preserve"> (направлениям):</w:t>
      </w:r>
    </w:p>
    <w:p w14:paraId="00A5F0C7"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1) по </w:t>
      </w:r>
      <w:proofErr w:type="spellStart"/>
      <w:r w:rsidRPr="0075587E">
        <w:rPr>
          <w:rFonts w:ascii="Times New Roman" w:hAnsi="Times New Roman" w:cs="Times New Roman"/>
          <w:color w:val="000000" w:themeColor="text1"/>
          <w:sz w:val="26"/>
          <w:szCs w:val="26"/>
        </w:rPr>
        <w:t>подмероприятию</w:t>
      </w:r>
      <w:proofErr w:type="spellEnd"/>
      <w:r w:rsidRPr="0075587E">
        <w:rPr>
          <w:rFonts w:ascii="Times New Roman" w:hAnsi="Times New Roman" w:cs="Times New Roman"/>
          <w:color w:val="000000" w:themeColor="text1"/>
          <w:sz w:val="26"/>
          <w:szCs w:val="26"/>
        </w:rPr>
        <w:t xml:space="preserve">, предусмотренному </w:t>
      </w:r>
      <w:hyperlink w:anchor="P221">
        <w:r w:rsidRPr="0075587E">
          <w:rPr>
            <w:rFonts w:ascii="Times New Roman" w:hAnsi="Times New Roman" w:cs="Times New Roman"/>
            <w:color w:val="000000" w:themeColor="text1"/>
            <w:sz w:val="26"/>
            <w:szCs w:val="26"/>
          </w:rPr>
          <w:t>подпунктом 3.2.1</w:t>
        </w:r>
      </w:hyperlink>
      <w:r w:rsidRPr="0075587E">
        <w:rPr>
          <w:rFonts w:ascii="Times New Roman" w:hAnsi="Times New Roman" w:cs="Times New Roman"/>
          <w:color w:val="000000" w:themeColor="text1"/>
          <w:sz w:val="26"/>
          <w:szCs w:val="26"/>
        </w:rPr>
        <w:t xml:space="preserve"> Порядка:</w:t>
      </w:r>
    </w:p>
    <w:p w14:paraId="7912BA43"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участник отбора должен быть впервые зарегистрированным и действующим менее 1 года Субъектом, осуществлять деятельность в сфере социального предпринимательства;</w:t>
      </w:r>
    </w:p>
    <w:p w14:paraId="5E80907A" w14:textId="0BB8529D"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приобретенное оборудование, относящееся к основным средствам (далее - оборудование), должно быть стоимостью более 20,0 тыс. рублей за единицу и содержаться в группировке 320 </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Информационное, компьютерное и телекоммуникационное (ИКТ) оборудование</w:t>
      </w:r>
      <w:r w:rsidR="00F736BB"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или в группировке 330 </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Прочие машины и оборудование, включая хозяйственный инвентарь, и другие объекты</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Общероссийского </w:t>
      </w:r>
      <w:hyperlink r:id="rId25">
        <w:r w:rsidRPr="0075587E">
          <w:rPr>
            <w:rFonts w:ascii="Times New Roman" w:hAnsi="Times New Roman" w:cs="Times New Roman"/>
            <w:color w:val="000000" w:themeColor="text1"/>
            <w:sz w:val="26"/>
            <w:szCs w:val="26"/>
          </w:rPr>
          <w:t>классификатора</w:t>
        </w:r>
      </w:hyperlink>
      <w:r w:rsidRPr="0075587E">
        <w:rPr>
          <w:rFonts w:ascii="Times New Roman" w:hAnsi="Times New Roman" w:cs="Times New Roman"/>
          <w:color w:val="000000" w:themeColor="text1"/>
          <w:sz w:val="26"/>
          <w:szCs w:val="26"/>
        </w:rP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2018-ст;</w:t>
      </w:r>
    </w:p>
    <w:p w14:paraId="05339288" w14:textId="00DC24AD"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2) по </w:t>
      </w:r>
      <w:proofErr w:type="spellStart"/>
      <w:r w:rsidRPr="0075587E">
        <w:rPr>
          <w:rFonts w:ascii="Times New Roman" w:hAnsi="Times New Roman" w:cs="Times New Roman"/>
          <w:color w:val="000000" w:themeColor="text1"/>
          <w:sz w:val="26"/>
          <w:szCs w:val="26"/>
        </w:rPr>
        <w:t>подмероприятиям</w:t>
      </w:r>
      <w:proofErr w:type="spellEnd"/>
      <w:r w:rsidRPr="0075587E">
        <w:rPr>
          <w:rFonts w:ascii="Times New Roman" w:hAnsi="Times New Roman" w:cs="Times New Roman"/>
          <w:color w:val="000000" w:themeColor="text1"/>
          <w:sz w:val="26"/>
          <w:szCs w:val="26"/>
        </w:rPr>
        <w:t xml:space="preserve">, предусмотренным </w:t>
      </w:r>
      <w:hyperlink w:anchor="P237">
        <w:r w:rsidRPr="0075587E">
          <w:rPr>
            <w:rFonts w:ascii="Times New Roman" w:hAnsi="Times New Roman" w:cs="Times New Roman"/>
            <w:color w:val="000000" w:themeColor="text1"/>
            <w:sz w:val="26"/>
            <w:szCs w:val="26"/>
          </w:rPr>
          <w:t>подпунктами 3.3.2</w:t>
        </w:r>
      </w:hyperlink>
      <w:r w:rsidR="00177E60" w:rsidRPr="0075587E">
        <w:rPr>
          <w:rFonts w:ascii="Times New Roman" w:hAnsi="Times New Roman" w:cs="Times New Roman"/>
          <w:color w:val="000000" w:themeColor="text1"/>
          <w:sz w:val="26"/>
          <w:szCs w:val="26"/>
        </w:rPr>
        <w:t xml:space="preserve">, </w:t>
      </w:r>
      <w:hyperlink w:anchor="P255">
        <w:r w:rsidRPr="0075587E">
          <w:rPr>
            <w:rFonts w:ascii="Times New Roman" w:hAnsi="Times New Roman" w:cs="Times New Roman"/>
            <w:color w:val="000000" w:themeColor="text1"/>
            <w:sz w:val="26"/>
            <w:szCs w:val="26"/>
          </w:rPr>
          <w:t>3.3.7</w:t>
        </w:r>
      </w:hyperlink>
      <w:r w:rsidRPr="0075587E">
        <w:rPr>
          <w:rFonts w:ascii="Times New Roman" w:hAnsi="Times New Roman" w:cs="Times New Roman"/>
          <w:color w:val="000000" w:themeColor="text1"/>
          <w:sz w:val="26"/>
          <w:szCs w:val="26"/>
        </w:rPr>
        <w:t xml:space="preserve"> Порядка:</w:t>
      </w:r>
    </w:p>
    <w:p w14:paraId="268928B3"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приобретенное оборудование, относящееся к основным средствам (далее - оборудование), должно быть стоимостью более 20,0 тыс. рублей за единицу и содержаться в группировках 310.30.92 </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Велосипеды и коляски инвалидные</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310.30.99.10.000 </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Средства транспортные и оборудование прочие, не включенные в другие группировки</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320 </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Информационное, компьютерное и телекоммуникационное (ИКТ) оборудование</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330 </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Прочие машины и оборудование, включая хозяйствен</w:t>
      </w:r>
      <w:r w:rsidR="002A03EF" w:rsidRPr="0075587E">
        <w:rPr>
          <w:rFonts w:ascii="Times New Roman" w:hAnsi="Times New Roman" w:cs="Times New Roman"/>
          <w:color w:val="000000" w:themeColor="text1"/>
          <w:sz w:val="26"/>
          <w:szCs w:val="26"/>
        </w:rPr>
        <w:t>ный инвентарь, и другие объекты»</w:t>
      </w:r>
      <w:r w:rsidRPr="0075587E">
        <w:rPr>
          <w:rFonts w:ascii="Times New Roman" w:hAnsi="Times New Roman" w:cs="Times New Roman"/>
          <w:color w:val="000000" w:themeColor="text1"/>
          <w:sz w:val="26"/>
          <w:szCs w:val="26"/>
        </w:rPr>
        <w:t xml:space="preserve"> Общероссийского </w:t>
      </w:r>
      <w:hyperlink r:id="rId26">
        <w:r w:rsidRPr="0075587E">
          <w:rPr>
            <w:rFonts w:ascii="Times New Roman" w:hAnsi="Times New Roman" w:cs="Times New Roman"/>
            <w:color w:val="000000" w:themeColor="text1"/>
            <w:sz w:val="26"/>
            <w:szCs w:val="26"/>
          </w:rPr>
          <w:t>классификатора</w:t>
        </w:r>
      </w:hyperlink>
      <w:r w:rsidRPr="0075587E">
        <w:rPr>
          <w:rFonts w:ascii="Times New Roman" w:hAnsi="Times New Roman" w:cs="Times New Roman"/>
          <w:color w:val="000000" w:themeColor="text1"/>
          <w:sz w:val="26"/>
          <w:szCs w:val="26"/>
        </w:rP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w:t>
      </w:r>
      <w:r w:rsidR="002A03EF"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2018-ст;</w:t>
      </w:r>
    </w:p>
    <w:p w14:paraId="76EB24D4"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приобретенные лицензионные программные продукты, должны содержаться в </w:t>
      </w:r>
      <w:hyperlink r:id="rId27">
        <w:r w:rsidRPr="0075587E">
          <w:rPr>
            <w:rFonts w:ascii="Times New Roman" w:hAnsi="Times New Roman" w:cs="Times New Roman"/>
            <w:color w:val="000000" w:themeColor="text1"/>
            <w:sz w:val="26"/>
            <w:szCs w:val="26"/>
          </w:rPr>
          <w:t>группировке 730</w:t>
        </w:r>
      </w:hyperlink>
      <w:r w:rsidR="000174D9" w:rsidRPr="0075587E">
        <w:rPr>
          <w:rFonts w:ascii="Times New Roman" w:hAnsi="Times New Roman" w:cs="Times New Roman"/>
          <w:color w:val="000000" w:themeColor="text1"/>
          <w:sz w:val="26"/>
          <w:szCs w:val="26"/>
        </w:rPr>
        <w:t xml:space="preserve"> «</w:t>
      </w:r>
      <w:r w:rsidRPr="0075587E">
        <w:rPr>
          <w:rFonts w:ascii="Times New Roman" w:hAnsi="Times New Roman" w:cs="Times New Roman"/>
          <w:color w:val="000000" w:themeColor="text1"/>
          <w:sz w:val="26"/>
          <w:szCs w:val="26"/>
        </w:rPr>
        <w:t>Программное обеспечение и базы данных</w:t>
      </w:r>
      <w:r w:rsidR="000174D9"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ОКОФ, при обязательном предъявлении копии лицензии;</w:t>
      </w:r>
    </w:p>
    <w:p w14:paraId="35F0D5FF"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3) по </w:t>
      </w:r>
      <w:proofErr w:type="spellStart"/>
      <w:r w:rsidRPr="0075587E">
        <w:rPr>
          <w:rFonts w:ascii="Times New Roman" w:hAnsi="Times New Roman" w:cs="Times New Roman"/>
          <w:color w:val="000000" w:themeColor="text1"/>
          <w:sz w:val="26"/>
          <w:szCs w:val="26"/>
        </w:rPr>
        <w:t>подмероприятию</w:t>
      </w:r>
      <w:proofErr w:type="spellEnd"/>
      <w:r w:rsidRPr="0075587E">
        <w:rPr>
          <w:rFonts w:ascii="Times New Roman" w:hAnsi="Times New Roman" w:cs="Times New Roman"/>
          <w:color w:val="000000" w:themeColor="text1"/>
          <w:sz w:val="26"/>
          <w:szCs w:val="26"/>
        </w:rPr>
        <w:t xml:space="preserve">, предусмотренному </w:t>
      </w:r>
      <w:hyperlink w:anchor="P251">
        <w:r w:rsidRPr="0075587E">
          <w:rPr>
            <w:rFonts w:ascii="Times New Roman" w:hAnsi="Times New Roman" w:cs="Times New Roman"/>
            <w:color w:val="000000" w:themeColor="text1"/>
            <w:sz w:val="26"/>
            <w:szCs w:val="26"/>
          </w:rPr>
          <w:t>подпунктом 3.3.6</w:t>
        </w:r>
      </w:hyperlink>
      <w:r w:rsidRPr="0075587E">
        <w:rPr>
          <w:rFonts w:ascii="Times New Roman" w:hAnsi="Times New Roman" w:cs="Times New Roman"/>
          <w:color w:val="000000" w:themeColor="text1"/>
          <w:sz w:val="26"/>
          <w:szCs w:val="26"/>
        </w:rPr>
        <w:t xml:space="preserve"> Порядка:</w:t>
      </w:r>
    </w:p>
    <w:p w14:paraId="734E7093"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а) наличие у участника отбора проекта создания и (или) обеспечения деятельности ЦМИТ, включающего в себя следующие разделы:</w:t>
      </w:r>
    </w:p>
    <w:p w14:paraId="2341A88C"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концепцию создания и (или) развития ЦМИТ, в соответствии с </w:t>
      </w:r>
      <w:hyperlink w:anchor="P144">
        <w:r w:rsidRPr="0075587E">
          <w:rPr>
            <w:rFonts w:ascii="Times New Roman" w:hAnsi="Times New Roman" w:cs="Times New Roman"/>
            <w:color w:val="000000" w:themeColor="text1"/>
            <w:sz w:val="26"/>
            <w:szCs w:val="26"/>
          </w:rPr>
          <w:t xml:space="preserve">подпунктом </w:t>
        </w:r>
        <w:r w:rsidR="000174D9"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д</w:t>
        </w:r>
      </w:hyperlink>
      <w:r w:rsidR="000174D9"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настоящего пункта;</w:t>
      </w:r>
    </w:p>
    <w:p w14:paraId="28EBC120"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оценку потенциального спроса на услуги ЦМИТ (количество потенциальных клиентов);</w:t>
      </w:r>
    </w:p>
    <w:p w14:paraId="775CC04A"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организационный план;</w:t>
      </w:r>
    </w:p>
    <w:p w14:paraId="3C49C4A7"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планировку помещений в ЦМИТ;</w:t>
      </w:r>
    </w:p>
    <w:p w14:paraId="750A188D"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перечень оборудования, необходимого для функционирования ЦМИТ;</w:t>
      </w:r>
    </w:p>
    <w:p w14:paraId="1F5CC9EB"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финансовый план проекта создания и (или) развития ЦМИТ;</w:t>
      </w:r>
    </w:p>
    <w:p w14:paraId="45BAF70A"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поэтапный план реализации проекта создания и (или) развития ЦМИТ;</w:t>
      </w:r>
    </w:p>
    <w:p w14:paraId="30A41D17" w14:textId="35ADF719"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б) наличие сметы расходования средств Субсидии на финансирование ЦМИТ;</w:t>
      </w:r>
    </w:p>
    <w:p w14:paraId="22FCC8C2"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в) наличие </w:t>
      </w:r>
      <w:hyperlink w:anchor="P520">
        <w:r w:rsidRPr="0075587E">
          <w:rPr>
            <w:rFonts w:ascii="Times New Roman" w:hAnsi="Times New Roman" w:cs="Times New Roman"/>
            <w:color w:val="000000" w:themeColor="text1"/>
            <w:sz w:val="26"/>
            <w:szCs w:val="26"/>
          </w:rPr>
          <w:t>информации</w:t>
        </w:r>
      </w:hyperlink>
      <w:r w:rsidRPr="0075587E">
        <w:rPr>
          <w:rFonts w:ascii="Times New Roman" w:hAnsi="Times New Roman" w:cs="Times New Roman"/>
          <w:color w:val="000000" w:themeColor="text1"/>
          <w:sz w:val="26"/>
          <w:szCs w:val="26"/>
        </w:rPr>
        <w:t xml:space="preserve"> о планируемых результатах деятельности ЦМИТ в соответствии с приложением 2 к настоящему Порядку;</w:t>
      </w:r>
    </w:p>
    <w:p w14:paraId="56AE864E"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г) наличие документов, подтверждающих фактически произведенные расходы в целях создания и (или) развития ЦМИТ (на приобретение высокотехнологичного оборудования) в размере не менее 15% от размера заявленной суммы финансовой поддержки;</w:t>
      </w:r>
    </w:p>
    <w:p w14:paraId="00633149"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bookmarkStart w:id="6" w:name="P144"/>
      <w:bookmarkEnd w:id="6"/>
      <w:r w:rsidRPr="0075587E">
        <w:rPr>
          <w:rFonts w:ascii="Times New Roman" w:hAnsi="Times New Roman" w:cs="Times New Roman"/>
          <w:color w:val="000000" w:themeColor="text1"/>
          <w:sz w:val="26"/>
          <w:szCs w:val="26"/>
        </w:rPr>
        <w:t>д) в концепции создания (развития) ЦМИТ или в учредительных документах должно быть отражено, что задачами ЦМИТ являются:</w:t>
      </w:r>
    </w:p>
    <w:p w14:paraId="786673EA"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обеспечение доступа детей и молодежи к современному оборудованию цифрового производства, для реализации, проверки и коммерциализации их инновационных идей;</w:t>
      </w:r>
    </w:p>
    <w:p w14:paraId="0D79D345"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поддержка инновационного творчества детей и молодежи, в том числе в целях профессиональной реализации и обеспечения </w:t>
      </w:r>
      <w:proofErr w:type="spellStart"/>
      <w:r w:rsidRPr="0075587E">
        <w:rPr>
          <w:rFonts w:ascii="Times New Roman" w:hAnsi="Times New Roman" w:cs="Times New Roman"/>
          <w:color w:val="000000" w:themeColor="text1"/>
          <w:sz w:val="26"/>
          <w:szCs w:val="26"/>
        </w:rPr>
        <w:t>самозанятости</w:t>
      </w:r>
      <w:proofErr w:type="spellEnd"/>
      <w:r w:rsidRPr="0075587E">
        <w:rPr>
          <w:rFonts w:ascii="Times New Roman" w:hAnsi="Times New Roman" w:cs="Times New Roman"/>
          <w:color w:val="000000" w:themeColor="text1"/>
          <w:sz w:val="26"/>
          <w:szCs w:val="26"/>
        </w:rPr>
        <w:t xml:space="preserve"> молодежи;</w:t>
      </w:r>
    </w:p>
    <w:p w14:paraId="15AAB84A"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техническая и производственная поддержка детей и молодежи, Субъектов, осуществляющих разработку перспективных видов продукции и технологий;</w:t>
      </w:r>
    </w:p>
    <w:p w14:paraId="516CA787"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взаимодействие, обмен опытом с другими центрами молодежного инновационного творчества в автономном округе, Российской Федерации и за рубежом;</w:t>
      </w:r>
    </w:p>
    <w:p w14:paraId="5063CC2B"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организация конференций, семинаров, рабочих встреч;</w:t>
      </w:r>
    </w:p>
    <w:p w14:paraId="1F9C7D91"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формирование базы данных пользователей ЦМИТ;</w:t>
      </w:r>
    </w:p>
    <w:p w14:paraId="5189E563"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реализация обучающих программ и мероприятий в целях освоения возможностей оборудования пользователями ЦМИТ.</w:t>
      </w:r>
    </w:p>
    <w:p w14:paraId="3231EC45"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е) соответствие ЦМИТ следующим требованиям:</w:t>
      </w:r>
    </w:p>
    <w:p w14:paraId="4041DCB9"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ориентирован на создание условий для развития детей, молодежи и Субъектов в научно-технической, инновационной и производственной сферах, путем создания материально-технической базы;</w:t>
      </w:r>
    </w:p>
    <w:p w14:paraId="39BD6DE3"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предметом деятельности ЦМИТ является создание условий для развития детей, молодежи и Субъектов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14:paraId="332D7EA6"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загрузка оборудования ЦМИТ для детей и молодежи должна составлять не менее 60% от общего времени работы оборудования;</w:t>
      </w:r>
    </w:p>
    <w:p w14:paraId="73607055"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14:paraId="55C25866"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соответствовать санитарно-техническим требованиям размещения и использования в помещении ЦМИТ, а также требованиям безопасности для использования детьми;</w:t>
      </w:r>
    </w:p>
    <w:p w14:paraId="1BC63412"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наличие в штате не менее 2 (двух) специалистов, имеющих документальное подтверждение навыков владения оборудованием ЦМИТ (сертификаты, дипломы, свидетельства и прочие документы);</w:t>
      </w:r>
    </w:p>
    <w:p w14:paraId="1DC8696A"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14:paraId="2C80B6F0"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наличие в штате не менее 1 (одного) специалиста с педагогическим образованием и опытом работы с детьми (документально подтвержденных выпиской из трудовой книжки и (или) сведениями о трудовой деятельности, оформленными в установленном законодательством порядке и дипломом об образовании);</w:t>
      </w:r>
    </w:p>
    <w:p w14:paraId="60F6EE33" w14:textId="77777777" w:rsidR="000174D9"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наличие доступа в помещениях ЦМИТ к информаци</w:t>
      </w:r>
      <w:r w:rsidR="000174D9" w:rsidRPr="0075587E">
        <w:rPr>
          <w:rFonts w:ascii="Times New Roman" w:hAnsi="Times New Roman" w:cs="Times New Roman"/>
          <w:color w:val="000000" w:themeColor="text1"/>
          <w:sz w:val="26"/>
          <w:szCs w:val="26"/>
        </w:rPr>
        <w:t>онно-телекоммуникационной сети «</w:t>
      </w:r>
      <w:r w:rsidRPr="0075587E">
        <w:rPr>
          <w:rFonts w:ascii="Times New Roman" w:hAnsi="Times New Roman" w:cs="Times New Roman"/>
          <w:color w:val="000000" w:themeColor="text1"/>
          <w:sz w:val="26"/>
          <w:szCs w:val="26"/>
        </w:rPr>
        <w:t>Интернет</w:t>
      </w:r>
      <w:r w:rsidR="000174D9"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w:t>
      </w:r>
      <w:bookmarkStart w:id="7" w:name="P163"/>
      <w:bookmarkEnd w:id="7"/>
    </w:p>
    <w:p w14:paraId="7C1D12A2"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2.4. Для получения Субсидий участники отбора в сроки проведения отбора предоставляют заявку на предоставление Субсидии и пакет документов, указанный в </w:t>
      </w:r>
      <w:hyperlink w:anchor="P262">
        <w:r w:rsidRPr="0075587E">
          <w:rPr>
            <w:rFonts w:ascii="Times New Roman" w:hAnsi="Times New Roman" w:cs="Times New Roman"/>
            <w:color w:val="000000" w:themeColor="text1"/>
            <w:sz w:val="26"/>
            <w:szCs w:val="26"/>
          </w:rPr>
          <w:t>пункте 3.4</w:t>
        </w:r>
      </w:hyperlink>
      <w:r w:rsidRPr="0075587E">
        <w:rPr>
          <w:rFonts w:ascii="Times New Roman" w:hAnsi="Times New Roman" w:cs="Times New Roman"/>
          <w:color w:val="000000" w:themeColor="text1"/>
          <w:sz w:val="26"/>
          <w:szCs w:val="26"/>
        </w:rPr>
        <w:t xml:space="preserve"> настоящего Порядка, лично или через уполномоченного представителя одним из способов:</w:t>
      </w:r>
    </w:p>
    <w:p w14:paraId="0260D794"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 по адресу главного распорядителя бюджетных средств непосредственно в отдел делопроизводства и работы с обращениями граждан Администрации города Когалыма (далее - отдел делопроизводства) или почтовым отправлением;</w:t>
      </w:r>
    </w:p>
    <w:p w14:paraId="583AECA8" w14:textId="3C428A8D"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2) в электронной форме посредством подачи через официальный сайт в разделе </w:t>
      </w:r>
      <w:r w:rsidR="000174D9"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Обращения по вопросам мер поддержки предпринимательской и инвестиционной деятельности</w:t>
      </w:r>
      <w:r w:rsidR="000174D9" w:rsidRPr="0075587E">
        <w:rPr>
          <w:rFonts w:ascii="Times New Roman" w:hAnsi="Times New Roman" w:cs="Times New Roman"/>
          <w:color w:val="000000" w:themeColor="text1"/>
          <w:sz w:val="26"/>
          <w:szCs w:val="26"/>
        </w:rPr>
        <w:t>»</w:t>
      </w:r>
      <w:r w:rsidR="001539E4" w:rsidRPr="0075587E">
        <w:rPr>
          <w:rFonts w:ascii="Times New Roman" w:hAnsi="Times New Roman" w:cs="Times New Roman"/>
          <w:color w:val="000000" w:themeColor="text1"/>
          <w:sz w:val="26"/>
          <w:szCs w:val="26"/>
        </w:rPr>
        <w:t xml:space="preserve">. </w:t>
      </w:r>
    </w:p>
    <w:p w14:paraId="474F5770" w14:textId="66F7674B" w:rsidR="001539E4" w:rsidRPr="0075587E" w:rsidRDefault="001539E4"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Участники отбора, предоставившие документы в электронном виде, посредством подачи через официальный сайт в разделе «Обращения по вопросам мер поддержки предпринимательской и инвестиционной деятельности», в течение 3 (трех) рабочих дней с даты подачи заявки предоставляют в Уполномоченный орган оригиналы заявки и документов.</w:t>
      </w:r>
    </w:p>
    <w:p w14:paraId="6795C318"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(далее - филиал МФЦ), расположенный по адресу: го</w:t>
      </w:r>
      <w:r w:rsidR="00EC099A" w:rsidRPr="0075587E">
        <w:rPr>
          <w:rFonts w:ascii="Times New Roman" w:hAnsi="Times New Roman" w:cs="Times New Roman"/>
          <w:color w:val="000000" w:themeColor="text1"/>
          <w:sz w:val="26"/>
          <w:szCs w:val="26"/>
        </w:rPr>
        <w:t>род Когалым, улица Мира, дом 15;</w:t>
      </w:r>
    </w:p>
    <w:p w14:paraId="776A6D4C" w14:textId="77777777" w:rsidR="00EC099A" w:rsidRPr="0075587E" w:rsidRDefault="00EC099A"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4)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МСП и </w:t>
      </w:r>
      <w:proofErr w:type="spellStart"/>
      <w:r w:rsidRPr="0075587E">
        <w:rPr>
          <w:rFonts w:ascii="Times New Roman" w:hAnsi="Times New Roman" w:cs="Times New Roman"/>
          <w:color w:val="000000" w:themeColor="text1"/>
          <w:sz w:val="26"/>
          <w:szCs w:val="26"/>
        </w:rPr>
        <w:t>самозанятыми</w:t>
      </w:r>
      <w:proofErr w:type="spellEnd"/>
      <w:r w:rsidRPr="0075587E">
        <w:rPr>
          <w:rFonts w:ascii="Times New Roman" w:hAnsi="Times New Roman" w:cs="Times New Roman"/>
          <w:color w:val="000000" w:themeColor="text1"/>
          <w:sz w:val="26"/>
          <w:szCs w:val="26"/>
        </w:rPr>
        <w:t xml:space="preserve"> гражданами (https://мсп.рф/)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«Югра Открытая» (</w:t>
      </w:r>
      <w:hyperlink r:id="rId28" w:history="1">
        <w:r w:rsidRPr="0075587E">
          <w:rPr>
            <w:rFonts w:ascii="Times New Roman" w:hAnsi="Times New Roman" w:cs="Times New Roman"/>
            <w:color w:val="000000" w:themeColor="text1"/>
            <w:sz w:val="26"/>
            <w:szCs w:val="26"/>
          </w:rPr>
          <w:t>https://lk.ugraopen.admhmao.ru/</w:t>
        </w:r>
      </w:hyperlink>
      <w:r w:rsidR="009E3829" w:rsidRPr="0075587E">
        <w:rPr>
          <w:rFonts w:ascii="Times New Roman" w:hAnsi="Times New Roman" w:cs="Times New Roman"/>
          <w:color w:val="000000" w:themeColor="text1"/>
          <w:sz w:val="26"/>
          <w:szCs w:val="26"/>
        </w:rPr>
        <w:t>);</w:t>
      </w:r>
    </w:p>
    <w:p w14:paraId="48EFE6EF" w14:textId="77777777" w:rsidR="009E3829" w:rsidRPr="0075587E" w:rsidRDefault="009E3829"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5) С 1 января 2025 года участник отбора предоставляет заявку в электронной форме посредством заполнения экранных форм веб-интерфейса системы «Электронный бюджет» и предоставляет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14:paraId="367B2F13" w14:textId="77777777" w:rsidR="009E3829" w:rsidRPr="0075587E" w:rsidRDefault="009E3829"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Заявка подписывается:</w:t>
      </w:r>
    </w:p>
    <w:p w14:paraId="2EC9B3FC" w14:textId="77777777" w:rsidR="009E3829" w:rsidRPr="0075587E" w:rsidRDefault="009E3829"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14:paraId="0B0A9A59" w14:textId="77777777" w:rsidR="009E3829" w:rsidRPr="0075587E" w:rsidRDefault="009E3829"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физических лиц);</w:t>
      </w:r>
    </w:p>
    <w:p w14:paraId="30D00CF8" w14:textId="77777777" w:rsidR="009E3829" w:rsidRPr="0075587E" w:rsidRDefault="009E3829"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14:paraId="4576CE5D" w14:textId="27BBE705"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2.5. </w:t>
      </w:r>
      <w:hyperlink w:anchor="P377">
        <w:r w:rsidRPr="0075587E">
          <w:rPr>
            <w:rFonts w:ascii="Times New Roman" w:hAnsi="Times New Roman" w:cs="Times New Roman"/>
            <w:color w:val="000000" w:themeColor="text1"/>
            <w:sz w:val="26"/>
            <w:szCs w:val="26"/>
          </w:rPr>
          <w:t>Заявка</w:t>
        </w:r>
      </w:hyperlink>
      <w:r w:rsidRPr="0075587E">
        <w:rPr>
          <w:rFonts w:ascii="Times New Roman" w:hAnsi="Times New Roman" w:cs="Times New Roman"/>
          <w:color w:val="000000" w:themeColor="text1"/>
          <w:sz w:val="26"/>
          <w:szCs w:val="26"/>
        </w:rPr>
        <w:t xml:space="preserve">, включающая согласие на публикацию (размещение) в информационно-телекоммуникационной сети </w:t>
      </w:r>
      <w:r w:rsidR="00EC099A" w:rsidRPr="0075587E">
        <w:rPr>
          <w:rFonts w:ascii="Times New Roman" w:hAnsi="Times New Roman" w:cs="Times New Roman"/>
          <w:color w:val="000000" w:themeColor="text1"/>
          <w:sz w:val="26"/>
          <w:szCs w:val="26"/>
        </w:rPr>
        <w:t>«Интернет»</w:t>
      </w:r>
      <w:r w:rsidRPr="0075587E">
        <w:rPr>
          <w:rFonts w:ascii="Times New Roman" w:hAnsi="Times New Roman" w:cs="Times New Roman"/>
          <w:color w:val="000000" w:themeColor="text1"/>
          <w:sz w:val="26"/>
          <w:szCs w:val="26"/>
        </w:rPr>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предоставляется по форме установленной Приложением </w:t>
      </w:r>
      <w:r w:rsidR="00EC099A" w:rsidRPr="0075587E">
        <w:rPr>
          <w:rFonts w:ascii="Times New Roman" w:hAnsi="Times New Roman" w:cs="Times New Roman"/>
          <w:color w:val="000000" w:themeColor="text1"/>
          <w:sz w:val="26"/>
          <w:szCs w:val="26"/>
        </w:rPr>
        <w:t>№</w:t>
      </w:r>
      <w:r w:rsidR="00404DD9" w:rsidRPr="0075587E">
        <w:rPr>
          <w:rFonts w:ascii="Times New Roman" w:hAnsi="Times New Roman" w:cs="Times New Roman"/>
          <w:color w:val="000000" w:themeColor="text1"/>
          <w:sz w:val="26"/>
          <w:szCs w:val="26"/>
        </w:rPr>
        <w:t xml:space="preserve"> </w:t>
      </w:r>
      <w:r w:rsidRPr="0075587E">
        <w:rPr>
          <w:rFonts w:ascii="Times New Roman" w:hAnsi="Times New Roman" w:cs="Times New Roman"/>
          <w:color w:val="000000" w:themeColor="text1"/>
          <w:sz w:val="26"/>
          <w:szCs w:val="26"/>
        </w:rPr>
        <w:t>1 к настоящему Порядку.</w:t>
      </w:r>
    </w:p>
    <w:p w14:paraId="79D79D13"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(при наличии) участника отбора и подписанной руководителем юридического лица, индивидуальным предпринимателем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14:paraId="5FB1D331"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 случае отсутствия заявок на предоставление Субсидии, либо поступления заявок и пакетов документов, подтверждающих фактически произведенные и документально подтвержденные расходы Субъектов, в меньшем объеме средств, предусмотренных в бюджете города Когалыма в текущем финансовом году на данные цели, Уполномоченный орган повторно объявляет прием документов.</w:t>
      </w:r>
    </w:p>
    <w:p w14:paraId="43FFF137"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2.6. Участники отбора могут претендовать на получение финансовой поддержки не более чем по 5 (пяти) </w:t>
      </w:r>
      <w:proofErr w:type="spellStart"/>
      <w:r w:rsidRPr="0075587E">
        <w:rPr>
          <w:rFonts w:ascii="Times New Roman" w:hAnsi="Times New Roman" w:cs="Times New Roman"/>
          <w:color w:val="000000" w:themeColor="text1"/>
          <w:sz w:val="26"/>
          <w:szCs w:val="26"/>
        </w:rPr>
        <w:t>подмероприятиям</w:t>
      </w:r>
      <w:proofErr w:type="spellEnd"/>
      <w:r w:rsidRPr="0075587E">
        <w:rPr>
          <w:rFonts w:ascii="Times New Roman" w:hAnsi="Times New Roman" w:cs="Times New Roman"/>
          <w:color w:val="000000" w:themeColor="text1"/>
          <w:sz w:val="26"/>
          <w:szCs w:val="26"/>
        </w:rPr>
        <w:t xml:space="preserve"> (направлениям) финансовой поддержки Подпрограммы (на усмотрение участника отбора) в текущем финансовом году, при условии соответствия предъявляемым требованиям.</w:t>
      </w:r>
    </w:p>
    <w:p w14:paraId="4CD5B2D5"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2.7. Должностное лицо отдела делопроизводства, ответственное за регистрацию документов, в течение 1 (одного) рабочего дня с даты поступления заявки и пакета документов регистрирует их и передает должностному лицу Уполномоченного органа, ответственному за их рассмотрение, в течение 1 (одного) рабочего дня с даты их регистрации.</w:t>
      </w:r>
    </w:p>
    <w:p w14:paraId="3D3A65C7"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(двух) рабочих дней с даты регистрации документов уведомления о регистрации документов.</w:t>
      </w:r>
    </w:p>
    <w:p w14:paraId="045F5951"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bookmarkStart w:id="8" w:name="P174"/>
      <w:bookmarkEnd w:id="8"/>
      <w:r w:rsidRPr="0075587E">
        <w:rPr>
          <w:rFonts w:ascii="Times New Roman" w:hAnsi="Times New Roman" w:cs="Times New Roman"/>
          <w:color w:val="000000" w:themeColor="text1"/>
          <w:sz w:val="26"/>
          <w:szCs w:val="26"/>
        </w:rPr>
        <w:t xml:space="preserve">2.8. Участник отбора вправе отозвать заявку, внести изменения в заявку не позднее чем за 1 (один) рабочий день до даты проведения заседания комиссии по рассмотрению заявок участников отбора на получение Субсидий на возмещение фактически произведенных затрат Субъектам, в рамках реализации Подпрограммы </w:t>
      </w:r>
      <w:r w:rsidR="00506026"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Развитие малого и среднего предпринимательства</w:t>
      </w:r>
      <w:r w:rsidR="00506026"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муниципальной </w:t>
      </w:r>
      <w:hyperlink r:id="rId29">
        <w:r w:rsidRPr="0075587E">
          <w:rPr>
            <w:rFonts w:ascii="Times New Roman" w:hAnsi="Times New Roman" w:cs="Times New Roman"/>
            <w:color w:val="000000" w:themeColor="text1"/>
            <w:sz w:val="26"/>
            <w:szCs w:val="26"/>
          </w:rPr>
          <w:t>программы</w:t>
        </w:r>
      </w:hyperlink>
      <w:r w:rsidRPr="0075587E">
        <w:rPr>
          <w:rFonts w:ascii="Times New Roman" w:hAnsi="Times New Roman" w:cs="Times New Roman"/>
          <w:color w:val="000000" w:themeColor="text1"/>
          <w:sz w:val="26"/>
          <w:szCs w:val="26"/>
        </w:rPr>
        <w:t xml:space="preserve"> </w:t>
      </w:r>
      <w:r w:rsidR="00506026"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Социально-экономическое развитие и инвестиции муниципального образования город Когалым</w:t>
      </w:r>
      <w:r w:rsidR="00506026"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(далее - Комиссия) посредством предоставления заявления об отзыве заявки (внесении изменений в заявку) в произвольной форме в отдел делопроизводства.</w:t>
      </w:r>
    </w:p>
    <w:p w14:paraId="58F2199E"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Должностное лицо отдела делопроизводства, ответственное за регистрацию документов в течение 1 (одного) рабочего дня с даты поступления заявления регистрирует его и передает должностному лицу Уполномоченного органа.</w:t>
      </w:r>
    </w:p>
    <w:p w14:paraId="5ACDAE25"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2.9.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14:paraId="1F9EA2ED"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bookmarkStart w:id="9" w:name="P177"/>
      <w:bookmarkEnd w:id="9"/>
      <w:r w:rsidRPr="0075587E">
        <w:rPr>
          <w:rFonts w:ascii="Times New Roman" w:hAnsi="Times New Roman" w:cs="Times New Roman"/>
          <w:color w:val="000000" w:themeColor="text1"/>
          <w:sz w:val="26"/>
          <w:szCs w:val="26"/>
        </w:rPr>
        <w:t>2.10. 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(пяти) календарных дней со дня регистрации заявления об отзыве заявки.</w:t>
      </w:r>
    </w:p>
    <w:p w14:paraId="23DD1DA4"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2.11. Уполномоченный орган формирует единый список участников отбора на текущий финансовый год </w:t>
      </w:r>
      <w:r w:rsidR="00131C9B" w:rsidRPr="0075587E">
        <w:rPr>
          <w:rFonts w:ascii="Times New Roman" w:hAnsi="Times New Roman" w:cs="Times New Roman"/>
          <w:color w:val="000000" w:themeColor="text1"/>
          <w:sz w:val="26"/>
          <w:szCs w:val="26"/>
        </w:rPr>
        <w:t>исходя из очередности поступления заявок согласно</w:t>
      </w:r>
      <w:r w:rsidRPr="0075587E">
        <w:rPr>
          <w:rFonts w:ascii="Times New Roman" w:hAnsi="Times New Roman" w:cs="Times New Roman"/>
          <w:color w:val="000000" w:themeColor="text1"/>
          <w:sz w:val="26"/>
          <w:szCs w:val="26"/>
        </w:rPr>
        <w:t xml:space="preserve"> дате и времени регистрации заявки.</w:t>
      </w:r>
    </w:p>
    <w:p w14:paraId="74C6D140"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В случае внесения изменений в заявку в единый список участников отбора вносится отметка </w:t>
      </w:r>
      <w:r w:rsidR="00506026"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Исключен в связи с внесением изменений в заявку</w:t>
      </w:r>
      <w:r w:rsidR="00506026"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Информация об участнике отбора вносится повторно с учетом внесенных изменений, даты и времени регистрации заявления о внесении изменений в заявку.</w:t>
      </w:r>
    </w:p>
    <w:p w14:paraId="0A5678B1"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bookmarkStart w:id="10" w:name="P180"/>
      <w:bookmarkEnd w:id="10"/>
      <w:r w:rsidRPr="0075587E">
        <w:rPr>
          <w:rFonts w:ascii="Times New Roman" w:hAnsi="Times New Roman" w:cs="Times New Roman"/>
          <w:color w:val="000000" w:themeColor="text1"/>
          <w:sz w:val="26"/>
          <w:szCs w:val="26"/>
        </w:rPr>
        <w:t>2.12. Рассмотрение заявки и пакета документов участников отбора на предмет их соответствия требованиям, установленным в объявлении о проведении отбора, проводится в следующем порядке:</w:t>
      </w:r>
    </w:p>
    <w:p w14:paraId="3260DC45"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Уполномоченный орган в течение 5 (пяти) рабочих дней с даты регистрации заявки:</w:t>
      </w:r>
    </w:p>
    <w:p w14:paraId="0E670689" w14:textId="217276CF" w:rsidR="008F1A83"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 запрашивает в порядке межведомственного информационного взаимодействия</w:t>
      </w:r>
      <w:r w:rsidR="008F1A83" w:rsidRPr="0075587E">
        <w:rPr>
          <w:rFonts w:ascii="Times New Roman" w:hAnsi="Times New Roman" w:cs="Times New Roman"/>
          <w:color w:val="000000" w:themeColor="text1"/>
          <w:sz w:val="26"/>
          <w:szCs w:val="26"/>
        </w:rPr>
        <w:t xml:space="preserve"> следующие документы (сведения):</w:t>
      </w:r>
    </w:p>
    <w:p w14:paraId="13B415D1"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об отсутствии</w:t>
      </w:r>
      <w:r w:rsidR="00C326AD" w:rsidRPr="0075587E">
        <w:rPr>
          <w:rFonts w:ascii="Times New Roman" w:hAnsi="Times New Roman" w:cs="Times New Roman"/>
          <w:color w:val="000000" w:themeColor="text1"/>
          <w:sz w:val="26"/>
          <w:szCs w:val="26"/>
        </w:rPr>
        <w:t xml:space="preserve"> или не превышении у участника отбора на едином налоговом счете размера, определенного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w:t>
      </w:r>
    </w:p>
    <w:p w14:paraId="7EB5A8DF"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сведения о состоянии расчетов по страховым взносам, пеням и штрафам плательщика страховых взносов (в Фонде пенсионного и социального страхования);</w:t>
      </w:r>
    </w:p>
    <w:p w14:paraId="1A1C6AD3"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14:paraId="4F3AE536" w14:textId="77777777" w:rsidR="00131C9B" w:rsidRPr="0075587E" w:rsidRDefault="00131C9B"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 1 января 2025 года Уполномоченный орган осуществляет:</w:t>
      </w:r>
    </w:p>
    <w:p w14:paraId="21782A2D" w14:textId="77777777" w:rsidR="00131C9B" w:rsidRPr="0075587E" w:rsidRDefault="00131C9B"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проверку участника отбора на соответствие требованиям, определенным правовым актом в соответствии с пунктом 2.3 настоящего Порядка,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14:paraId="19F6C6DC" w14:textId="77777777" w:rsidR="00131C9B" w:rsidRPr="0075587E" w:rsidRDefault="00131C9B"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подтверждение соответствия участника отбора требованиям, определенным правовым актом в соответствии с </w:t>
      </w:r>
      <w:r w:rsidR="00C326AD" w:rsidRPr="0075587E">
        <w:rPr>
          <w:rFonts w:ascii="Times New Roman" w:hAnsi="Times New Roman" w:cs="Times New Roman"/>
          <w:color w:val="000000" w:themeColor="text1"/>
          <w:sz w:val="26"/>
          <w:szCs w:val="26"/>
        </w:rPr>
        <w:t xml:space="preserve">пунктом 2.3 </w:t>
      </w:r>
      <w:r w:rsidRPr="0075587E">
        <w:rPr>
          <w:rFonts w:ascii="Times New Roman" w:hAnsi="Times New Roman" w:cs="Times New Roman"/>
          <w:color w:val="000000" w:themeColor="text1"/>
          <w:sz w:val="26"/>
          <w:szCs w:val="26"/>
        </w:rPr>
        <w:t xml:space="preserve">настоящего </w:t>
      </w:r>
      <w:r w:rsidR="00C326AD" w:rsidRPr="0075587E">
        <w:rPr>
          <w:rFonts w:ascii="Times New Roman" w:hAnsi="Times New Roman" w:cs="Times New Roman"/>
          <w:color w:val="000000" w:themeColor="text1"/>
          <w:sz w:val="26"/>
          <w:szCs w:val="26"/>
        </w:rPr>
        <w:t>Порядка,</w:t>
      </w:r>
      <w:r w:rsidRPr="0075587E">
        <w:rPr>
          <w:rFonts w:ascii="Times New Roman" w:hAnsi="Times New Roman" w:cs="Times New Roman"/>
          <w:color w:val="000000" w:themeColor="text1"/>
          <w:sz w:val="26"/>
          <w:szCs w:val="26"/>
        </w:rPr>
        <w:t xml:space="preserve"> в случае отсутствия технической возможности осуществления автоматической проверки в системе </w:t>
      </w:r>
      <w:r w:rsidR="00C326AD"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Электронный бюджет</w:t>
      </w:r>
      <w:r w:rsidR="00C326AD"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w:t>
      </w:r>
      <w:r w:rsidR="00C326AD"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Электронный бюджет</w:t>
      </w:r>
      <w:r w:rsidR="00C326AD"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w:t>
      </w:r>
    </w:p>
    <w:p w14:paraId="2B37967A"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 запрашивает в структурных подразделениях Администрации города Когалыма, следующие сведения:</w:t>
      </w:r>
    </w:p>
    <w:p w14:paraId="0E9494C6"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14:paraId="751C2A39"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w:t>
      </w:r>
      <w:hyperlink w:anchor="P63">
        <w:r w:rsidRPr="0075587E">
          <w:rPr>
            <w:rFonts w:ascii="Times New Roman" w:hAnsi="Times New Roman" w:cs="Times New Roman"/>
            <w:color w:val="000000" w:themeColor="text1"/>
            <w:sz w:val="26"/>
            <w:szCs w:val="26"/>
          </w:rPr>
          <w:t>пункте 1.2</w:t>
        </w:r>
      </w:hyperlink>
      <w:r w:rsidRPr="0075587E">
        <w:rPr>
          <w:rFonts w:ascii="Times New Roman" w:hAnsi="Times New Roman" w:cs="Times New Roman"/>
          <w:color w:val="000000" w:themeColor="text1"/>
          <w:sz w:val="26"/>
          <w:szCs w:val="26"/>
        </w:rPr>
        <w:t xml:space="preserve"> Порядка;</w:t>
      </w:r>
    </w:p>
    <w:p w14:paraId="548CB2AF"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3) осуществляет проверку заявки и пакета документов на предмет соответствия требованиям, установленным в объявлении о проведении отбора, а также соответствие участника отбора категориям и критериям отбора, установленным </w:t>
      </w:r>
      <w:hyperlink w:anchor="P80">
        <w:r w:rsidRPr="0075587E">
          <w:rPr>
            <w:rFonts w:ascii="Times New Roman" w:hAnsi="Times New Roman" w:cs="Times New Roman"/>
            <w:color w:val="000000" w:themeColor="text1"/>
            <w:sz w:val="26"/>
            <w:szCs w:val="26"/>
          </w:rPr>
          <w:t>пунктами 1.6</w:t>
        </w:r>
      </w:hyperlink>
      <w:r w:rsidRPr="0075587E">
        <w:rPr>
          <w:rFonts w:ascii="Times New Roman" w:hAnsi="Times New Roman" w:cs="Times New Roman"/>
          <w:color w:val="000000" w:themeColor="text1"/>
          <w:sz w:val="26"/>
          <w:szCs w:val="26"/>
        </w:rPr>
        <w:t xml:space="preserve">, </w:t>
      </w:r>
      <w:hyperlink w:anchor="P83">
        <w:r w:rsidRPr="0075587E">
          <w:rPr>
            <w:rFonts w:ascii="Times New Roman" w:hAnsi="Times New Roman" w:cs="Times New Roman"/>
            <w:color w:val="000000" w:themeColor="text1"/>
            <w:sz w:val="26"/>
            <w:szCs w:val="26"/>
          </w:rPr>
          <w:t>1.7</w:t>
        </w:r>
      </w:hyperlink>
      <w:r w:rsidRPr="0075587E">
        <w:rPr>
          <w:rFonts w:ascii="Times New Roman" w:hAnsi="Times New Roman" w:cs="Times New Roman"/>
          <w:color w:val="000000" w:themeColor="text1"/>
          <w:sz w:val="26"/>
          <w:szCs w:val="26"/>
        </w:rPr>
        <w:t xml:space="preserve">, </w:t>
      </w:r>
      <w:hyperlink w:anchor="P109">
        <w:r w:rsidRPr="0075587E">
          <w:rPr>
            <w:rFonts w:ascii="Times New Roman" w:hAnsi="Times New Roman" w:cs="Times New Roman"/>
            <w:color w:val="000000" w:themeColor="text1"/>
            <w:sz w:val="26"/>
            <w:szCs w:val="26"/>
          </w:rPr>
          <w:t>2.3</w:t>
        </w:r>
      </w:hyperlink>
      <w:r w:rsidRPr="0075587E">
        <w:rPr>
          <w:rFonts w:ascii="Times New Roman" w:hAnsi="Times New Roman" w:cs="Times New Roman"/>
          <w:color w:val="000000" w:themeColor="text1"/>
          <w:sz w:val="26"/>
          <w:szCs w:val="26"/>
        </w:rPr>
        <w:t xml:space="preserve"> настоящего Порядка;</w:t>
      </w:r>
    </w:p>
    <w:p w14:paraId="34AFC5A8"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 в течение 11 (одиннадцати) рабочих дней с момента окончания срока приема заявок и пакетов документов организует заседание Комиссии с целью рассмотрения поступивших заявок и пакетов документов участников отбора и принятия одного из решений:</w:t>
      </w:r>
    </w:p>
    <w:p w14:paraId="563E8EF4"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признать участника отбора прошедшим отбор и рекомендовать главному распорядителю бюджетных средств предоставить Субсидию;</w:t>
      </w:r>
    </w:p>
    <w:p w14:paraId="38FF0713"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признать участника отбора не прошедшим отбор и рекомендовать главному распорядителю как получателю бюджетных средств отклонить заявку.</w:t>
      </w:r>
    </w:p>
    <w:p w14:paraId="2ABF34FA" w14:textId="6894F9FB" w:rsidR="00503A73" w:rsidRPr="0075587E" w:rsidRDefault="00503A73"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С 1 января 2025 года </w:t>
      </w:r>
      <w:r w:rsidR="004E42F9" w:rsidRPr="0075587E">
        <w:rPr>
          <w:rFonts w:ascii="Times New Roman" w:hAnsi="Times New Roman" w:cs="Times New Roman"/>
          <w:color w:val="000000" w:themeColor="text1"/>
          <w:sz w:val="26"/>
          <w:szCs w:val="26"/>
        </w:rPr>
        <w:t xml:space="preserve">Уполномоченному органу, главному распорядителю бюджетных средств, а также </w:t>
      </w:r>
      <w:r w:rsidR="00962733" w:rsidRPr="0075587E">
        <w:rPr>
          <w:rFonts w:ascii="Times New Roman" w:hAnsi="Times New Roman" w:cs="Times New Roman"/>
          <w:color w:val="000000" w:themeColor="text1"/>
          <w:sz w:val="26"/>
          <w:szCs w:val="26"/>
        </w:rPr>
        <w:t>К</w:t>
      </w:r>
      <w:r w:rsidR="004E42F9" w:rsidRPr="0075587E">
        <w:rPr>
          <w:rFonts w:ascii="Times New Roman" w:hAnsi="Times New Roman" w:cs="Times New Roman"/>
          <w:color w:val="000000" w:themeColor="text1"/>
          <w:sz w:val="26"/>
          <w:szCs w:val="26"/>
        </w:rPr>
        <w:t>омиссии обеспечивается доступ в системе «Электронный бюджет» к заявкам для их рассмотрения</w:t>
      </w:r>
      <w:r w:rsidR="00A44DD5" w:rsidRPr="0075587E">
        <w:rPr>
          <w:rFonts w:ascii="Times New Roman" w:hAnsi="Times New Roman" w:cs="Times New Roman"/>
          <w:color w:val="000000" w:themeColor="text1"/>
          <w:sz w:val="26"/>
          <w:szCs w:val="26"/>
        </w:rPr>
        <w:t>.</w:t>
      </w:r>
      <w:r w:rsidR="004E42F9" w:rsidRPr="0075587E">
        <w:rPr>
          <w:rFonts w:ascii="Times New Roman" w:hAnsi="Times New Roman" w:cs="Times New Roman"/>
          <w:color w:val="000000" w:themeColor="text1"/>
          <w:sz w:val="26"/>
          <w:szCs w:val="26"/>
        </w:rPr>
        <w:t xml:space="preserve"> </w:t>
      </w:r>
    </w:p>
    <w:p w14:paraId="046022D5" w14:textId="77777777" w:rsidR="00503A73" w:rsidRPr="0075587E" w:rsidRDefault="00503A73"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 части определения порядка рассмотрения и оценки заявок, а также определения победителей отбора с 1 января 2025 года</w:t>
      </w:r>
      <w:r w:rsidR="00774307" w:rsidRPr="0075587E">
        <w:rPr>
          <w:rFonts w:ascii="Times New Roman" w:hAnsi="Times New Roman" w:cs="Times New Roman"/>
          <w:color w:val="000000" w:themeColor="text1"/>
          <w:sz w:val="26"/>
          <w:szCs w:val="26"/>
        </w:rPr>
        <w:t xml:space="preserve"> осуществляется</w:t>
      </w:r>
      <w:r w:rsidRPr="0075587E">
        <w:rPr>
          <w:rFonts w:ascii="Times New Roman" w:hAnsi="Times New Roman" w:cs="Times New Roman"/>
          <w:color w:val="000000" w:themeColor="text1"/>
          <w:sz w:val="26"/>
          <w:szCs w:val="26"/>
        </w:rPr>
        <w:t>:</w:t>
      </w:r>
    </w:p>
    <w:p w14:paraId="7724E7D8" w14:textId="77777777" w:rsidR="00503A73" w:rsidRPr="0075587E" w:rsidRDefault="00503A73"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автоматическое формирование протокола вскрытия заявок на едином портале и подписание его усиленной квалифицированной электронной председателя Комиссии в системе «Электронный бюджет», а также размещение указанного протокола на едином портале не позднее 1-го рабочего дня, следующего за днем его подписания;</w:t>
      </w:r>
    </w:p>
    <w:p w14:paraId="5DDF3896" w14:textId="77777777" w:rsidR="00774307" w:rsidRPr="0075587E" w:rsidRDefault="00774307"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-ранжирования поступивших заявок путем запроса предложений - исходя из очередности поступления заявок;</w:t>
      </w:r>
    </w:p>
    <w:p w14:paraId="578ABAB7" w14:textId="77777777" w:rsidR="00774307" w:rsidRPr="0075587E" w:rsidRDefault="00774307" w:rsidP="001D10BD">
      <w:pPr>
        <w:autoSpaceDE w:val="0"/>
        <w:autoSpaceDN w:val="0"/>
        <w:adjustRightInd w:val="0"/>
        <w:spacing w:after="0" w:line="240" w:lineRule="auto"/>
        <w:ind w:firstLine="709"/>
        <w:contextualSpacing/>
        <w:jc w:val="both"/>
        <w:rPr>
          <w:rFonts w:ascii="Times New Roman" w:eastAsiaTheme="minorEastAsia" w:hAnsi="Times New Roman" w:cs="Times New Roman"/>
          <w:color w:val="000000" w:themeColor="text1"/>
          <w:sz w:val="26"/>
          <w:szCs w:val="26"/>
          <w:lang w:eastAsia="ru-RU"/>
        </w:rPr>
      </w:pPr>
      <w:r w:rsidRPr="0075587E">
        <w:rPr>
          <w:rFonts w:ascii="Times New Roman" w:eastAsiaTheme="minorEastAsia" w:hAnsi="Times New Roman" w:cs="Times New Roman"/>
          <w:color w:val="000000" w:themeColor="text1"/>
          <w:sz w:val="26"/>
          <w:szCs w:val="26"/>
          <w:lang w:eastAsia="ru-RU"/>
        </w:rPr>
        <w:t xml:space="preserve">- автоматическое формирование протокола подведения итогов отбора на едином портале на основании результатов определения победителя (победителей) отбора и подписание его усиленной квалифицированной электронной </w:t>
      </w:r>
      <w:r w:rsidRPr="0075587E">
        <w:rPr>
          <w:rFonts w:ascii="Times New Roman" w:hAnsi="Times New Roman" w:cs="Times New Roman"/>
          <w:color w:val="000000" w:themeColor="text1"/>
          <w:sz w:val="26"/>
          <w:szCs w:val="26"/>
        </w:rPr>
        <w:t xml:space="preserve">председателя Комиссии </w:t>
      </w:r>
      <w:r w:rsidRPr="0075587E">
        <w:rPr>
          <w:rFonts w:ascii="Times New Roman" w:eastAsiaTheme="minorEastAsia" w:hAnsi="Times New Roman" w:cs="Times New Roman"/>
          <w:color w:val="000000" w:themeColor="text1"/>
          <w:sz w:val="26"/>
          <w:szCs w:val="26"/>
          <w:lang w:eastAsia="ru-RU"/>
        </w:rPr>
        <w:t>в системе «Электронный бюджет», а также размещение указанного протокола на едином портале не позднее 1-го рабочего дня, следующего за днем его подписания.</w:t>
      </w:r>
    </w:p>
    <w:p w14:paraId="0029F1B9"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2.13. Порядок формирования Комиссии утверждается постановлением Администрации города Когалыма.</w:t>
      </w:r>
    </w:p>
    <w:p w14:paraId="642B079E"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2.14. Решение Комиссии оформляется протоколом заседания Комиссии, являющимся результатом рассмотрения заявок и пакетов документов участников отбора, содержащим следующие сведения:</w:t>
      </w:r>
    </w:p>
    <w:p w14:paraId="61D02831"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 дата, время и место проведения рассмотрения заявок;</w:t>
      </w:r>
    </w:p>
    <w:p w14:paraId="09A2C854"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 информация об участниках отбора, заявки которых были рассмотрены;</w:t>
      </w:r>
    </w:p>
    <w:p w14:paraId="44EC00E7"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2CEB7536"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 наименование получателя (получателей) Субсидии, с которым заключается Соглашение, и размер предоставляемой ему Субсидии.</w:t>
      </w:r>
    </w:p>
    <w:p w14:paraId="5FFC638B"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2.15. Решение о предоставлении Субсидии оформляется постановлением Администрации города Когалыма.</w:t>
      </w:r>
    </w:p>
    <w:p w14:paraId="7083BDE9"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2.16. После подписания протокола заседания Комиссии Уполномоченный орган:</w:t>
      </w:r>
    </w:p>
    <w:p w14:paraId="09197B80"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 в течение 5 (пяти) рабочих дней размещает протокол заседания Комиссии на едином портале и официальном сайте;</w:t>
      </w:r>
    </w:p>
    <w:p w14:paraId="31A387B0"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 в течение 7 (семи) рабочих дней направляет на подпись главе города Когалыма проект постановления Администрации города Когалыма об утверждении списка получателей Субсидии с указанием суммы Субсидии.</w:t>
      </w:r>
    </w:p>
    <w:p w14:paraId="69992887"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2.17. Заявка участника отбора отклоняется главным распорядителем бюджетных средств в случае если по результатам заседания Комиссии участник отбора признан не прошедшим отбор.</w:t>
      </w:r>
    </w:p>
    <w:p w14:paraId="33B4A8B9"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Уполномоченный орган в течение 10 (десяти) рабочих дней после заседания Комиссии направляет участнику отбора уведомление об отклонении заявки, с указанием оснований (причин) отклонения.</w:t>
      </w:r>
    </w:p>
    <w:p w14:paraId="34B98757"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2.18. Основаниями (причинами) для отклонения заявки участника отбора на стадии рассмотрения заявки являются:</w:t>
      </w:r>
    </w:p>
    <w:p w14:paraId="4C89EF0B"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несоответствие участника отбора требованиям, установленным </w:t>
      </w:r>
      <w:hyperlink w:anchor="P109">
        <w:r w:rsidRPr="0075587E">
          <w:rPr>
            <w:rFonts w:ascii="Times New Roman" w:hAnsi="Times New Roman" w:cs="Times New Roman"/>
            <w:color w:val="000000" w:themeColor="text1"/>
            <w:sz w:val="26"/>
            <w:szCs w:val="26"/>
          </w:rPr>
          <w:t>пунктом 2.3</w:t>
        </w:r>
      </w:hyperlink>
      <w:r w:rsidRPr="0075587E">
        <w:rPr>
          <w:rFonts w:ascii="Times New Roman" w:hAnsi="Times New Roman" w:cs="Times New Roman"/>
          <w:color w:val="000000" w:themeColor="text1"/>
          <w:sz w:val="26"/>
          <w:szCs w:val="26"/>
        </w:rPr>
        <w:t xml:space="preserve"> Порядка;</w:t>
      </w:r>
    </w:p>
    <w:p w14:paraId="62A45C0D" w14:textId="4058C0CF"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несоответствие представленных участником отбора заявки и документов требованиям к заявкам участников отбора, установленным </w:t>
      </w:r>
      <w:r w:rsidR="00492C85" w:rsidRPr="0075587E">
        <w:rPr>
          <w:rFonts w:ascii="Times New Roman" w:hAnsi="Times New Roman" w:cs="Times New Roman"/>
          <w:color w:val="000000" w:themeColor="text1"/>
          <w:sz w:val="26"/>
          <w:szCs w:val="26"/>
        </w:rPr>
        <w:t>настоящим Порядком</w:t>
      </w:r>
      <w:r w:rsidRPr="0075587E">
        <w:rPr>
          <w:rFonts w:ascii="Times New Roman" w:hAnsi="Times New Roman" w:cs="Times New Roman"/>
          <w:color w:val="000000" w:themeColor="text1"/>
          <w:sz w:val="26"/>
          <w:szCs w:val="26"/>
        </w:rPr>
        <w:t>;</w:t>
      </w:r>
    </w:p>
    <w:p w14:paraId="566C3D82"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недостоверность представленной участником отбора информации, в том числе информации о месте нахождения и адресе юридического лица;</w:t>
      </w:r>
    </w:p>
    <w:p w14:paraId="11807574"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подача участником отбора заявки после даты и (или) времени, определенных для подачи заявок;</w:t>
      </w:r>
    </w:p>
    <w:p w14:paraId="082692B9" w14:textId="77777777" w:rsidR="00036F50" w:rsidRPr="0075587E" w:rsidRDefault="00036F50" w:rsidP="001D10BD">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несоответствие участника отбора категориям и (или) критериям отбора получателей Субсидий, установленным </w:t>
      </w:r>
      <w:hyperlink w:anchor="P80">
        <w:r w:rsidRPr="0075587E">
          <w:rPr>
            <w:rFonts w:ascii="Times New Roman" w:hAnsi="Times New Roman" w:cs="Times New Roman"/>
            <w:color w:val="000000" w:themeColor="text1"/>
            <w:sz w:val="26"/>
            <w:szCs w:val="26"/>
          </w:rPr>
          <w:t>пунктами 1.6</w:t>
        </w:r>
      </w:hyperlink>
      <w:r w:rsidRPr="0075587E">
        <w:rPr>
          <w:rFonts w:ascii="Times New Roman" w:hAnsi="Times New Roman" w:cs="Times New Roman"/>
          <w:color w:val="000000" w:themeColor="text1"/>
          <w:sz w:val="26"/>
          <w:szCs w:val="26"/>
        </w:rPr>
        <w:t xml:space="preserve">, </w:t>
      </w:r>
      <w:hyperlink w:anchor="P83">
        <w:r w:rsidRPr="0075587E">
          <w:rPr>
            <w:rFonts w:ascii="Times New Roman" w:hAnsi="Times New Roman" w:cs="Times New Roman"/>
            <w:color w:val="000000" w:themeColor="text1"/>
            <w:sz w:val="26"/>
            <w:szCs w:val="26"/>
          </w:rPr>
          <w:t>1.7</w:t>
        </w:r>
      </w:hyperlink>
      <w:r w:rsidRPr="0075587E">
        <w:rPr>
          <w:rFonts w:ascii="Times New Roman" w:hAnsi="Times New Roman" w:cs="Times New Roman"/>
          <w:color w:val="000000" w:themeColor="text1"/>
          <w:sz w:val="26"/>
          <w:szCs w:val="26"/>
        </w:rPr>
        <w:t xml:space="preserve"> настоящего Порядка.</w:t>
      </w:r>
    </w:p>
    <w:p w14:paraId="4AD783CB" w14:textId="77777777" w:rsidR="00036F50" w:rsidRPr="0075587E" w:rsidRDefault="00036F50">
      <w:pPr>
        <w:pStyle w:val="ConsPlusNormal"/>
        <w:jc w:val="center"/>
        <w:rPr>
          <w:color w:val="000000" w:themeColor="text1"/>
        </w:rPr>
      </w:pPr>
    </w:p>
    <w:p w14:paraId="48E7F29D" w14:textId="77777777" w:rsidR="00036F50" w:rsidRPr="0075587E" w:rsidRDefault="00036F50">
      <w:pPr>
        <w:pStyle w:val="ConsPlusTitle"/>
        <w:jc w:val="center"/>
        <w:outlineLvl w:val="1"/>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3. Условия и порядок предоставления Субсидий</w:t>
      </w:r>
    </w:p>
    <w:p w14:paraId="05535225" w14:textId="77777777" w:rsidR="00036F50" w:rsidRPr="0075587E" w:rsidRDefault="00036F50">
      <w:pPr>
        <w:pStyle w:val="ConsPlusNormal"/>
        <w:jc w:val="center"/>
        <w:rPr>
          <w:color w:val="000000" w:themeColor="text1"/>
        </w:rPr>
      </w:pPr>
    </w:p>
    <w:p w14:paraId="68831880"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3.1. Получатели Субсидий должны соответствовать требованиям, указанным в </w:t>
      </w:r>
      <w:hyperlink w:anchor="P109">
        <w:r w:rsidRPr="0075587E">
          <w:rPr>
            <w:rFonts w:ascii="Times New Roman" w:hAnsi="Times New Roman" w:cs="Times New Roman"/>
            <w:color w:val="000000" w:themeColor="text1"/>
            <w:sz w:val="26"/>
            <w:szCs w:val="26"/>
          </w:rPr>
          <w:t>пункте 2.3</w:t>
        </w:r>
      </w:hyperlink>
      <w:r w:rsidRPr="0075587E">
        <w:rPr>
          <w:rFonts w:ascii="Times New Roman" w:hAnsi="Times New Roman" w:cs="Times New Roman"/>
          <w:color w:val="000000" w:themeColor="text1"/>
          <w:sz w:val="26"/>
          <w:szCs w:val="26"/>
        </w:rPr>
        <w:t xml:space="preserve"> Порядка на дату подачи заявки.</w:t>
      </w:r>
    </w:p>
    <w:p w14:paraId="084FD626"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Финансовая поддержка Субъектам, </w:t>
      </w:r>
      <w:proofErr w:type="spellStart"/>
      <w:r w:rsidRPr="0075587E">
        <w:rPr>
          <w:rFonts w:ascii="Times New Roman" w:hAnsi="Times New Roman" w:cs="Times New Roman"/>
          <w:color w:val="000000" w:themeColor="text1"/>
          <w:sz w:val="26"/>
          <w:szCs w:val="26"/>
        </w:rPr>
        <w:t>самозанятым</w:t>
      </w:r>
      <w:proofErr w:type="spellEnd"/>
      <w:r w:rsidRPr="0075587E">
        <w:rPr>
          <w:rFonts w:ascii="Times New Roman" w:hAnsi="Times New Roman" w:cs="Times New Roman"/>
          <w:color w:val="000000" w:themeColor="text1"/>
          <w:sz w:val="26"/>
          <w:szCs w:val="26"/>
        </w:rPr>
        <w:t>, осуществляющим социально значимые (приоритетные) виды деятельности, предоставляется по основному виду деятельности.</w:t>
      </w:r>
    </w:p>
    <w:p w14:paraId="79D715A4"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К возмещению принимаются затраты, произведенные Субъектами, </w:t>
      </w:r>
      <w:proofErr w:type="spellStart"/>
      <w:r w:rsidRPr="0075587E">
        <w:rPr>
          <w:rFonts w:ascii="Times New Roman" w:hAnsi="Times New Roman" w:cs="Times New Roman"/>
          <w:color w:val="000000" w:themeColor="text1"/>
          <w:sz w:val="26"/>
          <w:szCs w:val="26"/>
        </w:rPr>
        <w:t>самозанятыми</w:t>
      </w:r>
      <w:proofErr w:type="spellEnd"/>
      <w:r w:rsidRPr="0075587E">
        <w:rPr>
          <w:rFonts w:ascii="Times New Roman" w:hAnsi="Times New Roman" w:cs="Times New Roman"/>
          <w:color w:val="000000" w:themeColor="text1"/>
          <w:sz w:val="26"/>
          <w:szCs w:val="26"/>
        </w:rPr>
        <w:t xml:space="preserve"> в течение 12 месяцев, предшествующих дате регистрации заявки на предоставление Субсидии.</w:t>
      </w:r>
    </w:p>
    <w:p w14:paraId="4B662A5D" w14:textId="2FF5DBD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11" w:name="P220"/>
      <w:bookmarkEnd w:id="11"/>
      <w:r w:rsidRPr="0075587E">
        <w:rPr>
          <w:rFonts w:ascii="Times New Roman" w:hAnsi="Times New Roman" w:cs="Times New Roman"/>
          <w:color w:val="000000" w:themeColor="text1"/>
          <w:sz w:val="26"/>
          <w:szCs w:val="26"/>
        </w:rPr>
        <w:t xml:space="preserve">3.2. По мероприятиям </w:t>
      </w:r>
      <w:r w:rsidR="00F8666E" w:rsidRPr="0075587E">
        <w:rPr>
          <w:rFonts w:ascii="Times New Roman" w:hAnsi="Times New Roman" w:cs="Times New Roman"/>
          <w:color w:val="000000" w:themeColor="text1"/>
          <w:sz w:val="26"/>
          <w:szCs w:val="26"/>
        </w:rPr>
        <w:t>«Р</w:t>
      </w:r>
      <w:r w:rsidRPr="0075587E">
        <w:rPr>
          <w:rFonts w:ascii="Times New Roman" w:hAnsi="Times New Roman" w:cs="Times New Roman"/>
          <w:color w:val="000000" w:themeColor="text1"/>
          <w:sz w:val="26"/>
          <w:szCs w:val="26"/>
        </w:rPr>
        <w:t xml:space="preserve">егиональный проект </w:t>
      </w:r>
      <w:r w:rsidR="00020A92"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Создание условий для легкого старт</w:t>
      </w:r>
      <w:r w:rsidR="00020A92" w:rsidRPr="0075587E">
        <w:rPr>
          <w:rFonts w:ascii="Times New Roman" w:hAnsi="Times New Roman" w:cs="Times New Roman"/>
          <w:color w:val="000000" w:themeColor="text1"/>
          <w:sz w:val="26"/>
          <w:szCs w:val="26"/>
        </w:rPr>
        <w:t>а и комфортного ведения бизнеса»</w:t>
      </w:r>
      <w:r w:rsidRPr="0075587E">
        <w:rPr>
          <w:rFonts w:ascii="Times New Roman" w:hAnsi="Times New Roman" w:cs="Times New Roman"/>
          <w:color w:val="000000" w:themeColor="text1"/>
          <w:sz w:val="26"/>
          <w:szCs w:val="26"/>
        </w:rPr>
        <w:t xml:space="preserve"> подпрограммы </w:t>
      </w:r>
      <w:r w:rsidR="00020A92"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Развитие малого и среднего предпринимательства</w:t>
      </w:r>
      <w:r w:rsidR="00020A92"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Субсидии предоставляются в целях возмещения части затрат, фактически произведенных и документально подтвержденных расходов, произведенных Субъектами по следующему </w:t>
      </w:r>
      <w:proofErr w:type="spellStart"/>
      <w:r w:rsidRPr="0075587E">
        <w:rPr>
          <w:rFonts w:ascii="Times New Roman" w:hAnsi="Times New Roman" w:cs="Times New Roman"/>
          <w:color w:val="000000" w:themeColor="text1"/>
          <w:sz w:val="26"/>
          <w:szCs w:val="26"/>
        </w:rPr>
        <w:t>подмероприятию</w:t>
      </w:r>
      <w:proofErr w:type="spellEnd"/>
      <w:r w:rsidRPr="0075587E">
        <w:rPr>
          <w:rFonts w:ascii="Times New Roman" w:hAnsi="Times New Roman" w:cs="Times New Roman"/>
          <w:color w:val="000000" w:themeColor="text1"/>
          <w:sz w:val="26"/>
          <w:szCs w:val="26"/>
        </w:rPr>
        <w:t xml:space="preserve"> (направлению):</w:t>
      </w:r>
    </w:p>
    <w:p w14:paraId="2974204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12" w:name="P221"/>
      <w:bookmarkEnd w:id="12"/>
      <w:r w:rsidRPr="0075587E">
        <w:rPr>
          <w:rFonts w:ascii="Times New Roman" w:hAnsi="Times New Roman" w:cs="Times New Roman"/>
          <w:color w:val="000000" w:themeColor="text1"/>
          <w:sz w:val="26"/>
          <w:szCs w:val="26"/>
        </w:rPr>
        <w:t>3.2.1. 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 в виде возмещения части затрат, связанных с началом предпринимательской деятельности, осуществлением деятельности в сфере социального предпринимательства.</w:t>
      </w:r>
    </w:p>
    <w:p w14:paraId="6708271A"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Возмещению подлежит часть затрат, фактически произведенных и документально подтвержденных расходов, произведенных Субъектами (впервые зарегистрированным и действующим менее одного года), на развитие социального предпринимательства, по одному или нескольким из следующих направлений по возмещению части затрат:</w:t>
      </w:r>
    </w:p>
    <w:p w14:paraId="3ED0F75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на государственную регистрацию юридического лица и индивидуального предпринимателя;</w:t>
      </w:r>
    </w:p>
    <w:p w14:paraId="71ACEDB0"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на аренду (субаренду) нежилых помещений;</w:t>
      </w:r>
    </w:p>
    <w:p w14:paraId="12275E2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на оплату коммунальных услуг нежилых помещений;</w:t>
      </w:r>
    </w:p>
    <w:p w14:paraId="0B545A63"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на приобретение основных средств (оборудование, оргтехника);</w:t>
      </w:r>
    </w:p>
    <w:p w14:paraId="3E1C355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на приобретение инвентаря производственного назначения;</w:t>
      </w:r>
    </w:p>
    <w:p w14:paraId="5B385A3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на рекламу;</w:t>
      </w:r>
    </w:p>
    <w:p w14:paraId="1BE92475"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на выплаты по передаче прав на франшизу (паушальный взнос);</w:t>
      </w:r>
    </w:p>
    <w:p w14:paraId="5A284C6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на ремонтные работы в нежилых помещениях, выполняемые при подготовке помещений к эксплуатации.</w:t>
      </w:r>
    </w:p>
    <w:p w14:paraId="57072810"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и не более 300 тыс. рублей на одного Субъекта в год.</w:t>
      </w:r>
    </w:p>
    <w:p w14:paraId="4898CD3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13" w:name="P232"/>
      <w:bookmarkEnd w:id="13"/>
      <w:r w:rsidRPr="0075587E">
        <w:rPr>
          <w:rFonts w:ascii="Times New Roman" w:hAnsi="Times New Roman" w:cs="Times New Roman"/>
          <w:color w:val="000000" w:themeColor="text1"/>
          <w:sz w:val="26"/>
          <w:szCs w:val="26"/>
        </w:rPr>
        <w:t xml:space="preserve">3.3. По мероприятиям </w:t>
      </w:r>
      <w:r w:rsidR="00020A92"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Региональный проект </w:t>
      </w:r>
      <w:r w:rsidR="00020A92"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Акселерация субъектов малого и среднего предпринимательства</w:t>
      </w:r>
      <w:r w:rsidR="00020A92"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подпрограммы </w:t>
      </w:r>
      <w:r w:rsidR="00020A92"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Развитие малого</w:t>
      </w:r>
      <w:r w:rsidR="00020A92" w:rsidRPr="0075587E">
        <w:rPr>
          <w:rFonts w:ascii="Times New Roman" w:hAnsi="Times New Roman" w:cs="Times New Roman"/>
          <w:color w:val="000000" w:themeColor="text1"/>
          <w:sz w:val="26"/>
          <w:szCs w:val="26"/>
        </w:rPr>
        <w:t xml:space="preserve"> и среднего предпринимательства»</w:t>
      </w:r>
      <w:r w:rsidRPr="0075587E">
        <w:rPr>
          <w:rFonts w:ascii="Times New Roman" w:hAnsi="Times New Roman" w:cs="Times New Roman"/>
          <w:color w:val="000000" w:themeColor="text1"/>
          <w:sz w:val="26"/>
          <w:szCs w:val="26"/>
        </w:rPr>
        <w:t xml:space="preserve"> Субсидии предоставляются в целях возмещения части затрат, фактически произведенных и документально подтвержденных расходов, произведенных Субъектами, по следующим </w:t>
      </w:r>
      <w:proofErr w:type="spellStart"/>
      <w:r w:rsidRPr="0075587E">
        <w:rPr>
          <w:rFonts w:ascii="Times New Roman" w:hAnsi="Times New Roman" w:cs="Times New Roman"/>
          <w:color w:val="000000" w:themeColor="text1"/>
          <w:sz w:val="26"/>
          <w:szCs w:val="26"/>
        </w:rPr>
        <w:t>подмероприятиям</w:t>
      </w:r>
      <w:proofErr w:type="spellEnd"/>
      <w:r w:rsidRPr="0075587E">
        <w:rPr>
          <w:rFonts w:ascii="Times New Roman" w:hAnsi="Times New Roman" w:cs="Times New Roman"/>
          <w:color w:val="000000" w:themeColor="text1"/>
          <w:sz w:val="26"/>
          <w:szCs w:val="26"/>
        </w:rPr>
        <w:t xml:space="preserve"> (направлениям):</w:t>
      </w:r>
    </w:p>
    <w:p w14:paraId="2904D9C5"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3.3.1. Возмещение части затрат на аренду (субаренду) нежилых помещений.</w:t>
      </w:r>
    </w:p>
    <w:p w14:paraId="3A2335E8"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Возмещению подлежат фактически произведенные и документально подтвержденные затраты Субъектов на 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30">
        <w:r w:rsidRPr="0075587E">
          <w:rPr>
            <w:rFonts w:ascii="Times New Roman" w:hAnsi="Times New Roman" w:cs="Times New Roman"/>
            <w:color w:val="000000" w:themeColor="text1"/>
            <w:sz w:val="26"/>
            <w:szCs w:val="26"/>
          </w:rPr>
          <w:t>законом</w:t>
        </w:r>
      </w:hyperlink>
      <w:r w:rsidRPr="0075587E">
        <w:rPr>
          <w:rFonts w:ascii="Times New Roman" w:hAnsi="Times New Roman" w:cs="Times New Roman"/>
          <w:color w:val="000000" w:themeColor="text1"/>
          <w:sz w:val="26"/>
          <w:szCs w:val="26"/>
        </w:rPr>
        <w:t xml:space="preserve"> от 24.07.2007 </w:t>
      </w:r>
      <w:r w:rsidR="00EB1BE4"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209-ФЗ </w:t>
      </w:r>
      <w:r w:rsidR="00EB1BE4"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О развитии малого и среднего предпринима</w:t>
      </w:r>
      <w:r w:rsidR="00EB1BE4" w:rsidRPr="0075587E">
        <w:rPr>
          <w:rFonts w:ascii="Times New Roman" w:hAnsi="Times New Roman" w:cs="Times New Roman"/>
          <w:color w:val="000000" w:themeColor="text1"/>
          <w:sz w:val="26"/>
          <w:szCs w:val="26"/>
        </w:rPr>
        <w:t>тельства в Российской Федерации»</w:t>
      </w:r>
      <w:r w:rsidRPr="0075587E">
        <w:rPr>
          <w:rFonts w:ascii="Times New Roman" w:hAnsi="Times New Roman" w:cs="Times New Roman"/>
          <w:color w:val="000000" w:themeColor="text1"/>
          <w:sz w:val="26"/>
          <w:szCs w:val="26"/>
        </w:rPr>
        <w:t>) в размере не более 50% от общего объема затрат и не более 300 тыс. рублей на одного Субъекта в год.</w:t>
      </w:r>
    </w:p>
    <w:p w14:paraId="73D7C8DD"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 возмещению принимаются затраты Субъектов по договорам аренды нежилых помещений.</w:t>
      </w:r>
    </w:p>
    <w:p w14:paraId="3841C058"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14" w:name="P237"/>
      <w:bookmarkEnd w:id="14"/>
      <w:r w:rsidRPr="0075587E">
        <w:rPr>
          <w:rFonts w:ascii="Times New Roman" w:hAnsi="Times New Roman" w:cs="Times New Roman"/>
          <w:color w:val="000000" w:themeColor="text1"/>
          <w:sz w:val="26"/>
          <w:szCs w:val="26"/>
        </w:rPr>
        <w:t>3.3.2. Возмещение части затрат на приобретение оборудования (основных средств) и лицензионных программных продуктов.</w:t>
      </w:r>
    </w:p>
    <w:p w14:paraId="4D7CC5C3"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Возмещению подлежат фактически произведенные и документально подтвержденные зат</w:t>
      </w:r>
      <w:r w:rsidR="00EB1BE4" w:rsidRPr="0075587E">
        <w:rPr>
          <w:rFonts w:ascii="Times New Roman" w:hAnsi="Times New Roman" w:cs="Times New Roman"/>
          <w:color w:val="000000" w:themeColor="text1"/>
          <w:sz w:val="26"/>
          <w:szCs w:val="26"/>
        </w:rPr>
        <w:t>раты Субъектов на оборудование (</w:t>
      </w:r>
      <w:r w:rsidRPr="0075587E">
        <w:rPr>
          <w:rFonts w:ascii="Times New Roman" w:hAnsi="Times New Roman" w:cs="Times New Roman"/>
          <w:color w:val="000000" w:themeColor="text1"/>
          <w:sz w:val="26"/>
          <w:szCs w:val="26"/>
        </w:rPr>
        <w:t>основные средства</w:t>
      </w:r>
      <w:r w:rsidR="00EB1BE4"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и лицензионные программные продукты в размере не более 80% от общего объема затрат и не более 500 тыс. рублей в год.</w:t>
      </w:r>
    </w:p>
    <w:p w14:paraId="46BBA2D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Возмещению не подлежат затраты Субъектов:</w:t>
      </w:r>
    </w:p>
    <w:p w14:paraId="27637D4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14:paraId="2ECAF9B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на доставку и монтаж оборудования.</w:t>
      </w:r>
    </w:p>
    <w:p w14:paraId="3BD9EBC5"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15" w:name="P242"/>
      <w:bookmarkEnd w:id="15"/>
      <w:r w:rsidRPr="0075587E">
        <w:rPr>
          <w:rFonts w:ascii="Times New Roman" w:hAnsi="Times New Roman" w:cs="Times New Roman"/>
          <w:color w:val="000000" w:themeColor="text1"/>
          <w:sz w:val="26"/>
          <w:szCs w:val="26"/>
        </w:rPr>
        <w:t>3.3.3. Возмещение части затрат, на оплату коммунальных услуг нежилых помещений.</w:t>
      </w:r>
    </w:p>
    <w:p w14:paraId="3236B0B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Возмещению подлежат фактически произведенные и документально подтвержденные затраты Субъектов на оплату услуг по теплоснабжению, газоснабжению (поставка газа), водоснабжению, водоотведению,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31">
        <w:r w:rsidRPr="0075587E">
          <w:rPr>
            <w:rFonts w:ascii="Times New Roman" w:hAnsi="Times New Roman" w:cs="Times New Roman"/>
            <w:color w:val="000000" w:themeColor="text1"/>
            <w:sz w:val="26"/>
            <w:szCs w:val="26"/>
          </w:rPr>
          <w:t>законом</w:t>
        </w:r>
      </w:hyperlink>
      <w:r w:rsidRPr="0075587E">
        <w:rPr>
          <w:rFonts w:ascii="Times New Roman" w:hAnsi="Times New Roman" w:cs="Times New Roman"/>
          <w:color w:val="000000" w:themeColor="text1"/>
          <w:sz w:val="26"/>
          <w:szCs w:val="26"/>
        </w:rPr>
        <w:t xml:space="preserve"> от 24.07.2007 </w:t>
      </w:r>
      <w:r w:rsidR="00EB1BE4"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209-ФЗ </w:t>
      </w:r>
      <w:r w:rsidR="00EB1BE4"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О развитии малого и среднего предпринимательства в Российской Федерации</w:t>
      </w:r>
      <w:r w:rsidR="00EB1BE4"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в размере не более 80% от общего объема затрат и не более 200 тыс. рублей в год.</w:t>
      </w:r>
    </w:p>
    <w:p w14:paraId="7725651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16" w:name="P245"/>
      <w:bookmarkEnd w:id="16"/>
      <w:r w:rsidRPr="0075587E">
        <w:rPr>
          <w:rFonts w:ascii="Times New Roman" w:hAnsi="Times New Roman" w:cs="Times New Roman"/>
          <w:color w:val="000000" w:themeColor="text1"/>
          <w:sz w:val="26"/>
          <w:szCs w:val="26"/>
        </w:rPr>
        <w:t xml:space="preserve">3.3.4. Возмещение части затрат, связанных с оплатой жилищно-коммунальных услуг по нежилым помещениям, используемым в целях осуществления предпринимательской деятельности (бюджет города Когалыма сверх доли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w:t>
      </w:r>
    </w:p>
    <w:p w14:paraId="70A52289" w14:textId="77777777" w:rsidR="00EB1BE4"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Возмещению подлежат затраты Субъектов, связанные с оплатой жилищно-коммунальных услуг в соответствии с договорами предоставления жилищно-коммунальных услуг по нежилым помещениям, используемым в целях осуществления предпринимательской деятельности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32">
        <w:r w:rsidRPr="0075587E">
          <w:rPr>
            <w:rFonts w:ascii="Times New Roman" w:hAnsi="Times New Roman" w:cs="Times New Roman"/>
            <w:color w:val="000000" w:themeColor="text1"/>
            <w:sz w:val="26"/>
            <w:szCs w:val="26"/>
          </w:rPr>
          <w:t>законом</w:t>
        </w:r>
      </w:hyperlink>
      <w:r w:rsidRPr="0075587E">
        <w:rPr>
          <w:rFonts w:ascii="Times New Roman" w:hAnsi="Times New Roman" w:cs="Times New Roman"/>
          <w:color w:val="000000" w:themeColor="text1"/>
          <w:sz w:val="26"/>
          <w:szCs w:val="26"/>
        </w:rPr>
        <w:t xml:space="preserve"> от 24.07.2007 </w:t>
      </w:r>
      <w:r w:rsidR="00EB1BE4"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209-ФЗ </w:t>
      </w:r>
      <w:r w:rsidR="00EB1BE4"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О развитии малого и среднего предпринима</w:t>
      </w:r>
      <w:r w:rsidR="00EB1BE4" w:rsidRPr="0075587E">
        <w:rPr>
          <w:rFonts w:ascii="Times New Roman" w:hAnsi="Times New Roman" w:cs="Times New Roman"/>
          <w:color w:val="000000" w:themeColor="text1"/>
          <w:sz w:val="26"/>
          <w:szCs w:val="26"/>
        </w:rPr>
        <w:t>тельства в Российской Федерации»</w:t>
      </w:r>
      <w:r w:rsidRPr="0075587E">
        <w:rPr>
          <w:rFonts w:ascii="Times New Roman" w:hAnsi="Times New Roman" w:cs="Times New Roman"/>
          <w:color w:val="000000" w:themeColor="text1"/>
          <w:sz w:val="26"/>
          <w:szCs w:val="26"/>
        </w:rPr>
        <w:t xml:space="preserve">) в размере не более 80% от общего объема затрат и не более 200 тыс. рублей на одного Субъекта или </w:t>
      </w:r>
      <w:proofErr w:type="spellStart"/>
      <w:r w:rsidRPr="0075587E">
        <w:rPr>
          <w:rFonts w:ascii="Times New Roman" w:hAnsi="Times New Roman" w:cs="Times New Roman"/>
          <w:color w:val="000000" w:themeColor="text1"/>
          <w:sz w:val="26"/>
          <w:szCs w:val="26"/>
        </w:rPr>
        <w:t>самозанятого</w:t>
      </w:r>
      <w:proofErr w:type="spellEnd"/>
      <w:r w:rsidRPr="0075587E">
        <w:rPr>
          <w:rFonts w:ascii="Times New Roman" w:hAnsi="Times New Roman" w:cs="Times New Roman"/>
          <w:color w:val="000000" w:themeColor="text1"/>
          <w:sz w:val="26"/>
          <w:szCs w:val="26"/>
        </w:rPr>
        <w:t xml:space="preserve"> в год.</w:t>
      </w:r>
    </w:p>
    <w:p w14:paraId="0A2ADEAE" w14:textId="77777777" w:rsidR="00EB1BE4"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3.3.5. Возмещение части затрат на аренду нежилых помещений за счет средств бюджета города Когалыма (сверх доли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w:t>
      </w:r>
    </w:p>
    <w:p w14:paraId="29AD64E5"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Возмещению подлежат фактически произведенные и документально подтвержденные затраты Субъектов и </w:t>
      </w:r>
      <w:proofErr w:type="spellStart"/>
      <w:r w:rsidRPr="0075587E">
        <w:rPr>
          <w:rFonts w:ascii="Times New Roman" w:hAnsi="Times New Roman" w:cs="Times New Roman"/>
          <w:color w:val="000000" w:themeColor="text1"/>
          <w:sz w:val="26"/>
          <w:szCs w:val="26"/>
        </w:rPr>
        <w:t>самозанятых</w:t>
      </w:r>
      <w:proofErr w:type="spellEnd"/>
      <w:r w:rsidRPr="0075587E">
        <w:rPr>
          <w:rFonts w:ascii="Times New Roman" w:hAnsi="Times New Roman" w:cs="Times New Roman"/>
          <w:color w:val="000000" w:themeColor="text1"/>
          <w:sz w:val="26"/>
          <w:szCs w:val="26"/>
        </w:rPr>
        <w:t xml:space="preserve">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33">
        <w:r w:rsidRPr="0075587E">
          <w:rPr>
            <w:rFonts w:ascii="Times New Roman" w:hAnsi="Times New Roman" w:cs="Times New Roman"/>
            <w:color w:val="000000" w:themeColor="text1"/>
            <w:sz w:val="26"/>
            <w:szCs w:val="26"/>
          </w:rPr>
          <w:t>законом</w:t>
        </w:r>
      </w:hyperlink>
      <w:r w:rsidRPr="0075587E">
        <w:rPr>
          <w:rFonts w:ascii="Times New Roman" w:hAnsi="Times New Roman" w:cs="Times New Roman"/>
          <w:color w:val="000000" w:themeColor="text1"/>
          <w:sz w:val="26"/>
          <w:szCs w:val="26"/>
        </w:rPr>
        <w:t xml:space="preserve"> от 24.07.2007 </w:t>
      </w:r>
      <w:r w:rsidR="00A47E71" w:rsidRPr="0075587E">
        <w:rPr>
          <w:rFonts w:ascii="Times New Roman" w:hAnsi="Times New Roman" w:cs="Times New Roman"/>
          <w:color w:val="000000" w:themeColor="text1"/>
          <w:sz w:val="26"/>
          <w:szCs w:val="26"/>
        </w:rPr>
        <w:t>№209-ФЗ «</w:t>
      </w:r>
      <w:r w:rsidRPr="0075587E">
        <w:rPr>
          <w:rFonts w:ascii="Times New Roman" w:hAnsi="Times New Roman" w:cs="Times New Roman"/>
          <w:color w:val="000000" w:themeColor="text1"/>
          <w:sz w:val="26"/>
          <w:szCs w:val="26"/>
        </w:rPr>
        <w:t>О развитии малого и среднего предпринимательства в Российской Федерации</w:t>
      </w:r>
      <w:r w:rsidR="00A47E71"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в размере не более 50% от общего объема затрат и не более 300 тыс. рублей на одного Субъекта или </w:t>
      </w:r>
      <w:proofErr w:type="spellStart"/>
      <w:r w:rsidRPr="0075587E">
        <w:rPr>
          <w:rFonts w:ascii="Times New Roman" w:hAnsi="Times New Roman" w:cs="Times New Roman"/>
          <w:color w:val="000000" w:themeColor="text1"/>
          <w:sz w:val="26"/>
          <w:szCs w:val="26"/>
        </w:rPr>
        <w:t>самозанятого</w:t>
      </w:r>
      <w:proofErr w:type="spellEnd"/>
      <w:r w:rsidRPr="0075587E">
        <w:rPr>
          <w:rFonts w:ascii="Times New Roman" w:hAnsi="Times New Roman" w:cs="Times New Roman"/>
          <w:color w:val="000000" w:themeColor="text1"/>
          <w:sz w:val="26"/>
          <w:szCs w:val="26"/>
        </w:rPr>
        <w:t xml:space="preserve"> в год.</w:t>
      </w:r>
    </w:p>
    <w:p w14:paraId="7C047B0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К возмещению принимаются затраты Субъектов и </w:t>
      </w:r>
      <w:proofErr w:type="spellStart"/>
      <w:r w:rsidRPr="0075587E">
        <w:rPr>
          <w:rFonts w:ascii="Times New Roman" w:hAnsi="Times New Roman" w:cs="Times New Roman"/>
          <w:color w:val="000000" w:themeColor="text1"/>
          <w:sz w:val="26"/>
          <w:szCs w:val="26"/>
        </w:rPr>
        <w:t>самозанятых</w:t>
      </w:r>
      <w:proofErr w:type="spellEnd"/>
      <w:r w:rsidRPr="0075587E">
        <w:rPr>
          <w:rFonts w:ascii="Times New Roman" w:hAnsi="Times New Roman" w:cs="Times New Roman"/>
          <w:color w:val="000000" w:themeColor="text1"/>
          <w:sz w:val="26"/>
          <w:szCs w:val="26"/>
        </w:rPr>
        <w:t xml:space="preserve"> по договорам аренды (субаренды) нежилых помещений.</w:t>
      </w:r>
    </w:p>
    <w:p w14:paraId="52F1CE6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17" w:name="P251"/>
      <w:bookmarkEnd w:id="17"/>
      <w:r w:rsidRPr="0075587E">
        <w:rPr>
          <w:rFonts w:ascii="Times New Roman" w:hAnsi="Times New Roman" w:cs="Times New Roman"/>
          <w:color w:val="000000" w:themeColor="text1"/>
          <w:sz w:val="26"/>
          <w:szCs w:val="26"/>
        </w:rPr>
        <w:t xml:space="preserve">3.3.6. Предоставление Субсидий на создание и (или) обеспечение деятельности центров молодежного инновационного творчества (сверх доли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w:t>
      </w:r>
    </w:p>
    <w:p w14:paraId="2189460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Возмещению подлежат фактически произведенные и документально подтвержденные затраты Субъектов, связанные с созданием и (или) обеспечением деятельности ЦМИТ.</w:t>
      </w:r>
    </w:p>
    <w:p w14:paraId="2A503BE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Предоставление Субсидий на создание и (или) обеспечение деятельности ЦМИТ осуществляется за счет средств бюджета города Когалым целевых расходов по приобретению высокотехнологичного оборудования, соответствующего </w:t>
      </w:r>
      <w:hyperlink r:id="rId34">
        <w:r w:rsidRPr="0075587E">
          <w:rPr>
            <w:rFonts w:ascii="Times New Roman" w:hAnsi="Times New Roman" w:cs="Times New Roman"/>
            <w:color w:val="000000" w:themeColor="text1"/>
            <w:sz w:val="26"/>
            <w:szCs w:val="26"/>
          </w:rPr>
          <w:t>критериям</w:t>
        </w:r>
      </w:hyperlink>
      <w:r w:rsidRPr="0075587E">
        <w:rPr>
          <w:rFonts w:ascii="Times New Roman" w:hAnsi="Times New Roman" w:cs="Times New Roman"/>
          <w:color w:val="000000" w:themeColor="text1"/>
          <w:sz w:val="26"/>
          <w:szCs w:val="26"/>
        </w:rPr>
        <w:t xml:space="preserve">, утвержденным Приказом </w:t>
      </w:r>
      <w:proofErr w:type="spellStart"/>
      <w:r w:rsidRPr="0075587E">
        <w:rPr>
          <w:rFonts w:ascii="Times New Roman" w:hAnsi="Times New Roman" w:cs="Times New Roman"/>
          <w:color w:val="000000" w:themeColor="text1"/>
          <w:sz w:val="26"/>
          <w:szCs w:val="26"/>
        </w:rPr>
        <w:t>Минпромторга</w:t>
      </w:r>
      <w:proofErr w:type="spellEnd"/>
      <w:r w:rsidRPr="0075587E">
        <w:rPr>
          <w:rFonts w:ascii="Times New Roman" w:hAnsi="Times New Roman" w:cs="Times New Roman"/>
          <w:color w:val="000000" w:themeColor="text1"/>
          <w:sz w:val="26"/>
          <w:szCs w:val="26"/>
        </w:rPr>
        <w:t xml:space="preserve"> России от 17.02.2020 </w:t>
      </w:r>
      <w:r w:rsidR="00A47E71"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52</w:t>
      </w:r>
      <w:r w:rsidR="00A47E71" w:rsidRPr="0075587E">
        <w:rPr>
          <w:rFonts w:ascii="Times New Roman" w:hAnsi="Times New Roman" w:cs="Times New Roman"/>
          <w:color w:val="000000" w:themeColor="text1"/>
          <w:sz w:val="26"/>
          <w:szCs w:val="26"/>
        </w:rPr>
        <w:t>1 «</w:t>
      </w:r>
      <w:r w:rsidRPr="0075587E">
        <w:rPr>
          <w:rFonts w:ascii="Times New Roman" w:hAnsi="Times New Roman" w:cs="Times New Roman"/>
          <w:color w:val="000000" w:themeColor="text1"/>
          <w:sz w:val="26"/>
          <w:szCs w:val="26"/>
        </w:rPr>
        <w:t>Об утверждении критериев отнесения товаров, работ и услуг к инновационной продукции и (или) высокотехнологичной продукции для целей формирования плана закупки такой продукции по отраслям, относящимся к установленной сфере деятельности Министерства промышленности и торговли Российской Федерации</w:t>
      </w:r>
      <w:r w:rsidR="00A47E71"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w:t>
      </w:r>
    </w:p>
    <w:p w14:paraId="63160F90"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Максимальный размер Субсидии Субъекту составляет не более 500 тыс. рублей, но не более 80% от общего объема затрат.</w:t>
      </w:r>
    </w:p>
    <w:p w14:paraId="605FE59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18" w:name="P255"/>
      <w:bookmarkEnd w:id="18"/>
      <w:r w:rsidRPr="0075587E">
        <w:rPr>
          <w:rFonts w:ascii="Times New Roman" w:hAnsi="Times New Roman" w:cs="Times New Roman"/>
          <w:color w:val="000000" w:themeColor="text1"/>
          <w:sz w:val="26"/>
          <w:szCs w:val="26"/>
        </w:rPr>
        <w:t xml:space="preserve">3.3.7. Возмещение части затрат по приобретению оборудования (основных средств) и лицензионных программных продуктов (сверх доли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w:t>
      </w:r>
    </w:p>
    <w:p w14:paraId="59F6FF35"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Возмещению подлежат фактически произведенные и документально подтвержденные затраты Субъектов на оборудование</w:t>
      </w:r>
      <w:r w:rsidR="00A47E71" w:rsidRPr="0075587E">
        <w:rPr>
          <w:rFonts w:ascii="Times New Roman" w:hAnsi="Times New Roman" w:cs="Times New Roman"/>
          <w:color w:val="000000" w:themeColor="text1"/>
          <w:sz w:val="26"/>
          <w:szCs w:val="26"/>
        </w:rPr>
        <w:t xml:space="preserve"> (</w:t>
      </w:r>
      <w:r w:rsidRPr="0075587E">
        <w:rPr>
          <w:rFonts w:ascii="Times New Roman" w:hAnsi="Times New Roman" w:cs="Times New Roman"/>
          <w:color w:val="000000" w:themeColor="text1"/>
          <w:sz w:val="26"/>
          <w:szCs w:val="26"/>
        </w:rPr>
        <w:t>основные средства</w:t>
      </w:r>
      <w:r w:rsidR="00A47E71"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и лицензионные программные продукты в размере не более 80% от общего объема затрат и не более 500 тыс. рублей в год.</w:t>
      </w:r>
    </w:p>
    <w:p w14:paraId="73A9870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Возмещению не подлежат затраты Субъектов:</w:t>
      </w:r>
    </w:p>
    <w:p w14:paraId="49AE9553"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14:paraId="49A3736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на доставку и монтаж оборудования.</w:t>
      </w:r>
    </w:p>
    <w:p w14:paraId="1E8E5577" w14:textId="7C829C30"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3.3.8. Возмещение части затрат на обязательную сертификацию произведенной продукции</w:t>
      </w:r>
      <w:r w:rsidR="004D141F" w:rsidRPr="0075587E">
        <w:rPr>
          <w:rFonts w:ascii="Times New Roman" w:hAnsi="Times New Roman" w:cs="Times New Roman"/>
          <w:color w:val="000000" w:themeColor="text1"/>
          <w:sz w:val="26"/>
          <w:szCs w:val="26"/>
        </w:rPr>
        <w:t xml:space="preserve"> и (или) декларирование ее соответствия</w:t>
      </w:r>
      <w:r w:rsidRPr="0075587E">
        <w:rPr>
          <w:rFonts w:ascii="Times New Roman" w:hAnsi="Times New Roman" w:cs="Times New Roman"/>
          <w:color w:val="000000" w:themeColor="text1"/>
          <w:sz w:val="26"/>
          <w:szCs w:val="26"/>
        </w:rPr>
        <w:t>.</w:t>
      </w:r>
    </w:p>
    <w:p w14:paraId="5571680F" w14:textId="7BF9B8CB"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Возмещению подлежат фактически произведенные и документально подтвержденные затраты Субъектов по договорам на оказание услуг (выполнение работ) по </w:t>
      </w:r>
      <w:r w:rsidR="00AF6EA2" w:rsidRPr="0075587E">
        <w:rPr>
          <w:rFonts w:ascii="Times New Roman" w:hAnsi="Times New Roman" w:cs="Times New Roman"/>
          <w:color w:val="000000" w:themeColor="text1"/>
          <w:sz w:val="26"/>
          <w:szCs w:val="26"/>
        </w:rPr>
        <w:t xml:space="preserve">обязательной </w:t>
      </w:r>
      <w:r w:rsidRPr="0075587E">
        <w:rPr>
          <w:rFonts w:ascii="Times New Roman" w:hAnsi="Times New Roman" w:cs="Times New Roman"/>
          <w:color w:val="000000" w:themeColor="text1"/>
          <w:sz w:val="26"/>
          <w:szCs w:val="26"/>
        </w:rPr>
        <w:t xml:space="preserve">сертификации </w:t>
      </w:r>
      <w:r w:rsidR="00AF6EA2" w:rsidRPr="0075587E">
        <w:rPr>
          <w:rFonts w:ascii="Times New Roman" w:hAnsi="Times New Roman" w:cs="Times New Roman"/>
          <w:color w:val="000000" w:themeColor="text1"/>
          <w:sz w:val="26"/>
          <w:szCs w:val="26"/>
        </w:rPr>
        <w:t xml:space="preserve">произведенной </w:t>
      </w:r>
      <w:r w:rsidRPr="0075587E">
        <w:rPr>
          <w:rFonts w:ascii="Times New Roman" w:hAnsi="Times New Roman" w:cs="Times New Roman"/>
          <w:color w:val="000000" w:themeColor="text1"/>
          <w:sz w:val="26"/>
          <w:szCs w:val="26"/>
        </w:rPr>
        <w:t xml:space="preserve">продукции </w:t>
      </w:r>
      <w:r w:rsidR="00AF6EA2" w:rsidRPr="0075587E">
        <w:rPr>
          <w:rFonts w:ascii="Times New Roman" w:hAnsi="Times New Roman" w:cs="Times New Roman"/>
          <w:color w:val="000000" w:themeColor="text1"/>
          <w:sz w:val="26"/>
          <w:szCs w:val="26"/>
        </w:rPr>
        <w:t xml:space="preserve">и (или) декларирование ее соответствия </w:t>
      </w:r>
      <w:r w:rsidRPr="0075587E">
        <w:rPr>
          <w:rFonts w:ascii="Times New Roman" w:hAnsi="Times New Roman" w:cs="Times New Roman"/>
          <w:color w:val="000000" w:themeColor="text1"/>
          <w:sz w:val="26"/>
          <w:szCs w:val="26"/>
        </w:rPr>
        <w:t>в размере не более 80% от общего объема затрат и не более 100 тыс. рублей на одного Субъекта в год.</w:t>
      </w:r>
    </w:p>
    <w:p w14:paraId="7AB1D945"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19" w:name="P262"/>
      <w:bookmarkEnd w:id="19"/>
      <w:r w:rsidRPr="0075587E">
        <w:rPr>
          <w:rFonts w:ascii="Times New Roman" w:hAnsi="Times New Roman" w:cs="Times New Roman"/>
          <w:color w:val="000000" w:themeColor="text1"/>
          <w:sz w:val="26"/>
          <w:szCs w:val="26"/>
        </w:rPr>
        <w:t xml:space="preserve">3.4. К заявке, указанной в </w:t>
      </w:r>
      <w:hyperlink w:anchor="P168">
        <w:r w:rsidRPr="0075587E">
          <w:rPr>
            <w:rFonts w:ascii="Times New Roman" w:hAnsi="Times New Roman" w:cs="Times New Roman"/>
            <w:color w:val="000000" w:themeColor="text1"/>
            <w:sz w:val="26"/>
            <w:szCs w:val="26"/>
          </w:rPr>
          <w:t>пункте 2.5</w:t>
        </w:r>
      </w:hyperlink>
      <w:r w:rsidRPr="0075587E">
        <w:rPr>
          <w:rFonts w:ascii="Times New Roman" w:hAnsi="Times New Roman" w:cs="Times New Roman"/>
          <w:color w:val="000000" w:themeColor="text1"/>
          <w:sz w:val="26"/>
          <w:szCs w:val="26"/>
        </w:rPr>
        <w:t xml:space="preserve"> настоящего Порядка, прилагаются копии следующих документов:</w:t>
      </w:r>
    </w:p>
    <w:p w14:paraId="29D949AF" w14:textId="3E021992" w:rsidR="00C24418" w:rsidRPr="0075587E" w:rsidRDefault="00C24418"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документа, удостоверяющего личность (для индивидуального предпринимателя, </w:t>
      </w:r>
      <w:proofErr w:type="spellStart"/>
      <w:r w:rsidRPr="0075587E">
        <w:rPr>
          <w:rFonts w:ascii="Times New Roman" w:hAnsi="Times New Roman" w:cs="Times New Roman"/>
          <w:color w:val="000000" w:themeColor="text1"/>
          <w:sz w:val="26"/>
          <w:szCs w:val="26"/>
        </w:rPr>
        <w:t>самозанятого</w:t>
      </w:r>
      <w:proofErr w:type="spellEnd"/>
      <w:r w:rsidRPr="0075587E">
        <w:rPr>
          <w:rFonts w:ascii="Times New Roman" w:hAnsi="Times New Roman" w:cs="Times New Roman"/>
          <w:color w:val="000000" w:themeColor="text1"/>
          <w:sz w:val="26"/>
          <w:szCs w:val="26"/>
        </w:rPr>
        <w:t>);</w:t>
      </w:r>
    </w:p>
    <w:p w14:paraId="0FEC9771" w14:textId="77777777" w:rsidR="00C24418" w:rsidRPr="0075587E" w:rsidRDefault="00C24418"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статистической отчетности, </w:t>
      </w:r>
      <w:r w:rsidRPr="0075587E">
        <w:rPr>
          <w:rFonts w:ascii="Times New Roman" w:hAnsi="Times New Roman" w:cs="Times New Roman"/>
          <w:bCs/>
          <w:color w:val="000000" w:themeColor="text1"/>
          <w:sz w:val="26"/>
          <w:szCs w:val="26"/>
        </w:rPr>
        <w:t>за год, предшествующий году подачи заявки, (при наличии)</w:t>
      </w:r>
      <w:r w:rsidRPr="0075587E">
        <w:rPr>
          <w:rFonts w:ascii="Times New Roman" w:hAnsi="Times New Roman" w:cs="Times New Roman"/>
          <w:color w:val="000000" w:themeColor="text1"/>
          <w:sz w:val="26"/>
          <w:szCs w:val="26"/>
        </w:rPr>
        <w:t xml:space="preserve"> с отметкой органа статистики о принятии;</w:t>
      </w:r>
    </w:p>
    <w:p w14:paraId="411F595F" w14:textId="027A8DDD" w:rsidR="00C24418" w:rsidRPr="0075587E" w:rsidRDefault="00C24418"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налоговой отчетности, </w:t>
      </w:r>
      <w:r w:rsidRPr="0075587E">
        <w:rPr>
          <w:rFonts w:ascii="Times New Roman" w:hAnsi="Times New Roman" w:cs="Times New Roman"/>
          <w:bCs/>
          <w:color w:val="000000" w:themeColor="text1"/>
          <w:sz w:val="26"/>
          <w:szCs w:val="26"/>
        </w:rPr>
        <w:t>за год, предшествующий году подачи заявки,</w:t>
      </w:r>
      <w:r w:rsidRPr="0075587E">
        <w:rPr>
          <w:rFonts w:ascii="Times New Roman" w:hAnsi="Times New Roman" w:cs="Times New Roman"/>
          <w:color w:val="000000" w:themeColor="text1"/>
          <w:sz w:val="26"/>
          <w:szCs w:val="26"/>
        </w:rPr>
        <w:t xml:space="preserve"> предоставляется с отметкой налогового органа о принятии лично, квитанцией об отправке почтовой корреспонденции либо посредством электронного документооборота с приложением извещения о вводе сведений</w:t>
      </w:r>
    </w:p>
    <w:p w14:paraId="447E67AC"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документов, подтверждающих произведенные затраты (договоры,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акты выполненных работ и др.).</w:t>
      </w:r>
    </w:p>
    <w:p w14:paraId="405BF78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Субъекты, претендующие на получение Субсидии по </w:t>
      </w:r>
      <w:proofErr w:type="spellStart"/>
      <w:r w:rsidRPr="0075587E">
        <w:rPr>
          <w:rFonts w:ascii="Times New Roman" w:hAnsi="Times New Roman" w:cs="Times New Roman"/>
          <w:color w:val="000000" w:themeColor="text1"/>
          <w:sz w:val="26"/>
          <w:szCs w:val="26"/>
        </w:rPr>
        <w:t>подмероприятиям</w:t>
      </w:r>
      <w:proofErr w:type="spellEnd"/>
      <w:r w:rsidRPr="0075587E">
        <w:rPr>
          <w:rFonts w:ascii="Times New Roman" w:hAnsi="Times New Roman" w:cs="Times New Roman"/>
          <w:color w:val="000000" w:themeColor="text1"/>
          <w:sz w:val="26"/>
          <w:szCs w:val="26"/>
        </w:rPr>
        <w:t xml:space="preserve"> указанным в </w:t>
      </w:r>
      <w:hyperlink w:anchor="P242">
        <w:r w:rsidRPr="0075587E">
          <w:rPr>
            <w:rFonts w:ascii="Times New Roman" w:hAnsi="Times New Roman" w:cs="Times New Roman"/>
            <w:color w:val="000000" w:themeColor="text1"/>
            <w:sz w:val="26"/>
            <w:szCs w:val="26"/>
          </w:rPr>
          <w:t>подпунктах 3.3.3</w:t>
        </w:r>
      </w:hyperlink>
      <w:r w:rsidRPr="0075587E">
        <w:rPr>
          <w:rFonts w:ascii="Times New Roman" w:hAnsi="Times New Roman" w:cs="Times New Roman"/>
          <w:color w:val="000000" w:themeColor="text1"/>
          <w:sz w:val="26"/>
          <w:szCs w:val="26"/>
        </w:rPr>
        <w:t xml:space="preserve"> и </w:t>
      </w:r>
      <w:hyperlink w:anchor="P245">
        <w:r w:rsidRPr="0075587E">
          <w:rPr>
            <w:rFonts w:ascii="Times New Roman" w:hAnsi="Times New Roman" w:cs="Times New Roman"/>
            <w:color w:val="000000" w:themeColor="text1"/>
            <w:sz w:val="26"/>
            <w:szCs w:val="26"/>
          </w:rPr>
          <w:t>3.3.4</w:t>
        </w:r>
      </w:hyperlink>
      <w:r w:rsidRPr="0075587E">
        <w:rPr>
          <w:rFonts w:ascii="Times New Roman" w:hAnsi="Times New Roman" w:cs="Times New Roman"/>
          <w:color w:val="000000" w:themeColor="text1"/>
          <w:sz w:val="26"/>
          <w:szCs w:val="26"/>
        </w:rPr>
        <w:t xml:space="preserve"> настоящего Порядка дополнительно предоставляют копии следующих документов:</w:t>
      </w:r>
    </w:p>
    <w:p w14:paraId="233462F8"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договоры на предоставление жилищно-коммунальных (коммунальных) услуг с управляющей компанией и (или) </w:t>
      </w:r>
      <w:proofErr w:type="spellStart"/>
      <w:r w:rsidRPr="0075587E">
        <w:rPr>
          <w:rFonts w:ascii="Times New Roman" w:hAnsi="Times New Roman" w:cs="Times New Roman"/>
          <w:color w:val="000000" w:themeColor="text1"/>
          <w:sz w:val="26"/>
          <w:szCs w:val="26"/>
        </w:rPr>
        <w:t>ресурсоснабжающими</w:t>
      </w:r>
      <w:proofErr w:type="spellEnd"/>
      <w:r w:rsidRPr="0075587E">
        <w:rPr>
          <w:rFonts w:ascii="Times New Roman" w:hAnsi="Times New Roman" w:cs="Times New Roman"/>
          <w:color w:val="000000" w:themeColor="text1"/>
          <w:sz w:val="26"/>
          <w:szCs w:val="26"/>
        </w:rPr>
        <w:t xml:space="preserve"> организациями;</w:t>
      </w:r>
    </w:p>
    <w:p w14:paraId="2BC584E9"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документ, подтверждающий право владения (пользования) нежилым помещением.</w:t>
      </w:r>
    </w:p>
    <w:p w14:paraId="538896B1"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20" w:name="P271"/>
      <w:bookmarkEnd w:id="20"/>
      <w:r w:rsidRPr="0075587E">
        <w:rPr>
          <w:rFonts w:ascii="Times New Roman" w:hAnsi="Times New Roman" w:cs="Times New Roman"/>
          <w:color w:val="000000" w:themeColor="text1"/>
          <w:sz w:val="26"/>
          <w:szCs w:val="26"/>
        </w:rPr>
        <w:t>3.5. Копии документов, предоставляемые Субъектом по собственной инициативе:</w:t>
      </w:r>
    </w:p>
    <w:p w14:paraId="3A09D90C"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учредительные документы (для юридических лиц);</w:t>
      </w:r>
    </w:p>
    <w:p w14:paraId="26D8658C"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документы, подтверждающие полномочия руководителя Субъекта (решение руководителей, приказ о назначении);</w:t>
      </w:r>
    </w:p>
    <w:p w14:paraId="56BC6A93"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выписка из единого реестра субъектов малого и среднего предпринимательства;</w:t>
      </w:r>
    </w:p>
    <w:p w14:paraId="15516485" w14:textId="77777777" w:rsidR="00BA0099"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w:t>
      </w:r>
      <w:r w:rsidR="00C326AD" w:rsidRPr="0075587E">
        <w:rPr>
          <w:rFonts w:ascii="Times New Roman" w:hAnsi="Times New Roman" w:cs="Times New Roman"/>
          <w:color w:val="000000" w:themeColor="text1"/>
          <w:sz w:val="26"/>
          <w:szCs w:val="26"/>
        </w:rPr>
        <w:t>об отсутствии или не превышении у участника отбора на едином налоговом счете размера, определенного пунктом 3 статьи 47 Налогового кодекса Российской Федерации, задолженности по уплате налогов, сборов и страховых взносов в бюджеты бюджетн</w:t>
      </w:r>
      <w:r w:rsidR="00BA0099" w:rsidRPr="0075587E">
        <w:rPr>
          <w:rFonts w:ascii="Times New Roman" w:hAnsi="Times New Roman" w:cs="Times New Roman"/>
          <w:color w:val="000000" w:themeColor="text1"/>
          <w:sz w:val="26"/>
          <w:szCs w:val="26"/>
        </w:rPr>
        <w:t xml:space="preserve">ой системы Российской Федерации. </w:t>
      </w:r>
    </w:p>
    <w:p w14:paraId="6E89F0F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proofErr w:type="spellStart"/>
      <w:r w:rsidRPr="0075587E">
        <w:rPr>
          <w:rFonts w:ascii="Times New Roman" w:hAnsi="Times New Roman" w:cs="Times New Roman"/>
          <w:color w:val="000000" w:themeColor="text1"/>
          <w:sz w:val="26"/>
          <w:szCs w:val="26"/>
        </w:rPr>
        <w:t>Непредоставление</w:t>
      </w:r>
      <w:proofErr w:type="spellEnd"/>
      <w:r w:rsidRPr="0075587E">
        <w:rPr>
          <w:rFonts w:ascii="Times New Roman" w:hAnsi="Times New Roman" w:cs="Times New Roman"/>
          <w:color w:val="000000" w:themeColor="text1"/>
          <w:sz w:val="26"/>
          <w:szCs w:val="26"/>
        </w:rPr>
        <w:t xml:space="preserve"> Субъектом,</w:t>
      </w:r>
      <w:r w:rsidR="00BA0099" w:rsidRPr="0075587E">
        <w:rPr>
          <w:rFonts w:ascii="Times New Roman" w:hAnsi="Times New Roman" w:cs="Times New Roman"/>
          <w:color w:val="000000" w:themeColor="text1"/>
          <w:sz w:val="26"/>
          <w:szCs w:val="26"/>
        </w:rPr>
        <w:t xml:space="preserve"> </w:t>
      </w:r>
      <w:proofErr w:type="spellStart"/>
      <w:r w:rsidR="00BA0099" w:rsidRPr="0075587E">
        <w:rPr>
          <w:rFonts w:ascii="Times New Roman" w:hAnsi="Times New Roman" w:cs="Times New Roman"/>
          <w:color w:val="000000" w:themeColor="text1"/>
          <w:sz w:val="26"/>
          <w:szCs w:val="26"/>
        </w:rPr>
        <w:t>самозанятым</w:t>
      </w:r>
      <w:proofErr w:type="spellEnd"/>
      <w:r w:rsidR="00BA0099"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претендующим на получение Субсидии, документов, которые он вправе представить по собственной инициативе, не является основанием для отказа в приеме документов.</w:t>
      </w:r>
    </w:p>
    <w:p w14:paraId="3CEF46B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3.6. Копии документов заверяет руководитель (уполномоченное должностное лицо) юридического лица, индивидуальный предприниматель, </w:t>
      </w:r>
      <w:proofErr w:type="spellStart"/>
      <w:r w:rsidRPr="0075587E">
        <w:rPr>
          <w:rFonts w:ascii="Times New Roman" w:hAnsi="Times New Roman" w:cs="Times New Roman"/>
          <w:color w:val="000000" w:themeColor="text1"/>
          <w:sz w:val="26"/>
          <w:szCs w:val="26"/>
        </w:rPr>
        <w:t>самозанятый</w:t>
      </w:r>
      <w:proofErr w:type="spellEnd"/>
      <w:r w:rsidRPr="0075587E">
        <w:rPr>
          <w:rFonts w:ascii="Times New Roman" w:hAnsi="Times New Roman" w:cs="Times New Roman"/>
          <w:color w:val="000000" w:themeColor="text1"/>
          <w:sz w:val="26"/>
          <w:szCs w:val="26"/>
        </w:rPr>
        <w:t>, с указанием должности, фамилии и инициалов, даты заверения, оттиском печати (при наличии) с приложением описи документов.</w:t>
      </w:r>
    </w:p>
    <w:p w14:paraId="4277EF68"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Документы, предусмотренные </w:t>
      </w:r>
      <w:hyperlink w:anchor="P262">
        <w:r w:rsidRPr="0075587E">
          <w:rPr>
            <w:rFonts w:ascii="Times New Roman" w:hAnsi="Times New Roman" w:cs="Times New Roman"/>
            <w:color w:val="000000" w:themeColor="text1"/>
            <w:sz w:val="26"/>
            <w:szCs w:val="26"/>
          </w:rPr>
          <w:t>пунктами 3.4</w:t>
        </w:r>
      </w:hyperlink>
      <w:r w:rsidRPr="0075587E">
        <w:rPr>
          <w:rFonts w:ascii="Times New Roman" w:hAnsi="Times New Roman" w:cs="Times New Roman"/>
          <w:color w:val="000000" w:themeColor="text1"/>
          <w:sz w:val="26"/>
          <w:szCs w:val="26"/>
        </w:rPr>
        <w:t xml:space="preserve">, </w:t>
      </w:r>
      <w:hyperlink w:anchor="P271">
        <w:r w:rsidRPr="0075587E">
          <w:rPr>
            <w:rFonts w:ascii="Times New Roman" w:hAnsi="Times New Roman" w:cs="Times New Roman"/>
            <w:color w:val="000000" w:themeColor="text1"/>
            <w:sz w:val="26"/>
            <w:szCs w:val="26"/>
          </w:rPr>
          <w:t>3.5</w:t>
        </w:r>
      </w:hyperlink>
      <w:r w:rsidRPr="0075587E">
        <w:rPr>
          <w:rFonts w:ascii="Times New Roman" w:hAnsi="Times New Roman" w:cs="Times New Roman"/>
          <w:color w:val="000000" w:themeColor="text1"/>
          <w:sz w:val="26"/>
          <w:szCs w:val="26"/>
        </w:rPr>
        <w:t xml:space="preserve"> Порядка, представляются сформированными в 1 (один) пронумерованный комплект.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документы, остается у получателя Субсидии, второй прилагается к представленным документам).</w:t>
      </w:r>
    </w:p>
    <w:p w14:paraId="0E285355"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3.7. Рассмотрение документов, по результатам которого принимается решение о размере Субсидии, проводится в соответствии с </w:t>
      </w:r>
      <w:hyperlink w:anchor="P180">
        <w:r w:rsidRPr="0075587E">
          <w:rPr>
            <w:rFonts w:ascii="Times New Roman" w:hAnsi="Times New Roman" w:cs="Times New Roman"/>
            <w:color w:val="000000" w:themeColor="text1"/>
            <w:sz w:val="26"/>
            <w:szCs w:val="26"/>
          </w:rPr>
          <w:t>пунктом 2.12</w:t>
        </w:r>
      </w:hyperlink>
      <w:r w:rsidRPr="0075587E">
        <w:rPr>
          <w:rFonts w:ascii="Times New Roman" w:hAnsi="Times New Roman" w:cs="Times New Roman"/>
          <w:color w:val="000000" w:themeColor="text1"/>
          <w:sz w:val="26"/>
          <w:szCs w:val="26"/>
        </w:rPr>
        <w:t xml:space="preserve"> настоящего Порядка.</w:t>
      </w:r>
    </w:p>
    <w:p w14:paraId="3C11A298"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21" w:name="P280"/>
      <w:bookmarkEnd w:id="21"/>
      <w:r w:rsidRPr="0075587E">
        <w:rPr>
          <w:rFonts w:ascii="Times New Roman" w:hAnsi="Times New Roman" w:cs="Times New Roman"/>
          <w:color w:val="000000" w:themeColor="text1"/>
          <w:sz w:val="26"/>
          <w:szCs w:val="26"/>
        </w:rPr>
        <w:t>3.8. Основаниями для отказа получателю Субсидии в предоставлении Субсидии являются:</w:t>
      </w:r>
    </w:p>
    <w:p w14:paraId="0B977C56"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несоответствие представленных получателем субсидии документов, требованиям, определенным в соответствии с </w:t>
      </w:r>
      <w:hyperlink w:anchor="P262">
        <w:r w:rsidRPr="0075587E">
          <w:rPr>
            <w:rFonts w:ascii="Times New Roman" w:hAnsi="Times New Roman" w:cs="Times New Roman"/>
            <w:color w:val="000000" w:themeColor="text1"/>
            <w:sz w:val="26"/>
            <w:szCs w:val="26"/>
          </w:rPr>
          <w:t>пунктом 3.4</w:t>
        </w:r>
      </w:hyperlink>
      <w:r w:rsidRPr="0075587E">
        <w:rPr>
          <w:rFonts w:ascii="Times New Roman" w:hAnsi="Times New Roman" w:cs="Times New Roman"/>
          <w:color w:val="000000" w:themeColor="text1"/>
          <w:sz w:val="26"/>
          <w:szCs w:val="26"/>
        </w:rPr>
        <w:t xml:space="preserve"> настоящего Порядка, или непредставление (представление не в полном объеме) указанных документов;</w:t>
      </w:r>
    </w:p>
    <w:p w14:paraId="4D899DEC"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установление факта недостоверности представленной получателем Субсидии информации;</w:t>
      </w:r>
    </w:p>
    <w:p w14:paraId="337C46C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нарушение срока предоставления заявки и пакета документов, установленного в соответствии с </w:t>
      </w:r>
      <w:hyperlink w:anchor="P163">
        <w:r w:rsidRPr="0075587E">
          <w:rPr>
            <w:rFonts w:ascii="Times New Roman" w:hAnsi="Times New Roman" w:cs="Times New Roman"/>
            <w:color w:val="000000" w:themeColor="text1"/>
            <w:sz w:val="26"/>
            <w:szCs w:val="26"/>
          </w:rPr>
          <w:t>пунктом 2.4</w:t>
        </w:r>
      </w:hyperlink>
      <w:r w:rsidRPr="0075587E">
        <w:rPr>
          <w:rFonts w:ascii="Times New Roman" w:hAnsi="Times New Roman" w:cs="Times New Roman"/>
          <w:color w:val="000000" w:themeColor="text1"/>
          <w:sz w:val="26"/>
          <w:szCs w:val="26"/>
        </w:rPr>
        <w:t xml:space="preserve"> настоящего Порядка (в случае подачи заявки в электронном виде);</w:t>
      </w:r>
    </w:p>
    <w:p w14:paraId="41B4AE5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добровольный письменный отказ получателя Субсидии от Субсидии;</w:t>
      </w:r>
    </w:p>
    <w:p w14:paraId="4B911C3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нарушение срока представления Соглашения, указанного в </w:t>
      </w:r>
      <w:hyperlink w:anchor="P301">
        <w:r w:rsidRPr="0075587E">
          <w:rPr>
            <w:rFonts w:ascii="Times New Roman" w:hAnsi="Times New Roman" w:cs="Times New Roman"/>
            <w:color w:val="000000" w:themeColor="text1"/>
            <w:sz w:val="26"/>
            <w:szCs w:val="26"/>
          </w:rPr>
          <w:t>пункте 3.12</w:t>
        </w:r>
      </w:hyperlink>
      <w:r w:rsidRPr="0075587E">
        <w:rPr>
          <w:rFonts w:ascii="Times New Roman" w:hAnsi="Times New Roman" w:cs="Times New Roman"/>
          <w:color w:val="000000" w:themeColor="text1"/>
          <w:sz w:val="26"/>
          <w:szCs w:val="26"/>
        </w:rPr>
        <w:t xml:space="preserve"> Порядка;</w:t>
      </w:r>
    </w:p>
    <w:p w14:paraId="18F4574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отсутствие лимитов, предусмотренных для предоставления Субсидии в бюджете города Когалыма в текущем финансовом году;</w:t>
      </w:r>
    </w:p>
    <w:p w14:paraId="70C5FF55" w14:textId="2DA4B83F"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обращения</w:t>
      </w:r>
      <w:r w:rsidR="006A2813" w:rsidRPr="0075587E">
        <w:rPr>
          <w:rFonts w:ascii="Times New Roman" w:hAnsi="Times New Roman" w:cs="Times New Roman"/>
          <w:color w:val="000000" w:themeColor="text1"/>
          <w:sz w:val="26"/>
          <w:szCs w:val="26"/>
        </w:rPr>
        <w:t xml:space="preserve">, с учетом </w:t>
      </w:r>
      <w:r w:rsidR="00510FA9" w:rsidRPr="0075587E">
        <w:rPr>
          <w:rFonts w:ascii="Times New Roman" w:hAnsi="Times New Roman" w:cs="Times New Roman"/>
          <w:color w:val="000000" w:themeColor="text1"/>
          <w:sz w:val="26"/>
          <w:szCs w:val="26"/>
        </w:rPr>
        <w:t xml:space="preserve">абзаца </w:t>
      </w:r>
      <w:r w:rsidR="006A2813" w:rsidRPr="0075587E">
        <w:rPr>
          <w:rFonts w:ascii="Times New Roman" w:hAnsi="Times New Roman" w:cs="Times New Roman"/>
          <w:color w:val="000000" w:themeColor="text1"/>
          <w:sz w:val="26"/>
          <w:szCs w:val="26"/>
        </w:rPr>
        <w:t>второго пункта 2.3 настоящего Порядка</w:t>
      </w:r>
      <w:r w:rsidRPr="0075587E">
        <w:rPr>
          <w:rFonts w:ascii="Times New Roman" w:hAnsi="Times New Roman" w:cs="Times New Roman"/>
          <w:color w:val="000000" w:themeColor="text1"/>
          <w:sz w:val="26"/>
          <w:szCs w:val="26"/>
        </w:rPr>
        <w:t>;</w:t>
      </w:r>
    </w:p>
    <w:p w14:paraId="76E16253"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просроченная задолженность по возврату в бюджет города Когалыма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города Когалыма;</w:t>
      </w:r>
    </w:p>
    <w:p w14:paraId="3F86137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не выполнены условия предоставления Субсидии;</w:t>
      </w:r>
    </w:p>
    <w:p w14:paraId="15A6C708"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ранее в отношении заявителя - Субъекта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14:paraId="3A2E33D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с даты признания Субъекта совершившим нарушение порядка и условий оказания поддержки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установленного главным распорядителем бюджетных средств,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совершившим такое нарушение прошло менее трех лет. Положения, предусмотренные настоящим абзацем, распространяются на виды поддержки, в отношении которых главным распорядителем как получателем бюджетных средств, выявлены нарушения Субъектом порядка и условий оказания поддержки;</w:t>
      </w:r>
    </w:p>
    <w:p w14:paraId="19882A0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дата подачи заявки на предоставление Субсидии не соответствует установленным срокам;</w:t>
      </w:r>
    </w:p>
    <w:p w14:paraId="17C0533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представление к возмещению затрат Субъекта по сделке, в совершении которой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w:t>
      </w:r>
    </w:p>
    <w:p w14:paraId="48451935"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Указанные лица признаются заинтересованными в совершении Субъектом сделки в случаях если они, их супруги (в том числе бывшие), родители, дети: являются стороной сделки; или владеют (каждый в отдельности или в совокупности) 50 и более процентами акций (долей, паев) Субъекта, являющегося стороной сделки; или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w:t>
      </w:r>
    </w:p>
    <w:p w14:paraId="1DE4D0E3"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Субъект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14:paraId="6E2E44A4"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3.9. В случае обращения нескольких Субъектов с заявлениями о предоставлении Субсидии по одному и тому же </w:t>
      </w:r>
      <w:proofErr w:type="spellStart"/>
      <w:r w:rsidRPr="0075587E">
        <w:rPr>
          <w:rFonts w:ascii="Times New Roman" w:hAnsi="Times New Roman" w:cs="Times New Roman"/>
          <w:color w:val="000000" w:themeColor="text1"/>
          <w:sz w:val="26"/>
          <w:szCs w:val="26"/>
        </w:rPr>
        <w:t>подмероприятию</w:t>
      </w:r>
      <w:proofErr w:type="spellEnd"/>
      <w:r w:rsidRPr="0075587E">
        <w:rPr>
          <w:rFonts w:ascii="Times New Roman" w:hAnsi="Times New Roman" w:cs="Times New Roman"/>
          <w:color w:val="000000" w:themeColor="text1"/>
          <w:sz w:val="26"/>
          <w:szCs w:val="26"/>
        </w:rPr>
        <w:t xml:space="preserve"> (направлению) финансовой поддержки, при условии превышения запрашиваемого объема средств Субсидий над размерами средств, предусмотренных в бюджете города Когалыма в текущем финансовом году на данные цели, Субсидии предоставляются в размере, пропорциональном объемам понесенных затрат.</w:t>
      </w:r>
    </w:p>
    <w:p w14:paraId="000C3FE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3.10. Возврат Субсидии в бюджет города Когалыма в случае нарушения получателем Субсидии условий, установленных при предоставлении Субсидии осуществляется в порядке и в сроки, предусмотренные </w:t>
      </w:r>
      <w:hyperlink w:anchor="P342">
        <w:r w:rsidRPr="0075587E">
          <w:rPr>
            <w:rFonts w:ascii="Times New Roman" w:hAnsi="Times New Roman" w:cs="Times New Roman"/>
            <w:color w:val="000000" w:themeColor="text1"/>
            <w:sz w:val="26"/>
            <w:szCs w:val="26"/>
          </w:rPr>
          <w:t>пунктами 5.4</w:t>
        </w:r>
      </w:hyperlink>
      <w:r w:rsidRPr="0075587E">
        <w:rPr>
          <w:rFonts w:ascii="Times New Roman" w:hAnsi="Times New Roman" w:cs="Times New Roman"/>
          <w:color w:val="000000" w:themeColor="text1"/>
          <w:sz w:val="26"/>
          <w:szCs w:val="26"/>
        </w:rPr>
        <w:t xml:space="preserve"> - </w:t>
      </w:r>
      <w:hyperlink w:anchor="P345">
        <w:r w:rsidRPr="0075587E">
          <w:rPr>
            <w:rFonts w:ascii="Times New Roman" w:hAnsi="Times New Roman" w:cs="Times New Roman"/>
            <w:color w:val="000000" w:themeColor="text1"/>
            <w:sz w:val="26"/>
            <w:szCs w:val="26"/>
          </w:rPr>
          <w:t>5.6</w:t>
        </w:r>
      </w:hyperlink>
      <w:r w:rsidRPr="0075587E">
        <w:rPr>
          <w:rFonts w:ascii="Times New Roman" w:hAnsi="Times New Roman" w:cs="Times New Roman"/>
          <w:color w:val="000000" w:themeColor="text1"/>
          <w:sz w:val="26"/>
          <w:szCs w:val="26"/>
        </w:rPr>
        <w:t xml:space="preserve"> настоящего Порядка.</w:t>
      </w:r>
    </w:p>
    <w:p w14:paraId="70FCC30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3.11. Субъекты, получившие финансовую поддержку, обязаны в течение 12 месяцев с даты получения поддержки:</w:t>
      </w:r>
    </w:p>
    <w:p w14:paraId="2BD3E221"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сохранять рабочие места (при их наличии на дату предоставления заявления на субсидию);</w:t>
      </w:r>
    </w:p>
    <w:p w14:paraId="7A96DEC8"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p>
    <w:p w14:paraId="08ED93D9"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22" w:name="P301"/>
      <w:bookmarkEnd w:id="22"/>
      <w:r w:rsidRPr="0075587E">
        <w:rPr>
          <w:rFonts w:ascii="Times New Roman" w:hAnsi="Times New Roman" w:cs="Times New Roman"/>
          <w:color w:val="000000" w:themeColor="text1"/>
          <w:sz w:val="26"/>
          <w:szCs w:val="26"/>
        </w:rPr>
        <w:t>3.12. Заключение Соглашения между главным распорядителем бюджетных средств и получателем Субсидии осуществляется в соответствии с типовой формой, установленной комитетом финансов Администрации города Когалыма, в следующем порядке:</w:t>
      </w:r>
    </w:p>
    <w:p w14:paraId="1D4DA29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3.12.1. в течение 4 (четырех) рабочих дней со дня регистрации постановления Администрации города Когалыма об утверждении списка получателей Субсидии Уполномоченный орган вручает получателю Субсидии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14:paraId="4663E5A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3.12.2. получатель Субсидии в течение 3 (трех) рабочих дней с даты получения Соглашения подписывает и представляет его в Уполномоченный орган лично или почтовым отправлением.</w:t>
      </w:r>
    </w:p>
    <w:p w14:paraId="016F2818"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23" w:name="P304"/>
      <w:bookmarkEnd w:id="23"/>
      <w:r w:rsidRPr="0075587E">
        <w:rPr>
          <w:rFonts w:ascii="Times New Roman" w:hAnsi="Times New Roman" w:cs="Times New Roman"/>
          <w:color w:val="000000" w:themeColor="text1"/>
          <w:sz w:val="26"/>
          <w:szCs w:val="26"/>
        </w:rPr>
        <w:t>3.13. Получатель Субсидии, не представивший в Уполномоченный орган подписанное Соглашение в указанный срок (в случае направления посредством почтовой связи срок исчисляется 3 (тремя) рабочими днями с даты получения Соглашения получателем Субсидии до момента его передачи почтовой организации), считается уклонившимся от заключения соглашения.</w:t>
      </w:r>
    </w:p>
    <w:p w14:paraId="2061D911"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3.14. Соглашение должно содержать условия:</w:t>
      </w:r>
    </w:p>
    <w:p w14:paraId="64D12B6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о согласовании новых условий Соглашения или о расторжении Соглашения при </w:t>
      </w:r>
      <w:proofErr w:type="spellStart"/>
      <w:r w:rsidRPr="0075587E">
        <w:rPr>
          <w:rFonts w:ascii="Times New Roman" w:hAnsi="Times New Roman" w:cs="Times New Roman"/>
          <w:color w:val="000000" w:themeColor="text1"/>
          <w:sz w:val="26"/>
          <w:szCs w:val="26"/>
        </w:rPr>
        <w:t>недостижении</w:t>
      </w:r>
      <w:proofErr w:type="spellEnd"/>
      <w:r w:rsidRPr="0075587E">
        <w:rPr>
          <w:rFonts w:ascii="Times New Roman" w:hAnsi="Times New Roman" w:cs="Times New Roman"/>
          <w:color w:val="000000" w:themeColor="text1"/>
          <w:sz w:val="26"/>
          <w:szCs w:val="26"/>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477C008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 направлениях расходов, источником финансового обеспечения которых является Субсидия;</w:t>
      </w:r>
    </w:p>
    <w:p w14:paraId="7B2D09DD" w14:textId="77777777" w:rsidR="00FE0CB7"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(муниципального) финансового контроля в соответствии со </w:t>
      </w:r>
      <w:hyperlink r:id="rId35">
        <w:r w:rsidRPr="0075587E">
          <w:rPr>
            <w:rFonts w:ascii="Times New Roman" w:hAnsi="Times New Roman" w:cs="Times New Roman"/>
            <w:color w:val="000000" w:themeColor="text1"/>
            <w:sz w:val="26"/>
            <w:szCs w:val="26"/>
          </w:rPr>
          <w:t>статьями 268.1</w:t>
        </w:r>
      </w:hyperlink>
      <w:r w:rsidRPr="0075587E">
        <w:rPr>
          <w:rFonts w:ascii="Times New Roman" w:hAnsi="Times New Roman" w:cs="Times New Roman"/>
          <w:color w:val="000000" w:themeColor="text1"/>
          <w:sz w:val="26"/>
          <w:szCs w:val="26"/>
        </w:rPr>
        <w:t xml:space="preserve"> и </w:t>
      </w:r>
      <w:hyperlink r:id="rId36">
        <w:r w:rsidRPr="0075587E">
          <w:rPr>
            <w:rFonts w:ascii="Times New Roman" w:hAnsi="Times New Roman" w:cs="Times New Roman"/>
            <w:color w:val="000000" w:themeColor="text1"/>
            <w:sz w:val="26"/>
            <w:szCs w:val="26"/>
          </w:rPr>
          <w:t>269.2</w:t>
        </w:r>
      </w:hyperlink>
      <w:r w:rsidRPr="0075587E">
        <w:rPr>
          <w:rFonts w:ascii="Times New Roman" w:hAnsi="Times New Roman" w:cs="Times New Roman"/>
          <w:color w:val="000000" w:themeColor="text1"/>
          <w:sz w:val="26"/>
          <w:szCs w:val="26"/>
        </w:rPr>
        <w:t xml:space="preserve"> Бюджетного кодекса Российской Федерации;</w:t>
      </w:r>
    </w:p>
    <w:p w14:paraId="09E066CA" w14:textId="77777777" w:rsidR="00FE0CB7"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Соглашением;</w:t>
      </w:r>
    </w:p>
    <w:p w14:paraId="00D3FE79"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 порядке и сроках возврата Субсидий и средств, полученных на основании договоров, заключенных с получателями Субсидий, в бюджет бюджетной системы Российской Федерации, из которого планируется предоставление субсидии в соответствии с правовым актом;</w:t>
      </w:r>
    </w:p>
    <w:p w14:paraId="5FD60614"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 сохранении Субъектами в течение 12 месяцев с даты получения поддержки рабочих мест (при их наличии на дату предоставления на предоставление Субсидии);</w:t>
      </w:r>
    </w:p>
    <w:p w14:paraId="30B407D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об осуществлении в течение 12 месяцев с даты получения поддержки предпринимательской деятельности (наличие в Едином реестре субъектов малого и среднего предпринимательства сведений о категории субъекта малого </w:t>
      </w:r>
      <w:r w:rsidR="00B87B2D" w:rsidRPr="0075587E">
        <w:rPr>
          <w:rFonts w:ascii="Times New Roman" w:hAnsi="Times New Roman" w:cs="Times New Roman"/>
          <w:color w:val="000000" w:themeColor="text1"/>
          <w:sz w:val="26"/>
          <w:szCs w:val="26"/>
        </w:rPr>
        <w:t>и среднего предпринимательства).</w:t>
      </w:r>
    </w:p>
    <w:p w14:paraId="059E32A8"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Соглашение с Субъектом о предоставлении финансовой поддержки по мероприятиям, предусмотренным в соответствии с </w:t>
      </w:r>
      <w:hyperlink w:anchor="P237">
        <w:r w:rsidRPr="0075587E">
          <w:rPr>
            <w:rFonts w:ascii="Times New Roman" w:hAnsi="Times New Roman" w:cs="Times New Roman"/>
            <w:color w:val="000000" w:themeColor="text1"/>
            <w:sz w:val="26"/>
            <w:szCs w:val="26"/>
          </w:rPr>
          <w:t>подпунктами 3.3.2</w:t>
        </w:r>
      </w:hyperlink>
      <w:r w:rsidRPr="0075587E">
        <w:rPr>
          <w:rFonts w:ascii="Times New Roman" w:hAnsi="Times New Roman" w:cs="Times New Roman"/>
          <w:color w:val="000000" w:themeColor="text1"/>
          <w:sz w:val="26"/>
          <w:szCs w:val="26"/>
        </w:rPr>
        <w:t xml:space="preserve"> и </w:t>
      </w:r>
      <w:hyperlink w:anchor="P255">
        <w:r w:rsidRPr="0075587E">
          <w:rPr>
            <w:rFonts w:ascii="Times New Roman" w:hAnsi="Times New Roman" w:cs="Times New Roman"/>
            <w:color w:val="000000" w:themeColor="text1"/>
            <w:sz w:val="26"/>
            <w:szCs w:val="26"/>
          </w:rPr>
          <w:t>3.3.7</w:t>
        </w:r>
      </w:hyperlink>
      <w:r w:rsidRPr="0075587E">
        <w:rPr>
          <w:rFonts w:ascii="Times New Roman" w:hAnsi="Times New Roman" w:cs="Times New Roman"/>
          <w:color w:val="000000" w:themeColor="text1"/>
          <w:sz w:val="26"/>
          <w:szCs w:val="26"/>
        </w:rPr>
        <w:t xml:space="preserve"> Порядка должно содержать:</w:t>
      </w:r>
    </w:p>
    <w:p w14:paraId="2109FF3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наименование и стоимость оборудования, лицензионного программного продукта;</w:t>
      </w:r>
    </w:p>
    <w:p w14:paraId="178FE26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обязательство Субъекта об использовании по целевому назначению приобретенного оборудования, лицензионного программного продукта не продавать, не передавать в аренду или в пользование другим лицам в течение 2-х лет с даты получения Субсидии.</w:t>
      </w:r>
    </w:p>
    <w:p w14:paraId="05EE5175" w14:textId="77777777" w:rsidR="00B87B2D" w:rsidRPr="0075587E" w:rsidRDefault="00B87B2D"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22B7B186" w14:textId="77777777" w:rsidR="00B87B2D" w:rsidRPr="0075587E" w:rsidRDefault="00B87B2D"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w:t>
      </w:r>
    </w:p>
    <w:p w14:paraId="7C22281C" w14:textId="061FE3C9" w:rsidR="00B87B2D" w:rsidRPr="0075587E" w:rsidRDefault="00B87B2D"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w:t>
      </w:r>
      <w:r w:rsidR="00D77656" w:rsidRPr="0075587E">
        <w:rPr>
          <w:rFonts w:ascii="Times New Roman" w:hAnsi="Times New Roman" w:cs="Times New Roman"/>
          <w:color w:val="000000" w:themeColor="text1"/>
          <w:sz w:val="26"/>
          <w:szCs w:val="26"/>
        </w:rPr>
        <w:t xml:space="preserve">от 11.06.2003 №74-ФЗ </w:t>
      </w:r>
      <w:r w:rsidRPr="0075587E">
        <w:rPr>
          <w:rFonts w:ascii="Times New Roman" w:hAnsi="Times New Roman" w:cs="Times New Roman"/>
          <w:color w:val="000000" w:themeColor="text1"/>
          <w:sz w:val="26"/>
          <w:szCs w:val="26"/>
        </w:rPr>
        <w:t>«О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4569B07C" w14:textId="328BB2C5"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3.15. Результатом предоставления Субсидии является предоставление финансовой поддержки Субъектам и достижение</w:t>
      </w:r>
      <w:r w:rsidR="005971F8" w:rsidRPr="0075587E">
        <w:rPr>
          <w:rFonts w:ascii="Times New Roman" w:hAnsi="Times New Roman" w:cs="Times New Roman"/>
          <w:color w:val="000000" w:themeColor="text1"/>
          <w:sz w:val="26"/>
          <w:szCs w:val="26"/>
        </w:rPr>
        <w:t xml:space="preserve"> результатов предоставления Субсидии (</w:t>
      </w:r>
      <w:r w:rsidRPr="0075587E">
        <w:rPr>
          <w:rFonts w:ascii="Times New Roman" w:hAnsi="Times New Roman" w:cs="Times New Roman"/>
          <w:color w:val="000000" w:themeColor="text1"/>
          <w:sz w:val="26"/>
          <w:szCs w:val="26"/>
        </w:rPr>
        <w:t>целевых показателей</w:t>
      </w:r>
      <w:r w:rsidR="005971F8"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установленных Программой.</w:t>
      </w:r>
    </w:p>
    <w:p w14:paraId="02A457B2" w14:textId="06840F03"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Конкретные планируемые значения результат</w:t>
      </w:r>
      <w:r w:rsidR="00862E7E" w:rsidRPr="0075587E">
        <w:rPr>
          <w:rFonts w:ascii="Times New Roman" w:hAnsi="Times New Roman" w:cs="Times New Roman"/>
          <w:color w:val="000000" w:themeColor="text1"/>
          <w:sz w:val="26"/>
          <w:szCs w:val="26"/>
        </w:rPr>
        <w:t>ов</w:t>
      </w:r>
      <w:r w:rsidRPr="0075587E">
        <w:rPr>
          <w:rFonts w:ascii="Times New Roman" w:hAnsi="Times New Roman" w:cs="Times New Roman"/>
          <w:color w:val="000000" w:themeColor="text1"/>
          <w:sz w:val="26"/>
          <w:szCs w:val="26"/>
        </w:rPr>
        <w:t xml:space="preserve"> предоставления Субсидии (целевые показатели) с указанием точной даты завершения и конечного значения результатов устанавливаются главным распорядителем бюджетных средств в Соглашении о предоставлении Субсидии из бюджета города.</w:t>
      </w:r>
    </w:p>
    <w:p w14:paraId="75C5088D" w14:textId="7A4BEE87" w:rsidR="00274E9E"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В случае, если получателями Субсидий не достигнуты планируемые значения </w:t>
      </w:r>
      <w:r w:rsidR="00862E7E" w:rsidRPr="0075587E">
        <w:rPr>
          <w:rFonts w:ascii="Times New Roman" w:hAnsi="Times New Roman" w:cs="Times New Roman"/>
          <w:color w:val="000000" w:themeColor="text1"/>
          <w:sz w:val="26"/>
          <w:szCs w:val="26"/>
        </w:rPr>
        <w:t>результатов предоставления Субсидии (целевые показатели)</w:t>
      </w:r>
      <w:r w:rsidRPr="0075587E">
        <w:rPr>
          <w:rFonts w:ascii="Times New Roman" w:hAnsi="Times New Roman" w:cs="Times New Roman"/>
          <w:color w:val="000000" w:themeColor="text1"/>
          <w:sz w:val="26"/>
          <w:szCs w:val="26"/>
        </w:rPr>
        <w:t>, установленные Соглашением (дополнительным соглашением к Соглашению), к получателям Субсидий применяются штрафные санкции, установленные Соглашением (дополнительным соглашением к Соглашению).</w:t>
      </w:r>
    </w:p>
    <w:p w14:paraId="22E5EE9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3.16. В случае отсутствия оснований, предусмотренных в </w:t>
      </w:r>
      <w:hyperlink w:anchor="P280">
        <w:r w:rsidRPr="0075587E">
          <w:rPr>
            <w:rFonts w:ascii="Times New Roman" w:hAnsi="Times New Roman" w:cs="Times New Roman"/>
            <w:color w:val="000000" w:themeColor="text1"/>
            <w:sz w:val="26"/>
            <w:szCs w:val="26"/>
          </w:rPr>
          <w:t>пункте 3.8</w:t>
        </w:r>
      </w:hyperlink>
      <w:r w:rsidRPr="0075587E">
        <w:rPr>
          <w:rFonts w:ascii="Times New Roman" w:hAnsi="Times New Roman" w:cs="Times New Roman"/>
          <w:color w:val="000000" w:themeColor="text1"/>
          <w:sz w:val="26"/>
          <w:szCs w:val="26"/>
        </w:rPr>
        <w:t xml:space="preserve"> настоящего Порядка, главный распорядитель бюджетных средств перечисляет денежные средства получателю Субсидии в пределах утвержденных бюджетных ассигнований в порядке, установленном Соглашением в срок не позднее 10 (десятого) рабочего дня, следующего за днем регистрации постановления Администрации города Когалыма об утверждении списка получателей Субсидии на расчетный или корреспондентский счет, открытый получателем Субсидии в учреждении Центрального банка Российской Федерации или кредитной российской организации.</w:t>
      </w:r>
    </w:p>
    <w:p w14:paraId="69FF7192" w14:textId="77777777" w:rsidR="00036F50" w:rsidRPr="0075587E" w:rsidRDefault="00036F50">
      <w:pPr>
        <w:pStyle w:val="ConsPlusNormal"/>
        <w:ind w:firstLine="540"/>
        <w:jc w:val="both"/>
        <w:rPr>
          <w:color w:val="000000" w:themeColor="text1"/>
        </w:rPr>
      </w:pPr>
    </w:p>
    <w:p w14:paraId="07B4CFE6" w14:textId="77777777" w:rsidR="00036F50" w:rsidRPr="0075587E" w:rsidRDefault="00036F50" w:rsidP="00274E9E">
      <w:pPr>
        <w:pStyle w:val="ConsPlusNormal"/>
        <w:ind w:firstLine="540"/>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 Требования к отчетности</w:t>
      </w:r>
    </w:p>
    <w:p w14:paraId="3E986693" w14:textId="77777777" w:rsidR="00036F50" w:rsidRPr="0075587E" w:rsidRDefault="00036F50" w:rsidP="00274E9E">
      <w:pPr>
        <w:pStyle w:val="ConsPlusNormal"/>
        <w:ind w:firstLine="540"/>
        <w:jc w:val="both"/>
        <w:rPr>
          <w:rFonts w:ascii="Times New Roman" w:hAnsi="Times New Roman" w:cs="Times New Roman"/>
          <w:color w:val="000000" w:themeColor="text1"/>
          <w:sz w:val="26"/>
          <w:szCs w:val="26"/>
        </w:rPr>
      </w:pPr>
    </w:p>
    <w:p w14:paraId="77A3DBD5"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4.1. Получатель Субсидии, в период оказания финансовой поддержки и в течение 1 (одного) года после ее окончания, в срок до 30 числа месяца, следующего за отчетным кварталом, годом, представляет в отдел делопроизводства и работы с обращениями граждан Администрации города Когалыма заверенные копии следующих документов:</w:t>
      </w:r>
    </w:p>
    <w:p w14:paraId="643570B0"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24" w:name="P324"/>
      <w:bookmarkEnd w:id="24"/>
      <w:r w:rsidRPr="0075587E">
        <w:rPr>
          <w:rFonts w:ascii="Times New Roman" w:hAnsi="Times New Roman" w:cs="Times New Roman"/>
          <w:color w:val="000000" w:themeColor="text1"/>
          <w:sz w:val="26"/>
          <w:szCs w:val="26"/>
        </w:rPr>
        <w:t>4.1.1. Для Субъектов, применяющих упрощенную систему налогообложения - налоговую декларацию в связи с применением упрощенной системы налогообложения по налогу за предшествующий календарный год.</w:t>
      </w:r>
    </w:p>
    <w:p w14:paraId="713108F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Указанные Субъекты имеют право предоставить бухгалтерский баланс и отчет о финансовых результатах, в этом случае налоговая декларация по налогу в связи с применением упрощенной системы налогообложения не предоставляется.</w:t>
      </w:r>
    </w:p>
    <w:p w14:paraId="0131132B" w14:textId="37AC7A0F"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4.1.2. Для Субъектов, применяющих специальный налоговый режим </w:t>
      </w:r>
      <w:r w:rsidR="00F8666E" w:rsidRPr="0075587E">
        <w:rPr>
          <w:rFonts w:ascii="Times New Roman" w:hAnsi="Times New Roman" w:cs="Times New Roman"/>
          <w:color w:val="000000" w:themeColor="text1"/>
          <w:sz w:val="26"/>
          <w:szCs w:val="26"/>
        </w:rPr>
        <w:t>«Налог на профессиональный доход»</w:t>
      </w:r>
      <w:r w:rsidRPr="0075587E">
        <w:rPr>
          <w:rFonts w:ascii="Times New Roman" w:hAnsi="Times New Roman" w:cs="Times New Roman"/>
          <w:color w:val="000000" w:themeColor="text1"/>
          <w:sz w:val="26"/>
          <w:szCs w:val="26"/>
        </w:rPr>
        <w:t xml:space="preserve"> предоставляется отчет о финансовых результатах ежеквартально в срок до 30 числа месяца, следующего за отчетным кварталом.</w:t>
      </w:r>
    </w:p>
    <w:p w14:paraId="52B917C9"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4.1.3. Для Субъектов, вновь созданных в текущем году или открывшим новый вид экономической деятельности в текущем году, для отнесения к субъектам малого и среднего предпринимательства, - справка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для предоставления Субсидии.</w:t>
      </w:r>
    </w:p>
    <w:p w14:paraId="21D25895"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25" w:name="P328"/>
      <w:bookmarkEnd w:id="25"/>
      <w:r w:rsidRPr="0075587E">
        <w:rPr>
          <w:rFonts w:ascii="Times New Roman" w:hAnsi="Times New Roman" w:cs="Times New Roman"/>
          <w:color w:val="000000" w:themeColor="text1"/>
          <w:sz w:val="26"/>
          <w:szCs w:val="26"/>
        </w:rPr>
        <w:t>4.1.4. Для Субъектов, применяющих систему налогообложения для сельскохозяйственных товаропроизводителей (единый сельскохозяйственный налог) - налоговая декларация по единому сельскохозяйственному налогу за предшествующий календарный год.</w:t>
      </w:r>
    </w:p>
    <w:p w14:paraId="1D9D13EA"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Документы, указанные в </w:t>
      </w:r>
      <w:hyperlink w:anchor="P324">
        <w:r w:rsidRPr="0075587E">
          <w:rPr>
            <w:rFonts w:ascii="Times New Roman" w:hAnsi="Times New Roman" w:cs="Times New Roman"/>
            <w:color w:val="000000" w:themeColor="text1"/>
            <w:sz w:val="26"/>
            <w:szCs w:val="26"/>
          </w:rPr>
          <w:t>подпунктах 4.1.1</w:t>
        </w:r>
      </w:hyperlink>
      <w:r w:rsidRPr="0075587E">
        <w:rPr>
          <w:rFonts w:ascii="Times New Roman" w:hAnsi="Times New Roman" w:cs="Times New Roman"/>
          <w:color w:val="000000" w:themeColor="text1"/>
          <w:sz w:val="26"/>
          <w:szCs w:val="26"/>
        </w:rPr>
        <w:t xml:space="preserve"> - </w:t>
      </w:r>
      <w:hyperlink w:anchor="P328">
        <w:r w:rsidRPr="0075587E">
          <w:rPr>
            <w:rFonts w:ascii="Times New Roman" w:hAnsi="Times New Roman" w:cs="Times New Roman"/>
            <w:color w:val="000000" w:themeColor="text1"/>
            <w:sz w:val="26"/>
            <w:szCs w:val="26"/>
          </w:rPr>
          <w:t>4.1.4</w:t>
        </w:r>
      </w:hyperlink>
      <w:r w:rsidRPr="0075587E">
        <w:rPr>
          <w:rFonts w:ascii="Times New Roman" w:hAnsi="Times New Roman" w:cs="Times New Roman"/>
          <w:color w:val="000000" w:themeColor="text1"/>
          <w:sz w:val="26"/>
          <w:szCs w:val="26"/>
        </w:rPr>
        <w:t xml:space="preserve"> предоставляются с отметкой налогового органа о принятии лично, квитанцией об отправке почтовой корреспонденции либо посредством электронного документооборота с приложением извещения о вводе сведений.</w:t>
      </w:r>
    </w:p>
    <w:p w14:paraId="2E11ABEF" w14:textId="5E940DC3"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4.2. Главный распорядитель бюджетных средств имеет право установить в Соглашении сроки и формы предоставления получателем Субсидии дополнительной отчетности</w:t>
      </w:r>
      <w:r w:rsidR="00221CCB" w:rsidRPr="0075587E">
        <w:rPr>
          <w:rFonts w:ascii="Times New Roman" w:hAnsi="Times New Roman" w:cs="Times New Roman"/>
          <w:color w:val="000000" w:themeColor="text1"/>
          <w:sz w:val="26"/>
          <w:szCs w:val="26"/>
        </w:rPr>
        <w:t xml:space="preserve"> (при необходимости)</w:t>
      </w:r>
      <w:r w:rsidRPr="0075587E">
        <w:rPr>
          <w:rFonts w:ascii="Times New Roman" w:hAnsi="Times New Roman" w:cs="Times New Roman"/>
          <w:color w:val="000000" w:themeColor="text1"/>
          <w:sz w:val="26"/>
          <w:szCs w:val="26"/>
        </w:rPr>
        <w:t>.</w:t>
      </w:r>
    </w:p>
    <w:p w14:paraId="7EACF8F1" w14:textId="00273E34" w:rsidR="007A14F8" w:rsidRPr="0075587E" w:rsidRDefault="007A14F8" w:rsidP="00BA79B7">
      <w:pPr>
        <w:pStyle w:val="ConsPlusNormal"/>
        <w:ind w:firstLine="709"/>
        <w:contextualSpacing/>
        <w:jc w:val="both"/>
        <w:rPr>
          <w:rFonts w:ascii="Times New Roman" w:hAnsi="Times New Roman" w:cs="Times New Roman"/>
          <w:sz w:val="26"/>
          <w:szCs w:val="26"/>
        </w:rPr>
      </w:pPr>
      <w:r w:rsidRPr="0075587E">
        <w:rPr>
          <w:rFonts w:ascii="Times New Roman" w:hAnsi="Times New Roman" w:cs="Times New Roman"/>
          <w:sz w:val="26"/>
          <w:szCs w:val="26"/>
        </w:rPr>
        <w:t>4.3. Уполномоченный орган осуществляет проверку отчета, указанного в пункте 4.1 настоящего Порядка в месячный срок с даты получения данной отчетности.</w:t>
      </w:r>
    </w:p>
    <w:p w14:paraId="70E0E48D" w14:textId="77777777" w:rsidR="007A14F8" w:rsidRPr="0075587E" w:rsidRDefault="007A14F8" w:rsidP="00274E9E">
      <w:pPr>
        <w:pStyle w:val="ConsPlusNormal"/>
        <w:ind w:firstLine="540"/>
        <w:jc w:val="both"/>
        <w:rPr>
          <w:rFonts w:ascii="Times New Roman" w:hAnsi="Times New Roman" w:cs="Times New Roman"/>
          <w:color w:val="000000" w:themeColor="text1"/>
          <w:sz w:val="26"/>
          <w:szCs w:val="26"/>
        </w:rPr>
      </w:pPr>
    </w:p>
    <w:p w14:paraId="00793895" w14:textId="77777777" w:rsidR="00036F50" w:rsidRPr="0075587E" w:rsidRDefault="00036F50">
      <w:pPr>
        <w:pStyle w:val="ConsPlusTitle"/>
        <w:jc w:val="center"/>
        <w:outlineLvl w:val="1"/>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5. Требования об осуществлении контроля (мониторинга)</w:t>
      </w:r>
    </w:p>
    <w:p w14:paraId="457C5650" w14:textId="77777777" w:rsidR="00036F50" w:rsidRPr="0075587E" w:rsidRDefault="00036F50">
      <w:pPr>
        <w:pStyle w:val="ConsPlusTitle"/>
        <w:jc w:val="center"/>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за соблюдением условий и порядка предоставления</w:t>
      </w:r>
    </w:p>
    <w:p w14:paraId="4E081F04" w14:textId="77777777" w:rsidR="00036F50" w:rsidRPr="0075587E" w:rsidRDefault="00036F50">
      <w:pPr>
        <w:pStyle w:val="ConsPlusTitle"/>
        <w:jc w:val="center"/>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Субсидий и ответственности за их нарушение</w:t>
      </w:r>
    </w:p>
    <w:p w14:paraId="289ACD99" w14:textId="77777777" w:rsidR="00036F50" w:rsidRPr="0075587E" w:rsidRDefault="00036F50">
      <w:pPr>
        <w:pStyle w:val="ConsPlusNormal"/>
        <w:jc w:val="center"/>
        <w:rPr>
          <w:color w:val="000000" w:themeColor="text1"/>
        </w:rPr>
      </w:pPr>
    </w:p>
    <w:p w14:paraId="55CE24B2" w14:textId="77777777" w:rsidR="00274E9E"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5.1. Проверку соблюдения получателем </w:t>
      </w:r>
      <w:r w:rsidR="00C872EE" w:rsidRPr="0075587E">
        <w:rPr>
          <w:rFonts w:ascii="Times New Roman" w:hAnsi="Times New Roman" w:cs="Times New Roman"/>
          <w:color w:val="000000" w:themeColor="text1"/>
          <w:sz w:val="26"/>
          <w:szCs w:val="26"/>
        </w:rPr>
        <w:t>С</w:t>
      </w:r>
      <w:r w:rsidRPr="0075587E">
        <w:rPr>
          <w:rFonts w:ascii="Times New Roman" w:hAnsi="Times New Roman" w:cs="Times New Roman"/>
          <w:color w:val="000000" w:themeColor="text1"/>
          <w:sz w:val="26"/>
          <w:szCs w:val="26"/>
        </w:rPr>
        <w:t xml:space="preserve">убсидии порядка и условий предоставления </w:t>
      </w:r>
      <w:r w:rsidR="00C872EE" w:rsidRPr="0075587E">
        <w:rPr>
          <w:rFonts w:ascii="Times New Roman" w:hAnsi="Times New Roman" w:cs="Times New Roman"/>
          <w:color w:val="000000" w:themeColor="text1"/>
          <w:sz w:val="26"/>
          <w:szCs w:val="26"/>
        </w:rPr>
        <w:t>С</w:t>
      </w:r>
      <w:r w:rsidRPr="0075587E">
        <w:rPr>
          <w:rFonts w:ascii="Times New Roman" w:hAnsi="Times New Roman" w:cs="Times New Roman"/>
          <w:color w:val="000000" w:themeColor="text1"/>
          <w:sz w:val="26"/>
          <w:szCs w:val="26"/>
        </w:rPr>
        <w:t xml:space="preserve">убсидий, в том числе в части достижения результатов предоставления </w:t>
      </w:r>
      <w:r w:rsidR="00C872EE" w:rsidRPr="0075587E">
        <w:rPr>
          <w:rFonts w:ascii="Times New Roman" w:hAnsi="Times New Roman" w:cs="Times New Roman"/>
          <w:color w:val="000000" w:themeColor="text1"/>
          <w:sz w:val="26"/>
          <w:szCs w:val="26"/>
        </w:rPr>
        <w:t>С</w:t>
      </w:r>
      <w:r w:rsidRPr="0075587E">
        <w:rPr>
          <w:rFonts w:ascii="Times New Roman" w:hAnsi="Times New Roman" w:cs="Times New Roman"/>
          <w:color w:val="000000" w:themeColor="text1"/>
          <w:sz w:val="26"/>
          <w:szCs w:val="26"/>
        </w:rPr>
        <w:t xml:space="preserve">убсидии осуществляет главный распорядитель бюджетных средств, а также органами государственного (муниципального) финансового контроля в соответствии со </w:t>
      </w:r>
      <w:hyperlink r:id="rId37">
        <w:r w:rsidRPr="0075587E">
          <w:rPr>
            <w:rFonts w:ascii="Times New Roman" w:hAnsi="Times New Roman" w:cs="Times New Roman"/>
            <w:color w:val="000000" w:themeColor="text1"/>
            <w:sz w:val="26"/>
            <w:szCs w:val="26"/>
          </w:rPr>
          <w:t>статьями 268.1</w:t>
        </w:r>
      </w:hyperlink>
      <w:r w:rsidRPr="0075587E">
        <w:rPr>
          <w:rFonts w:ascii="Times New Roman" w:hAnsi="Times New Roman" w:cs="Times New Roman"/>
          <w:color w:val="000000" w:themeColor="text1"/>
          <w:sz w:val="26"/>
          <w:szCs w:val="26"/>
        </w:rPr>
        <w:t xml:space="preserve"> и </w:t>
      </w:r>
      <w:hyperlink r:id="rId38">
        <w:r w:rsidRPr="0075587E">
          <w:rPr>
            <w:rFonts w:ascii="Times New Roman" w:hAnsi="Times New Roman" w:cs="Times New Roman"/>
            <w:color w:val="000000" w:themeColor="text1"/>
            <w:sz w:val="26"/>
            <w:szCs w:val="26"/>
          </w:rPr>
          <w:t>269.2</w:t>
        </w:r>
      </w:hyperlink>
      <w:r w:rsidRPr="0075587E">
        <w:rPr>
          <w:rFonts w:ascii="Times New Roman" w:hAnsi="Times New Roman" w:cs="Times New Roman"/>
          <w:color w:val="000000" w:themeColor="text1"/>
          <w:sz w:val="26"/>
          <w:szCs w:val="26"/>
        </w:rPr>
        <w:t xml:space="preserve"> Бюджетного кодекса Российской Федерации.</w:t>
      </w:r>
    </w:p>
    <w:p w14:paraId="6062B0C1"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5.2. Ответственность за достоверность предоставляемых документов,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w:t>
      </w:r>
    </w:p>
    <w:p w14:paraId="4523D220"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26" w:name="P341"/>
      <w:bookmarkEnd w:id="26"/>
      <w:r w:rsidRPr="0075587E">
        <w:rPr>
          <w:rFonts w:ascii="Times New Roman" w:hAnsi="Times New Roman" w:cs="Times New Roman"/>
          <w:color w:val="000000" w:themeColor="text1"/>
          <w:sz w:val="26"/>
          <w:szCs w:val="26"/>
        </w:rPr>
        <w:t>5.3. В случае нарушения получателем Субсидии сроков и формы представления отчетности, установленной настоящим Порядком и Соглашением,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w:t>
      </w:r>
    </w:p>
    <w:p w14:paraId="0A40F2B1" w14:textId="77777777" w:rsidR="00274E9E"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27" w:name="P342"/>
      <w:bookmarkEnd w:id="27"/>
      <w:r w:rsidRPr="0075587E">
        <w:rPr>
          <w:rFonts w:ascii="Times New Roman" w:hAnsi="Times New Roman" w:cs="Times New Roman"/>
          <w:color w:val="000000" w:themeColor="text1"/>
          <w:sz w:val="26"/>
          <w:szCs w:val="26"/>
        </w:rPr>
        <w:t xml:space="preserve">5.4. В случае выявления, в том числе по фактам проверок, проведенных главным распорядителем бюджетных средств, отделом муниципального контроля Администрации города Когалыма или Контрольно-счетной палатой города Когалыма, нарушения получателем Субсидии условий, установленных при предоставлении Субсидии, факта предоставления недостоверных сведений, в случае </w:t>
      </w:r>
      <w:proofErr w:type="spellStart"/>
      <w:r w:rsidRPr="0075587E">
        <w:rPr>
          <w:rFonts w:ascii="Times New Roman" w:hAnsi="Times New Roman" w:cs="Times New Roman"/>
          <w:color w:val="000000" w:themeColor="text1"/>
          <w:sz w:val="26"/>
          <w:szCs w:val="26"/>
        </w:rPr>
        <w:t>недостижения</w:t>
      </w:r>
      <w:proofErr w:type="spellEnd"/>
      <w:r w:rsidRPr="0075587E">
        <w:rPr>
          <w:rFonts w:ascii="Times New Roman" w:hAnsi="Times New Roman" w:cs="Times New Roman"/>
          <w:color w:val="000000" w:themeColor="text1"/>
          <w:sz w:val="26"/>
          <w:szCs w:val="26"/>
        </w:rPr>
        <w:t xml:space="preserve"> значений результатов предоставления Субсидии, установленных Соглашением, а также если требование, указанное в </w:t>
      </w:r>
      <w:hyperlink w:anchor="P341">
        <w:r w:rsidRPr="0075587E">
          <w:rPr>
            <w:rFonts w:ascii="Times New Roman" w:hAnsi="Times New Roman" w:cs="Times New Roman"/>
            <w:color w:val="000000" w:themeColor="text1"/>
            <w:sz w:val="26"/>
            <w:szCs w:val="26"/>
          </w:rPr>
          <w:t>пункте 5.3</w:t>
        </w:r>
      </w:hyperlink>
      <w:r w:rsidRPr="0075587E">
        <w:rPr>
          <w:rFonts w:ascii="Times New Roman" w:hAnsi="Times New Roman" w:cs="Times New Roman"/>
          <w:color w:val="000000" w:themeColor="text1"/>
          <w:sz w:val="26"/>
          <w:szCs w:val="26"/>
        </w:rPr>
        <w:t xml:space="preserve"> настоящего 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w:t>
      </w:r>
      <w:proofErr w:type="spellStart"/>
      <w:r w:rsidRPr="0075587E">
        <w:rPr>
          <w:rFonts w:ascii="Times New Roman" w:hAnsi="Times New Roman" w:cs="Times New Roman"/>
          <w:color w:val="000000" w:themeColor="text1"/>
          <w:sz w:val="26"/>
          <w:szCs w:val="26"/>
        </w:rPr>
        <w:t>недостижения</w:t>
      </w:r>
      <w:proofErr w:type="spellEnd"/>
      <w:r w:rsidRPr="0075587E">
        <w:rPr>
          <w:rFonts w:ascii="Times New Roman" w:hAnsi="Times New Roman" w:cs="Times New Roman"/>
          <w:color w:val="000000" w:themeColor="text1"/>
          <w:sz w:val="26"/>
          <w:szCs w:val="26"/>
        </w:rPr>
        <w:t xml:space="preserve"> значений результатов предоставления Субсидии направляет получателю Субсидии письменное уведомление о необходимости возврата субсидии (далее - уведомление о возврате).</w:t>
      </w:r>
      <w:bookmarkStart w:id="28" w:name="P344"/>
      <w:bookmarkEnd w:id="28"/>
    </w:p>
    <w:p w14:paraId="78AB1457" w14:textId="77777777" w:rsidR="00274E9E"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5.5. Получатель в течение 10 (десяти) рабочих дней со дня получения уведомления о возврате обязан выполнить требования, указанные в нем.</w:t>
      </w:r>
      <w:bookmarkStart w:id="29" w:name="P345"/>
      <w:bookmarkEnd w:id="29"/>
    </w:p>
    <w:p w14:paraId="5638359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5.6. При отказе от добровольного возврата средств Субсидии, выраженного в </w:t>
      </w:r>
      <w:proofErr w:type="spellStart"/>
      <w:r w:rsidRPr="0075587E">
        <w:rPr>
          <w:rFonts w:ascii="Times New Roman" w:hAnsi="Times New Roman" w:cs="Times New Roman"/>
          <w:color w:val="000000" w:themeColor="text1"/>
          <w:sz w:val="26"/>
          <w:szCs w:val="26"/>
        </w:rPr>
        <w:t>непоступлении</w:t>
      </w:r>
      <w:proofErr w:type="spellEnd"/>
      <w:r w:rsidRPr="0075587E">
        <w:rPr>
          <w:rFonts w:ascii="Times New Roman" w:hAnsi="Times New Roman" w:cs="Times New Roman"/>
          <w:color w:val="000000" w:themeColor="text1"/>
          <w:sz w:val="26"/>
          <w:szCs w:val="26"/>
        </w:rPr>
        <w:t xml:space="preserve"> денежных средств в срок, установленный </w:t>
      </w:r>
      <w:hyperlink w:anchor="P344">
        <w:r w:rsidRPr="0075587E">
          <w:rPr>
            <w:rFonts w:ascii="Times New Roman" w:hAnsi="Times New Roman" w:cs="Times New Roman"/>
            <w:color w:val="000000" w:themeColor="text1"/>
            <w:sz w:val="26"/>
            <w:szCs w:val="26"/>
          </w:rPr>
          <w:t>пунктом 5.5</w:t>
        </w:r>
      </w:hyperlink>
      <w:r w:rsidRPr="0075587E">
        <w:rPr>
          <w:rFonts w:ascii="Times New Roman" w:hAnsi="Times New Roman" w:cs="Times New Roman"/>
          <w:color w:val="000000" w:themeColor="text1"/>
          <w:sz w:val="26"/>
          <w:szCs w:val="26"/>
        </w:rPr>
        <w:t xml:space="preserve"> настоящего Порядка, на счет главного распорядителя бюджетных средств, взыскание средств Субсидии осуществляется в судебном порядке в соответствии с действующим законодательством Российской Федерации.</w:t>
      </w:r>
    </w:p>
    <w:p w14:paraId="5052C3B5" w14:textId="77777777" w:rsidR="00CC3E3E" w:rsidRPr="0075587E" w:rsidRDefault="00CC3E3E">
      <w:pPr>
        <w:rPr>
          <w:rFonts w:ascii="Calibri" w:eastAsiaTheme="minorEastAsia" w:hAnsi="Calibri" w:cs="Calibri"/>
          <w:color w:val="000000" w:themeColor="text1"/>
          <w:lang w:eastAsia="ru-RU"/>
        </w:rPr>
      </w:pPr>
      <w:r w:rsidRPr="0075587E">
        <w:rPr>
          <w:color w:val="000000" w:themeColor="text1"/>
        </w:rPr>
        <w:br w:type="page"/>
      </w:r>
    </w:p>
    <w:p w14:paraId="122AE38E" w14:textId="77777777" w:rsidR="00036F50" w:rsidRPr="0075587E" w:rsidRDefault="00036F50">
      <w:pPr>
        <w:pStyle w:val="ConsPlusNormal"/>
        <w:ind w:firstLine="540"/>
        <w:jc w:val="both"/>
        <w:rPr>
          <w:color w:val="000000" w:themeColor="text1"/>
        </w:rPr>
      </w:pPr>
    </w:p>
    <w:p w14:paraId="1268682D" w14:textId="77777777" w:rsidR="00036F50" w:rsidRPr="0075587E" w:rsidRDefault="00036F50">
      <w:pPr>
        <w:pStyle w:val="ConsPlusNormal"/>
        <w:jc w:val="right"/>
        <w:outlineLvl w:val="1"/>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Приложение 1</w:t>
      </w:r>
    </w:p>
    <w:p w14:paraId="4A71328E"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 Порядку предоставления субсидий</w:t>
      </w:r>
    </w:p>
    <w:p w14:paraId="73AD51DE"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на возмещение фактически произведенных затрат</w:t>
      </w:r>
    </w:p>
    <w:p w14:paraId="5B2A9B25"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субъектам малого и среднего предпринимательства</w:t>
      </w:r>
    </w:p>
    <w:p w14:paraId="0C8ED10E"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 рамках реализации подпрограммы</w:t>
      </w:r>
    </w:p>
    <w:p w14:paraId="5DF6CE2A" w14:textId="77777777" w:rsidR="00036F50" w:rsidRPr="0075587E" w:rsidRDefault="00CC3E3E">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w:t>
      </w:r>
      <w:r w:rsidR="00036F50" w:rsidRPr="0075587E">
        <w:rPr>
          <w:rFonts w:ascii="Times New Roman" w:hAnsi="Times New Roman" w:cs="Times New Roman"/>
          <w:color w:val="000000" w:themeColor="text1"/>
          <w:sz w:val="26"/>
          <w:szCs w:val="26"/>
        </w:rPr>
        <w:t>Развитие малого</w:t>
      </w:r>
      <w:r w:rsidRPr="0075587E">
        <w:rPr>
          <w:rFonts w:ascii="Times New Roman" w:hAnsi="Times New Roman" w:cs="Times New Roman"/>
          <w:color w:val="000000" w:themeColor="text1"/>
          <w:sz w:val="26"/>
          <w:szCs w:val="26"/>
        </w:rPr>
        <w:t xml:space="preserve"> и среднего предпринимательства»</w:t>
      </w:r>
    </w:p>
    <w:p w14:paraId="6050176B"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муниципальной п</w:t>
      </w:r>
      <w:r w:rsidR="00CC3E3E" w:rsidRPr="0075587E">
        <w:rPr>
          <w:rFonts w:ascii="Times New Roman" w:hAnsi="Times New Roman" w:cs="Times New Roman"/>
          <w:color w:val="000000" w:themeColor="text1"/>
          <w:sz w:val="26"/>
          <w:szCs w:val="26"/>
        </w:rPr>
        <w:t>рограммы «</w:t>
      </w:r>
      <w:r w:rsidRPr="0075587E">
        <w:rPr>
          <w:rFonts w:ascii="Times New Roman" w:hAnsi="Times New Roman" w:cs="Times New Roman"/>
          <w:color w:val="000000" w:themeColor="text1"/>
          <w:sz w:val="26"/>
          <w:szCs w:val="26"/>
        </w:rPr>
        <w:t>Социально-экономическое развитие</w:t>
      </w:r>
    </w:p>
    <w:p w14:paraId="7B9F4EDE"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и инвестиции муниципал</w:t>
      </w:r>
      <w:r w:rsidR="00CC3E3E" w:rsidRPr="0075587E">
        <w:rPr>
          <w:rFonts w:ascii="Times New Roman" w:hAnsi="Times New Roman" w:cs="Times New Roman"/>
          <w:color w:val="000000" w:themeColor="text1"/>
          <w:sz w:val="26"/>
          <w:szCs w:val="26"/>
        </w:rPr>
        <w:t>ьного образования город Когалым»</w:t>
      </w:r>
    </w:p>
    <w:p w14:paraId="29A1832D" w14:textId="77777777" w:rsidR="00036F50" w:rsidRPr="0075587E" w:rsidRDefault="00036F50">
      <w:pPr>
        <w:pStyle w:val="ConsPlusNormal"/>
        <w:jc w:val="right"/>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329"/>
      </w:tblGrid>
      <w:tr w:rsidR="00633019" w:rsidRPr="0075587E" w14:paraId="1D10FBAD" w14:textId="77777777">
        <w:tc>
          <w:tcPr>
            <w:tcW w:w="3685" w:type="dxa"/>
            <w:tcBorders>
              <w:top w:val="nil"/>
              <w:left w:val="nil"/>
              <w:bottom w:val="nil"/>
              <w:right w:val="nil"/>
            </w:tcBorders>
          </w:tcPr>
          <w:p w14:paraId="343217CF" w14:textId="77777777" w:rsidR="00036F50" w:rsidRPr="0075587E" w:rsidRDefault="00036F50">
            <w:pPr>
              <w:pStyle w:val="ConsPlusNormal"/>
              <w:jc w:val="both"/>
              <w:rPr>
                <w:rFonts w:ascii="Times New Roman" w:hAnsi="Times New Roman" w:cs="Times New Roman"/>
                <w:color w:val="000000" w:themeColor="text1"/>
                <w:sz w:val="26"/>
                <w:szCs w:val="26"/>
              </w:rPr>
            </w:pPr>
          </w:p>
        </w:tc>
        <w:tc>
          <w:tcPr>
            <w:tcW w:w="5329" w:type="dxa"/>
            <w:tcBorders>
              <w:top w:val="nil"/>
              <w:left w:val="nil"/>
              <w:bottom w:val="single" w:sz="4" w:space="0" w:color="auto"/>
              <w:right w:val="nil"/>
            </w:tcBorders>
          </w:tcPr>
          <w:p w14:paraId="00C83E77" w14:textId="77777777" w:rsidR="00036F50" w:rsidRPr="0075587E" w:rsidRDefault="00036F50">
            <w:pPr>
              <w:pStyle w:val="ConsPlusNormal"/>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Главе города Когалыма</w:t>
            </w:r>
          </w:p>
        </w:tc>
      </w:tr>
      <w:tr w:rsidR="00633019" w:rsidRPr="0075587E" w14:paraId="123095C9" w14:textId="77777777">
        <w:tc>
          <w:tcPr>
            <w:tcW w:w="3685" w:type="dxa"/>
            <w:tcBorders>
              <w:top w:val="nil"/>
              <w:left w:val="nil"/>
              <w:bottom w:val="nil"/>
              <w:right w:val="nil"/>
            </w:tcBorders>
          </w:tcPr>
          <w:p w14:paraId="2F93E847" w14:textId="77777777" w:rsidR="00036F50" w:rsidRPr="0075587E" w:rsidRDefault="00036F50">
            <w:pPr>
              <w:pStyle w:val="ConsPlusNormal"/>
              <w:jc w:val="both"/>
              <w:rPr>
                <w:rFonts w:ascii="Times New Roman" w:hAnsi="Times New Roman" w:cs="Times New Roman"/>
                <w:color w:val="000000" w:themeColor="text1"/>
                <w:sz w:val="26"/>
                <w:szCs w:val="26"/>
              </w:rPr>
            </w:pPr>
          </w:p>
        </w:tc>
        <w:tc>
          <w:tcPr>
            <w:tcW w:w="5329" w:type="dxa"/>
            <w:tcBorders>
              <w:top w:val="single" w:sz="4" w:space="0" w:color="auto"/>
              <w:left w:val="nil"/>
              <w:bottom w:val="single" w:sz="4" w:space="0" w:color="auto"/>
              <w:right w:val="nil"/>
            </w:tcBorders>
          </w:tcPr>
          <w:p w14:paraId="5842B542" w14:textId="77777777" w:rsidR="00036F50" w:rsidRPr="0075587E" w:rsidRDefault="00036F50">
            <w:pPr>
              <w:pStyle w:val="ConsPlusNormal"/>
              <w:rPr>
                <w:rFonts w:ascii="Times New Roman" w:hAnsi="Times New Roman" w:cs="Times New Roman"/>
                <w:color w:val="000000" w:themeColor="text1"/>
                <w:sz w:val="26"/>
                <w:szCs w:val="26"/>
              </w:rPr>
            </w:pPr>
          </w:p>
        </w:tc>
      </w:tr>
      <w:tr w:rsidR="00633019" w:rsidRPr="0075587E" w14:paraId="6230CEF5" w14:textId="77777777">
        <w:tc>
          <w:tcPr>
            <w:tcW w:w="3685" w:type="dxa"/>
            <w:tcBorders>
              <w:top w:val="nil"/>
              <w:left w:val="nil"/>
              <w:bottom w:val="nil"/>
              <w:right w:val="nil"/>
            </w:tcBorders>
          </w:tcPr>
          <w:p w14:paraId="6CEEF1EB" w14:textId="77777777" w:rsidR="00036F50" w:rsidRPr="0075587E" w:rsidRDefault="00036F50">
            <w:pPr>
              <w:pStyle w:val="ConsPlusNormal"/>
              <w:jc w:val="both"/>
              <w:rPr>
                <w:rFonts w:ascii="Times New Roman" w:hAnsi="Times New Roman" w:cs="Times New Roman"/>
                <w:color w:val="000000" w:themeColor="text1"/>
                <w:sz w:val="26"/>
                <w:szCs w:val="26"/>
              </w:rPr>
            </w:pPr>
          </w:p>
        </w:tc>
        <w:tc>
          <w:tcPr>
            <w:tcW w:w="5329" w:type="dxa"/>
            <w:tcBorders>
              <w:top w:val="single" w:sz="4" w:space="0" w:color="auto"/>
              <w:left w:val="nil"/>
              <w:bottom w:val="single" w:sz="4" w:space="0" w:color="auto"/>
              <w:right w:val="nil"/>
            </w:tcBorders>
          </w:tcPr>
          <w:p w14:paraId="25C3C387" w14:textId="77777777" w:rsidR="00036F50" w:rsidRPr="0075587E" w:rsidRDefault="00036F50">
            <w:pPr>
              <w:pStyle w:val="ConsPlusNormal"/>
              <w:rPr>
                <w:rFonts w:ascii="Times New Roman" w:hAnsi="Times New Roman" w:cs="Times New Roman"/>
                <w:color w:val="000000" w:themeColor="text1"/>
                <w:sz w:val="26"/>
                <w:szCs w:val="26"/>
              </w:rPr>
            </w:pPr>
          </w:p>
        </w:tc>
      </w:tr>
      <w:tr w:rsidR="00633019" w:rsidRPr="0075587E" w14:paraId="039F78C0" w14:textId="77777777">
        <w:tc>
          <w:tcPr>
            <w:tcW w:w="3685" w:type="dxa"/>
            <w:tcBorders>
              <w:top w:val="nil"/>
              <w:left w:val="nil"/>
              <w:bottom w:val="nil"/>
              <w:right w:val="nil"/>
            </w:tcBorders>
          </w:tcPr>
          <w:p w14:paraId="058080B2" w14:textId="77777777" w:rsidR="00036F50" w:rsidRPr="0075587E" w:rsidRDefault="00036F50">
            <w:pPr>
              <w:pStyle w:val="ConsPlusNormal"/>
              <w:jc w:val="both"/>
              <w:rPr>
                <w:rFonts w:ascii="Times New Roman" w:hAnsi="Times New Roman" w:cs="Times New Roman"/>
                <w:color w:val="000000" w:themeColor="text1"/>
                <w:sz w:val="26"/>
                <w:szCs w:val="26"/>
              </w:rPr>
            </w:pPr>
          </w:p>
        </w:tc>
        <w:tc>
          <w:tcPr>
            <w:tcW w:w="5329" w:type="dxa"/>
            <w:tcBorders>
              <w:top w:val="single" w:sz="4" w:space="0" w:color="auto"/>
              <w:left w:val="nil"/>
              <w:bottom w:val="single" w:sz="4" w:space="0" w:color="auto"/>
              <w:right w:val="nil"/>
            </w:tcBorders>
          </w:tcPr>
          <w:p w14:paraId="2DD5F186" w14:textId="77777777" w:rsidR="00036F50" w:rsidRPr="0075587E" w:rsidRDefault="00036F50">
            <w:pPr>
              <w:pStyle w:val="ConsPlusNormal"/>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от</w:t>
            </w:r>
          </w:p>
        </w:tc>
      </w:tr>
      <w:tr w:rsidR="00036F50" w:rsidRPr="0075587E" w14:paraId="78DB6297" w14:textId="77777777">
        <w:tc>
          <w:tcPr>
            <w:tcW w:w="3685" w:type="dxa"/>
            <w:tcBorders>
              <w:top w:val="nil"/>
              <w:left w:val="nil"/>
              <w:bottom w:val="nil"/>
              <w:right w:val="nil"/>
            </w:tcBorders>
          </w:tcPr>
          <w:p w14:paraId="17E813C7" w14:textId="77777777" w:rsidR="00036F50" w:rsidRPr="0075587E" w:rsidRDefault="00036F50">
            <w:pPr>
              <w:pStyle w:val="ConsPlusNormal"/>
              <w:jc w:val="both"/>
              <w:rPr>
                <w:rFonts w:ascii="Times New Roman" w:hAnsi="Times New Roman" w:cs="Times New Roman"/>
                <w:color w:val="000000" w:themeColor="text1"/>
                <w:sz w:val="26"/>
                <w:szCs w:val="26"/>
              </w:rPr>
            </w:pPr>
          </w:p>
        </w:tc>
        <w:tc>
          <w:tcPr>
            <w:tcW w:w="5329" w:type="dxa"/>
            <w:tcBorders>
              <w:top w:val="single" w:sz="4" w:space="0" w:color="auto"/>
              <w:left w:val="nil"/>
              <w:bottom w:val="single" w:sz="4" w:space="0" w:color="auto"/>
              <w:right w:val="nil"/>
            </w:tcBorders>
          </w:tcPr>
          <w:p w14:paraId="3D4B6B58"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наименование/ФИО получателя Субсидии</w:t>
            </w:r>
          </w:p>
          <w:p w14:paraId="1161F5B3"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адрес получателя Субсидии</w:t>
            </w:r>
          </w:p>
          <w:p w14:paraId="761B88A0"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телефон/электронный адрес</w:t>
            </w:r>
          </w:p>
          <w:p w14:paraId="19554F99" w14:textId="77777777" w:rsidR="00036F50" w:rsidRPr="0075587E" w:rsidRDefault="00036F50">
            <w:pPr>
              <w:pStyle w:val="ConsPlusNormal"/>
              <w:rPr>
                <w:rFonts w:ascii="Times New Roman" w:hAnsi="Times New Roman" w:cs="Times New Roman"/>
                <w:color w:val="000000" w:themeColor="text1"/>
                <w:sz w:val="26"/>
                <w:szCs w:val="26"/>
              </w:rPr>
            </w:pPr>
          </w:p>
        </w:tc>
      </w:tr>
    </w:tbl>
    <w:p w14:paraId="13623C09" w14:textId="77777777" w:rsidR="00036F50" w:rsidRPr="0075587E" w:rsidRDefault="00036F50">
      <w:pPr>
        <w:pStyle w:val="ConsPlusNormal"/>
        <w:ind w:firstLine="540"/>
        <w:jc w:val="both"/>
        <w:rPr>
          <w:rFonts w:ascii="Times New Roman" w:hAnsi="Times New Roman" w:cs="Times New Roman"/>
          <w:color w:val="000000" w:themeColor="text1"/>
          <w:sz w:val="12"/>
          <w:szCs w:val="26"/>
        </w:rPr>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8334"/>
      </w:tblGrid>
      <w:tr w:rsidR="00633019" w:rsidRPr="0075587E" w14:paraId="20D47EBE" w14:textId="77777777">
        <w:tc>
          <w:tcPr>
            <w:tcW w:w="9020" w:type="dxa"/>
            <w:gridSpan w:val="2"/>
            <w:tcBorders>
              <w:top w:val="nil"/>
              <w:left w:val="nil"/>
              <w:bottom w:val="single" w:sz="4" w:space="0" w:color="auto"/>
              <w:right w:val="nil"/>
            </w:tcBorders>
          </w:tcPr>
          <w:p w14:paraId="3AA5DE71" w14:textId="77777777" w:rsidR="00036F50" w:rsidRPr="0075587E" w:rsidRDefault="00036F50">
            <w:pPr>
              <w:pStyle w:val="ConsPlusNormal"/>
              <w:jc w:val="center"/>
              <w:rPr>
                <w:rFonts w:ascii="Times New Roman" w:hAnsi="Times New Roman" w:cs="Times New Roman"/>
                <w:color w:val="000000" w:themeColor="text1"/>
                <w:sz w:val="26"/>
                <w:szCs w:val="26"/>
              </w:rPr>
            </w:pPr>
            <w:bookmarkStart w:id="30" w:name="P377"/>
            <w:bookmarkEnd w:id="30"/>
            <w:r w:rsidRPr="0075587E">
              <w:rPr>
                <w:rFonts w:ascii="Times New Roman" w:hAnsi="Times New Roman" w:cs="Times New Roman"/>
                <w:color w:val="000000" w:themeColor="text1"/>
                <w:sz w:val="26"/>
                <w:szCs w:val="26"/>
              </w:rPr>
              <w:t>Заявка</w:t>
            </w:r>
          </w:p>
          <w:p w14:paraId="08535F3C"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 предоставлении Субсидии</w:t>
            </w:r>
          </w:p>
          <w:p w14:paraId="01792D89" w14:textId="77777777" w:rsidR="00036F50" w:rsidRPr="0075587E" w:rsidRDefault="00036F50">
            <w:pPr>
              <w:pStyle w:val="ConsPlusNormal"/>
              <w:jc w:val="center"/>
              <w:rPr>
                <w:rFonts w:ascii="Times New Roman" w:hAnsi="Times New Roman" w:cs="Times New Roman"/>
                <w:color w:val="000000" w:themeColor="text1"/>
                <w:sz w:val="26"/>
                <w:szCs w:val="26"/>
              </w:rPr>
            </w:pPr>
          </w:p>
        </w:tc>
      </w:tr>
      <w:tr w:rsidR="00633019" w:rsidRPr="0075587E" w14:paraId="433FCA38" w14:textId="77777777">
        <w:tblPrEx>
          <w:tblBorders>
            <w:insideH w:val="none" w:sz="0" w:space="0" w:color="auto"/>
          </w:tblBorders>
        </w:tblPrEx>
        <w:tc>
          <w:tcPr>
            <w:tcW w:w="9020" w:type="dxa"/>
            <w:gridSpan w:val="2"/>
            <w:tcBorders>
              <w:top w:val="single" w:sz="4" w:space="0" w:color="auto"/>
              <w:left w:val="nil"/>
              <w:bottom w:val="nil"/>
              <w:right w:val="nil"/>
            </w:tcBorders>
          </w:tcPr>
          <w:p w14:paraId="130F0BAE"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(наименование получателя Субсидии)</w:t>
            </w:r>
          </w:p>
        </w:tc>
      </w:tr>
      <w:tr w:rsidR="00633019" w:rsidRPr="0075587E" w14:paraId="35CDBA7C" w14:textId="77777777">
        <w:tblPrEx>
          <w:tblBorders>
            <w:insideH w:val="none" w:sz="0" w:space="0" w:color="auto"/>
          </w:tblBorders>
        </w:tblPrEx>
        <w:tc>
          <w:tcPr>
            <w:tcW w:w="9020" w:type="dxa"/>
            <w:gridSpan w:val="2"/>
            <w:tcBorders>
              <w:top w:val="nil"/>
              <w:left w:val="nil"/>
              <w:bottom w:val="nil"/>
              <w:right w:val="nil"/>
            </w:tcBorders>
          </w:tcPr>
          <w:p w14:paraId="013DAACA" w14:textId="77777777" w:rsidR="00036F50" w:rsidRPr="0075587E" w:rsidRDefault="00036F50" w:rsidP="00CC3E3E">
            <w:pPr>
              <w:pStyle w:val="ConsPlusNormal"/>
              <w:ind w:firstLine="283"/>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В соответствии с </w:t>
            </w:r>
            <w:hyperlink w:anchor="P46">
              <w:r w:rsidRPr="0075587E">
                <w:rPr>
                  <w:rFonts w:ascii="Times New Roman" w:hAnsi="Times New Roman" w:cs="Times New Roman"/>
                  <w:color w:val="000000" w:themeColor="text1"/>
                  <w:sz w:val="26"/>
                  <w:szCs w:val="26"/>
                </w:rPr>
                <w:t>Порядком</w:t>
              </w:r>
            </w:hyperlink>
            <w:r w:rsidRPr="0075587E">
              <w:rPr>
                <w:rFonts w:ascii="Times New Roman" w:hAnsi="Times New Roman" w:cs="Times New Roman"/>
                <w:color w:val="000000" w:themeColor="text1"/>
                <w:sz w:val="26"/>
                <w:szCs w:val="26"/>
              </w:rPr>
              <w:t xml:space="preserve">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w:t>
            </w:r>
            <w:r w:rsidR="00274E9E"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Развитие малого и среднего предпринимательства</w:t>
            </w:r>
            <w:r w:rsidR="00274E9E"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муниципальной программы </w:t>
            </w:r>
            <w:r w:rsidR="00CC3E3E"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Социально-экономическое развитие и инвестиции муниципал</w:t>
            </w:r>
            <w:r w:rsidR="00CC3E3E" w:rsidRPr="0075587E">
              <w:rPr>
                <w:rFonts w:ascii="Times New Roman" w:hAnsi="Times New Roman" w:cs="Times New Roman"/>
                <w:color w:val="000000" w:themeColor="text1"/>
                <w:sz w:val="26"/>
                <w:szCs w:val="26"/>
              </w:rPr>
              <w:t>ьного образования город Когалым»</w:t>
            </w:r>
            <w:r w:rsidRPr="0075587E">
              <w:rPr>
                <w:rFonts w:ascii="Times New Roman" w:hAnsi="Times New Roman" w:cs="Times New Roman"/>
                <w:color w:val="000000" w:themeColor="text1"/>
                <w:sz w:val="26"/>
                <w:szCs w:val="26"/>
              </w:rPr>
              <w:t xml:space="preserve"> (далее - Порядок предоставления субсидий), утвержденным постановлением Администрации города Когалыма от _______ </w:t>
            </w:r>
            <w:r w:rsidR="00CC3E3E"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_______, прошу Вас предоставить Субсидию по следующим </w:t>
            </w:r>
            <w:proofErr w:type="spellStart"/>
            <w:r w:rsidRPr="0075587E">
              <w:rPr>
                <w:rFonts w:ascii="Times New Roman" w:hAnsi="Times New Roman" w:cs="Times New Roman"/>
                <w:color w:val="000000" w:themeColor="text1"/>
                <w:sz w:val="26"/>
                <w:szCs w:val="26"/>
              </w:rPr>
              <w:t>подмероприятиям</w:t>
            </w:r>
            <w:proofErr w:type="spellEnd"/>
            <w:r w:rsidRPr="0075587E">
              <w:rPr>
                <w:rFonts w:ascii="Times New Roman" w:hAnsi="Times New Roman" w:cs="Times New Roman"/>
                <w:color w:val="000000" w:themeColor="text1"/>
                <w:sz w:val="26"/>
                <w:szCs w:val="26"/>
              </w:rPr>
              <w:t>:</w:t>
            </w:r>
          </w:p>
        </w:tc>
      </w:tr>
      <w:tr w:rsidR="00633019" w:rsidRPr="0075587E" w14:paraId="61BBFD18" w14:textId="77777777">
        <w:tblPrEx>
          <w:tblBorders>
            <w:insideH w:val="none" w:sz="0" w:space="0" w:color="auto"/>
          </w:tblBorders>
        </w:tblPrEx>
        <w:tc>
          <w:tcPr>
            <w:tcW w:w="9020" w:type="dxa"/>
            <w:gridSpan w:val="2"/>
            <w:tcBorders>
              <w:top w:val="nil"/>
              <w:left w:val="nil"/>
              <w:bottom w:val="nil"/>
              <w:right w:val="nil"/>
            </w:tcBorders>
          </w:tcPr>
          <w:p w14:paraId="3077FC3E"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1. Мероприятие </w:t>
            </w:r>
            <w:r w:rsidR="00CC3E3E" w:rsidRPr="0075587E">
              <w:rPr>
                <w:rFonts w:ascii="Times New Roman" w:hAnsi="Times New Roman" w:cs="Times New Roman"/>
                <w:color w:val="000000" w:themeColor="text1"/>
                <w:sz w:val="26"/>
                <w:szCs w:val="26"/>
              </w:rPr>
              <w:t>«Региональный проект «</w:t>
            </w:r>
            <w:r w:rsidRPr="0075587E">
              <w:rPr>
                <w:rFonts w:ascii="Times New Roman" w:hAnsi="Times New Roman" w:cs="Times New Roman"/>
                <w:color w:val="000000" w:themeColor="text1"/>
                <w:sz w:val="26"/>
                <w:szCs w:val="26"/>
              </w:rPr>
              <w:t>Создание условий для легкого старта и комфортного ведения бизнеса</w:t>
            </w:r>
            <w:r w:rsidR="00CC3E3E"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по следующим </w:t>
            </w:r>
            <w:proofErr w:type="spellStart"/>
            <w:r w:rsidRPr="0075587E">
              <w:rPr>
                <w:rFonts w:ascii="Times New Roman" w:hAnsi="Times New Roman" w:cs="Times New Roman"/>
                <w:color w:val="000000" w:themeColor="text1"/>
                <w:sz w:val="26"/>
                <w:szCs w:val="26"/>
              </w:rPr>
              <w:t>подмероприятиям</w:t>
            </w:r>
            <w:proofErr w:type="spellEnd"/>
            <w:r w:rsidRPr="0075587E">
              <w:rPr>
                <w:rFonts w:ascii="Times New Roman" w:hAnsi="Times New Roman" w:cs="Times New Roman"/>
                <w:color w:val="000000" w:themeColor="text1"/>
                <w:sz w:val="26"/>
                <w:szCs w:val="26"/>
              </w:rPr>
              <w:t xml:space="preserve"> (направлениям):</w:t>
            </w:r>
          </w:p>
          <w:p w14:paraId="0614A99F" w14:textId="77777777" w:rsidR="00036F50" w:rsidRPr="0075587E" w:rsidRDefault="00036F50">
            <w:pPr>
              <w:pStyle w:val="ConsPlusNormal"/>
              <w:jc w:val="center"/>
              <w:rPr>
                <w:rFonts w:ascii="Times New Roman" w:hAnsi="Times New Roman" w:cs="Times New Roman"/>
                <w:color w:val="000000" w:themeColor="text1"/>
                <w:sz w:val="26"/>
                <w:szCs w:val="26"/>
              </w:rPr>
            </w:pPr>
          </w:p>
        </w:tc>
      </w:tr>
      <w:tr w:rsidR="00633019" w:rsidRPr="0075587E" w14:paraId="07C1FE6B" w14:textId="77777777">
        <w:tblPrEx>
          <w:tblBorders>
            <w:left w:val="single" w:sz="4" w:space="0" w:color="auto"/>
            <w:insideH w:val="none" w:sz="0" w:space="0" w:color="auto"/>
          </w:tblBorders>
        </w:tblPrEx>
        <w:tc>
          <w:tcPr>
            <w:tcW w:w="686" w:type="dxa"/>
            <w:tcBorders>
              <w:top w:val="single" w:sz="4" w:space="0" w:color="auto"/>
              <w:bottom w:val="single" w:sz="4" w:space="0" w:color="auto"/>
            </w:tcBorders>
          </w:tcPr>
          <w:p w14:paraId="03E974BD" w14:textId="77777777" w:rsidR="00036F50" w:rsidRPr="0075587E" w:rsidRDefault="00036F50">
            <w:pPr>
              <w:pStyle w:val="ConsPlusNormal"/>
              <w:jc w:val="both"/>
              <w:rPr>
                <w:color w:val="000000" w:themeColor="text1"/>
              </w:rPr>
            </w:pPr>
          </w:p>
        </w:tc>
        <w:tc>
          <w:tcPr>
            <w:tcW w:w="8334" w:type="dxa"/>
            <w:tcBorders>
              <w:top w:val="nil"/>
              <w:bottom w:val="nil"/>
              <w:right w:val="nil"/>
            </w:tcBorders>
          </w:tcPr>
          <w:p w14:paraId="2E30232B" w14:textId="77777777" w:rsidR="00036F50" w:rsidRPr="0075587E" w:rsidRDefault="00036F50">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r>
      <w:tr w:rsidR="00633019" w:rsidRPr="0075587E" w14:paraId="1594BB22" w14:textId="77777777">
        <w:tblPrEx>
          <w:tblBorders>
            <w:insideH w:val="none" w:sz="0" w:space="0" w:color="auto"/>
            <w:insideV w:val="nil"/>
          </w:tblBorders>
        </w:tblPrEx>
        <w:tc>
          <w:tcPr>
            <w:tcW w:w="686" w:type="dxa"/>
            <w:tcBorders>
              <w:top w:val="single" w:sz="4" w:space="0" w:color="auto"/>
              <w:bottom w:val="single" w:sz="4" w:space="0" w:color="auto"/>
            </w:tcBorders>
          </w:tcPr>
          <w:p w14:paraId="384A0186" w14:textId="77777777" w:rsidR="00036F50" w:rsidRPr="0075587E" w:rsidRDefault="00036F50">
            <w:pPr>
              <w:pStyle w:val="ConsPlusNormal"/>
              <w:jc w:val="both"/>
              <w:rPr>
                <w:color w:val="000000" w:themeColor="text1"/>
              </w:rPr>
            </w:pPr>
          </w:p>
        </w:tc>
        <w:tc>
          <w:tcPr>
            <w:tcW w:w="8334" w:type="dxa"/>
            <w:tcBorders>
              <w:top w:val="nil"/>
              <w:bottom w:val="nil"/>
            </w:tcBorders>
          </w:tcPr>
          <w:p w14:paraId="0A29436E" w14:textId="77777777" w:rsidR="00036F50" w:rsidRPr="0075587E" w:rsidRDefault="00036F50">
            <w:pPr>
              <w:pStyle w:val="ConsPlusNormal"/>
              <w:rPr>
                <w:rFonts w:ascii="Times New Roman" w:hAnsi="Times New Roman" w:cs="Times New Roman"/>
                <w:color w:val="000000" w:themeColor="text1"/>
                <w:sz w:val="26"/>
                <w:szCs w:val="26"/>
              </w:rPr>
            </w:pPr>
          </w:p>
          <w:p w14:paraId="6C0C8CF4" w14:textId="77777777" w:rsidR="00C872EE" w:rsidRPr="0075587E" w:rsidRDefault="00C872EE">
            <w:pPr>
              <w:pStyle w:val="ConsPlusNormal"/>
              <w:jc w:val="center"/>
              <w:rPr>
                <w:rFonts w:ascii="Times New Roman" w:hAnsi="Times New Roman" w:cs="Times New Roman"/>
                <w:color w:val="000000" w:themeColor="text1"/>
                <w:sz w:val="26"/>
                <w:szCs w:val="26"/>
              </w:rPr>
            </w:pPr>
          </w:p>
          <w:p w14:paraId="38885D1C" w14:textId="1DA4DE55" w:rsidR="00C872EE" w:rsidRDefault="00C872EE">
            <w:pPr>
              <w:pStyle w:val="ConsPlusNormal"/>
              <w:jc w:val="center"/>
              <w:rPr>
                <w:rFonts w:ascii="Times New Roman" w:hAnsi="Times New Roman" w:cs="Times New Roman"/>
                <w:color w:val="000000" w:themeColor="text1"/>
                <w:sz w:val="26"/>
                <w:szCs w:val="26"/>
              </w:rPr>
            </w:pPr>
          </w:p>
          <w:p w14:paraId="6268C75F"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2. Мероприятие </w:t>
            </w:r>
            <w:r w:rsidR="00CC3E3E"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Региональный проект </w:t>
            </w:r>
            <w:r w:rsidR="00CC3E3E"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Акселерация субъектов малого и среднего предпринимательства</w:t>
            </w:r>
            <w:r w:rsidR="00CC3E3E" w:rsidRPr="0075587E">
              <w:rPr>
                <w:rFonts w:ascii="Times New Roman" w:hAnsi="Times New Roman" w:cs="Times New Roman"/>
                <w:color w:val="000000" w:themeColor="text1"/>
                <w:sz w:val="26"/>
                <w:szCs w:val="26"/>
              </w:rPr>
              <w:t xml:space="preserve">» </w:t>
            </w:r>
            <w:r w:rsidRPr="0075587E">
              <w:rPr>
                <w:rFonts w:ascii="Times New Roman" w:hAnsi="Times New Roman" w:cs="Times New Roman"/>
                <w:color w:val="000000" w:themeColor="text1"/>
                <w:sz w:val="26"/>
                <w:szCs w:val="26"/>
              </w:rPr>
              <w:t xml:space="preserve">о следующим </w:t>
            </w:r>
            <w:proofErr w:type="spellStart"/>
            <w:r w:rsidRPr="0075587E">
              <w:rPr>
                <w:rFonts w:ascii="Times New Roman" w:hAnsi="Times New Roman" w:cs="Times New Roman"/>
                <w:color w:val="000000" w:themeColor="text1"/>
                <w:sz w:val="26"/>
                <w:szCs w:val="26"/>
              </w:rPr>
              <w:t>подмероприятиям</w:t>
            </w:r>
            <w:proofErr w:type="spellEnd"/>
            <w:r w:rsidRPr="0075587E">
              <w:rPr>
                <w:rFonts w:ascii="Times New Roman" w:hAnsi="Times New Roman" w:cs="Times New Roman"/>
                <w:color w:val="000000" w:themeColor="text1"/>
                <w:sz w:val="26"/>
                <w:szCs w:val="26"/>
              </w:rPr>
              <w:t xml:space="preserve"> (направлениям):</w:t>
            </w:r>
          </w:p>
          <w:p w14:paraId="68B57D4C" w14:textId="77777777" w:rsidR="00036F50" w:rsidRPr="0075587E" w:rsidRDefault="00036F50">
            <w:pPr>
              <w:pStyle w:val="ConsPlusNormal"/>
              <w:jc w:val="center"/>
              <w:rPr>
                <w:rFonts w:ascii="Times New Roman" w:hAnsi="Times New Roman" w:cs="Times New Roman"/>
                <w:color w:val="000000" w:themeColor="text1"/>
                <w:sz w:val="26"/>
                <w:szCs w:val="26"/>
              </w:rPr>
            </w:pPr>
          </w:p>
        </w:tc>
      </w:tr>
      <w:tr w:rsidR="00633019" w:rsidRPr="0075587E" w14:paraId="072DCBD0" w14:textId="77777777">
        <w:tblPrEx>
          <w:tblBorders>
            <w:left w:val="single" w:sz="4" w:space="0" w:color="auto"/>
            <w:insideH w:val="none" w:sz="0" w:space="0" w:color="auto"/>
          </w:tblBorders>
        </w:tblPrEx>
        <w:tc>
          <w:tcPr>
            <w:tcW w:w="686" w:type="dxa"/>
            <w:tcBorders>
              <w:top w:val="single" w:sz="4" w:space="0" w:color="auto"/>
              <w:bottom w:val="single" w:sz="4" w:space="0" w:color="auto"/>
            </w:tcBorders>
          </w:tcPr>
          <w:p w14:paraId="05DBB7C2" w14:textId="77777777" w:rsidR="00036F50" w:rsidRPr="0075587E" w:rsidRDefault="00036F50">
            <w:pPr>
              <w:pStyle w:val="ConsPlusNormal"/>
              <w:jc w:val="both"/>
              <w:rPr>
                <w:color w:val="000000" w:themeColor="text1"/>
              </w:rPr>
            </w:pPr>
          </w:p>
        </w:tc>
        <w:tc>
          <w:tcPr>
            <w:tcW w:w="8334" w:type="dxa"/>
            <w:tcBorders>
              <w:top w:val="nil"/>
              <w:bottom w:val="nil"/>
              <w:right w:val="nil"/>
            </w:tcBorders>
          </w:tcPr>
          <w:p w14:paraId="59254DFD" w14:textId="77777777" w:rsidR="00036F50" w:rsidRPr="0075587E" w:rsidRDefault="00036F50">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Возмещение части затрат на аренду (субаренду) нежилых помещений;</w:t>
            </w:r>
          </w:p>
        </w:tc>
      </w:tr>
      <w:tr w:rsidR="00633019" w:rsidRPr="0075587E" w14:paraId="5EB2E41B" w14:textId="77777777">
        <w:tblPrEx>
          <w:tblBorders>
            <w:insideH w:val="none" w:sz="0" w:space="0" w:color="auto"/>
            <w:insideV w:val="nil"/>
          </w:tblBorders>
        </w:tblPrEx>
        <w:tc>
          <w:tcPr>
            <w:tcW w:w="686" w:type="dxa"/>
            <w:tcBorders>
              <w:top w:val="single" w:sz="4" w:space="0" w:color="auto"/>
              <w:bottom w:val="single" w:sz="4" w:space="0" w:color="auto"/>
            </w:tcBorders>
          </w:tcPr>
          <w:p w14:paraId="02F0A96E" w14:textId="77777777" w:rsidR="00036F50" w:rsidRPr="0075587E" w:rsidRDefault="00036F50">
            <w:pPr>
              <w:pStyle w:val="ConsPlusNormal"/>
              <w:jc w:val="both"/>
              <w:rPr>
                <w:color w:val="000000" w:themeColor="text1"/>
              </w:rPr>
            </w:pPr>
          </w:p>
        </w:tc>
        <w:tc>
          <w:tcPr>
            <w:tcW w:w="8334" w:type="dxa"/>
            <w:tcBorders>
              <w:top w:val="nil"/>
              <w:bottom w:val="nil"/>
            </w:tcBorders>
          </w:tcPr>
          <w:p w14:paraId="65A0A3A5" w14:textId="77777777" w:rsidR="00036F50" w:rsidRPr="0075587E" w:rsidRDefault="00036F50">
            <w:pPr>
              <w:pStyle w:val="ConsPlusNormal"/>
              <w:jc w:val="both"/>
              <w:rPr>
                <w:rFonts w:ascii="Times New Roman" w:hAnsi="Times New Roman" w:cs="Times New Roman"/>
                <w:color w:val="000000" w:themeColor="text1"/>
                <w:sz w:val="26"/>
                <w:szCs w:val="26"/>
              </w:rPr>
            </w:pPr>
          </w:p>
        </w:tc>
      </w:tr>
      <w:tr w:rsidR="00633019" w:rsidRPr="0075587E" w14:paraId="7A225279" w14:textId="77777777">
        <w:tblPrEx>
          <w:tblBorders>
            <w:left w:val="single" w:sz="4" w:space="0" w:color="auto"/>
            <w:insideH w:val="none" w:sz="0" w:space="0" w:color="auto"/>
          </w:tblBorders>
        </w:tblPrEx>
        <w:tc>
          <w:tcPr>
            <w:tcW w:w="686" w:type="dxa"/>
            <w:tcBorders>
              <w:top w:val="single" w:sz="4" w:space="0" w:color="auto"/>
              <w:bottom w:val="single" w:sz="4" w:space="0" w:color="auto"/>
            </w:tcBorders>
          </w:tcPr>
          <w:p w14:paraId="0FE5D79F" w14:textId="77777777" w:rsidR="00036F50" w:rsidRPr="0075587E" w:rsidRDefault="00036F50">
            <w:pPr>
              <w:pStyle w:val="ConsPlusNormal"/>
              <w:rPr>
                <w:color w:val="000000" w:themeColor="text1"/>
              </w:rPr>
            </w:pPr>
          </w:p>
        </w:tc>
        <w:tc>
          <w:tcPr>
            <w:tcW w:w="8334" w:type="dxa"/>
            <w:tcBorders>
              <w:top w:val="nil"/>
              <w:bottom w:val="nil"/>
              <w:right w:val="nil"/>
            </w:tcBorders>
          </w:tcPr>
          <w:p w14:paraId="7F8DB33E" w14:textId="77777777" w:rsidR="00036F50" w:rsidRPr="0075587E" w:rsidRDefault="00CC3E3E" w:rsidP="00CC3E3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Возмещение части затрат на приобретение оборудования (основных средств) и лицензионных программных продуктов</w:t>
            </w:r>
          </w:p>
        </w:tc>
      </w:tr>
      <w:tr w:rsidR="00633019" w:rsidRPr="0075587E" w14:paraId="2C449006" w14:textId="77777777">
        <w:tblPrEx>
          <w:tblBorders>
            <w:insideH w:val="none" w:sz="0" w:space="0" w:color="auto"/>
            <w:insideV w:val="nil"/>
          </w:tblBorders>
        </w:tblPrEx>
        <w:tc>
          <w:tcPr>
            <w:tcW w:w="686" w:type="dxa"/>
            <w:tcBorders>
              <w:top w:val="single" w:sz="4" w:space="0" w:color="auto"/>
              <w:bottom w:val="single" w:sz="4" w:space="0" w:color="auto"/>
            </w:tcBorders>
          </w:tcPr>
          <w:p w14:paraId="11C2DD07" w14:textId="77777777" w:rsidR="00036F50" w:rsidRPr="0075587E" w:rsidRDefault="00036F50">
            <w:pPr>
              <w:pStyle w:val="ConsPlusNormal"/>
              <w:jc w:val="both"/>
              <w:rPr>
                <w:color w:val="000000" w:themeColor="text1"/>
              </w:rPr>
            </w:pPr>
          </w:p>
        </w:tc>
        <w:tc>
          <w:tcPr>
            <w:tcW w:w="8334" w:type="dxa"/>
            <w:tcBorders>
              <w:top w:val="nil"/>
              <w:bottom w:val="nil"/>
            </w:tcBorders>
          </w:tcPr>
          <w:p w14:paraId="7BA60CC3" w14:textId="77777777" w:rsidR="00036F50" w:rsidRPr="0075587E" w:rsidRDefault="00036F50">
            <w:pPr>
              <w:pStyle w:val="ConsPlusNormal"/>
              <w:jc w:val="both"/>
              <w:rPr>
                <w:rFonts w:ascii="Times New Roman" w:hAnsi="Times New Roman" w:cs="Times New Roman"/>
                <w:color w:val="000000" w:themeColor="text1"/>
                <w:sz w:val="26"/>
                <w:szCs w:val="26"/>
              </w:rPr>
            </w:pPr>
          </w:p>
        </w:tc>
      </w:tr>
      <w:tr w:rsidR="00633019" w:rsidRPr="0075587E" w14:paraId="470CBF3B" w14:textId="77777777">
        <w:tblPrEx>
          <w:tblBorders>
            <w:left w:val="single" w:sz="4" w:space="0" w:color="auto"/>
            <w:insideH w:val="none" w:sz="0" w:space="0" w:color="auto"/>
          </w:tblBorders>
        </w:tblPrEx>
        <w:tc>
          <w:tcPr>
            <w:tcW w:w="686" w:type="dxa"/>
            <w:tcBorders>
              <w:top w:val="single" w:sz="4" w:space="0" w:color="auto"/>
              <w:bottom w:val="single" w:sz="4" w:space="0" w:color="auto"/>
            </w:tcBorders>
          </w:tcPr>
          <w:p w14:paraId="5D560155" w14:textId="77777777" w:rsidR="00036F50" w:rsidRPr="0075587E" w:rsidRDefault="00036F50">
            <w:pPr>
              <w:pStyle w:val="ConsPlusNormal"/>
              <w:jc w:val="both"/>
              <w:rPr>
                <w:color w:val="000000" w:themeColor="text1"/>
              </w:rPr>
            </w:pPr>
          </w:p>
        </w:tc>
        <w:tc>
          <w:tcPr>
            <w:tcW w:w="8334" w:type="dxa"/>
            <w:tcBorders>
              <w:top w:val="nil"/>
              <w:bottom w:val="nil"/>
              <w:right w:val="nil"/>
            </w:tcBorders>
          </w:tcPr>
          <w:p w14:paraId="477DFAD6" w14:textId="77777777" w:rsidR="00036F50" w:rsidRPr="0075587E" w:rsidRDefault="00036F50">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Возмещение части затрат, на оплату коммунальных услуг нежилых помещений;</w:t>
            </w:r>
          </w:p>
        </w:tc>
      </w:tr>
      <w:tr w:rsidR="00633019" w:rsidRPr="0075587E" w14:paraId="33E73BF9" w14:textId="77777777">
        <w:tblPrEx>
          <w:tblBorders>
            <w:insideH w:val="none" w:sz="0" w:space="0" w:color="auto"/>
            <w:insideV w:val="nil"/>
          </w:tblBorders>
        </w:tblPrEx>
        <w:tc>
          <w:tcPr>
            <w:tcW w:w="686" w:type="dxa"/>
            <w:tcBorders>
              <w:top w:val="single" w:sz="4" w:space="0" w:color="auto"/>
              <w:bottom w:val="single" w:sz="4" w:space="0" w:color="auto"/>
            </w:tcBorders>
          </w:tcPr>
          <w:p w14:paraId="4F110BF4" w14:textId="77777777" w:rsidR="00036F50" w:rsidRPr="0075587E" w:rsidRDefault="00036F50">
            <w:pPr>
              <w:pStyle w:val="ConsPlusNormal"/>
              <w:jc w:val="both"/>
              <w:rPr>
                <w:color w:val="000000" w:themeColor="text1"/>
              </w:rPr>
            </w:pPr>
          </w:p>
        </w:tc>
        <w:tc>
          <w:tcPr>
            <w:tcW w:w="8334" w:type="dxa"/>
            <w:tcBorders>
              <w:top w:val="nil"/>
              <w:bottom w:val="nil"/>
            </w:tcBorders>
          </w:tcPr>
          <w:p w14:paraId="5C048175" w14:textId="77777777" w:rsidR="00036F50" w:rsidRPr="0075587E" w:rsidRDefault="00036F50">
            <w:pPr>
              <w:pStyle w:val="ConsPlusNormal"/>
              <w:jc w:val="both"/>
              <w:rPr>
                <w:rFonts w:ascii="Times New Roman" w:hAnsi="Times New Roman" w:cs="Times New Roman"/>
                <w:color w:val="000000" w:themeColor="text1"/>
                <w:sz w:val="26"/>
                <w:szCs w:val="26"/>
              </w:rPr>
            </w:pPr>
          </w:p>
        </w:tc>
      </w:tr>
      <w:tr w:rsidR="00633019" w:rsidRPr="0075587E" w14:paraId="68CC76AE" w14:textId="77777777">
        <w:tblPrEx>
          <w:tblBorders>
            <w:left w:val="single" w:sz="4" w:space="0" w:color="auto"/>
            <w:insideH w:val="none" w:sz="0" w:space="0" w:color="auto"/>
          </w:tblBorders>
        </w:tblPrEx>
        <w:tc>
          <w:tcPr>
            <w:tcW w:w="686" w:type="dxa"/>
            <w:tcBorders>
              <w:top w:val="single" w:sz="4" w:space="0" w:color="auto"/>
              <w:bottom w:val="single" w:sz="4" w:space="0" w:color="auto"/>
            </w:tcBorders>
          </w:tcPr>
          <w:p w14:paraId="48F48A76" w14:textId="77777777" w:rsidR="00036F50" w:rsidRPr="0075587E" w:rsidRDefault="00036F50">
            <w:pPr>
              <w:pStyle w:val="ConsPlusNormal"/>
              <w:jc w:val="both"/>
              <w:rPr>
                <w:color w:val="000000" w:themeColor="text1"/>
              </w:rPr>
            </w:pPr>
          </w:p>
          <w:p w14:paraId="6870A3E3" w14:textId="77777777" w:rsidR="00036F50" w:rsidRPr="0075587E" w:rsidRDefault="00036F50">
            <w:pPr>
              <w:pStyle w:val="ConsPlusNormal"/>
              <w:jc w:val="both"/>
              <w:rPr>
                <w:color w:val="000000" w:themeColor="text1"/>
              </w:rPr>
            </w:pPr>
          </w:p>
          <w:p w14:paraId="444C1F32" w14:textId="77777777" w:rsidR="00036F50" w:rsidRPr="0075587E" w:rsidRDefault="00036F50">
            <w:pPr>
              <w:pStyle w:val="ConsPlusNormal"/>
              <w:jc w:val="both"/>
              <w:rPr>
                <w:color w:val="000000" w:themeColor="text1"/>
              </w:rPr>
            </w:pPr>
          </w:p>
        </w:tc>
        <w:tc>
          <w:tcPr>
            <w:tcW w:w="8334" w:type="dxa"/>
            <w:tcBorders>
              <w:top w:val="nil"/>
              <w:bottom w:val="nil"/>
              <w:right w:val="nil"/>
            </w:tcBorders>
          </w:tcPr>
          <w:p w14:paraId="375591F0" w14:textId="77777777" w:rsidR="00036F50" w:rsidRPr="0075587E" w:rsidRDefault="00036F50">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Возмещение части затрат, связанных с оплатой жилищно-коммунальных услуг по нежилым помещениям, используемым в целях осуществления предпринимательской деятельности (бюджет города Когалыма сверх доли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w:t>
            </w:r>
          </w:p>
        </w:tc>
      </w:tr>
      <w:tr w:rsidR="00633019" w:rsidRPr="0075587E" w14:paraId="152F75DE" w14:textId="77777777">
        <w:tblPrEx>
          <w:tblBorders>
            <w:insideH w:val="none" w:sz="0" w:space="0" w:color="auto"/>
            <w:insideV w:val="nil"/>
          </w:tblBorders>
        </w:tblPrEx>
        <w:tc>
          <w:tcPr>
            <w:tcW w:w="686" w:type="dxa"/>
            <w:tcBorders>
              <w:top w:val="single" w:sz="4" w:space="0" w:color="auto"/>
              <w:bottom w:val="single" w:sz="4" w:space="0" w:color="auto"/>
            </w:tcBorders>
          </w:tcPr>
          <w:p w14:paraId="06F1F0E4" w14:textId="77777777" w:rsidR="00036F50" w:rsidRPr="0075587E" w:rsidRDefault="00036F50">
            <w:pPr>
              <w:pStyle w:val="ConsPlusNormal"/>
              <w:jc w:val="both"/>
              <w:rPr>
                <w:color w:val="000000" w:themeColor="text1"/>
              </w:rPr>
            </w:pPr>
          </w:p>
        </w:tc>
        <w:tc>
          <w:tcPr>
            <w:tcW w:w="8334" w:type="dxa"/>
            <w:tcBorders>
              <w:top w:val="nil"/>
              <w:bottom w:val="nil"/>
            </w:tcBorders>
          </w:tcPr>
          <w:p w14:paraId="0AB32217" w14:textId="77777777" w:rsidR="00036F50" w:rsidRPr="0075587E" w:rsidRDefault="00036F50">
            <w:pPr>
              <w:pStyle w:val="ConsPlusNormal"/>
              <w:jc w:val="both"/>
              <w:rPr>
                <w:rFonts w:ascii="Times New Roman" w:hAnsi="Times New Roman" w:cs="Times New Roman"/>
                <w:color w:val="000000" w:themeColor="text1"/>
                <w:sz w:val="26"/>
                <w:szCs w:val="26"/>
              </w:rPr>
            </w:pPr>
          </w:p>
        </w:tc>
      </w:tr>
      <w:tr w:rsidR="00633019" w:rsidRPr="0075587E" w14:paraId="7DE277CA" w14:textId="77777777">
        <w:tblPrEx>
          <w:tblBorders>
            <w:left w:val="single" w:sz="4" w:space="0" w:color="auto"/>
            <w:insideH w:val="none" w:sz="0" w:space="0" w:color="auto"/>
          </w:tblBorders>
        </w:tblPrEx>
        <w:tc>
          <w:tcPr>
            <w:tcW w:w="686" w:type="dxa"/>
            <w:tcBorders>
              <w:top w:val="single" w:sz="4" w:space="0" w:color="auto"/>
              <w:bottom w:val="single" w:sz="4" w:space="0" w:color="auto"/>
            </w:tcBorders>
          </w:tcPr>
          <w:p w14:paraId="58C99140" w14:textId="77777777" w:rsidR="00036F50" w:rsidRPr="0075587E" w:rsidRDefault="00036F50">
            <w:pPr>
              <w:pStyle w:val="ConsPlusNormal"/>
              <w:jc w:val="both"/>
              <w:rPr>
                <w:color w:val="000000" w:themeColor="text1"/>
              </w:rPr>
            </w:pPr>
          </w:p>
        </w:tc>
        <w:tc>
          <w:tcPr>
            <w:tcW w:w="8334" w:type="dxa"/>
            <w:tcBorders>
              <w:top w:val="nil"/>
              <w:bottom w:val="nil"/>
              <w:right w:val="nil"/>
            </w:tcBorders>
          </w:tcPr>
          <w:p w14:paraId="47D628A7" w14:textId="77777777" w:rsidR="00036F50" w:rsidRPr="0075587E" w:rsidRDefault="00036F50">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Возмещение части затрат на аренду нежилых помещений за счет средств бюджета города Когалыма (сверх доли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w:t>
            </w:r>
          </w:p>
        </w:tc>
      </w:tr>
      <w:tr w:rsidR="00633019" w:rsidRPr="0075587E" w14:paraId="093A7F53" w14:textId="77777777">
        <w:tblPrEx>
          <w:tblBorders>
            <w:insideH w:val="none" w:sz="0" w:space="0" w:color="auto"/>
            <w:insideV w:val="nil"/>
          </w:tblBorders>
        </w:tblPrEx>
        <w:tc>
          <w:tcPr>
            <w:tcW w:w="686" w:type="dxa"/>
            <w:tcBorders>
              <w:top w:val="single" w:sz="4" w:space="0" w:color="auto"/>
              <w:bottom w:val="single" w:sz="4" w:space="0" w:color="auto"/>
            </w:tcBorders>
          </w:tcPr>
          <w:p w14:paraId="741A7A83" w14:textId="77777777" w:rsidR="00036F50" w:rsidRPr="0075587E" w:rsidRDefault="00036F50">
            <w:pPr>
              <w:pStyle w:val="ConsPlusNormal"/>
              <w:jc w:val="both"/>
              <w:rPr>
                <w:color w:val="000000" w:themeColor="text1"/>
              </w:rPr>
            </w:pPr>
          </w:p>
        </w:tc>
        <w:tc>
          <w:tcPr>
            <w:tcW w:w="8334" w:type="dxa"/>
            <w:tcBorders>
              <w:top w:val="nil"/>
              <w:bottom w:val="nil"/>
            </w:tcBorders>
          </w:tcPr>
          <w:p w14:paraId="36DAF6CA" w14:textId="77777777" w:rsidR="00036F50" w:rsidRPr="0075587E" w:rsidRDefault="00036F50">
            <w:pPr>
              <w:pStyle w:val="ConsPlusNormal"/>
              <w:jc w:val="both"/>
              <w:rPr>
                <w:color w:val="000000" w:themeColor="text1"/>
              </w:rPr>
            </w:pPr>
          </w:p>
        </w:tc>
      </w:tr>
      <w:tr w:rsidR="00633019" w:rsidRPr="0075587E" w14:paraId="7479FB63" w14:textId="77777777">
        <w:tblPrEx>
          <w:tblBorders>
            <w:left w:val="single" w:sz="4" w:space="0" w:color="auto"/>
            <w:insideH w:val="none" w:sz="0" w:space="0" w:color="auto"/>
          </w:tblBorders>
        </w:tblPrEx>
        <w:tc>
          <w:tcPr>
            <w:tcW w:w="686" w:type="dxa"/>
            <w:tcBorders>
              <w:top w:val="single" w:sz="4" w:space="0" w:color="auto"/>
              <w:bottom w:val="single" w:sz="4" w:space="0" w:color="auto"/>
            </w:tcBorders>
          </w:tcPr>
          <w:p w14:paraId="243341C3" w14:textId="77777777" w:rsidR="00036F50" w:rsidRPr="0075587E" w:rsidRDefault="00036F50">
            <w:pPr>
              <w:pStyle w:val="ConsPlusNormal"/>
              <w:jc w:val="both"/>
              <w:rPr>
                <w:color w:val="000000" w:themeColor="text1"/>
              </w:rPr>
            </w:pPr>
          </w:p>
        </w:tc>
        <w:tc>
          <w:tcPr>
            <w:tcW w:w="8334" w:type="dxa"/>
            <w:tcBorders>
              <w:top w:val="nil"/>
              <w:bottom w:val="nil"/>
              <w:right w:val="nil"/>
            </w:tcBorders>
          </w:tcPr>
          <w:p w14:paraId="5D6E8891" w14:textId="77777777" w:rsidR="00036F50" w:rsidRPr="0075587E" w:rsidRDefault="00036F50">
            <w:pPr>
              <w:pStyle w:val="ConsPlusNormal"/>
              <w:jc w:val="both"/>
              <w:rPr>
                <w:color w:val="000000" w:themeColor="text1"/>
              </w:rPr>
            </w:pPr>
            <w:r w:rsidRPr="0075587E">
              <w:rPr>
                <w:rFonts w:ascii="Times New Roman" w:hAnsi="Times New Roman" w:cs="Times New Roman"/>
                <w:color w:val="000000" w:themeColor="text1"/>
                <w:sz w:val="26"/>
                <w:szCs w:val="26"/>
              </w:rPr>
              <w:t xml:space="preserve">Предоставление субсидий на создание и (или) обеспечение деятельности центров молодежного инновационного творчества (сверх доли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w:t>
            </w:r>
          </w:p>
        </w:tc>
      </w:tr>
      <w:tr w:rsidR="00633019" w:rsidRPr="0075587E" w14:paraId="092C7703" w14:textId="77777777">
        <w:tblPrEx>
          <w:tblBorders>
            <w:insideH w:val="none" w:sz="0" w:space="0" w:color="auto"/>
            <w:insideV w:val="nil"/>
          </w:tblBorders>
        </w:tblPrEx>
        <w:tc>
          <w:tcPr>
            <w:tcW w:w="686" w:type="dxa"/>
            <w:tcBorders>
              <w:top w:val="single" w:sz="4" w:space="0" w:color="auto"/>
              <w:bottom w:val="single" w:sz="4" w:space="0" w:color="auto"/>
            </w:tcBorders>
          </w:tcPr>
          <w:p w14:paraId="06AE0792" w14:textId="77777777" w:rsidR="00036F50" w:rsidRPr="0075587E" w:rsidRDefault="00036F50">
            <w:pPr>
              <w:pStyle w:val="ConsPlusNormal"/>
              <w:jc w:val="both"/>
              <w:rPr>
                <w:color w:val="000000" w:themeColor="text1"/>
              </w:rPr>
            </w:pPr>
          </w:p>
        </w:tc>
        <w:tc>
          <w:tcPr>
            <w:tcW w:w="8334" w:type="dxa"/>
            <w:tcBorders>
              <w:top w:val="nil"/>
              <w:bottom w:val="nil"/>
            </w:tcBorders>
          </w:tcPr>
          <w:p w14:paraId="5D65103A" w14:textId="77777777" w:rsidR="00036F50" w:rsidRPr="0075587E" w:rsidRDefault="00036F50">
            <w:pPr>
              <w:pStyle w:val="ConsPlusNormal"/>
              <w:jc w:val="both"/>
              <w:rPr>
                <w:color w:val="000000" w:themeColor="text1"/>
              </w:rPr>
            </w:pPr>
          </w:p>
        </w:tc>
      </w:tr>
      <w:tr w:rsidR="00633019" w:rsidRPr="0075587E" w14:paraId="6F593CA0" w14:textId="77777777">
        <w:tblPrEx>
          <w:tblBorders>
            <w:left w:val="single" w:sz="4" w:space="0" w:color="auto"/>
            <w:insideH w:val="none" w:sz="0" w:space="0" w:color="auto"/>
          </w:tblBorders>
        </w:tblPrEx>
        <w:tc>
          <w:tcPr>
            <w:tcW w:w="686" w:type="dxa"/>
            <w:tcBorders>
              <w:top w:val="single" w:sz="4" w:space="0" w:color="auto"/>
              <w:bottom w:val="single" w:sz="4" w:space="0" w:color="auto"/>
            </w:tcBorders>
          </w:tcPr>
          <w:p w14:paraId="09DE5DD3" w14:textId="77777777" w:rsidR="00036F50" w:rsidRPr="0075587E" w:rsidRDefault="00036F50">
            <w:pPr>
              <w:pStyle w:val="ConsPlusNormal"/>
              <w:jc w:val="both"/>
              <w:rPr>
                <w:color w:val="000000" w:themeColor="text1"/>
              </w:rPr>
            </w:pPr>
          </w:p>
          <w:p w14:paraId="32C20FD1" w14:textId="77777777" w:rsidR="00036F50" w:rsidRPr="0075587E" w:rsidRDefault="00036F50">
            <w:pPr>
              <w:pStyle w:val="ConsPlusNormal"/>
              <w:jc w:val="both"/>
              <w:rPr>
                <w:color w:val="000000" w:themeColor="text1"/>
              </w:rPr>
            </w:pPr>
          </w:p>
          <w:p w14:paraId="59E58630" w14:textId="77777777" w:rsidR="00036F50" w:rsidRPr="0075587E" w:rsidRDefault="00036F50">
            <w:pPr>
              <w:pStyle w:val="ConsPlusNormal"/>
              <w:jc w:val="both"/>
              <w:rPr>
                <w:color w:val="000000" w:themeColor="text1"/>
              </w:rPr>
            </w:pPr>
          </w:p>
        </w:tc>
        <w:tc>
          <w:tcPr>
            <w:tcW w:w="8334" w:type="dxa"/>
            <w:tcBorders>
              <w:top w:val="nil"/>
              <w:bottom w:val="nil"/>
              <w:right w:val="nil"/>
            </w:tcBorders>
          </w:tcPr>
          <w:p w14:paraId="5559C14B" w14:textId="77777777" w:rsidR="00036F50" w:rsidRPr="0075587E" w:rsidRDefault="00CC3E3E" w:rsidP="00CC3E3E">
            <w:pPr>
              <w:pStyle w:val="ConsPlusNormal"/>
              <w:jc w:val="both"/>
              <w:rPr>
                <w:color w:val="000000" w:themeColor="text1"/>
              </w:rPr>
            </w:pPr>
            <w:r w:rsidRPr="0075587E">
              <w:rPr>
                <w:rFonts w:ascii="Times New Roman" w:hAnsi="Times New Roman" w:cs="Times New Roman"/>
                <w:color w:val="000000" w:themeColor="text1"/>
                <w:sz w:val="26"/>
                <w:szCs w:val="26"/>
              </w:rPr>
              <w:t xml:space="preserve">Возмещение части затрат на приобретение оборудования (основных средств) и лицензионных программных продуктов </w:t>
            </w:r>
            <w:r w:rsidR="00036F50" w:rsidRPr="0075587E">
              <w:rPr>
                <w:rFonts w:ascii="Times New Roman" w:hAnsi="Times New Roman" w:cs="Times New Roman"/>
                <w:color w:val="000000" w:themeColor="text1"/>
                <w:sz w:val="26"/>
                <w:szCs w:val="26"/>
              </w:rPr>
              <w:t xml:space="preserve">(сверх доли </w:t>
            </w:r>
            <w:proofErr w:type="spellStart"/>
            <w:r w:rsidR="00036F50" w:rsidRPr="0075587E">
              <w:rPr>
                <w:rFonts w:ascii="Times New Roman" w:hAnsi="Times New Roman" w:cs="Times New Roman"/>
                <w:color w:val="000000" w:themeColor="text1"/>
                <w:sz w:val="26"/>
                <w:szCs w:val="26"/>
              </w:rPr>
              <w:t>софинансирования</w:t>
            </w:r>
            <w:proofErr w:type="spellEnd"/>
            <w:r w:rsidR="00036F50" w:rsidRPr="0075587E">
              <w:rPr>
                <w:rFonts w:ascii="Times New Roman" w:hAnsi="Times New Roman" w:cs="Times New Roman"/>
                <w:color w:val="000000" w:themeColor="text1"/>
                <w:sz w:val="26"/>
                <w:szCs w:val="26"/>
              </w:rPr>
              <w:t>);</w:t>
            </w:r>
          </w:p>
        </w:tc>
      </w:tr>
      <w:tr w:rsidR="00633019" w:rsidRPr="0075587E" w14:paraId="21BA2726" w14:textId="77777777">
        <w:tblPrEx>
          <w:tblBorders>
            <w:insideH w:val="none" w:sz="0" w:space="0" w:color="auto"/>
            <w:insideV w:val="nil"/>
          </w:tblBorders>
        </w:tblPrEx>
        <w:tc>
          <w:tcPr>
            <w:tcW w:w="686" w:type="dxa"/>
            <w:tcBorders>
              <w:top w:val="single" w:sz="4" w:space="0" w:color="auto"/>
              <w:bottom w:val="single" w:sz="4" w:space="0" w:color="auto"/>
            </w:tcBorders>
          </w:tcPr>
          <w:p w14:paraId="4D77B2EC" w14:textId="77777777" w:rsidR="00036F50" w:rsidRPr="0075587E" w:rsidRDefault="00036F50">
            <w:pPr>
              <w:pStyle w:val="ConsPlusNormal"/>
              <w:jc w:val="both"/>
              <w:rPr>
                <w:color w:val="000000" w:themeColor="text1"/>
              </w:rPr>
            </w:pPr>
          </w:p>
        </w:tc>
        <w:tc>
          <w:tcPr>
            <w:tcW w:w="8334" w:type="dxa"/>
            <w:tcBorders>
              <w:top w:val="nil"/>
              <w:bottom w:val="nil"/>
            </w:tcBorders>
          </w:tcPr>
          <w:p w14:paraId="0417D7B0" w14:textId="77777777" w:rsidR="00036F50" w:rsidRPr="0075587E" w:rsidRDefault="00036F50">
            <w:pPr>
              <w:pStyle w:val="ConsPlusNormal"/>
              <w:jc w:val="both"/>
              <w:rPr>
                <w:color w:val="000000" w:themeColor="text1"/>
              </w:rPr>
            </w:pPr>
          </w:p>
        </w:tc>
      </w:tr>
      <w:tr w:rsidR="00036F50" w:rsidRPr="0075587E" w14:paraId="6C869000" w14:textId="77777777">
        <w:tblPrEx>
          <w:tblBorders>
            <w:left w:val="single" w:sz="4" w:space="0" w:color="auto"/>
            <w:insideH w:val="none" w:sz="0" w:space="0" w:color="auto"/>
          </w:tblBorders>
        </w:tblPrEx>
        <w:tc>
          <w:tcPr>
            <w:tcW w:w="686" w:type="dxa"/>
            <w:tcBorders>
              <w:top w:val="single" w:sz="4" w:space="0" w:color="auto"/>
              <w:bottom w:val="single" w:sz="4" w:space="0" w:color="auto"/>
            </w:tcBorders>
          </w:tcPr>
          <w:p w14:paraId="7D7C96B9" w14:textId="77777777" w:rsidR="00036F50" w:rsidRPr="0075587E" w:rsidRDefault="00036F50">
            <w:pPr>
              <w:pStyle w:val="ConsPlusNormal"/>
              <w:jc w:val="both"/>
              <w:rPr>
                <w:color w:val="000000" w:themeColor="text1"/>
              </w:rPr>
            </w:pPr>
          </w:p>
        </w:tc>
        <w:tc>
          <w:tcPr>
            <w:tcW w:w="8334" w:type="dxa"/>
            <w:tcBorders>
              <w:top w:val="nil"/>
              <w:bottom w:val="nil"/>
              <w:right w:val="nil"/>
            </w:tcBorders>
          </w:tcPr>
          <w:p w14:paraId="2FAF20B5" w14:textId="16A1D6C0" w:rsidR="00036F50" w:rsidRPr="0075587E" w:rsidRDefault="00AF6EA2" w:rsidP="00AF6EA2">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Возмещение части затрат на обязательную сертификацию произведенной продукции и (или) декларирование ее соответствия.</w:t>
            </w:r>
          </w:p>
        </w:tc>
      </w:tr>
    </w:tbl>
    <w:p w14:paraId="014F3E73" w14:textId="77777777" w:rsidR="00036F50" w:rsidRPr="0075587E" w:rsidRDefault="00036F50">
      <w:pPr>
        <w:pStyle w:val="ConsPlusNormal"/>
        <w:ind w:firstLine="540"/>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88"/>
        <w:gridCol w:w="4388"/>
      </w:tblGrid>
      <w:tr w:rsidR="00633019" w:rsidRPr="0075587E" w14:paraId="2EF2A15C" w14:textId="77777777" w:rsidTr="00553274">
        <w:tc>
          <w:tcPr>
            <w:tcW w:w="5000" w:type="pct"/>
            <w:gridSpan w:val="2"/>
          </w:tcPr>
          <w:p w14:paraId="581B6B5D"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1. Сведения о Получателе Субсидии:</w:t>
            </w:r>
          </w:p>
        </w:tc>
      </w:tr>
      <w:tr w:rsidR="00633019" w:rsidRPr="0075587E" w14:paraId="68FCB18B" w14:textId="77777777" w:rsidTr="00553274">
        <w:tc>
          <w:tcPr>
            <w:tcW w:w="5000" w:type="pct"/>
            <w:gridSpan w:val="2"/>
          </w:tcPr>
          <w:p w14:paraId="2D250BCF"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 xml:space="preserve">1.1. Полное наименование Получателя Субсидии (в соответствии с учредительными документами, Ф.И.О. индивидуального предпринимателя, </w:t>
            </w:r>
            <w:proofErr w:type="spellStart"/>
            <w:r w:rsidRPr="0075587E">
              <w:rPr>
                <w:rFonts w:ascii="Times New Roman" w:hAnsi="Times New Roman" w:cs="Times New Roman"/>
                <w:color w:val="000000" w:themeColor="text1"/>
                <w:sz w:val="24"/>
                <w:szCs w:val="24"/>
              </w:rPr>
              <w:t>самозанятого</w:t>
            </w:r>
            <w:proofErr w:type="spellEnd"/>
            <w:r w:rsidRPr="0075587E">
              <w:rPr>
                <w:rFonts w:ascii="Times New Roman" w:hAnsi="Times New Roman" w:cs="Times New Roman"/>
                <w:color w:val="000000" w:themeColor="text1"/>
                <w:sz w:val="24"/>
                <w:szCs w:val="24"/>
              </w:rPr>
              <w:t>):</w:t>
            </w:r>
          </w:p>
          <w:p w14:paraId="0142BF52"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________________________________________________________________________</w:t>
            </w:r>
          </w:p>
          <w:p w14:paraId="78B26C53"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1.2. Идентификационный номер налогоплательщика (ИНН): ____________________</w:t>
            </w:r>
          </w:p>
          <w:p w14:paraId="6FF2AD8D"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1.3. Код причины постановки на учет (КПП): ________________________________</w:t>
            </w:r>
          </w:p>
          <w:p w14:paraId="4BF8FA46"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1.4. Дата государственной регистрации: ________ _______________________ года</w:t>
            </w:r>
          </w:p>
          <w:p w14:paraId="29A6399B"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1.5. Регистрационный номер страхователя/СНИЛС: ___________________________</w:t>
            </w:r>
          </w:p>
        </w:tc>
      </w:tr>
      <w:tr w:rsidR="00633019" w:rsidRPr="0075587E" w14:paraId="05853E28" w14:textId="77777777" w:rsidTr="00553274">
        <w:tc>
          <w:tcPr>
            <w:tcW w:w="5000" w:type="pct"/>
            <w:gridSpan w:val="2"/>
          </w:tcPr>
          <w:p w14:paraId="41341137"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2. Адрес Получателя Субсидии:</w:t>
            </w:r>
          </w:p>
        </w:tc>
      </w:tr>
      <w:tr w:rsidR="00633019" w:rsidRPr="0075587E" w14:paraId="7B19C1A7" w14:textId="77777777" w:rsidTr="00553274">
        <w:tc>
          <w:tcPr>
            <w:tcW w:w="2500" w:type="pct"/>
          </w:tcPr>
          <w:p w14:paraId="63AE2978"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2.1. Юридический:</w:t>
            </w:r>
          </w:p>
        </w:tc>
        <w:tc>
          <w:tcPr>
            <w:tcW w:w="2500" w:type="pct"/>
          </w:tcPr>
          <w:p w14:paraId="2B79CF7D"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2.2. Фактический:</w:t>
            </w:r>
          </w:p>
        </w:tc>
      </w:tr>
      <w:tr w:rsidR="00633019" w:rsidRPr="0075587E" w14:paraId="0B426F3D" w14:textId="77777777" w:rsidTr="00553274">
        <w:tc>
          <w:tcPr>
            <w:tcW w:w="2500" w:type="pct"/>
          </w:tcPr>
          <w:p w14:paraId="26271C4E"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Населенный пункт __________________</w:t>
            </w:r>
          </w:p>
          <w:p w14:paraId="4575A0E5"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улица _____________________________</w:t>
            </w:r>
          </w:p>
          <w:p w14:paraId="4CAA52BF"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дом_____________, кв. ______________</w:t>
            </w:r>
          </w:p>
        </w:tc>
        <w:tc>
          <w:tcPr>
            <w:tcW w:w="2500" w:type="pct"/>
          </w:tcPr>
          <w:p w14:paraId="3D355642"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Населенный пункт __________________</w:t>
            </w:r>
          </w:p>
          <w:p w14:paraId="423AF8E5"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улица _____________________________</w:t>
            </w:r>
          </w:p>
          <w:p w14:paraId="6B6B37A4"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дом ____________, кв. _______________</w:t>
            </w:r>
          </w:p>
        </w:tc>
      </w:tr>
      <w:tr w:rsidR="00633019" w:rsidRPr="0075587E" w14:paraId="65F1EBAD" w14:textId="77777777" w:rsidTr="00553274">
        <w:tc>
          <w:tcPr>
            <w:tcW w:w="5000" w:type="pct"/>
            <w:gridSpan w:val="2"/>
          </w:tcPr>
          <w:p w14:paraId="0EB236ED"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3. Банковские реквизиты:</w:t>
            </w:r>
          </w:p>
        </w:tc>
      </w:tr>
      <w:tr w:rsidR="00633019" w:rsidRPr="0075587E" w14:paraId="7BDAAB49" w14:textId="77777777" w:rsidTr="00553274">
        <w:tc>
          <w:tcPr>
            <w:tcW w:w="5000" w:type="pct"/>
            <w:gridSpan w:val="2"/>
          </w:tcPr>
          <w:p w14:paraId="0CEB33ED"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р/с (л/с) ______________________________ в банке ___________________________</w:t>
            </w:r>
          </w:p>
          <w:p w14:paraId="3633CA0A"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к/с ___________________________________ БИК _____________________________</w:t>
            </w:r>
          </w:p>
        </w:tc>
      </w:tr>
      <w:tr w:rsidR="00633019" w:rsidRPr="0075587E" w14:paraId="0C4680E9" w14:textId="77777777" w:rsidTr="00553274">
        <w:tc>
          <w:tcPr>
            <w:tcW w:w="5000" w:type="pct"/>
            <w:gridSpan w:val="2"/>
          </w:tcPr>
          <w:p w14:paraId="0EE9FE91" w14:textId="77777777" w:rsidR="00036F50" w:rsidRPr="0075587E" w:rsidRDefault="00036F50" w:rsidP="00CC3E3E">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4.</w:t>
            </w:r>
            <w:r w:rsidR="00CC3E3E" w:rsidRPr="0075587E">
              <w:rPr>
                <w:rFonts w:ascii="Times New Roman" w:hAnsi="Times New Roman" w:cs="Times New Roman"/>
                <w:color w:val="000000" w:themeColor="text1"/>
                <w:sz w:val="24"/>
                <w:szCs w:val="24"/>
              </w:rPr>
              <w:t>Основной вид</w:t>
            </w:r>
            <w:r w:rsidRPr="0075587E">
              <w:rPr>
                <w:rFonts w:ascii="Times New Roman" w:hAnsi="Times New Roman" w:cs="Times New Roman"/>
                <w:color w:val="000000" w:themeColor="text1"/>
                <w:sz w:val="24"/>
                <w:szCs w:val="24"/>
              </w:rPr>
              <w:t xml:space="preserve"> экономической деятельности</w:t>
            </w:r>
          </w:p>
          <w:p w14:paraId="41D7BBA5"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 xml:space="preserve">(в соответствии с кодами </w:t>
            </w:r>
            <w:hyperlink r:id="rId39">
              <w:r w:rsidRPr="0075587E">
                <w:rPr>
                  <w:rFonts w:ascii="Times New Roman" w:hAnsi="Times New Roman" w:cs="Times New Roman"/>
                  <w:color w:val="000000" w:themeColor="text1"/>
                  <w:sz w:val="24"/>
                  <w:szCs w:val="24"/>
                </w:rPr>
                <w:t>ОКВЭД</w:t>
              </w:r>
            </w:hyperlink>
            <w:r w:rsidRPr="0075587E">
              <w:rPr>
                <w:rFonts w:ascii="Times New Roman" w:hAnsi="Times New Roman" w:cs="Times New Roman"/>
                <w:color w:val="000000" w:themeColor="text1"/>
                <w:sz w:val="24"/>
                <w:szCs w:val="24"/>
              </w:rPr>
              <w:t>): _________________________________________</w:t>
            </w:r>
          </w:p>
        </w:tc>
      </w:tr>
      <w:tr w:rsidR="00633019" w:rsidRPr="0075587E" w14:paraId="3E168CA4" w14:textId="77777777" w:rsidTr="00553274">
        <w:tc>
          <w:tcPr>
            <w:tcW w:w="5000" w:type="pct"/>
            <w:gridSpan w:val="2"/>
          </w:tcPr>
          <w:p w14:paraId="07CC2791"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5. Средняя численность работников на дату обращения, человек</w:t>
            </w:r>
          </w:p>
        </w:tc>
      </w:tr>
      <w:tr w:rsidR="00633019" w:rsidRPr="0075587E" w14:paraId="5BCE83C1" w14:textId="77777777" w:rsidTr="00553274">
        <w:tc>
          <w:tcPr>
            <w:tcW w:w="5000" w:type="pct"/>
            <w:gridSpan w:val="2"/>
          </w:tcPr>
          <w:p w14:paraId="021E3471"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6. Дополнительные рабочие места, предполагаемые к созданию, единиц</w:t>
            </w:r>
          </w:p>
        </w:tc>
      </w:tr>
      <w:tr w:rsidR="00633019" w:rsidRPr="0075587E" w14:paraId="75D9A0EA" w14:textId="77777777" w:rsidTr="00553274">
        <w:tc>
          <w:tcPr>
            <w:tcW w:w="5000" w:type="pct"/>
            <w:gridSpan w:val="2"/>
          </w:tcPr>
          <w:p w14:paraId="1CA15F81"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7. Средняя заработная плата работников, рублей</w:t>
            </w:r>
          </w:p>
        </w:tc>
      </w:tr>
      <w:tr w:rsidR="00633019" w:rsidRPr="0075587E" w14:paraId="31A24FD8" w14:textId="77777777" w:rsidTr="00553274">
        <w:tc>
          <w:tcPr>
            <w:tcW w:w="5000" w:type="pct"/>
            <w:gridSpan w:val="2"/>
          </w:tcPr>
          <w:p w14:paraId="38FF3508"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8. Применяемый налоговый режим</w:t>
            </w:r>
          </w:p>
        </w:tc>
      </w:tr>
      <w:tr w:rsidR="00CC3E3E" w:rsidRPr="0075587E" w14:paraId="6DDE2FC6" w14:textId="77777777" w:rsidTr="00553274">
        <w:tc>
          <w:tcPr>
            <w:tcW w:w="5000" w:type="pct"/>
            <w:gridSpan w:val="2"/>
          </w:tcPr>
          <w:p w14:paraId="3ADDE670" w14:textId="77777777" w:rsidR="00CC3E3E" w:rsidRPr="0075587E" w:rsidRDefault="00CC3E3E">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 xml:space="preserve">9.Сумма уплаченных налоговых платежей за год, предшествующей году подачи заявки, рублей: </w:t>
            </w:r>
          </w:p>
        </w:tc>
      </w:tr>
    </w:tbl>
    <w:p w14:paraId="7FDBBE01" w14:textId="77777777" w:rsidR="00036F50" w:rsidRPr="0075587E" w:rsidRDefault="00036F50">
      <w:pPr>
        <w:pStyle w:val="ConsPlusNormal"/>
        <w:ind w:firstLine="540"/>
        <w:jc w:val="both"/>
        <w:rPr>
          <w:color w:val="000000" w:themeColor="text1"/>
        </w:rPr>
      </w:pPr>
    </w:p>
    <w:p w14:paraId="2C152EF7" w14:textId="77777777" w:rsidR="00036F50" w:rsidRPr="0075587E" w:rsidRDefault="00C872EE">
      <w:pPr>
        <w:pStyle w:val="ConsPlusNormal"/>
        <w:ind w:firstLine="540"/>
        <w:jc w:val="both"/>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10</w:t>
      </w:r>
      <w:r w:rsidR="00036F50" w:rsidRPr="0075587E">
        <w:rPr>
          <w:rFonts w:ascii="Times New Roman" w:hAnsi="Times New Roman" w:cs="Times New Roman"/>
          <w:color w:val="000000" w:themeColor="text1"/>
          <w:sz w:val="24"/>
          <w:szCs w:val="24"/>
        </w:rPr>
        <w:t>. Опись документов прилагается на отдельном листе.</w:t>
      </w:r>
    </w:p>
    <w:p w14:paraId="43B78449" w14:textId="77777777" w:rsidR="00036F50" w:rsidRPr="0075587E" w:rsidRDefault="00036F50">
      <w:pPr>
        <w:pStyle w:val="ConsPlusNormal"/>
        <w:ind w:firstLine="540"/>
        <w:jc w:val="both"/>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8214"/>
      </w:tblGrid>
      <w:tr w:rsidR="00633019" w:rsidRPr="0075587E" w14:paraId="6C934429" w14:textId="77777777" w:rsidTr="00553274">
        <w:trPr>
          <w:cantSplit/>
        </w:trPr>
        <w:tc>
          <w:tcPr>
            <w:tcW w:w="320" w:type="pct"/>
          </w:tcPr>
          <w:p w14:paraId="725AB417" w14:textId="77777777" w:rsidR="00036F50" w:rsidRPr="0075587E" w:rsidRDefault="00036F50">
            <w:pPr>
              <w:pStyle w:val="ConsPlusNormal"/>
              <w:jc w:val="both"/>
              <w:rPr>
                <w:rFonts w:ascii="Times New Roman" w:hAnsi="Times New Roman" w:cs="Times New Roman"/>
                <w:color w:val="000000" w:themeColor="text1"/>
                <w:sz w:val="24"/>
                <w:szCs w:val="24"/>
              </w:rPr>
            </w:pPr>
          </w:p>
        </w:tc>
        <w:tc>
          <w:tcPr>
            <w:tcW w:w="4680" w:type="pct"/>
          </w:tcPr>
          <w:p w14:paraId="1CBBD2D0" w14:textId="77777777" w:rsidR="00036F50" w:rsidRPr="0075587E" w:rsidRDefault="00036F50" w:rsidP="009D5CA5">
            <w:pPr>
              <w:pStyle w:val="ConsPlusNormal"/>
              <w:jc w:val="both"/>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Настоящим подтверждаю, что в отношении меня главным распорядителем</w:t>
            </w:r>
            <w:r w:rsidR="009D5CA5" w:rsidRPr="0075587E">
              <w:rPr>
                <w:rFonts w:ascii="Times New Roman" w:hAnsi="Times New Roman" w:cs="Times New Roman"/>
                <w:color w:val="000000" w:themeColor="text1"/>
                <w:sz w:val="24"/>
                <w:szCs w:val="24"/>
              </w:rPr>
              <w:t xml:space="preserve"> </w:t>
            </w:r>
            <w:r w:rsidRPr="0075587E">
              <w:rPr>
                <w:rFonts w:ascii="Times New Roman" w:hAnsi="Times New Roman" w:cs="Times New Roman"/>
                <w:color w:val="000000" w:themeColor="text1"/>
                <w:sz w:val="24"/>
                <w:szCs w:val="24"/>
              </w:rPr>
              <w:t xml:space="preserve"> бюджетных средств, не принималось решение о предоставлении Субсидии, на основании иных муниципальных правовых актов на цели установленные </w:t>
            </w:r>
            <w:hyperlink w:anchor="P46">
              <w:r w:rsidRPr="0075587E">
                <w:rPr>
                  <w:rFonts w:ascii="Times New Roman" w:hAnsi="Times New Roman" w:cs="Times New Roman"/>
                  <w:color w:val="000000" w:themeColor="text1"/>
                  <w:sz w:val="24"/>
                  <w:szCs w:val="24"/>
                </w:rPr>
                <w:t>Порядком</w:t>
              </w:r>
            </w:hyperlink>
            <w:r w:rsidRPr="0075587E">
              <w:rPr>
                <w:rFonts w:ascii="Times New Roman" w:hAnsi="Times New Roman" w:cs="Times New Roman"/>
                <w:color w:val="000000" w:themeColor="text1"/>
                <w:sz w:val="24"/>
                <w:szCs w:val="24"/>
              </w:rPr>
              <w:t xml:space="preserve"> предоставления Субсидий;</w:t>
            </w:r>
          </w:p>
        </w:tc>
      </w:tr>
      <w:tr w:rsidR="00633019" w:rsidRPr="0075587E" w14:paraId="62444232" w14:textId="77777777" w:rsidTr="00553274">
        <w:tblPrEx>
          <w:tblBorders>
            <w:left w:val="nil"/>
            <w:right w:val="nil"/>
            <w:insideV w:val="nil"/>
          </w:tblBorders>
        </w:tblPrEx>
        <w:trPr>
          <w:cantSplit/>
        </w:trPr>
        <w:tc>
          <w:tcPr>
            <w:tcW w:w="320" w:type="pct"/>
          </w:tcPr>
          <w:p w14:paraId="68AAC77D" w14:textId="77777777" w:rsidR="00036F50" w:rsidRPr="0075587E" w:rsidRDefault="00036F50">
            <w:pPr>
              <w:pStyle w:val="ConsPlusNormal"/>
              <w:jc w:val="both"/>
              <w:rPr>
                <w:color w:val="000000" w:themeColor="text1"/>
              </w:rPr>
            </w:pPr>
          </w:p>
        </w:tc>
        <w:tc>
          <w:tcPr>
            <w:tcW w:w="4680" w:type="pct"/>
          </w:tcPr>
          <w:p w14:paraId="7AB3E424" w14:textId="77777777" w:rsidR="00036F50" w:rsidRPr="0075587E" w:rsidRDefault="00036F50">
            <w:pPr>
              <w:pStyle w:val="ConsPlusNormal"/>
              <w:jc w:val="both"/>
              <w:rPr>
                <w:color w:val="000000" w:themeColor="text1"/>
              </w:rPr>
            </w:pPr>
          </w:p>
        </w:tc>
      </w:tr>
      <w:tr w:rsidR="00633019" w:rsidRPr="0075587E" w14:paraId="09A0B612" w14:textId="77777777" w:rsidTr="00553274">
        <w:trPr>
          <w:cantSplit/>
        </w:trPr>
        <w:tc>
          <w:tcPr>
            <w:tcW w:w="320" w:type="pct"/>
          </w:tcPr>
          <w:p w14:paraId="6FAC6196" w14:textId="77777777" w:rsidR="00036F50" w:rsidRPr="0075587E" w:rsidRDefault="00036F50">
            <w:pPr>
              <w:pStyle w:val="ConsPlusNormal"/>
              <w:jc w:val="both"/>
              <w:rPr>
                <w:color w:val="000000" w:themeColor="text1"/>
              </w:rPr>
            </w:pPr>
          </w:p>
        </w:tc>
        <w:tc>
          <w:tcPr>
            <w:tcW w:w="4680" w:type="pct"/>
          </w:tcPr>
          <w:p w14:paraId="4328A723" w14:textId="77777777" w:rsidR="00036F50" w:rsidRPr="0075587E" w:rsidRDefault="00036F50">
            <w:pPr>
              <w:pStyle w:val="ConsPlusNormal"/>
              <w:jc w:val="both"/>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Настоящим подтверждаю, что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а также если, являюсь индивидуальным предпринимателям, не прекратил деятельность в качестве индивидуального предпринимателя.</w:t>
            </w:r>
          </w:p>
        </w:tc>
      </w:tr>
      <w:tr w:rsidR="00633019" w:rsidRPr="0075587E" w14:paraId="237998F4" w14:textId="77777777" w:rsidTr="00553274">
        <w:tblPrEx>
          <w:tblBorders>
            <w:left w:val="nil"/>
            <w:right w:val="nil"/>
            <w:insideV w:val="nil"/>
          </w:tblBorders>
        </w:tblPrEx>
        <w:trPr>
          <w:cantSplit/>
        </w:trPr>
        <w:tc>
          <w:tcPr>
            <w:tcW w:w="320" w:type="pct"/>
            <w:tcBorders>
              <w:bottom w:val="single" w:sz="4" w:space="0" w:color="auto"/>
            </w:tcBorders>
          </w:tcPr>
          <w:p w14:paraId="75758789" w14:textId="77777777" w:rsidR="00036F50" w:rsidRPr="0075587E" w:rsidRDefault="00036F50">
            <w:pPr>
              <w:pStyle w:val="ConsPlusNormal"/>
              <w:jc w:val="both"/>
              <w:rPr>
                <w:color w:val="000000" w:themeColor="text1"/>
              </w:rPr>
            </w:pPr>
          </w:p>
        </w:tc>
        <w:tc>
          <w:tcPr>
            <w:tcW w:w="4680" w:type="pct"/>
            <w:tcBorders>
              <w:bottom w:val="single" w:sz="4" w:space="0" w:color="auto"/>
            </w:tcBorders>
          </w:tcPr>
          <w:p w14:paraId="38DD790C" w14:textId="77777777" w:rsidR="00036F50" w:rsidRPr="0075587E" w:rsidRDefault="00036F50">
            <w:pPr>
              <w:pStyle w:val="ConsPlusNormal"/>
              <w:jc w:val="both"/>
              <w:rPr>
                <w:color w:val="000000" w:themeColor="text1"/>
              </w:rPr>
            </w:pPr>
          </w:p>
        </w:tc>
      </w:tr>
      <w:tr w:rsidR="00633019" w:rsidRPr="0075587E" w14:paraId="74E4B583" w14:textId="77777777" w:rsidTr="00553274">
        <w:tblPrEx>
          <w:tblBorders>
            <w:insideH w:val="nil"/>
          </w:tblBorders>
        </w:tblPrEx>
        <w:trPr>
          <w:cantSplit/>
        </w:trPr>
        <w:tc>
          <w:tcPr>
            <w:tcW w:w="320" w:type="pct"/>
            <w:tcBorders>
              <w:top w:val="single" w:sz="4" w:space="0" w:color="auto"/>
              <w:bottom w:val="single" w:sz="4" w:space="0" w:color="auto"/>
            </w:tcBorders>
          </w:tcPr>
          <w:p w14:paraId="0AED8915" w14:textId="77777777" w:rsidR="00036F50" w:rsidRPr="0075587E" w:rsidRDefault="00036F50">
            <w:pPr>
              <w:pStyle w:val="ConsPlusNormal"/>
              <w:jc w:val="both"/>
              <w:rPr>
                <w:color w:val="000000" w:themeColor="text1"/>
              </w:rPr>
            </w:pPr>
          </w:p>
        </w:tc>
        <w:tc>
          <w:tcPr>
            <w:tcW w:w="4680" w:type="pct"/>
            <w:tcBorders>
              <w:top w:val="single" w:sz="4" w:space="0" w:color="auto"/>
              <w:bottom w:val="single" w:sz="4" w:space="0" w:color="auto"/>
            </w:tcBorders>
          </w:tcPr>
          <w:p w14:paraId="55B0A632" w14:textId="77777777" w:rsidR="009D5CA5" w:rsidRPr="0075587E" w:rsidRDefault="009D5CA5" w:rsidP="009D5CA5">
            <w:pPr>
              <w:pStyle w:val="ConsPlusNormal"/>
              <w:jc w:val="both"/>
              <w:rPr>
                <w:rFonts w:ascii="Times New Roman" w:hAnsi="Times New Roman" w:cs="Times New Roman"/>
                <w:color w:val="000000" w:themeColor="text1"/>
                <w:sz w:val="24"/>
                <w:szCs w:val="24"/>
              </w:rPr>
            </w:pPr>
            <w:r w:rsidRPr="0075587E">
              <w:rPr>
                <w:rFonts w:ascii="Times New Roman" w:hAnsi="Times New Roman" w:cs="Times New Roman"/>
                <w:color w:val="000000" w:themeColor="text1"/>
                <w:spacing w:val="-6"/>
                <w:sz w:val="26"/>
                <w:szCs w:val="26"/>
              </w:rPr>
              <w:t xml:space="preserve">Настоящим подтверждаю, что </w:t>
            </w:r>
            <w:r w:rsidR="00036F50" w:rsidRPr="0075587E">
              <w:rPr>
                <w:rFonts w:ascii="Times New Roman" w:hAnsi="Times New Roman" w:cs="Times New Roman"/>
                <w:color w:val="000000" w:themeColor="text1"/>
                <w:spacing w:val="-6"/>
                <w:sz w:val="26"/>
                <w:szCs w:val="26"/>
              </w:rPr>
              <w:t xml:space="preserve">на дату подачи заявления </w:t>
            </w:r>
            <w:r w:rsidRPr="0075587E">
              <w:rPr>
                <w:rFonts w:ascii="Times New Roman" w:hAnsi="Times New Roman" w:cs="Times New Roman"/>
                <w:color w:val="000000" w:themeColor="text1"/>
                <w:spacing w:val="-6"/>
                <w:sz w:val="26"/>
                <w:szCs w:val="26"/>
              </w:rPr>
              <w:t>отсутствует или не превышает на едином налоговом счете размер, определенного пунктом 3 статьи 47 Налогового кодекса Российской Федерации, задолженности по уплате</w:t>
            </w:r>
            <w:r w:rsidRPr="0075587E">
              <w:rPr>
                <w:rFonts w:ascii="Times New Roman" w:hAnsi="Times New Roman" w:cs="Times New Roman"/>
                <w:color w:val="000000" w:themeColor="text1"/>
                <w:sz w:val="24"/>
                <w:szCs w:val="24"/>
              </w:rPr>
              <w:t xml:space="preserve"> </w:t>
            </w:r>
            <w:r w:rsidRPr="0075587E">
              <w:rPr>
                <w:rFonts w:ascii="Times New Roman" w:hAnsi="Times New Roman" w:cs="Times New Roman"/>
                <w:color w:val="000000" w:themeColor="text1"/>
                <w:spacing w:val="-6"/>
                <w:sz w:val="26"/>
                <w:szCs w:val="26"/>
              </w:rPr>
              <w:t>налогов, сборов и страховых взносов в бюджеты бюджетной системы Российской Федерации</w:t>
            </w:r>
            <w:r w:rsidR="00036F50" w:rsidRPr="0075587E">
              <w:rPr>
                <w:rFonts w:ascii="Times New Roman" w:hAnsi="Times New Roman" w:cs="Times New Roman"/>
                <w:color w:val="000000" w:themeColor="text1"/>
                <w:spacing w:val="-6"/>
                <w:sz w:val="26"/>
                <w:szCs w:val="26"/>
              </w:rPr>
              <w:t xml:space="preserve">, а также </w:t>
            </w:r>
            <w:r w:rsidRPr="0075587E">
              <w:rPr>
                <w:rFonts w:ascii="Times New Roman" w:hAnsi="Times New Roman" w:cs="Times New Roman"/>
                <w:color w:val="000000" w:themeColor="text1"/>
                <w:spacing w:val="-6"/>
                <w:sz w:val="26"/>
                <w:szCs w:val="26"/>
              </w:rPr>
              <w:t xml:space="preserve">подтверждаю отсутствие </w:t>
            </w:r>
            <w:r w:rsidR="00036F50" w:rsidRPr="0075587E">
              <w:rPr>
                <w:rFonts w:ascii="Times New Roman" w:hAnsi="Times New Roman" w:cs="Times New Roman"/>
                <w:color w:val="000000" w:themeColor="text1"/>
                <w:spacing w:val="-6"/>
                <w:sz w:val="26"/>
                <w:szCs w:val="26"/>
              </w:rPr>
              <w:t>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 Когалыма</w:t>
            </w:r>
            <w:r w:rsidRPr="0075587E">
              <w:rPr>
                <w:rFonts w:ascii="Times New Roman" w:hAnsi="Times New Roman" w:cs="Times New Roman"/>
                <w:color w:val="000000" w:themeColor="text1"/>
                <w:spacing w:val="-6"/>
                <w:sz w:val="26"/>
                <w:szCs w:val="26"/>
              </w:rPr>
              <w:t>;</w:t>
            </w:r>
          </w:p>
        </w:tc>
      </w:tr>
      <w:tr w:rsidR="00633019" w:rsidRPr="0075587E" w14:paraId="49DFFB76" w14:textId="77777777" w:rsidTr="00553274">
        <w:tblPrEx>
          <w:tblBorders>
            <w:insideH w:val="nil"/>
          </w:tblBorders>
        </w:tblPrEx>
        <w:trPr>
          <w:cantSplit/>
        </w:trPr>
        <w:tc>
          <w:tcPr>
            <w:tcW w:w="320" w:type="pct"/>
            <w:tcBorders>
              <w:top w:val="single" w:sz="4" w:space="0" w:color="auto"/>
              <w:left w:val="nil"/>
              <w:bottom w:val="single" w:sz="4" w:space="0" w:color="auto"/>
              <w:right w:val="nil"/>
            </w:tcBorders>
          </w:tcPr>
          <w:p w14:paraId="05144B45" w14:textId="77777777" w:rsidR="00036F50" w:rsidRPr="0075587E" w:rsidRDefault="00036F50">
            <w:pPr>
              <w:pStyle w:val="ConsPlusNormal"/>
              <w:jc w:val="both"/>
              <w:rPr>
                <w:color w:val="000000" w:themeColor="text1"/>
              </w:rPr>
            </w:pPr>
          </w:p>
        </w:tc>
        <w:tc>
          <w:tcPr>
            <w:tcW w:w="4680" w:type="pct"/>
            <w:tcBorders>
              <w:top w:val="single" w:sz="4" w:space="0" w:color="auto"/>
              <w:left w:val="nil"/>
              <w:bottom w:val="single" w:sz="4" w:space="0" w:color="auto"/>
              <w:right w:val="nil"/>
            </w:tcBorders>
          </w:tcPr>
          <w:p w14:paraId="76984019" w14:textId="77777777" w:rsidR="00036F50" w:rsidRPr="0075587E" w:rsidRDefault="00036F50">
            <w:pPr>
              <w:pStyle w:val="ConsPlusNormal"/>
              <w:jc w:val="both"/>
              <w:rPr>
                <w:color w:val="000000" w:themeColor="text1"/>
              </w:rPr>
            </w:pPr>
          </w:p>
        </w:tc>
      </w:tr>
      <w:tr w:rsidR="00633019" w:rsidRPr="0075587E" w14:paraId="237F307B" w14:textId="77777777" w:rsidTr="00553274">
        <w:trPr>
          <w:cantSplit/>
        </w:trPr>
        <w:tc>
          <w:tcPr>
            <w:tcW w:w="320" w:type="pct"/>
            <w:tcBorders>
              <w:top w:val="single" w:sz="4" w:space="0" w:color="auto"/>
            </w:tcBorders>
          </w:tcPr>
          <w:p w14:paraId="30BECBCA" w14:textId="77777777" w:rsidR="00036F50" w:rsidRPr="0075587E" w:rsidRDefault="00036F50">
            <w:pPr>
              <w:pStyle w:val="ConsPlusNormal"/>
              <w:jc w:val="both"/>
              <w:rPr>
                <w:color w:val="000000" w:themeColor="text1"/>
              </w:rPr>
            </w:pPr>
          </w:p>
          <w:p w14:paraId="229CC9C5" w14:textId="77777777" w:rsidR="00036F50" w:rsidRPr="0075587E" w:rsidRDefault="00036F50">
            <w:pPr>
              <w:pStyle w:val="ConsPlusNormal"/>
              <w:rPr>
                <w:color w:val="000000" w:themeColor="text1"/>
              </w:rPr>
            </w:pPr>
          </w:p>
        </w:tc>
        <w:tc>
          <w:tcPr>
            <w:tcW w:w="4680" w:type="pct"/>
            <w:tcBorders>
              <w:top w:val="single" w:sz="4" w:space="0" w:color="auto"/>
            </w:tcBorders>
          </w:tcPr>
          <w:p w14:paraId="73F545AF" w14:textId="77777777" w:rsidR="00036F50" w:rsidRPr="0075587E" w:rsidRDefault="00036F50" w:rsidP="00583EF1">
            <w:pPr>
              <w:pStyle w:val="ConsPlusNormal"/>
              <w:jc w:val="both"/>
              <w:rPr>
                <w:color w:val="000000" w:themeColor="text1"/>
              </w:rPr>
            </w:pPr>
            <w:r w:rsidRPr="0075587E">
              <w:rPr>
                <w:rFonts w:ascii="Times New Roman" w:hAnsi="Times New Roman" w:cs="Times New Roman"/>
                <w:color w:val="000000" w:themeColor="text1"/>
                <w:sz w:val="24"/>
                <w:szCs w:val="24"/>
              </w:rPr>
              <w:t>В представленных к возмещению затратах отсутствуют затраты по сделке, в совершении которой есть заинтересованность лица, осуществляющего функции единоличного исполнительного органа субъекта малого и среднего предпринимательства (далее - Субъект), члена коллегиального исполнительного органа Субъекта; участника Субъект, владеющего 50 и более процентами акций (долей, паев) Субъекта</w:t>
            </w:r>
          </w:p>
        </w:tc>
      </w:tr>
      <w:tr w:rsidR="00633019" w:rsidRPr="0075587E" w14:paraId="6A783250" w14:textId="77777777" w:rsidTr="00553274">
        <w:tblPrEx>
          <w:tblBorders>
            <w:left w:val="nil"/>
            <w:right w:val="nil"/>
            <w:insideV w:val="nil"/>
          </w:tblBorders>
        </w:tblPrEx>
        <w:trPr>
          <w:cantSplit/>
        </w:trPr>
        <w:tc>
          <w:tcPr>
            <w:tcW w:w="320" w:type="pct"/>
          </w:tcPr>
          <w:p w14:paraId="6173935B" w14:textId="77777777" w:rsidR="00036F50" w:rsidRPr="0075587E" w:rsidRDefault="00036F50">
            <w:pPr>
              <w:pStyle w:val="ConsPlusNormal"/>
              <w:jc w:val="both"/>
              <w:rPr>
                <w:color w:val="000000" w:themeColor="text1"/>
              </w:rPr>
            </w:pPr>
          </w:p>
        </w:tc>
        <w:tc>
          <w:tcPr>
            <w:tcW w:w="4680" w:type="pct"/>
          </w:tcPr>
          <w:p w14:paraId="29E8FE80" w14:textId="77777777" w:rsidR="00036F50" w:rsidRPr="0075587E" w:rsidRDefault="00036F50">
            <w:pPr>
              <w:pStyle w:val="ConsPlusNormal"/>
              <w:jc w:val="both"/>
              <w:rPr>
                <w:color w:val="000000" w:themeColor="text1"/>
              </w:rPr>
            </w:pPr>
          </w:p>
        </w:tc>
      </w:tr>
      <w:tr w:rsidR="00633019" w:rsidRPr="0075587E" w14:paraId="3BF28F77" w14:textId="77777777" w:rsidTr="00553274">
        <w:trPr>
          <w:cantSplit/>
        </w:trPr>
        <w:tc>
          <w:tcPr>
            <w:tcW w:w="320" w:type="pct"/>
          </w:tcPr>
          <w:p w14:paraId="202F21A6" w14:textId="77777777" w:rsidR="00036F50" w:rsidRPr="0075587E" w:rsidRDefault="00036F50">
            <w:pPr>
              <w:pStyle w:val="ConsPlusNormal"/>
              <w:jc w:val="both"/>
              <w:rPr>
                <w:color w:val="000000" w:themeColor="text1"/>
              </w:rPr>
            </w:pPr>
          </w:p>
        </w:tc>
        <w:tc>
          <w:tcPr>
            <w:tcW w:w="4680" w:type="pct"/>
          </w:tcPr>
          <w:p w14:paraId="4B2A9713" w14:textId="77777777" w:rsidR="00036F50" w:rsidRPr="0075587E" w:rsidRDefault="00036F50">
            <w:pPr>
              <w:pStyle w:val="ConsPlusNormal"/>
              <w:jc w:val="both"/>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С условиями предоставления Субсидии ознакомлен и согласен. Достоверность представленной информации гарантирую</w:t>
            </w:r>
          </w:p>
        </w:tc>
      </w:tr>
      <w:tr w:rsidR="00633019" w:rsidRPr="0075587E" w14:paraId="081BA4FA" w14:textId="77777777" w:rsidTr="00553274">
        <w:tblPrEx>
          <w:tblBorders>
            <w:left w:val="nil"/>
            <w:right w:val="nil"/>
            <w:insideV w:val="nil"/>
          </w:tblBorders>
        </w:tblPrEx>
        <w:trPr>
          <w:cantSplit/>
        </w:trPr>
        <w:tc>
          <w:tcPr>
            <w:tcW w:w="320" w:type="pct"/>
            <w:tcBorders>
              <w:bottom w:val="single" w:sz="4" w:space="0" w:color="auto"/>
            </w:tcBorders>
          </w:tcPr>
          <w:p w14:paraId="6376A0B8" w14:textId="77777777" w:rsidR="00036F50" w:rsidRPr="0075587E" w:rsidRDefault="00036F50">
            <w:pPr>
              <w:pStyle w:val="ConsPlusNormal"/>
              <w:jc w:val="both"/>
              <w:rPr>
                <w:color w:val="000000" w:themeColor="text1"/>
              </w:rPr>
            </w:pPr>
          </w:p>
        </w:tc>
        <w:tc>
          <w:tcPr>
            <w:tcW w:w="4680" w:type="pct"/>
            <w:tcBorders>
              <w:bottom w:val="single" w:sz="4" w:space="0" w:color="auto"/>
            </w:tcBorders>
          </w:tcPr>
          <w:p w14:paraId="5900A08A" w14:textId="77777777" w:rsidR="00036F50" w:rsidRPr="0075587E" w:rsidRDefault="00036F50">
            <w:pPr>
              <w:pStyle w:val="ConsPlusNormal"/>
              <w:jc w:val="both"/>
              <w:rPr>
                <w:color w:val="000000" w:themeColor="text1"/>
              </w:rPr>
            </w:pPr>
          </w:p>
        </w:tc>
      </w:tr>
      <w:tr w:rsidR="00633019" w:rsidRPr="0075587E" w14:paraId="3440835B" w14:textId="77777777" w:rsidTr="00553274">
        <w:trPr>
          <w:cantSplit/>
        </w:trPr>
        <w:tc>
          <w:tcPr>
            <w:tcW w:w="320" w:type="pct"/>
            <w:tcBorders>
              <w:bottom w:val="single" w:sz="4" w:space="0" w:color="auto"/>
            </w:tcBorders>
          </w:tcPr>
          <w:p w14:paraId="2794D24E" w14:textId="77777777" w:rsidR="00036F50" w:rsidRPr="0075587E" w:rsidRDefault="00036F50">
            <w:pPr>
              <w:pStyle w:val="ConsPlusNormal"/>
              <w:rPr>
                <w:color w:val="000000" w:themeColor="text1"/>
              </w:rPr>
            </w:pPr>
          </w:p>
        </w:tc>
        <w:tc>
          <w:tcPr>
            <w:tcW w:w="4680" w:type="pct"/>
            <w:tcBorders>
              <w:bottom w:val="single" w:sz="4" w:space="0" w:color="auto"/>
            </w:tcBorders>
          </w:tcPr>
          <w:p w14:paraId="1354B8C1" w14:textId="77777777" w:rsidR="00036F50" w:rsidRPr="0075587E" w:rsidRDefault="00036F50" w:rsidP="00583EF1">
            <w:pPr>
              <w:pStyle w:val="ConsPlusNormal"/>
              <w:jc w:val="both"/>
              <w:rPr>
                <w:color w:val="000000" w:themeColor="text1"/>
              </w:rPr>
            </w:pPr>
            <w:r w:rsidRPr="0075587E">
              <w:rPr>
                <w:rFonts w:ascii="Times New Roman" w:hAnsi="Times New Roman" w:cs="Times New Roman"/>
                <w:color w:val="000000" w:themeColor="text1"/>
                <w:spacing w:val="-6"/>
                <w:sz w:val="26"/>
                <w:szCs w:val="26"/>
              </w:rPr>
              <w:t xml:space="preserve">Настоящим подтверждаю, что не являюсь </w:t>
            </w:r>
            <w:r w:rsidR="009D5CA5" w:rsidRPr="0075587E">
              <w:rPr>
                <w:rFonts w:ascii="Times New Roman" w:hAnsi="Times New Roman" w:cs="Times New Roman"/>
                <w:color w:val="000000" w:themeColor="text1"/>
                <w:spacing w:val="-6"/>
                <w:sz w:val="26"/>
                <w:szCs w:val="26"/>
              </w:rPr>
              <w:t>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r>
      <w:tr w:rsidR="00633019" w:rsidRPr="0075587E" w14:paraId="641FB962" w14:textId="77777777" w:rsidTr="00553274">
        <w:trPr>
          <w:cantSplit/>
        </w:trPr>
        <w:tc>
          <w:tcPr>
            <w:tcW w:w="320" w:type="pct"/>
            <w:tcBorders>
              <w:top w:val="single" w:sz="4" w:space="0" w:color="auto"/>
              <w:left w:val="nil"/>
              <w:bottom w:val="single" w:sz="4" w:space="0" w:color="auto"/>
              <w:right w:val="nil"/>
            </w:tcBorders>
          </w:tcPr>
          <w:p w14:paraId="29FBF93A" w14:textId="77777777" w:rsidR="009D5CA5" w:rsidRPr="0075587E" w:rsidRDefault="009D5CA5">
            <w:pPr>
              <w:pStyle w:val="ConsPlusNormal"/>
              <w:rPr>
                <w:color w:val="000000" w:themeColor="text1"/>
              </w:rPr>
            </w:pPr>
          </w:p>
        </w:tc>
        <w:tc>
          <w:tcPr>
            <w:tcW w:w="4680" w:type="pct"/>
            <w:tcBorders>
              <w:top w:val="single" w:sz="4" w:space="0" w:color="auto"/>
              <w:left w:val="nil"/>
              <w:bottom w:val="single" w:sz="4" w:space="0" w:color="auto"/>
              <w:right w:val="nil"/>
            </w:tcBorders>
          </w:tcPr>
          <w:p w14:paraId="4294DE44" w14:textId="77777777" w:rsidR="009D5CA5" w:rsidRPr="0075587E" w:rsidRDefault="009D5CA5" w:rsidP="009D5CA5">
            <w:pPr>
              <w:pStyle w:val="ConsPlusNormal"/>
              <w:jc w:val="both"/>
              <w:rPr>
                <w:rFonts w:ascii="Times New Roman" w:hAnsi="Times New Roman" w:cs="Times New Roman"/>
                <w:color w:val="000000" w:themeColor="text1"/>
                <w:sz w:val="14"/>
                <w:szCs w:val="24"/>
              </w:rPr>
            </w:pPr>
          </w:p>
        </w:tc>
      </w:tr>
      <w:tr w:rsidR="00633019" w:rsidRPr="0075587E" w14:paraId="18763E3F" w14:textId="77777777" w:rsidTr="00553274">
        <w:trPr>
          <w:cantSplit/>
        </w:trPr>
        <w:tc>
          <w:tcPr>
            <w:tcW w:w="320" w:type="pct"/>
            <w:tcBorders>
              <w:top w:val="single" w:sz="4" w:space="0" w:color="auto"/>
              <w:bottom w:val="single" w:sz="4" w:space="0" w:color="auto"/>
            </w:tcBorders>
          </w:tcPr>
          <w:p w14:paraId="3017C6E9" w14:textId="77777777" w:rsidR="009D5CA5" w:rsidRPr="0075587E" w:rsidRDefault="009D5CA5">
            <w:pPr>
              <w:pStyle w:val="ConsPlusNormal"/>
              <w:rPr>
                <w:color w:val="000000" w:themeColor="text1"/>
              </w:rPr>
            </w:pPr>
          </w:p>
        </w:tc>
        <w:tc>
          <w:tcPr>
            <w:tcW w:w="4680" w:type="pct"/>
            <w:tcBorders>
              <w:top w:val="single" w:sz="4" w:space="0" w:color="auto"/>
              <w:bottom w:val="single" w:sz="4" w:space="0" w:color="auto"/>
            </w:tcBorders>
          </w:tcPr>
          <w:p w14:paraId="1B36981D" w14:textId="1CBC7F60" w:rsidR="009D5CA5" w:rsidRPr="0075587E" w:rsidRDefault="009D5CA5" w:rsidP="00862E7E">
            <w:pPr>
              <w:spacing w:after="0" w:line="240" w:lineRule="auto"/>
              <w:jc w:val="both"/>
              <w:rPr>
                <w:rFonts w:ascii="Times New Roman" w:hAnsi="Times New Roman" w:cs="Times New Roman"/>
                <w:color w:val="000000" w:themeColor="text1"/>
                <w:sz w:val="24"/>
                <w:szCs w:val="24"/>
              </w:rPr>
            </w:pPr>
            <w:r w:rsidRPr="0075587E">
              <w:rPr>
                <w:rFonts w:ascii="Times New Roman" w:eastAsiaTheme="minorEastAsia" w:hAnsi="Times New Roman" w:cs="Times New Roman"/>
                <w:color w:val="000000" w:themeColor="text1"/>
                <w:spacing w:val="-6"/>
                <w:sz w:val="26"/>
                <w:szCs w:val="26"/>
                <w:lang w:eastAsia="ru-RU"/>
              </w:rPr>
              <w:t xml:space="preserve">Настоящим подтверждаю, что не являюсь иностранным агентом в соответствии с Федеральным законом </w:t>
            </w:r>
            <w:r w:rsidR="00862E7E" w:rsidRPr="0075587E">
              <w:rPr>
                <w:rFonts w:ascii="Times New Roman" w:eastAsiaTheme="minorEastAsia" w:hAnsi="Times New Roman" w:cs="Times New Roman"/>
                <w:color w:val="000000" w:themeColor="text1"/>
                <w:spacing w:val="-6"/>
                <w:sz w:val="26"/>
                <w:szCs w:val="26"/>
                <w:lang w:eastAsia="ru-RU"/>
              </w:rPr>
              <w:t xml:space="preserve">от 14.07.2022 №255-ФЗ </w:t>
            </w:r>
            <w:r w:rsidRPr="0075587E">
              <w:rPr>
                <w:rFonts w:ascii="Times New Roman" w:eastAsiaTheme="minorEastAsia" w:hAnsi="Times New Roman" w:cs="Times New Roman"/>
                <w:color w:val="000000" w:themeColor="text1"/>
                <w:spacing w:val="-6"/>
                <w:sz w:val="26"/>
                <w:szCs w:val="26"/>
                <w:lang w:eastAsia="ru-RU"/>
              </w:rPr>
              <w:t>«О контроле за деятельностью лиц, находящихся под иностранным влиянием»;</w:t>
            </w:r>
          </w:p>
        </w:tc>
      </w:tr>
      <w:tr w:rsidR="00633019" w:rsidRPr="0075587E" w14:paraId="6A23C80B" w14:textId="77777777" w:rsidTr="00553274">
        <w:trPr>
          <w:cantSplit/>
        </w:trPr>
        <w:tc>
          <w:tcPr>
            <w:tcW w:w="320" w:type="pct"/>
            <w:tcBorders>
              <w:top w:val="single" w:sz="4" w:space="0" w:color="auto"/>
              <w:left w:val="nil"/>
              <w:bottom w:val="single" w:sz="4" w:space="0" w:color="auto"/>
              <w:right w:val="nil"/>
            </w:tcBorders>
          </w:tcPr>
          <w:p w14:paraId="0B3EA2B9" w14:textId="77777777" w:rsidR="009D5CA5" w:rsidRPr="0075587E" w:rsidRDefault="009D5CA5">
            <w:pPr>
              <w:pStyle w:val="ConsPlusNormal"/>
              <w:rPr>
                <w:color w:val="000000" w:themeColor="text1"/>
              </w:rPr>
            </w:pPr>
          </w:p>
        </w:tc>
        <w:tc>
          <w:tcPr>
            <w:tcW w:w="4680" w:type="pct"/>
            <w:tcBorders>
              <w:top w:val="single" w:sz="4" w:space="0" w:color="auto"/>
              <w:left w:val="nil"/>
              <w:bottom w:val="single" w:sz="4" w:space="0" w:color="auto"/>
              <w:right w:val="nil"/>
            </w:tcBorders>
          </w:tcPr>
          <w:p w14:paraId="7CF550A5" w14:textId="77777777" w:rsidR="009D5CA5" w:rsidRPr="0075587E" w:rsidRDefault="009D5CA5" w:rsidP="009D5CA5">
            <w:pPr>
              <w:spacing w:after="0" w:line="240" w:lineRule="auto"/>
              <w:jc w:val="both"/>
              <w:rPr>
                <w:rFonts w:ascii="Times New Roman" w:eastAsiaTheme="minorEastAsia" w:hAnsi="Times New Roman" w:cs="Times New Roman"/>
                <w:color w:val="000000" w:themeColor="text1"/>
                <w:spacing w:val="-6"/>
                <w:sz w:val="12"/>
                <w:szCs w:val="26"/>
                <w:lang w:eastAsia="ru-RU"/>
              </w:rPr>
            </w:pPr>
          </w:p>
        </w:tc>
      </w:tr>
      <w:tr w:rsidR="00633019" w:rsidRPr="0075587E" w14:paraId="4939BAB0" w14:textId="77777777" w:rsidTr="00553274">
        <w:trPr>
          <w:cantSplit/>
        </w:trPr>
        <w:tc>
          <w:tcPr>
            <w:tcW w:w="320" w:type="pct"/>
            <w:tcBorders>
              <w:top w:val="single" w:sz="4" w:space="0" w:color="auto"/>
              <w:bottom w:val="single" w:sz="4" w:space="0" w:color="auto"/>
            </w:tcBorders>
          </w:tcPr>
          <w:p w14:paraId="79BE42CE" w14:textId="77777777" w:rsidR="009D5CA5" w:rsidRPr="0075587E" w:rsidRDefault="009D5CA5">
            <w:pPr>
              <w:pStyle w:val="ConsPlusNormal"/>
              <w:rPr>
                <w:color w:val="000000" w:themeColor="text1"/>
              </w:rPr>
            </w:pPr>
          </w:p>
        </w:tc>
        <w:tc>
          <w:tcPr>
            <w:tcW w:w="4680" w:type="pct"/>
            <w:tcBorders>
              <w:top w:val="single" w:sz="4" w:space="0" w:color="auto"/>
              <w:bottom w:val="single" w:sz="4" w:space="0" w:color="auto"/>
            </w:tcBorders>
          </w:tcPr>
          <w:p w14:paraId="1315DFDC" w14:textId="77777777" w:rsidR="009D5CA5" w:rsidRPr="0075587E" w:rsidRDefault="00583EF1" w:rsidP="00583EF1">
            <w:pPr>
              <w:spacing w:after="0" w:line="240" w:lineRule="auto"/>
              <w:jc w:val="both"/>
              <w:rPr>
                <w:rFonts w:ascii="Times New Roman" w:eastAsiaTheme="minorEastAsia" w:hAnsi="Times New Roman" w:cs="Times New Roman"/>
                <w:color w:val="000000" w:themeColor="text1"/>
                <w:spacing w:val="-6"/>
                <w:sz w:val="26"/>
                <w:szCs w:val="26"/>
                <w:lang w:eastAsia="ru-RU"/>
              </w:rPr>
            </w:pPr>
            <w:r w:rsidRPr="0075587E">
              <w:rPr>
                <w:rFonts w:ascii="Times New Roman" w:hAnsi="Times New Roman" w:cs="Times New Roman"/>
                <w:color w:val="000000" w:themeColor="text1"/>
                <w:spacing w:val="-6"/>
                <w:sz w:val="26"/>
                <w:szCs w:val="26"/>
              </w:rPr>
              <w:t>Настоящим подтверждаю, что не нахожусь</w:t>
            </w:r>
            <w:r w:rsidRPr="0075587E">
              <w:rPr>
                <w:rFonts w:ascii="Times New Roman" w:eastAsiaTheme="minorEastAsia" w:hAnsi="Times New Roman" w:cs="Times New Roman"/>
                <w:color w:val="000000" w:themeColor="text1"/>
                <w:spacing w:val="-6"/>
                <w:sz w:val="26"/>
                <w:szCs w:val="26"/>
                <w:lang w:eastAsia="ru-RU"/>
              </w:rPr>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w:t>
            </w:r>
          </w:p>
        </w:tc>
      </w:tr>
      <w:tr w:rsidR="00633019" w:rsidRPr="0075587E" w14:paraId="7782B4D8" w14:textId="77777777" w:rsidTr="00553274">
        <w:trPr>
          <w:cantSplit/>
        </w:trPr>
        <w:tc>
          <w:tcPr>
            <w:tcW w:w="320" w:type="pct"/>
            <w:tcBorders>
              <w:top w:val="single" w:sz="4" w:space="0" w:color="auto"/>
              <w:left w:val="nil"/>
              <w:bottom w:val="single" w:sz="4" w:space="0" w:color="auto"/>
              <w:right w:val="nil"/>
            </w:tcBorders>
          </w:tcPr>
          <w:p w14:paraId="46BBBB84" w14:textId="77777777" w:rsidR="00583EF1" w:rsidRPr="0075587E" w:rsidRDefault="00583EF1">
            <w:pPr>
              <w:pStyle w:val="ConsPlusNormal"/>
              <w:rPr>
                <w:color w:val="000000" w:themeColor="text1"/>
              </w:rPr>
            </w:pPr>
          </w:p>
        </w:tc>
        <w:tc>
          <w:tcPr>
            <w:tcW w:w="4680" w:type="pct"/>
            <w:tcBorders>
              <w:top w:val="single" w:sz="4" w:space="0" w:color="auto"/>
              <w:left w:val="nil"/>
              <w:bottom w:val="single" w:sz="4" w:space="0" w:color="auto"/>
              <w:right w:val="nil"/>
            </w:tcBorders>
          </w:tcPr>
          <w:p w14:paraId="2B159F08" w14:textId="77777777" w:rsidR="00583EF1" w:rsidRPr="0075587E" w:rsidRDefault="00583EF1" w:rsidP="00583EF1">
            <w:pPr>
              <w:spacing w:after="0" w:line="240" w:lineRule="auto"/>
              <w:jc w:val="both"/>
              <w:rPr>
                <w:rFonts w:ascii="Times New Roman" w:hAnsi="Times New Roman" w:cs="Times New Roman"/>
                <w:color w:val="000000" w:themeColor="text1"/>
                <w:spacing w:val="-6"/>
                <w:sz w:val="26"/>
                <w:szCs w:val="26"/>
              </w:rPr>
            </w:pPr>
          </w:p>
        </w:tc>
      </w:tr>
      <w:tr w:rsidR="00583EF1" w:rsidRPr="0075587E" w14:paraId="6C73E97B" w14:textId="77777777" w:rsidTr="00553274">
        <w:trPr>
          <w:cantSplit/>
        </w:trPr>
        <w:tc>
          <w:tcPr>
            <w:tcW w:w="320" w:type="pct"/>
            <w:tcBorders>
              <w:top w:val="single" w:sz="4" w:space="0" w:color="auto"/>
            </w:tcBorders>
          </w:tcPr>
          <w:p w14:paraId="6C60B27C" w14:textId="77777777" w:rsidR="00583EF1" w:rsidRPr="0075587E" w:rsidRDefault="00583EF1">
            <w:pPr>
              <w:pStyle w:val="ConsPlusNormal"/>
              <w:rPr>
                <w:color w:val="000000" w:themeColor="text1"/>
              </w:rPr>
            </w:pPr>
          </w:p>
        </w:tc>
        <w:tc>
          <w:tcPr>
            <w:tcW w:w="4680" w:type="pct"/>
            <w:tcBorders>
              <w:top w:val="single" w:sz="4" w:space="0" w:color="auto"/>
            </w:tcBorders>
          </w:tcPr>
          <w:p w14:paraId="54AC2E2A" w14:textId="77777777" w:rsidR="00583EF1" w:rsidRPr="0075587E" w:rsidRDefault="00583EF1" w:rsidP="00583EF1">
            <w:pPr>
              <w:spacing w:after="0" w:line="240" w:lineRule="auto"/>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 xml:space="preserve">Настоящим подтверждаю, что не </w:t>
            </w:r>
            <w:r w:rsidRPr="0075587E">
              <w:rPr>
                <w:rFonts w:ascii="Times New Roman" w:eastAsiaTheme="minorEastAsia" w:hAnsi="Times New Roman" w:cs="Times New Roman"/>
                <w:color w:val="000000" w:themeColor="text1"/>
                <w:spacing w:val="-6"/>
                <w:sz w:val="26"/>
                <w:szCs w:val="26"/>
                <w:lang w:eastAsia="ru-RU"/>
              </w:rPr>
              <w:t>нахожусь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tc>
      </w:tr>
    </w:tbl>
    <w:p w14:paraId="35D106ED" w14:textId="77777777" w:rsidR="00036F50" w:rsidRPr="0075587E" w:rsidRDefault="00036F50">
      <w:pPr>
        <w:pStyle w:val="ConsPlusNormal"/>
        <w:ind w:firstLine="540"/>
        <w:jc w:val="both"/>
        <w:rPr>
          <w:color w:val="000000" w:themeColor="text1"/>
        </w:rPr>
      </w:pPr>
    </w:p>
    <w:p w14:paraId="2F0373A9" w14:textId="647B48FE" w:rsidR="00036F50" w:rsidRPr="0075587E" w:rsidRDefault="00036F50">
      <w:pPr>
        <w:pStyle w:val="ConsPlusNormal"/>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Выражаю согласие на:</w:t>
      </w:r>
    </w:p>
    <w:p w14:paraId="3278F1C3"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r w:rsidRPr="0075587E">
        <w:rPr>
          <w:rFonts w:ascii="Times New Roman" w:hAnsi="Times New Roman" w:cs="Times New Roman"/>
          <w:noProof/>
          <w:color w:val="000000" w:themeColor="text1"/>
          <w:position w:val="-9"/>
          <w:sz w:val="26"/>
          <w:szCs w:val="26"/>
        </w:rPr>
        <w:drawing>
          <wp:inline distT="0" distB="0" distL="0" distR="0" wp14:anchorId="2F90888A" wp14:editId="56D2D11A">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75587E">
        <w:rPr>
          <w:rFonts w:ascii="Times New Roman" w:hAnsi="Times New Roman" w:cs="Times New Roman"/>
          <w:color w:val="000000" w:themeColor="text1"/>
          <w:sz w:val="26"/>
          <w:szCs w:val="26"/>
        </w:rPr>
        <w:t xml:space="preserve"> публикацию (размещение) в информационно-телекоммуникационной сети </w:t>
      </w:r>
      <w:r w:rsidR="00C872EE"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Интернет</w:t>
      </w:r>
      <w:r w:rsidR="00C872EE"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информации, предусмотренной </w:t>
      </w:r>
      <w:hyperlink w:anchor="P168">
        <w:r w:rsidRPr="0075587E">
          <w:rPr>
            <w:rFonts w:ascii="Times New Roman" w:hAnsi="Times New Roman" w:cs="Times New Roman"/>
            <w:color w:val="000000" w:themeColor="text1"/>
            <w:sz w:val="26"/>
            <w:szCs w:val="26"/>
          </w:rPr>
          <w:t>пунктом 2.5</w:t>
        </w:r>
      </w:hyperlink>
      <w:r w:rsidRPr="0075587E">
        <w:rPr>
          <w:rFonts w:ascii="Times New Roman" w:hAnsi="Times New Roman" w:cs="Times New Roman"/>
          <w:color w:val="000000" w:themeColor="text1"/>
          <w:sz w:val="26"/>
          <w:szCs w:val="26"/>
        </w:rPr>
        <w:t xml:space="preserve"> Порядка о предоставлении субсидии;</w:t>
      </w:r>
    </w:p>
    <w:p w14:paraId="70CCF597"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r w:rsidRPr="0075587E">
        <w:rPr>
          <w:rFonts w:ascii="Times New Roman" w:hAnsi="Times New Roman" w:cs="Times New Roman"/>
          <w:noProof/>
          <w:color w:val="000000" w:themeColor="text1"/>
          <w:position w:val="-9"/>
          <w:sz w:val="26"/>
          <w:szCs w:val="26"/>
        </w:rPr>
        <w:drawing>
          <wp:inline distT="0" distB="0" distL="0" distR="0" wp14:anchorId="7B305FFF" wp14:editId="09DFABD5">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75587E">
        <w:rPr>
          <w:rFonts w:ascii="Times New Roman" w:hAnsi="Times New Roman" w:cs="Times New Roman"/>
          <w:color w:val="000000" w:themeColor="text1"/>
          <w:sz w:val="26"/>
          <w:szCs w:val="26"/>
        </w:rPr>
        <w:t xml:space="preserve"> включение в общедоступные источники моих персональных данных;</w:t>
      </w:r>
    </w:p>
    <w:p w14:paraId="01F68A16"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r w:rsidRPr="0075587E">
        <w:rPr>
          <w:rFonts w:ascii="Times New Roman" w:hAnsi="Times New Roman" w:cs="Times New Roman"/>
          <w:noProof/>
          <w:color w:val="000000" w:themeColor="text1"/>
          <w:position w:val="-9"/>
          <w:sz w:val="26"/>
          <w:szCs w:val="26"/>
        </w:rPr>
        <w:drawing>
          <wp:inline distT="0" distB="0" distL="0" distR="0" wp14:anchorId="64CFB6F6" wp14:editId="0FAAD822">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75587E">
        <w:rPr>
          <w:rFonts w:ascii="Times New Roman" w:hAnsi="Times New Roman" w:cs="Times New Roman"/>
          <w:color w:val="000000" w:themeColor="text1"/>
          <w:sz w:val="26"/>
          <w:szCs w:val="26"/>
        </w:rPr>
        <w:t xml:space="preserve"> запрос информации, необходимой для принятия решения о предоставлении Субсидии.</w:t>
      </w:r>
    </w:p>
    <w:p w14:paraId="6A1C1494"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w:t>
      </w:r>
      <w:r w:rsidR="00C872EE" w:rsidRPr="0075587E">
        <w:rPr>
          <w:rFonts w:ascii="Times New Roman" w:hAnsi="Times New Roman" w:cs="Times New Roman"/>
          <w:color w:val="000000" w:themeColor="text1"/>
          <w:sz w:val="26"/>
          <w:szCs w:val="26"/>
        </w:rPr>
        <w:t>1</w:t>
      </w:r>
      <w:r w:rsidRPr="0075587E">
        <w:rPr>
          <w:rFonts w:ascii="Times New Roman" w:hAnsi="Times New Roman" w:cs="Times New Roman"/>
          <w:color w:val="000000" w:themeColor="text1"/>
          <w:sz w:val="26"/>
          <w:szCs w:val="26"/>
        </w:rPr>
        <w:t>. Результат рассмотрения данной заявки о предоставлении Субсидии прошу:</w:t>
      </w:r>
    </w:p>
    <w:tbl>
      <w:tblPr>
        <w:tblW w:w="9214" w:type="dxa"/>
        <w:tblInd w:w="562"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
        <w:gridCol w:w="8930"/>
      </w:tblGrid>
      <w:tr w:rsidR="00633019" w:rsidRPr="0075587E" w14:paraId="64F4385D" w14:textId="77777777" w:rsidTr="00583EF1">
        <w:trPr>
          <w:trHeight w:val="361"/>
        </w:trPr>
        <w:tc>
          <w:tcPr>
            <w:tcW w:w="284" w:type="dxa"/>
            <w:tcBorders>
              <w:top w:val="single" w:sz="4" w:space="0" w:color="auto"/>
              <w:bottom w:val="single" w:sz="4" w:space="0" w:color="auto"/>
            </w:tcBorders>
          </w:tcPr>
          <w:p w14:paraId="524E6083"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p>
        </w:tc>
        <w:tc>
          <w:tcPr>
            <w:tcW w:w="8930" w:type="dxa"/>
            <w:tcBorders>
              <w:top w:val="nil"/>
              <w:bottom w:val="nil"/>
              <w:right w:val="nil"/>
            </w:tcBorders>
          </w:tcPr>
          <w:p w14:paraId="23D95DE7"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направить на почтовый адрес;</w:t>
            </w:r>
          </w:p>
        </w:tc>
      </w:tr>
      <w:tr w:rsidR="00633019" w:rsidRPr="0075587E" w14:paraId="280CF8AE" w14:textId="77777777" w:rsidTr="00A51C0D">
        <w:tblPrEx>
          <w:tblBorders>
            <w:left w:val="nil"/>
            <w:insideV w:val="nil"/>
          </w:tblBorders>
        </w:tblPrEx>
        <w:trPr>
          <w:trHeight w:val="471"/>
        </w:trPr>
        <w:tc>
          <w:tcPr>
            <w:tcW w:w="284" w:type="dxa"/>
            <w:tcBorders>
              <w:top w:val="single" w:sz="4" w:space="0" w:color="auto"/>
              <w:bottom w:val="single" w:sz="4" w:space="0" w:color="auto"/>
            </w:tcBorders>
          </w:tcPr>
          <w:p w14:paraId="082332A3"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p>
        </w:tc>
        <w:tc>
          <w:tcPr>
            <w:tcW w:w="8930" w:type="dxa"/>
            <w:tcBorders>
              <w:top w:val="nil"/>
              <w:bottom w:val="nil"/>
            </w:tcBorders>
          </w:tcPr>
          <w:p w14:paraId="495A4B71"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p>
        </w:tc>
      </w:tr>
      <w:tr w:rsidR="00633019" w:rsidRPr="0075587E" w14:paraId="6000E9E4" w14:textId="77777777" w:rsidTr="00A51C0D">
        <w:trPr>
          <w:trHeight w:val="184"/>
        </w:trPr>
        <w:tc>
          <w:tcPr>
            <w:tcW w:w="284" w:type="dxa"/>
            <w:tcBorders>
              <w:top w:val="single" w:sz="4" w:space="0" w:color="auto"/>
              <w:bottom w:val="single" w:sz="4" w:space="0" w:color="auto"/>
            </w:tcBorders>
          </w:tcPr>
          <w:p w14:paraId="14AD01C2"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p>
        </w:tc>
        <w:tc>
          <w:tcPr>
            <w:tcW w:w="8930" w:type="dxa"/>
            <w:tcBorders>
              <w:top w:val="nil"/>
              <w:bottom w:val="nil"/>
              <w:right w:val="nil"/>
            </w:tcBorders>
          </w:tcPr>
          <w:p w14:paraId="4C291B16"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направить на адрес электронной почты;</w:t>
            </w:r>
          </w:p>
        </w:tc>
      </w:tr>
      <w:tr w:rsidR="00633019" w:rsidRPr="0075587E" w14:paraId="5B81AE28" w14:textId="77777777" w:rsidTr="00583EF1">
        <w:tblPrEx>
          <w:tblBorders>
            <w:left w:val="nil"/>
            <w:insideV w:val="nil"/>
          </w:tblBorders>
        </w:tblPrEx>
        <w:tc>
          <w:tcPr>
            <w:tcW w:w="284" w:type="dxa"/>
            <w:tcBorders>
              <w:top w:val="single" w:sz="4" w:space="0" w:color="auto"/>
              <w:bottom w:val="single" w:sz="4" w:space="0" w:color="auto"/>
            </w:tcBorders>
          </w:tcPr>
          <w:p w14:paraId="1E19B3EF"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p>
        </w:tc>
        <w:tc>
          <w:tcPr>
            <w:tcW w:w="8930" w:type="dxa"/>
            <w:tcBorders>
              <w:top w:val="nil"/>
              <w:bottom w:val="nil"/>
            </w:tcBorders>
          </w:tcPr>
          <w:p w14:paraId="5B18A513"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p>
        </w:tc>
      </w:tr>
      <w:tr w:rsidR="00036F50" w:rsidRPr="0075587E" w14:paraId="0FAB6A80" w14:textId="77777777" w:rsidTr="00583EF1">
        <w:tc>
          <w:tcPr>
            <w:tcW w:w="284" w:type="dxa"/>
            <w:tcBorders>
              <w:top w:val="single" w:sz="4" w:space="0" w:color="auto"/>
              <w:bottom w:val="single" w:sz="4" w:space="0" w:color="auto"/>
            </w:tcBorders>
          </w:tcPr>
          <w:p w14:paraId="19030FB9"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p>
        </w:tc>
        <w:tc>
          <w:tcPr>
            <w:tcW w:w="8930" w:type="dxa"/>
            <w:tcBorders>
              <w:top w:val="nil"/>
              <w:bottom w:val="nil"/>
              <w:right w:val="nil"/>
            </w:tcBorders>
          </w:tcPr>
          <w:p w14:paraId="257EE1DC"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выдать нарочно.</w:t>
            </w:r>
          </w:p>
        </w:tc>
      </w:tr>
    </w:tbl>
    <w:p w14:paraId="3E215F1B" w14:textId="77777777" w:rsidR="00036F50" w:rsidRPr="0075587E" w:rsidRDefault="00036F50" w:rsidP="00583EF1">
      <w:pPr>
        <w:pStyle w:val="ConsPlusNormal"/>
        <w:spacing w:before="220"/>
        <w:ind w:firstLine="540"/>
        <w:jc w:val="both"/>
        <w:rPr>
          <w:rFonts w:ascii="Times New Roman" w:hAnsi="Times New Roman" w:cs="Times New Roman"/>
          <w:color w:val="000000" w:themeColor="text1"/>
          <w:sz w:val="26"/>
          <w:szCs w:val="26"/>
        </w:rPr>
      </w:pPr>
    </w:p>
    <w:p w14:paraId="214A67E7"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Руководитель организации/</w:t>
      </w:r>
    </w:p>
    <w:p w14:paraId="3E80BB45"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Индивидуальный предприниматель/</w:t>
      </w:r>
    </w:p>
    <w:p w14:paraId="6B9D224D"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w:t>
      </w:r>
      <w:proofErr w:type="spellStart"/>
      <w:r w:rsidRPr="0075587E">
        <w:rPr>
          <w:rFonts w:ascii="Times New Roman" w:hAnsi="Times New Roman" w:cs="Times New Roman"/>
          <w:color w:val="000000" w:themeColor="text1"/>
          <w:sz w:val="26"/>
          <w:szCs w:val="26"/>
        </w:rPr>
        <w:t>Самозанятый</w:t>
      </w:r>
      <w:proofErr w:type="spellEnd"/>
      <w:r w:rsidRPr="0075587E">
        <w:rPr>
          <w:rFonts w:ascii="Times New Roman" w:hAnsi="Times New Roman" w:cs="Times New Roman"/>
          <w:color w:val="000000" w:themeColor="text1"/>
          <w:sz w:val="26"/>
          <w:szCs w:val="26"/>
        </w:rPr>
        <w:t>/                             _________________   __________</w:t>
      </w:r>
    </w:p>
    <w:p w14:paraId="0639D4D2"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М.П. (при </w:t>
      </w:r>
      <w:proofErr w:type="gramStart"/>
      <w:r w:rsidRPr="0075587E">
        <w:rPr>
          <w:rFonts w:ascii="Times New Roman" w:hAnsi="Times New Roman" w:cs="Times New Roman"/>
          <w:color w:val="000000" w:themeColor="text1"/>
          <w:sz w:val="26"/>
          <w:szCs w:val="26"/>
        </w:rPr>
        <w:t xml:space="preserve">наличии)   </w:t>
      </w:r>
      <w:proofErr w:type="gramEnd"/>
      <w:r w:rsidRPr="0075587E">
        <w:rPr>
          <w:rFonts w:ascii="Times New Roman" w:hAnsi="Times New Roman" w:cs="Times New Roman"/>
          <w:color w:val="000000" w:themeColor="text1"/>
          <w:sz w:val="26"/>
          <w:szCs w:val="26"/>
        </w:rPr>
        <w:t xml:space="preserve">                         (Ф.И.О.)       (подпись)</w:t>
      </w:r>
    </w:p>
    <w:p w14:paraId="73A61EAE" w14:textId="77777777" w:rsidR="00876DF8" w:rsidRPr="0075587E" w:rsidRDefault="00036F50" w:rsidP="00876DF8">
      <w:pPr>
        <w:pStyle w:val="ConsPlusNormal"/>
        <w:ind w:firstLine="539"/>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w:t>
      </w:r>
    </w:p>
    <w:p w14:paraId="46F3E15C" w14:textId="77777777" w:rsidR="00036F50" w:rsidRPr="0075587E" w:rsidRDefault="00036F50" w:rsidP="00876DF8">
      <w:pPr>
        <w:pStyle w:val="ConsPlusNormal"/>
        <w:ind w:firstLine="539"/>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Дата ____ _______________ 202__ года</w:t>
      </w:r>
    </w:p>
    <w:p w14:paraId="151972D9" w14:textId="77777777" w:rsidR="00F57619" w:rsidRPr="0075587E" w:rsidRDefault="00F57619" w:rsidP="00876DF8">
      <w:pPr>
        <w:pStyle w:val="ConsPlusNormal"/>
        <w:ind w:firstLine="539"/>
        <w:jc w:val="both"/>
        <w:rPr>
          <w:rFonts w:ascii="Times New Roman" w:hAnsi="Times New Roman" w:cs="Times New Roman"/>
          <w:color w:val="000000" w:themeColor="text1"/>
          <w:sz w:val="26"/>
          <w:szCs w:val="26"/>
        </w:rPr>
      </w:pPr>
    </w:p>
    <w:p w14:paraId="0C579BF1" w14:textId="77777777" w:rsidR="00F57619" w:rsidRPr="0075587E" w:rsidRDefault="00F57619" w:rsidP="00876DF8">
      <w:pPr>
        <w:pStyle w:val="ConsPlusNormal"/>
        <w:ind w:firstLine="539"/>
        <w:jc w:val="both"/>
        <w:rPr>
          <w:rFonts w:ascii="Times New Roman" w:hAnsi="Times New Roman" w:cs="Times New Roman"/>
          <w:color w:val="000000" w:themeColor="text1"/>
          <w:sz w:val="26"/>
          <w:szCs w:val="26"/>
        </w:rPr>
      </w:pPr>
    </w:p>
    <w:p w14:paraId="18062D5E" w14:textId="77777777" w:rsidR="00F57619" w:rsidRPr="0075587E" w:rsidRDefault="00F57619" w:rsidP="00876DF8">
      <w:pPr>
        <w:pStyle w:val="ConsPlusNormal"/>
        <w:ind w:firstLine="539"/>
        <w:jc w:val="both"/>
        <w:rPr>
          <w:rFonts w:ascii="Times New Roman" w:hAnsi="Times New Roman" w:cs="Times New Roman"/>
          <w:color w:val="000000" w:themeColor="text1"/>
          <w:sz w:val="26"/>
          <w:szCs w:val="26"/>
        </w:rPr>
      </w:pPr>
    </w:p>
    <w:p w14:paraId="40072732" w14:textId="77777777" w:rsidR="00F57619" w:rsidRPr="0075587E" w:rsidRDefault="00F57619" w:rsidP="00876DF8">
      <w:pPr>
        <w:pStyle w:val="ConsPlusNormal"/>
        <w:ind w:firstLine="539"/>
        <w:jc w:val="both"/>
        <w:rPr>
          <w:rFonts w:ascii="Times New Roman" w:hAnsi="Times New Roman" w:cs="Times New Roman"/>
          <w:color w:val="000000" w:themeColor="text1"/>
          <w:sz w:val="26"/>
          <w:szCs w:val="26"/>
        </w:rPr>
      </w:pPr>
    </w:p>
    <w:p w14:paraId="6D777DE8" w14:textId="275ACAA3" w:rsidR="00F57619" w:rsidRPr="0075587E" w:rsidRDefault="00F57619" w:rsidP="00876DF8">
      <w:pPr>
        <w:pStyle w:val="ConsPlusNormal"/>
        <w:ind w:firstLine="539"/>
        <w:jc w:val="both"/>
        <w:rPr>
          <w:rFonts w:ascii="Times New Roman" w:hAnsi="Times New Roman" w:cs="Times New Roman"/>
          <w:color w:val="000000" w:themeColor="text1"/>
          <w:sz w:val="26"/>
          <w:szCs w:val="26"/>
        </w:rPr>
      </w:pPr>
    </w:p>
    <w:p w14:paraId="611C8EE7" w14:textId="1FA31CE5" w:rsidR="00221CCB" w:rsidRPr="0075587E" w:rsidRDefault="00221CCB" w:rsidP="00876DF8">
      <w:pPr>
        <w:pStyle w:val="ConsPlusNormal"/>
        <w:ind w:firstLine="539"/>
        <w:jc w:val="both"/>
        <w:rPr>
          <w:rFonts w:ascii="Times New Roman" w:hAnsi="Times New Roman" w:cs="Times New Roman"/>
          <w:color w:val="000000" w:themeColor="text1"/>
          <w:sz w:val="26"/>
          <w:szCs w:val="26"/>
        </w:rPr>
      </w:pPr>
    </w:p>
    <w:p w14:paraId="4F984306" w14:textId="1F50221C" w:rsidR="00221CCB" w:rsidRPr="0075587E" w:rsidRDefault="00221CCB" w:rsidP="00876DF8">
      <w:pPr>
        <w:pStyle w:val="ConsPlusNormal"/>
        <w:ind w:firstLine="539"/>
        <w:jc w:val="both"/>
        <w:rPr>
          <w:rFonts w:ascii="Times New Roman" w:hAnsi="Times New Roman" w:cs="Times New Roman"/>
          <w:color w:val="000000" w:themeColor="text1"/>
          <w:sz w:val="26"/>
          <w:szCs w:val="26"/>
        </w:rPr>
      </w:pPr>
    </w:p>
    <w:p w14:paraId="60395959" w14:textId="77777777" w:rsidR="00221CCB" w:rsidRPr="0075587E" w:rsidRDefault="00221CCB" w:rsidP="00876DF8">
      <w:pPr>
        <w:pStyle w:val="ConsPlusNormal"/>
        <w:ind w:firstLine="539"/>
        <w:jc w:val="both"/>
        <w:rPr>
          <w:rFonts w:ascii="Times New Roman" w:hAnsi="Times New Roman" w:cs="Times New Roman"/>
          <w:color w:val="000000" w:themeColor="text1"/>
          <w:sz w:val="26"/>
          <w:szCs w:val="26"/>
        </w:rPr>
      </w:pPr>
    </w:p>
    <w:p w14:paraId="1C2617D5" w14:textId="22DA104D" w:rsidR="00F57619" w:rsidRDefault="00F57619" w:rsidP="00876DF8">
      <w:pPr>
        <w:pStyle w:val="ConsPlusNormal"/>
        <w:ind w:firstLine="539"/>
        <w:jc w:val="both"/>
        <w:rPr>
          <w:rFonts w:ascii="Times New Roman" w:hAnsi="Times New Roman" w:cs="Times New Roman"/>
          <w:color w:val="000000" w:themeColor="text1"/>
          <w:sz w:val="26"/>
          <w:szCs w:val="26"/>
        </w:rPr>
      </w:pPr>
    </w:p>
    <w:p w14:paraId="22B021E8" w14:textId="2405F4C3" w:rsidR="00553274" w:rsidRDefault="00553274" w:rsidP="00876DF8">
      <w:pPr>
        <w:pStyle w:val="ConsPlusNormal"/>
        <w:ind w:firstLine="539"/>
        <w:jc w:val="both"/>
        <w:rPr>
          <w:rFonts w:ascii="Times New Roman" w:hAnsi="Times New Roman" w:cs="Times New Roman"/>
          <w:color w:val="000000" w:themeColor="text1"/>
          <w:sz w:val="26"/>
          <w:szCs w:val="26"/>
        </w:rPr>
      </w:pPr>
    </w:p>
    <w:p w14:paraId="138B9018" w14:textId="6BDFC558" w:rsidR="00553274" w:rsidRDefault="00553274" w:rsidP="00876DF8">
      <w:pPr>
        <w:pStyle w:val="ConsPlusNormal"/>
        <w:ind w:firstLine="539"/>
        <w:jc w:val="both"/>
        <w:rPr>
          <w:rFonts w:ascii="Times New Roman" w:hAnsi="Times New Roman" w:cs="Times New Roman"/>
          <w:color w:val="000000" w:themeColor="text1"/>
          <w:sz w:val="26"/>
          <w:szCs w:val="26"/>
        </w:rPr>
      </w:pPr>
    </w:p>
    <w:p w14:paraId="02A2B988" w14:textId="7164C0F9" w:rsidR="00553274" w:rsidRDefault="00553274" w:rsidP="00876DF8">
      <w:pPr>
        <w:pStyle w:val="ConsPlusNormal"/>
        <w:ind w:firstLine="539"/>
        <w:jc w:val="both"/>
        <w:rPr>
          <w:rFonts w:ascii="Times New Roman" w:hAnsi="Times New Roman" w:cs="Times New Roman"/>
          <w:color w:val="000000" w:themeColor="text1"/>
          <w:sz w:val="26"/>
          <w:szCs w:val="26"/>
        </w:rPr>
      </w:pPr>
    </w:p>
    <w:p w14:paraId="414BF6F6" w14:textId="167D7EBB" w:rsidR="00553274" w:rsidRDefault="00553274" w:rsidP="00876DF8">
      <w:pPr>
        <w:pStyle w:val="ConsPlusNormal"/>
        <w:ind w:firstLine="539"/>
        <w:jc w:val="both"/>
        <w:rPr>
          <w:rFonts w:ascii="Times New Roman" w:hAnsi="Times New Roman" w:cs="Times New Roman"/>
          <w:color w:val="000000" w:themeColor="text1"/>
          <w:sz w:val="26"/>
          <w:szCs w:val="26"/>
        </w:rPr>
      </w:pPr>
    </w:p>
    <w:p w14:paraId="67737990" w14:textId="77A9557B" w:rsidR="00553274" w:rsidRDefault="00553274" w:rsidP="00876DF8">
      <w:pPr>
        <w:pStyle w:val="ConsPlusNormal"/>
        <w:ind w:firstLine="539"/>
        <w:jc w:val="both"/>
        <w:rPr>
          <w:rFonts w:ascii="Times New Roman" w:hAnsi="Times New Roman" w:cs="Times New Roman"/>
          <w:color w:val="000000" w:themeColor="text1"/>
          <w:sz w:val="26"/>
          <w:szCs w:val="26"/>
        </w:rPr>
      </w:pPr>
    </w:p>
    <w:p w14:paraId="364154FB" w14:textId="1F1CB491" w:rsidR="00553274" w:rsidRDefault="00553274" w:rsidP="00876DF8">
      <w:pPr>
        <w:pStyle w:val="ConsPlusNormal"/>
        <w:ind w:firstLine="539"/>
        <w:jc w:val="both"/>
        <w:rPr>
          <w:rFonts w:ascii="Times New Roman" w:hAnsi="Times New Roman" w:cs="Times New Roman"/>
          <w:color w:val="000000" w:themeColor="text1"/>
          <w:sz w:val="26"/>
          <w:szCs w:val="26"/>
        </w:rPr>
      </w:pPr>
    </w:p>
    <w:p w14:paraId="2B47D78C" w14:textId="0DA9F75C" w:rsidR="00553274" w:rsidRDefault="00553274" w:rsidP="00876DF8">
      <w:pPr>
        <w:pStyle w:val="ConsPlusNormal"/>
        <w:ind w:firstLine="539"/>
        <w:jc w:val="both"/>
        <w:rPr>
          <w:rFonts w:ascii="Times New Roman" w:hAnsi="Times New Roman" w:cs="Times New Roman"/>
          <w:color w:val="000000" w:themeColor="text1"/>
          <w:sz w:val="26"/>
          <w:szCs w:val="26"/>
        </w:rPr>
      </w:pPr>
    </w:p>
    <w:p w14:paraId="4C8346A8" w14:textId="45DCF5C3" w:rsidR="00553274" w:rsidRDefault="00553274" w:rsidP="00876DF8">
      <w:pPr>
        <w:pStyle w:val="ConsPlusNormal"/>
        <w:ind w:firstLine="539"/>
        <w:jc w:val="both"/>
        <w:rPr>
          <w:rFonts w:ascii="Times New Roman" w:hAnsi="Times New Roman" w:cs="Times New Roman"/>
          <w:color w:val="000000" w:themeColor="text1"/>
          <w:sz w:val="26"/>
          <w:szCs w:val="26"/>
        </w:rPr>
      </w:pPr>
    </w:p>
    <w:p w14:paraId="48CD042B" w14:textId="37BE47E9" w:rsidR="00553274" w:rsidRDefault="00553274" w:rsidP="00876DF8">
      <w:pPr>
        <w:pStyle w:val="ConsPlusNormal"/>
        <w:ind w:firstLine="539"/>
        <w:jc w:val="both"/>
        <w:rPr>
          <w:rFonts w:ascii="Times New Roman" w:hAnsi="Times New Roman" w:cs="Times New Roman"/>
          <w:color w:val="000000" w:themeColor="text1"/>
          <w:sz w:val="26"/>
          <w:szCs w:val="26"/>
        </w:rPr>
      </w:pPr>
    </w:p>
    <w:p w14:paraId="19D97A6E" w14:textId="059E8220" w:rsidR="00553274" w:rsidRDefault="00553274" w:rsidP="00876DF8">
      <w:pPr>
        <w:pStyle w:val="ConsPlusNormal"/>
        <w:ind w:firstLine="539"/>
        <w:jc w:val="both"/>
        <w:rPr>
          <w:rFonts w:ascii="Times New Roman" w:hAnsi="Times New Roman" w:cs="Times New Roman"/>
          <w:color w:val="000000" w:themeColor="text1"/>
          <w:sz w:val="26"/>
          <w:szCs w:val="26"/>
        </w:rPr>
      </w:pPr>
    </w:p>
    <w:p w14:paraId="2CF2BB33" w14:textId="4DA0391F" w:rsidR="00553274" w:rsidRDefault="00553274" w:rsidP="00876DF8">
      <w:pPr>
        <w:pStyle w:val="ConsPlusNormal"/>
        <w:ind w:firstLine="539"/>
        <w:jc w:val="both"/>
        <w:rPr>
          <w:rFonts w:ascii="Times New Roman" w:hAnsi="Times New Roman" w:cs="Times New Roman"/>
          <w:color w:val="000000" w:themeColor="text1"/>
          <w:sz w:val="26"/>
          <w:szCs w:val="26"/>
        </w:rPr>
      </w:pPr>
    </w:p>
    <w:p w14:paraId="16BC323B" w14:textId="6BC115D9" w:rsidR="00553274" w:rsidRDefault="00553274" w:rsidP="00876DF8">
      <w:pPr>
        <w:pStyle w:val="ConsPlusNormal"/>
        <w:ind w:firstLine="539"/>
        <w:jc w:val="both"/>
        <w:rPr>
          <w:rFonts w:ascii="Times New Roman" w:hAnsi="Times New Roman" w:cs="Times New Roman"/>
          <w:color w:val="000000" w:themeColor="text1"/>
          <w:sz w:val="26"/>
          <w:szCs w:val="26"/>
        </w:rPr>
      </w:pPr>
    </w:p>
    <w:p w14:paraId="697014E0" w14:textId="54E47236" w:rsidR="00553274" w:rsidRDefault="00553274" w:rsidP="00876DF8">
      <w:pPr>
        <w:pStyle w:val="ConsPlusNormal"/>
        <w:ind w:firstLine="539"/>
        <w:jc w:val="both"/>
        <w:rPr>
          <w:rFonts w:ascii="Times New Roman" w:hAnsi="Times New Roman" w:cs="Times New Roman"/>
          <w:color w:val="000000" w:themeColor="text1"/>
          <w:sz w:val="26"/>
          <w:szCs w:val="26"/>
        </w:rPr>
      </w:pPr>
    </w:p>
    <w:p w14:paraId="5AFE6665" w14:textId="39016A81" w:rsidR="00553274" w:rsidRDefault="00553274" w:rsidP="00876DF8">
      <w:pPr>
        <w:pStyle w:val="ConsPlusNormal"/>
        <w:ind w:firstLine="539"/>
        <w:jc w:val="both"/>
        <w:rPr>
          <w:rFonts w:ascii="Times New Roman" w:hAnsi="Times New Roman" w:cs="Times New Roman"/>
          <w:color w:val="000000" w:themeColor="text1"/>
          <w:sz w:val="26"/>
          <w:szCs w:val="26"/>
        </w:rPr>
      </w:pPr>
    </w:p>
    <w:p w14:paraId="065FA458" w14:textId="2DAFD56B" w:rsidR="00553274" w:rsidRDefault="00553274" w:rsidP="00876DF8">
      <w:pPr>
        <w:pStyle w:val="ConsPlusNormal"/>
        <w:ind w:firstLine="539"/>
        <w:jc w:val="both"/>
        <w:rPr>
          <w:rFonts w:ascii="Times New Roman" w:hAnsi="Times New Roman" w:cs="Times New Roman"/>
          <w:color w:val="000000" w:themeColor="text1"/>
          <w:sz w:val="26"/>
          <w:szCs w:val="26"/>
        </w:rPr>
      </w:pPr>
    </w:p>
    <w:p w14:paraId="4D9B310D" w14:textId="2C29898A" w:rsidR="00553274" w:rsidRDefault="00553274" w:rsidP="00876DF8">
      <w:pPr>
        <w:pStyle w:val="ConsPlusNormal"/>
        <w:ind w:firstLine="539"/>
        <w:jc w:val="both"/>
        <w:rPr>
          <w:rFonts w:ascii="Times New Roman" w:hAnsi="Times New Roman" w:cs="Times New Roman"/>
          <w:color w:val="000000" w:themeColor="text1"/>
          <w:sz w:val="26"/>
          <w:szCs w:val="26"/>
        </w:rPr>
      </w:pPr>
    </w:p>
    <w:p w14:paraId="549802F8" w14:textId="6029E992" w:rsidR="00553274" w:rsidRPr="0075587E" w:rsidRDefault="00553274" w:rsidP="00876DF8">
      <w:pPr>
        <w:pStyle w:val="ConsPlusNormal"/>
        <w:ind w:firstLine="539"/>
        <w:jc w:val="both"/>
        <w:rPr>
          <w:rFonts w:ascii="Times New Roman" w:hAnsi="Times New Roman" w:cs="Times New Roman"/>
          <w:color w:val="000000" w:themeColor="text1"/>
          <w:sz w:val="26"/>
          <w:szCs w:val="26"/>
        </w:rPr>
      </w:pPr>
    </w:p>
    <w:p w14:paraId="7C6D053E" w14:textId="77777777" w:rsidR="00131122" w:rsidRPr="0075587E" w:rsidRDefault="00131122" w:rsidP="00131122">
      <w:pPr>
        <w:pStyle w:val="ConsPlusNonformat"/>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Согласие субъекта персональных данных</w:t>
      </w:r>
    </w:p>
    <w:p w14:paraId="7D6F0492" w14:textId="77777777" w:rsidR="00131122" w:rsidRPr="0075587E" w:rsidRDefault="00131122" w:rsidP="00131122">
      <w:pPr>
        <w:pStyle w:val="ConsPlusNonformat"/>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на обработку персональных данных</w:t>
      </w:r>
    </w:p>
    <w:p w14:paraId="270F485B" w14:textId="77777777" w:rsidR="00131122" w:rsidRPr="0075587E" w:rsidRDefault="00131122" w:rsidP="00131122">
      <w:pPr>
        <w:jc w:val="center"/>
        <w:rPr>
          <w:color w:val="000000" w:themeColor="text1"/>
          <w:sz w:val="26"/>
          <w:szCs w:val="26"/>
        </w:rPr>
      </w:pPr>
    </w:p>
    <w:tbl>
      <w:tblPr>
        <w:tblW w:w="5000" w:type="pct"/>
        <w:jc w:val="center"/>
        <w:tblLook w:val="04A0" w:firstRow="1" w:lastRow="0" w:firstColumn="1" w:lastColumn="0" w:noHBand="0" w:noVBand="1"/>
      </w:tblPr>
      <w:tblGrid>
        <w:gridCol w:w="419"/>
        <w:gridCol w:w="201"/>
        <w:gridCol w:w="287"/>
        <w:gridCol w:w="287"/>
        <w:gridCol w:w="287"/>
        <w:gridCol w:w="287"/>
        <w:gridCol w:w="2682"/>
        <w:gridCol w:w="464"/>
        <w:gridCol w:w="614"/>
        <w:gridCol w:w="1494"/>
        <w:gridCol w:w="331"/>
        <w:gridCol w:w="930"/>
        <w:gridCol w:w="272"/>
        <w:gridCol w:w="231"/>
      </w:tblGrid>
      <w:tr w:rsidR="00633019" w:rsidRPr="0075587E" w14:paraId="5520750D" w14:textId="77777777" w:rsidTr="00406DEE">
        <w:trPr>
          <w:gridAfter w:val="1"/>
          <w:wAfter w:w="256" w:type="dxa"/>
          <w:trHeight w:val="151"/>
          <w:jc w:val="center"/>
        </w:trPr>
        <w:tc>
          <w:tcPr>
            <w:tcW w:w="261" w:type="pct"/>
            <w:gridSpan w:val="2"/>
            <w:hideMark/>
          </w:tcPr>
          <w:p w14:paraId="10579384" w14:textId="77777777" w:rsidR="00131122" w:rsidRPr="0075587E" w:rsidRDefault="00131122" w:rsidP="00131122">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Я,</w:t>
            </w:r>
          </w:p>
        </w:tc>
        <w:tc>
          <w:tcPr>
            <w:tcW w:w="4572" w:type="pct"/>
            <w:gridSpan w:val="10"/>
            <w:tcBorders>
              <w:top w:val="nil"/>
              <w:left w:val="nil"/>
              <w:bottom w:val="single" w:sz="4" w:space="0" w:color="auto"/>
              <w:right w:val="nil"/>
            </w:tcBorders>
          </w:tcPr>
          <w:p w14:paraId="0AC2FB3C" w14:textId="77777777" w:rsidR="00131122" w:rsidRPr="0075587E" w:rsidRDefault="00131122" w:rsidP="00131122">
            <w:pPr>
              <w:spacing w:after="0" w:line="240" w:lineRule="auto"/>
              <w:jc w:val="both"/>
              <w:rPr>
                <w:rFonts w:ascii="Times New Roman" w:hAnsi="Times New Roman"/>
                <w:color w:val="000000" w:themeColor="text1"/>
              </w:rPr>
            </w:pPr>
          </w:p>
        </w:tc>
        <w:tc>
          <w:tcPr>
            <w:tcW w:w="167" w:type="pct"/>
            <w:hideMark/>
          </w:tcPr>
          <w:p w14:paraId="752CDCD3" w14:textId="77777777" w:rsidR="00131122" w:rsidRPr="0075587E" w:rsidRDefault="00131122" w:rsidP="00131122">
            <w:pPr>
              <w:spacing w:after="0" w:line="240" w:lineRule="auto"/>
              <w:jc w:val="center"/>
              <w:rPr>
                <w:rFonts w:ascii="Times New Roman" w:hAnsi="Times New Roman"/>
                <w:color w:val="000000" w:themeColor="text1"/>
              </w:rPr>
            </w:pPr>
            <w:r w:rsidRPr="0075587E">
              <w:rPr>
                <w:rFonts w:ascii="Times New Roman" w:hAnsi="Times New Roman"/>
                <w:color w:val="000000" w:themeColor="text1"/>
              </w:rPr>
              <w:t>,</w:t>
            </w:r>
          </w:p>
        </w:tc>
      </w:tr>
      <w:tr w:rsidR="00633019" w:rsidRPr="0075587E" w14:paraId="2C031AC3" w14:textId="77777777" w:rsidTr="00406DEE">
        <w:trPr>
          <w:gridAfter w:val="1"/>
          <w:wAfter w:w="256" w:type="dxa"/>
          <w:trHeight w:val="413"/>
          <w:jc w:val="center"/>
        </w:trPr>
        <w:tc>
          <w:tcPr>
            <w:tcW w:w="4833" w:type="pct"/>
            <w:gridSpan w:val="12"/>
            <w:hideMark/>
          </w:tcPr>
          <w:p w14:paraId="59374ADD" w14:textId="77777777" w:rsidR="00131122" w:rsidRPr="0075587E" w:rsidRDefault="00131122" w:rsidP="00131122">
            <w:pPr>
              <w:spacing w:after="0" w:line="240" w:lineRule="auto"/>
              <w:jc w:val="center"/>
              <w:rPr>
                <w:rFonts w:ascii="Times New Roman" w:hAnsi="Times New Roman"/>
                <w:color w:val="000000" w:themeColor="text1"/>
                <w:sz w:val="18"/>
                <w:szCs w:val="18"/>
              </w:rPr>
            </w:pPr>
            <w:r w:rsidRPr="0075587E">
              <w:rPr>
                <w:rFonts w:ascii="Times New Roman" w:hAnsi="Times New Roman"/>
                <w:color w:val="000000" w:themeColor="text1"/>
                <w:sz w:val="18"/>
                <w:szCs w:val="18"/>
              </w:rPr>
              <w:t>(фамилия, имя, отчество)</w:t>
            </w:r>
          </w:p>
          <w:p w14:paraId="393FE3A4" w14:textId="77777777" w:rsidR="00131122" w:rsidRPr="0075587E" w:rsidRDefault="00131122" w:rsidP="00131122">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проживающий(</w:t>
            </w:r>
            <w:proofErr w:type="spellStart"/>
            <w:r w:rsidRPr="0075587E">
              <w:rPr>
                <w:rFonts w:ascii="Times New Roman" w:hAnsi="Times New Roman"/>
                <w:color w:val="000000" w:themeColor="text1"/>
              </w:rPr>
              <w:t>ая</w:t>
            </w:r>
            <w:proofErr w:type="spellEnd"/>
            <w:r w:rsidRPr="0075587E">
              <w:rPr>
                <w:rFonts w:ascii="Times New Roman" w:hAnsi="Times New Roman"/>
                <w:color w:val="000000" w:themeColor="text1"/>
              </w:rPr>
              <w:t xml:space="preserve">) по адресу: </w:t>
            </w:r>
          </w:p>
        </w:tc>
        <w:tc>
          <w:tcPr>
            <w:tcW w:w="167" w:type="pct"/>
            <w:vMerge w:val="restart"/>
          </w:tcPr>
          <w:p w14:paraId="630CDEDF" w14:textId="77777777" w:rsidR="00131122" w:rsidRPr="0075587E" w:rsidRDefault="00131122" w:rsidP="00131122">
            <w:pPr>
              <w:spacing w:after="0" w:line="240" w:lineRule="auto"/>
              <w:jc w:val="both"/>
              <w:rPr>
                <w:rFonts w:ascii="Times New Roman" w:hAnsi="Times New Roman"/>
                <w:color w:val="000000" w:themeColor="text1"/>
              </w:rPr>
            </w:pPr>
          </w:p>
          <w:p w14:paraId="7FCEF81C" w14:textId="77777777" w:rsidR="00131122" w:rsidRPr="0075587E" w:rsidRDefault="00131122" w:rsidP="00131122">
            <w:pPr>
              <w:spacing w:after="0" w:line="240" w:lineRule="auto"/>
              <w:jc w:val="both"/>
              <w:rPr>
                <w:rFonts w:ascii="Times New Roman" w:hAnsi="Times New Roman"/>
                <w:color w:val="000000" w:themeColor="text1"/>
              </w:rPr>
            </w:pPr>
          </w:p>
          <w:p w14:paraId="421147FA" w14:textId="77777777" w:rsidR="00131122" w:rsidRPr="0075587E" w:rsidRDefault="00131122" w:rsidP="00131122">
            <w:pPr>
              <w:spacing w:after="0" w:line="240" w:lineRule="auto"/>
              <w:jc w:val="both"/>
              <w:rPr>
                <w:rFonts w:ascii="Times New Roman" w:hAnsi="Times New Roman"/>
                <w:color w:val="000000" w:themeColor="text1"/>
              </w:rPr>
            </w:pPr>
          </w:p>
        </w:tc>
      </w:tr>
      <w:tr w:rsidR="00633019" w:rsidRPr="0075587E" w14:paraId="2114CA3F" w14:textId="77777777" w:rsidTr="00406DEE">
        <w:trPr>
          <w:gridAfter w:val="1"/>
          <w:wAfter w:w="256" w:type="dxa"/>
          <w:trHeight w:val="203"/>
          <w:jc w:val="center"/>
        </w:trPr>
        <w:tc>
          <w:tcPr>
            <w:tcW w:w="1436" w:type="pct"/>
            <w:gridSpan w:val="6"/>
            <w:tcBorders>
              <w:bottom w:val="single" w:sz="4" w:space="0" w:color="auto"/>
            </w:tcBorders>
          </w:tcPr>
          <w:p w14:paraId="0E26759F" w14:textId="77777777" w:rsidR="00131122" w:rsidRPr="0075587E" w:rsidRDefault="00131122" w:rsidP="00131122">
            <w:pPr>
              <w:spacing w:after="0" w:line="240" w:lineRule="auto"/>
              <w:jc w:val="center"/>
              <w:rPr>
                <w:rFonts w:ascii="Times New Roman" w:hAnsi="Times New Roman"/>
                <w:color w:val="000000" w:themeColor="text1"/>
              </w:rPr>
            </w:pPr>
          </w:p>
        </w:tc>
        <w:tc>
          <w:tcPr>
            <w:tcW w:w="3397" w:type="pct"/>
            <w:gridSpan w:val="6"/>
            <w:tcBorders>
              <w:top w:val="single" w:sz="4" w:space="0" w:color="auto"/>
              <w:bottom w:val="single" w:sz="4" w:space="0" w:color="auto"/>
            </w:tcBorders>
          </w:tcPr>
          <w:p w14:paraId="747B12E0" w14:textId="77777777" w:rsidR="00131122" w:rsidRPr="0075587E" w:rsidRDefault="00131122" w:rsidP="00131122">
            <w:pPr>
              <w:spacing w:after="0" w:line="240" w:lineRule="auto"/>
              <w:jc w:val="center"/>
              <w:rPr>
                <w:rFonts w:ascii="Times New Roman" w:hAnsi="Times New Roman"/>
                <w:color w:val="000000" w:themeColor="text1"/>
              </w:rPr>
            </w:pPr>
          </w:p>
        </w:tc>
        <w:tc>
          <w:tcPr>
            <w:tcW w:w="167" w:type="pct"/>
            <w:vMerge/>
          </w:tcPr>
          <w:p w14:paraId="30900B78" w14:textId="77777777" w:rsidR="00131122" w:rsidRPr="0075587E" w:rsidRDefault="00131122" w:rsidP="00131122">
            <w:pPr>
              <w:spacing w:after="0" w:line="240" w:lineRule="auto"/>
              <w:jc w:val="both"/>
              <w:rPr>
                <w:rFonts w:ascii="Times New Roman" w:hAnsi="Times New Roman"/>
                <w:color w:val="000000" w:themeColor="text1"/>
              </w:rPr>
            </w:pPr>
          </w:p>
        </w:tc>
      </w:tr>
      <w:tr w:rsidR="00633019" w:rsidRPr="0075587E" w14:paraId="4C7E7E31" w14:textId="77777777" w:rsidTr="00406DEE">
        <w:trPr>
          <w:gridAfter w:val="1"/>
          <w:wAfter w:w="256" w:type="dxa"/>
          <w:trHeight w:val="202"/>
          <w:jc w:val="center"/>
        </w:trPr>
        <w:tc>
          <w:tcPr>
            <w:tcW w:w="4833" w:type="pct"/>
            <w:gridSpan w:val="12"/>
            <w:tcBorders>
              <w:top w:val="single" w:sz="4" w:space="0" w:color="auto"/>
            </w:tcBorders>
          </w:tcPr>
          <w:p w14:paraId="359F8996" w14:textId="77777777" w:rsidR="00131122" w:rsidRPr="0075587E" w:rsidRDefault="00131122" w:rsidP="00131122">
            <w:pPr>
              <w:spacing w:after="0" w:line="240" w:lineRule="auto"/>
              <w:jc w:val="center"/>
              <w:rPr>
                <w:rFonts w:ascii="Times New Roman" w:hAnsi="Times New Roman"/>
                <w:color w:val="000000" w:themeColor="text1"/>
              </w:rPr>
            </w:pPr>
          </w:p>
        </w:tc>
        <w:tc>
          <w:tcPr>
            <w:tcW w:w="167" w:type="pct"/>
            <w:vMerge/>
          </w:tcPr>
          <w:p w14:paraId="446E09E5" w14:textId="77777777" w:rsidR="00131122" w:rsidRPr="0075587E" w:rsidRDefault="00131122" w:rsidP="00131122">
            <w:pPr>
              <w:spacing w:after="0" w:line="240" w:lineRule="auto"/>
              <w:jc w:val="both"/>
              <w:rPr>
                <w:rFonts w:ascii="Times New Roman" w:hAnsi="Times New Roman"/>
                <w:color w:val="000000" w:themeColor="text1"/>
              </w:rPr>
            </w:pPr>
          </w:p>
        </w:tc>
      </w:tr>
      <w:tr w:rsidR="00633019" w:rsidRPr="0075587E" w14:paraId="299EF1BB" w14:textId="77777777" w:rsidTr="00406DEE">
        <w:trPr>
          <w:gridAfter w:val="1"/>
          <w:wAfter w:w="256" w:type="dxa"/>
          <w:trHeight w:val="20"/>
          <w:jc w:val="center"/>
        </w:trPr>
        <w:tc>
          <w:tcPr>
            <w:tcW w:w="1365" w:type="pct"/>
            <w:gridSpan w:val="5"/>
            <w:hideMark/>
          </w:tcPr>
          <w:p w14:paraId="2BBBFC23" w14:textId="77777777" w:rsidR="00131122" w:rsidRPr="0075587E" w:rsidRDefault="00131122" w:rsidP="00131122">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паспорт серии</w:t>
            </w:r>
          </w:p>
        </w:tc>
        <w:tc>
          <w:tcPr>
            <w:tcW w:w="1191" w:type="pct"/>
            <w:gridSpan w:val="3"/>
            <w:tcBorders>
              <w:top w:val="nil"/>
              <w:left w:val="nil"/>
              <w:bottom w:val="single" w:sz="4" w:space="0" w:color="auto"/>
              <w:right w:val="nil"/>
            </w:tcBorders>
          </w:tcPr>
          <w:p w14:paraId="65C4987D" w14:textId="77777777" w:rsidR="00131122" w:rsidRPr="0075587E" w:rsidRDefault="00131122" w:rsidP="00131122">
            <w:pPr>
              <w:spacing w:after="0" w:line="240" w:lineRule="auto"/>
              <w:jc w:val="both"/>
              <w:rPr>
                <w:rFonts w:ascii="Times New Roman" w:hAnsi="Times New Roman"/>
                <w:color w:val="000000" w:themeColor="text1"/>
              </w:rPr>
            </w:pPr>
          </w:p>
        </w:tc>
        <w:tc>
          <w:tcPr>
            <w:tcW w:w="421" w:type="pct"/>
            <w:hideMark/>
          </w:tcPr>
          <w:p w14:paraId="421AE214" w14:textId="77777777" w:rsidR="00131122" w:rsidRPr="0075587E" w:rsidRDefault="00131122" w:rsidP="00131122">
            <w:pPr>
              <w:spacing w:after="0" w:line="240" w:lineRule="auto"/>
              <w:jc w:val="center"/>
              <w:rPr>
                <w:rFonts w:ascii="Times New Roman" w:hAnsi="Times New Roman"/>
                <w:color w:val="000000" w:themeColor="text1"/>
              </w:rPr>
            </w:pPr>
            <w:r w:rsidRPr="0075587E">
              <w:rPr>
                <w:rFonts w:ascii="Times New Roman" w:hAnsi="Times New Roman"/>
                <w:color w:val="000000" w:themeColor="text1"/>
              </w:rPr>
              <w:t>№</w:t>
            </w:r>
          </w:p>
        </w:tc>
        <w:tc>
          <w:tcPr>
            <w:tcW w:w="2024" w:type="pct"/>
            <w:gridSpan w:val="4"/>
            <w:tcBorders>
              <w:top w:val="nil"/>
              <w:left w:val="nil"/>
              <w:bottom w:val="single" w:sz="4" w:space="0" w:color="auto"/>
              <w:right w:val="nil"/>
            </w:tcBorders>
          </w:tcPr>
          <w:p w14:paraId="1C5FFDF9" w14:textId="77777777" w:rsidR="00131122" w:rsidRPr="0075587E" w:rsidRDefault="00131122" w:rsidP="00131122">
            <w:pPr>
              <w:spacing w:after="0" w:line="240" w:lineRule="auto"/>
              <w:jc w:val="both"/>
              <w:rPr>
                <w:rFonts w:ascii="Times New Roman" w:hAnsi="Times New Roman"/>
                <w:color w:val="000000" w:themeColor="text1"/>
              </w:rPr>
            </w:pPr>
          </w:p>
        </w:tc>
      </w:tr>
      <w:tr w:rsidR="00633019" w:rsidRPr="0075587E" w14:paraId="1F73A13F" w14:textId="77777777" w:rsidTr="00406DEE">
        <w:trPr>
          <w:gridAfter w:val="1"/>
          <w:wAfter w:w="256" w:type="dxa"/>
          <w:trHeight w:val="20"/>
          <w:jc w:val="center"/>
        </w:trPr>
        <w:tc>
          <w:tcPr>
            <w:tcW w:w="448" w:type="pct"/>
            <w:gridSpan w:val="3"/>
            <w:tcBorders>
              <w:top w:val="nil"/>
              <w:left w:val="nil"/>
              <w:right w:val="nil"/>
            </w:tcBorders>
          </w:tcPr>
          <w:p w14:paraId="51AC5638" w14:textId="77777777" w:rsidR="00131122" w:rsidRPr="0075587E" w:rsidRDefault="00131122" w:rsidP="00131122">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 xml:space="preserve">выдан </w:t>
            </w:r>
          </w:p>
        </w:tc>
        <w:tc>
          <w:tcPr>
            <w:tcW w:w="4552" w:type="pct"/>
            <w:gridSpan w:val="10"/>
            <w:tcBorders>
              <w:top w:val="nil"/>
              <w:left w:val="nil"/>
              <w:bottom w:val="single" w:sz="4" w:space="0" w:color="auto"/>
              <w:right w:val="nil"/>
            </w:tcBorders>
          </w:tcPr>
          <w:p w14:paraId="5B748087" w14:textId="77777777" w:rsidR="00131122" w:rsidRPr="0075587E" w:rsidRDefault="00131122" w:rsidP="00131122">
            <w:pPr>
              <w:spacing w:after="0" w:line="240" w:lineRule="auto"/>
              <w:jc w:val="both"/>
              <w:rPr>
                <w:rFonts w:ascii="Times New Roman" w:hAnsi="Times New Roman"/>
                <w:color w:val="000000" w:themeColor="text1"/>
              </w:rPr>
            </w:pPr>
          </w:p>
        </w:tc>
      </w:tr>
      <w:tr w:rsidR="00633019" w:rsidRPr="0075587E" w14:paraId="6E7F8C47" w14:textId="77777777" w:rsidTr="00406DEE">
        <w:trPr>
          <w:gridAfter w:val="1"/>
          <w:wAfter w:w="256" w:type="dxa"/>
          <w:trHeight w:val="20"/>
          <w:jc w:val="center"/>
        </w:trPr>
        <w:tc>
          <w:tcPr>
            <w:tcW w:w="5000" w:type="pct"/>
            <w:gridSpan w:val="13"/>
            <w:tcBorders>
              <w:left w:val="nil"/>
              <w:bottom w:val="single" w:sz="4" w:space="0" w:color="auto"/>
              <w:right w:val="nil"/>
            </w:tcBorders>
          </w:tcPr>
          <w:p w14:paraId="31FDBE70" w14:textId="77777777" w:rsidR="00131122" w:rsidRPr="0075587E" w:rsidRDefault="00131122" w:rsidP="00131122">
            <w:pPr>
              <w:spacing w:after="0" w:line="240" w:lineRule="auto"/>
              <w:jc w:val="both"/>
              <w:rPr>
                <w:rFonts w:ascii="Times New Roman" w:hAnsi="Times New Roman"/>
                <w:color w:val="000000" w:themeColor="text1"/>
              </w:rPr>
            </w:pPr>
          </w:p>
        </w:tc>
      </w:tr>
      <w:tr w:rsidR="00633019" w:rsidRPr="0075587E" w14:paraId="5182992A" w14:textId="77777777" w:rsidTr="00406DEE">
        <w:trPr>
          <w:gridAfter w:val="1"/>
          <w:wAfter w:w="256" w:type="dxa"/>
          <w:trHeight w:val="20"/>
          <w:jc w:val="center"/>
        </w:trPr>
        <w:tc>
          <w:tcPr>
            <w:tcW w:w="5000" w:type="pct"/>
            <w:gridSpan w:val="13"/>
            <w:tcBorders>
              <w:top w:val="single" w:sz="4" w:space="0" w:color="auto"/>
              <w:left w:val="nil"/>
              <w:right w:val="nil"/>
            </w:tcBorders>
          </w:tcPr>
          <w:p w14:paraId="2E356579" w14:textId="77777777" w:rsidR="00131122" w:rsidRPr="0075587E" w:rsidRDefault="00131122" w:rsidP="00131122">
            <w:pPr>
              <w:spacing w:after="0" w:line="240" w:lineRule="auto"/>
              <w:jc w:val="both"/>
              <w:rPr>
                <w:rFonts w:ascii="Times New Roman" w:hAnsi="Times New Roman"/>
                <w:color w:val="000000" w:themeColor="text1"/>
              </w:rPr>
            </w:pPr>
          </w:p>
        </w:tc>
      </w:tr>
      <w:tr w:rsidR="00633019" w:rsidRPr="0075587E" w14:paraId="20C3E676" w14:textId="77777777" w:rsidTr="00406DEE">
        <w:trPr>
          <w:gridAfter w:val="1"/>
          <w:wAfter w:w="256" w:type="dxa"/>
          <w:trHeight w:val="156"/>
          <w:jc w:val="center"/>
        </w:trPr>
        <w:tc>
          <w:tcPr>
            <w:tcW w:w="821" w:type="pct"/>
            <w:gridSpan w:val="4"/>
            <w:tcBorders>
              <w:left w:val="nil"/>
              <w:right w:val="nil"/>
            </w:tcBorders>
          </w:tcPr>
          <w:p w14:paraId="1A3AC1AB" w14:textId="77777777" w:rsidR="00131122" w:rsidRPr="0075587E" w:rsidRDefault="00131122" w:rsidP="00131122">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дата выдачи</w:t>
            </w:r>
          </w:p>
        </w:tc>
        <w:tc>
          <w:tcPr>
            <w:tcW w:w="4179" w:type="pct"/>
            <w:gridSpan w:val="9"/>
            <w:tcBorders>
              <w:left w:val="nil"/>
              <w:right w:val="nil"/>
            </w:tcBorders>
          </w:tcPr>
          <w:p w14:paraId="5B2475B1" w14:textId="77777777" w:rsidR="00131122" w:rsidRPr="0075587E" w:rsidRDefault="00131122" w:rsidP="00131122">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«____»____________ ____г.</w:t>
            </w:r>
          </w:p>
        </w:tc>
      </w:tr>
      <w:tr w:rsidR="00633019" w:rsidRPr="0075587E" w14:paraId="55BE58EE" w14:textId="77777777" w:rsidTr="00406DEE">
        <w:trPr>
          <w:gridAfter w:val="1"/>
          <w:wAfter w:w="256" w:type="dxa"/>
          <w:jc w:val="center"/>
        </w:trPr>
        <w:tc>
          <w:tcPr>
            <w:tcW w:w="5000" w:type="pct"/>
            <w:gridSpan w:val="13"/>
            <w:shd w:val="clear" w:color="auto" w:fill="auto"/>
            <w:hideMark/>
          </w:tcPr>
          <w:p w14:paraId="166D0A92" w14:textId="77777777" w:rsidR="00131122" w:rsidRPr="0075587E" w:rsidRDefault="00131122" w:rsidP="00131122">
            <w:pPr>
              <w:spacing w:after="0" w:line="240" w:lineRule="auto"/>
              <w:jc w:val="both"/>
              <w:rPr>
                <w:rFonts w:ascii="Times New Roman" w:hAnsi="Times New Roman"/>
                <w:color w:val="000000" w:themeColor="text1"/>
              </w:rPr>
            </w:pPr>
            <w:r w:rsidRPr="0075587E">
              <w:rPr>
                <w:rFonts w:ascii="Times New Roman" w:hAnsi="Times New Roman"/>
                <w:color w:val="000000" w:themeColor="text1"/>
              </w:rPr>
              <w:br w:type="page"/>
            </w:r>
            <w:r w:rsidRPr="0075587E">
              <w:rPr>
                <w:rFonts w:ascii="Times New Roman" w:hAnsi="Times New Roman"/>
                <w:color w:val="000000" w:themeColor="text1"/>
              </w:rPr>
              <w:br w:type="page"/>
            </w:r>
          </w:p>
          <w:p w14:paraId="703B4460" w14:textId="77777777" w:rsidR="00131122" w:rsidRPr="0075587E" w:rsidRDefault="00131122" w:rsidP="00131122">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 xml:space="preserve">данные документа, подтверждающего полномочия законного представителя </w:t>
            </w:r>
            <w:r w:rsidRPr="0075587E">
              <w:rPr>
                <w:rFonts w:ascii="Times New Roman" w:hAnsi="Times New Roman"/>
                <w:i/>
                <w:color w:val="000000" w:themeColor="text1"/>
              </w:rPr>
              <w:t>(заполняются в том случае, если согласие заполняет законный представитель)</w:t>
            </w:r>
            <w:r w:rsidRPr="0075587E">
              <w:rPr>
                <w:rFonts w:ascii="Times New Roman" w:hAnsi="Times New Roman"/>
                <w:color w:val="000000" w:themeColor="text1"/>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9"/>
            </w:tblGrid>
            <w:tr w:rsidR="00633019" w:rsidRPr="0075587E" w14:paraId="1CF0545D" w14:textId="77777777" w:rsidTr="00406DEE">
              <w:trPr>
                <w:trHeight w:val="278"/>
              </w:trPr>
              <w:tc>
                <w:tcPr>
                  <w:tcW w:w="5000" w:type="pct"/>
                  <w:tcBorders>
                    <w:top w:val="nil"/>
                    <w:left w:val="nil"/>
                    <w:bottom w:val="single" w:sz="4" w:space="0" w:color="auto"/>
                    <w:right w:val="nil"/>
                  </w:tcBorders>
                </w:tcPr>
                <w:p w14:paraId="2CBAFFB4" w14:textId="77777777" w:rsidR="00131122" w:rsidRPr="0075587E" w:rsidRDefault="00131122" w:rsidP="00131122">
                  <w:pPr>
                    <w:spacing w:after="0" w:line="240" w:lineRule="auto"/>
                    <w:ind w:left="-78"/>
                    <w:jc w:val="both"/>
                    <w:rPr>
                      <w:rFonts w:ascii="Times New Roman" w:hAnsi="Times New Roman"/>
                      <w:color w:val="000000" w:themeColor="text1"/>
                    </w:rPr>
                  </w:pPr>
                </w:p>
              </w:tc>
            </w:tr>
            <w:tr w:rsidR="00633019" w:rsidRPr="0075587E" w14:paraId="3E9CF99E" w14:textId="77777777" w:rsidTr="00406DEE">
              <w:trPr>
                <w:trHeight w:val="278"/>
              </w:trPr>
              <w:tc>
                <w:tcPr>
                  <w:tcW w:w="5000" w:type="pct"/>
                  <w:tcBorders>
                    <w:top w:val="nil"/>
                    <w:left w:val="nil"/>
                    <w:bottom w:val="single" w:sz="4" w:space="0" w:color="auto"/>
                    <w:right w:val="nil"/>
                  </w:tcBorders>
                </w:tcPr>
                <w:p w14:paraId="4AE1418F" w14:textId="77777777" w:rsidR="00131122" w:rsidRPr="0075587E" w:rsidRDefault="00131122" w:rsidP="00131122">
                  <w:pPr>
                    <w:spacing w:after="0" w:line="240" w:lineRule="auto"/>
                    <w:ind w:left="-78"/>
                    <w:jc w:val="both"/>
                    <w:rPr>
                      <w:rFonts w:ascii="Times New Roman" w:hAnsi="Times New Roman"/>
                      <w:color w:val="000000" w:themeColor="text1"/>
                    </w:rPr>
                  </w:pPr>
                  <w:r w:rsidRPr="0075587E">
                    <w:rPr>
                      <w:rFonts w:ascii="Times New Roman" w:hAnsi="Times New Roman"/>
                      <w:color w:val="000000" w:themeColor="text1"/>
                    </w:rPr>
                    <w:t>ИНН:</w:t>
                  </w:r>
                </w:p>
              </w:tc>
            </w:tr>
          </w:tbl>
          <w:p w14:paraId="2721071B" w14:textId="77777777" w:rsidR="00131122" w:rsidRPr="0075587E" w:rsidRDefault="00131122" w:rsidP="00131122">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 xml:space="preserve">являюсь субъектом </w:t>
            </w:r>
            <w:proofErr w:type="spellStart"/>
            <w:r w:rsidRPr="0075587E">
              <w:rPr>
                <w:rFonts w:ascii="Times New Roman" w:hAnsi="Times New Roman"/>
                <w:color w:val="000000" w:themeColor="text1"/>
              </w:rPr>
              <w:t>ПДн</w:t>
            </w:r>
            <w:proofErr w:type="spellEnd"/>
            <w:r w:rsidRPr="0075587E">
              <w:rPr>
                <w:rFonts w:ascii="Times New Roman" w:hAnsi="Times New Roman"/>
                <w:color w:val="000000" w:themeColor="text1"/>
              </w:rPr>
              <w:t xml:space="preserve"> / законным представителем субъекта </w:t>
            </w:r>
            <w:proofErr w:type="spellStart"/>
            <w:r w:rsidRPr="0075587E">
              <w:rPr>
                <w:rFonts w:ascii="Times New Roman" w:hAnsi="Times New Roman"/>
                <w:color w:val="000000" w:themeColor="text1"/>
              </w:rPr>
              <w:t>ПДн</w:t>
            </w:r>
            <w:proofErr w:type="spellEnd"/>
            <w:r w:rsidRPr="0075587E">
              <w:rPr>
                <w:rFonts w:ascii="Times New Roman" w:hAnsi="Times New Roman"/>
                <w:color w:val="000000" w:themeColor="text1"/>
              </w:rPr>
              <w:t xml:space="preserve"> и даю согласие на обработку его персональных данных </w:t>
            </w:r>
            <w:r w:rsidRPr="0075587E">
              <w:rPr>
                <w:rFonts w:ascii="Times New Roman" w:hAnsi="Times New Roman"/>
                <w:i/>
                <w:color w:val="000000" w:themeColor="text1"/>
              </w:rPr>
              <w:t>(нужное подчеркнуть)</w:t>
            </w:r>
            <w:r w:rsidRPr="0075587E">
              <w:rPr>
                <w:rFonts w:ascii="Times New Roman" w:hAnsi="Times New Roman"/>
                <w:color w:val="000000" w:themeColor="text1"/>
              </w:rPr>
              <w:t>:</w:t>
            </w:r>
          </w:p>
          <w:p w14:paraId="391A4F15" w14:textId="77777777" w:rsidR="00131122" w:rsidRPr="0075587E" w:rsidRDefault="00131122" w:rsidP="00131122">
            <w:pPr>
              <w:spacing w:after="0" w:line="240" w:lineRule="auto"/>
              <w:jc w:val="both"/>
              <w:rPr>
                <w:rFonts w:ascii="Times New Roman" w:hAnsi="Times New Roman"/>
                <w:color w:val="000000" w:themeColor="text1"/>
              </w:rPr>
            </w:pPr>
          </w:p>
          <w:p w14:paraId="41589BEA" w14:textId="77777777" w:rsidR="00131122" w:rsidRPr="0075587E" w:rsidRDefault="00131122" w:rsidP="00131122">
            <w:pPr>
              <w:spacing w:after="0" w:line="240" w:lineRule="auto"/>
              <w:jc w:val="center"/>
              <w:rPr>
                <w:rFonts w:ascii="Times New Roman" w:hAnsi="Times New Roman"/>
                <w:color w:val="000000" w:themeColor="text1"/>
              </w:rPr>
            </w:pPr>
            <w:r w:rsidRPr="0075587E">
              <w:rPr>
                <w:rFonts w:ascii="Times New Roman" w:hAnsi="Times New Roman"/>
                <w:color w:val="000000" w:themeColor="text1"/>
              </w:rPr>
              <w:t>ВНИМАНИЕ!</w:t>
            </w:r>
          </w:p>
          <w:p w14:paraId="7F623E30" w14:textId="77777777" w:rsidR="00131122" w:rsidRPr="0075587E" w:rsidRDefault="00131122" w:rsidP="00131122">
            <w:pPr>
              <w:spacing w:after="0" w:line="240" w:lineRule="auto"/>
              <w:jc w:val="center"/>
              <w:rPr>
                <w:rFonts w:ascii="Times New Roman" w:hAnsi="Times New Roman"/>
                <w:color w:val="000000" w:themeColor="text1"/>
              </w:rPr>
            </w:pPr>
            <w:r w:rsidRPr="0075587E">
              <w:rPr>
                <w:rFonts w:ascii="Times New Roman" w:hAnsi="Times New Roman"/>
                <w:color w:val="000000" w:themeColor="text1"/>
              </w:rPr>
              <w:t xml:space="preserve">Сведения о субъекте </w:t>
            </w:r>
            <w:proofErr w:type="spellStart"/>
            <w:r w:rsidRPr="0075587E">
              <w:rPr>
                <w:rFonts w:ascii="Times New Roman" w:hAnsi="Times New Roman"/>
                <w:color w:val="000000" w:themeColor="text1"/>
              </w:rPr>
              <w:t>ПДн</w:t>
            </w:r>
            <w:proofErr w:type="spellEnd"/>
            <w:r w:rsidRPr="0075587E">
              <w:rPr>
                <w:rFonts w:ascii="Times New Roman" w:hAnsi="Times New Roman"/>
                <w:color w:val="000000" w:themeColor="text1"/>
              </w:rPr>
              <w:t xml:space="preserve"> заполняются в том случае, если согласие заполняет законный представитель гражданина Российской Федерации</w:t>
            </w:r>
          </w:p>
          <w:p w14:paraId="76F8C400" w14:textId="77777777" w:rsidR="00131122" w:rsidRPr="0075587E" w:rsidRDefault="00131122" w:rsidP="00131122">
            <w:pPr>
              <w:spacing w:after="0" w:line="240" w:lineRule="auto"/>
              <w:jc w:val="center"/>
              <w:rPr>
                <w:rFonts w:ascii="Times New Roman" w:hAnsi="Times New Roman"/>
                <w:color w:val="000000" w:themeColor="text1"/>
              </w:rPr>
            </w:pPr>
          </w:p>
          <w:tbl>
            <w:tblPr>
              <w:tblpPr w:leftFromText="180" w:rightFromText="180" w:vertAnchor="text" w:horzAnchor="margin" w:tblpY="105"/>
              <w:tblOverlap w:val="never"/>
              <w:tblW w:w="5000" w:type="pct"/>
              <w:tblLook w:val="04A0" w:firstRow="1" w:lastRow="0" w:firstColumn="1" w:lastColumn="0" w:noHBand="0" w:noVBand="1"/>
            </w:tblPr>
            <w:tblGrid>
              <w:gridCol w:w="710"/>
              <w:gridCol w:w="1176"/>
              <w:gridCol w:w="2370"/>
              <w:gridCol w:w="4073"/>
            </w:tblGrid>
            <w:tr w:rsidR="00633019" w:rsidRPr="0075587E" w14:paraId="296F10AD" w14:textId="77777777" w:rsidTr="00406DEE">
              <w:trPr>
                <w:trHeight w:val="465"/>
              </w:trPr>
              <w:tc>
                <w:tcPr>
                  <w:tcW w:w="5000" w:type="pct"/>
                  <w:gridSpan w:val="4"/>
                  <w:tcBorders>
                    <w:top w:val="single" w:sz="4" w:space="0" w:color="auto"/>
                    <w:left w:val="single" w:sz="4" w:space="0" w:color="auto"/>
                    <w:right w:val="single" w:sz="4" w:space="0" w:color="auto"/>
                  </w:tcBorders>
                  <w:shd w:val="clear" w:color="auto" w:fill="auto"/>
                </w:tcPr>
                <w:p w14:paraId="40842AE9" w14:textId="77777777" w:rsidR="00131122" w:rsidRPr="0075587E" w:rsidRDefault="00131122" w:rsidP="00131122">
                  <w:pPr>
                    <w:spacing w:after="0" w:line="240" w:lineRule="auto"/>
                    <w:jc w:val="center"/>
                    <w:rPr>
                      <w:rFonts w:ascii="Times New Roman" w:hAnsi="Times New Roman"/>
                      <w:color w:val="000000" w:themeColor="text1"/>
                    </w:rPr>
                  </w:pPr>
                  <w:r w:rsidRPr="0075587E">
                    <w:rPr>
                      <w:rFonts w:ascii="Times New Roman" w:hAnsi="Times New Roman"/>
                      <w:color w:val="000000" w:themeColor="text1"/>
                    </w:rPr>
                    <w:t xml:space="preserve">Сведения о субъекте </w:t>
                  </w:r>
                  <w:proofErr w:type="spellStart"/>
                  <w:r w:rsidRPr="0075587E">
                    <w:rPr>
                      <w:rFonts w:ascii="Times New Roman" w:hAnsi="Times New Roman"/>
                      <w:color w:val="000000" w:themeColor="text1"/>
                    </w:rPr>
                    <w:t>ПДн</w:t>
                  </w:r>
                  <w:proofErr w:type="spellEnd"/>
                  <w:r w:rsidRPr="0075587E">
                    <w:rPr>
                      <w:rFonts w:ascii="Times New Roman" w:hAnsi="Times New Roman"/>
                      <w:color w:val="000000" w:themeColor="text1"/>
                    </w:rPr>
                    <w:t xml:space="preserve"> (категория субъекта </w:t>
                  </w:r>
                  <w:proofErr w:type="spellStart"/>
                  <w:r w:rsidRPr="0075587E">
                    <w:rPr>
                      <w:rFonts w:ascii="Times New Roman" w:hAnsi="Times New Roman"/>
                      <w:color w:val="000000" w:themeColor="text1"/>
                    </w:rPr>
                    <w:t>ПДн</w:t>
                  </w:r>
                  <w:proofErr w:type="spellEnd"/>
                  <w:r w:rsidRPr="0075587E">
                    <w:rPr>
                      <w:rFonts w:ascii="Times New Roman" w:hAnsi="Times New Roman"/>
                      <w:color w:val="000000" w:themeColor="text1"/>
                    </w:rPr>
                    <w:t>):</w:t>
                  </w:r>
                </w:p>
              </w:tc>
            </w:tr>
            <w:tr w:rsidR="00633019" w:rsidRPr="0075587E" w14:paraId="4B27D799" w14:textId="77777777" w:rsidTr="00406DEE">
              <w:trPr>
                <w:trHeight w:val="257"/>
              </w:trPr>
              <w:tc>
                <w:tcPr>
                  <w:tcW w:w="422" w:type="pct"/>
                  <w:tcBorders>
                    <w:left w:val="single" w:sz="4" w:space="0" w:color="auto"/>
                  </w:tcBorders>
                  <w:shd w:val="clear" w:color="auto" w:fill="auto"/>
                </w:tcPr>
                <w:p w14:paraId="24DF8322" w14:textId="77777777" w:rsidR="00131122" w:rsidRPr="0075587E" w:rsidRDefault="00131122" w:rsidP="00131122">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ФИО</w:t>
                  </w:r>
                </w:p>
              </w:tc>
              <w:tc>
                <w:tcPr>
                  <w:tcW w:w="4578" w:type="pct"/>
                  <w:gridSpan w:val="3"/>
                  <w:tcBorders>
                    <w:bottom w:val="single" w:sz="4" w:space="0" w:color="auto"/>
                    <w:right w:val="single" w:sz="4" w:space="0" w:color="auto"/>
                  </w:tcBorders>
                  <w:shd w:val="clear" w:color="auto" w:fill="auto"/>
                </w:tcPr>
                <w:p w14:paraId="2DB6715D" w14:textId="77777777" w:rsidR="00131122" w:rsidRPr="0075587E" w:rsidRDefault="00131122" w:rsidP="00131122">
                  <w:pPr>
                    <w:spacing w:after="0" w:line="240" w:lineRule="auto"/>
                    <w:jc w:val="center"/>
                    <w:rPr>
                      <w:rFonts w:ascii="Times New Roman" w:hAnsi="Times New Roman"/>
                      <w:color w:val="000000" w:themeColor="text1"/>
                    </w:rPr>
                  </w:pPr>
                </w:p>
              </w:tc>
            </w:tr>
            <w:tr w:rsidR="00633019" w:rsidRPr="0075587E" w14:paraId="7E617F5C" w14:textId="77777777" w:rsidTr="00406DEE">
              <w:trPr>
                <w:trHeight w:val="266"/>
              </w:trPr>
              <w:tc>
                <w:tcPr>
                  <w:tcW w:w="1130" w:type="pct"/>
                  <w:gridSpan w:val="2"/>
                  <w:tcBorders>
                    <w:left w:val="single" w:sz="4" w:space="0" w:color="auto"/>
                  </w:tcBorders>
                  <w:shd w:val="clear" w:color="auto" w:fill="auto"/>
                </w:tcPr>
                <w:p w14:paraId="5286E81D" w14:textId="77777777" w:rsidR="00131122" w:rsidRPr="0075587E" w:rsidRDefault="00131122" w:rsidP="00131122">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адрес проживания</w:t>
                  </w:r>
                </w:p>
              </w:tc>
              <w:tc>
                <w:tcPr>
                  <w:tcW w:w="3870" w:type="pct"/>
                  <w:gridSpan w:val="2"/>
                  <w:tcBorders>
                    <w:bottom w:val="single" w:sz="4" w:space="0" w:color="auto"/>
                    <w:right w:val="single" w:sz="4" w:space="0" w:color="auto"/>
                  </w:tcBorders>
                  <w:shd w:val="clear" w:color="auto" w:fill="auto"/>
                </w:tcPr>
                <w:p w14:paraId="1C839114" w14:textId="77777777" w:rsidR="00131122" w:rsidRPr="0075587E" w:rsidRDefault="00131122" w:rsidP="00131122">
                  <w:pPr>
                    <w:spacing w:after="0" w:line="240" w:lineRule="auto"/>
                    <w:jc w:val="center"/>
                    <w:rPr>
                      <w:rFonts w:ascii="Times New Roman" w:hAnsi="Times New Roman"/>
                      <w:color w:val="000000" w:themeColor="text1"/>
                    </w:rPr>
                  </w:pPr>
                </w:p>
              </w:tc>
            </w:tr>
            <w:tr w:rsidR="00633019" w:rsidRPr="0075587E" w14:paraId="60CC8CE9" w14:textId="77777777" w:rsidTr="00406DEE">
              <w:trPr>
                <w:trHeight w:val="283"/>
              </w:trPr>
              <w:tc>
                <w:tcPr>
                  <w:tcW w:w="5000" w:type="pct"/>
                  <w:gridSpan w:val="4"/>
                  <w:tcBorders>
                    <w:left w:val="single" w:sz="4" w:space="0" w:color="auto"/>
                    <w:bottom w:val="single" w:sz="4" w:space="0" w:color="auto"/>
                    <w:right w:val="single" w:sz="4" w:space="0" w:color="auto"/>
                  </w:tcBorders>
                  <w:shd w:val="clear" w:color="auto" w:fill="auto"/>
                </w:tcPr>
                <w:p w14:paraId="7D5FD71E" w14:textId="77777777" w:rsidR="00131122" w:rsidRPr="0075587E" w:rsidRDefault="00131122" w:rsidP="00131122">
                  <w:pPr>
                    <w:spacing w:after="0" w:line="240" w:lineRule="auto"/>
                    <w:jc w:val="center"/>
                    <w:rPr>
                      <w:rFonts w:ascii="Times New Roman" w:hAnsi="Times New Roman"/>
                      <w:color w:val="000000" w:themeColor="text1"/>
                    </w:rPr>
                  </w:pPr>
                </w:p>
              </w:tc>
            </w:tr>
            <w:tr w:rsidR="00633019" w:rsidRPr="0075587E" w14:paraId="77CDD44F" w14:textId="77777777" w:rsidTr="00406DEE">
              <w:trPr>
                <w:trHeight w:val="315"/>
              </w:trPr>
              <w:tc>
                <w:tcPr>
                  <w:tcW w:w="2554" w:type="pct"/>
                  <w:gridSpan w:val="3"/>
                  <w:tcBorders>
                    <w:top w:val="single" w:sz="4" w:space="0" w:color="auto"/>
                    <w:left w:val="single" w:sz="4" w:space="0" w:color="auto"/>
                  </w:tcBorders>
                  <w:shd w:val="clear" w:color="auto" w:fill="auto"/>
                </w:tcPr>
                <w:p w14:paraId="2246BFF5" w14:textId="77777777" w:rsidR="00131122" w:rsidRPr="0075587E" w:rsidRDefault="00131122" w:rsidP="00131122">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14:paraId="0F3ED068" w14:textId="77777777" w:rsidR="00131122" w:rsidRPr="0075587E" w:rsidRDefault="00131122" w:rsidP="00131122">
                  <w:pPr>
                    <w:spacing w:after="0" w:line="240" w:lineRule="auto"/>
                    <w:jc w:val="center"/>
                    <w:rPr>
                      <w:rFonts w:ascii="Times New Roman" w:hAnsi="Times New Roman"/>
                      <w:color w:val="000000" w:themeColor="text1"/>
                    </w:rPr>
                  </w:pPr>
                </w:p>
              </w:tc>
            </w:tr>
            <w:tr w:rsidR="00633019" w:rsidRPr="0075587E" w14:paraId="53F08EE9" w14:textId="77777777" w:rsidTr="00406DEE">
              <w:trPr>
                <w:trHeight w:val="238"/>
              </w:trPr>
              <w:tc>
                <w:tcPr>
                  <w:tcW w:w="5000" w:type="pct"/>
                  <w:gridSpan w:val="4"/>
                  <w:tcBorders>
                    <w:left w:val="single" w:sz="4" w:space="0" w:color="auto"/>
                    <w:bottom w:val="single" w:sz="4" w:space="0" w:color="auto"/>
                    <w:right w:val="single" w:sz="4" w:space="0" w:color="auto"/>
                  </w:tcBorders>
                  <w:shd w:val="clear" w:color="auto" w:fill="auto"/>
                </w:tcPr>
                <w:p w14:paraId="2E56D32F" w14:textId="77777777" w:rsidR="00131122" w:rsidRPr="0075587E" w:rsidRDefault="00131122" w:rsidP="00131122">
                  <w:pPr>
                    <w:spacing w:after="0" w:line="240" w:lineRule="auto"/>
                    <w:jc w:val="center"/>
                    <w:rPr>
                      <w:rFonts w:ascii="Times New Roman" w:hAnsi="Times New Roman"/>
                      <w:color w:val="000000" w:themeColor="text1"/>
                    </w:rPr>
                  </w:pPr>
                </w:p>
              </w:tc>
            </w:tr>
            <w:tr w:rsidR="00633019" w:rsidRPr="0075587E" w14:paraId="0594B53B" w14:textId="77777777" w:rsidTr="00406DEE">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EA75C82" w14:textId="77777777" w:rsidR="00131122" w:rsidRPr="0075587E" w:rsidRDefault="00131122" w:rsidP="00131122">
                  <w:pPr>
                    <w:spacing w:after="0" w:line="240" w:lineRule="auto"/>
                    <w:rPr>
                      <w:rFonts w:ascii="Times New Roman" w:hAnsi="Times New Roman"/>
                      <w:color w:val="000000" w:themeColor="text1"/>
                    </w:rPr>
                  </w:pPr>
                  <w:r w:rsidRPr="0075587E">
                    <w:rPr>
                      <w:rFonts w:ascii="Times New Roman" w:hAnsi="Times New Roman"/>
                      <w:color w:val="000000" w:themeColor="text1"/>
                    </w:rPr>
                    <w:t>ИНН:</w:t>
                  </w:r>
                </w:p>
              </w:tc>
            </w:tr>
          </w:tbl>
          <w:p w14:paraId="34F94F48" w14:textId="77777777" w:rsidR="00131122" w:rsidRPr="0075587E" w:rsidRDefault="00131122" w:rsidP="00131122">
            <w:pPr>
              <w:spacing w:after="0" w:line="240" w:lineRule="auto"/>
              <w:jc w:val="both"/>
              <w:rPr>
                <w:rFonts w:ascii="Times New Roman" w:hAnsi="Times New Roman"/>
                <w:color w:val="000000" w:themeColor="text1"/>
              </w:rPr>
            </w:pPr>
          </w:p>
          <w:p w14:paraId="5B63557F" w14:textId="77777777" w:rsidR="00131122" w:rsidRPr="0075587E" w:rsidRDefault="00131122" w:rsidP="00131122">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 xml:space="preserve">свободно, своей волей и в своем интересе в соответствии с требованиями Федерального закона от 27.07.2006 №152-ФЗ «О персональных данных» даю согласие уполномоченным должностным лицам Администрации города Когалыма, адрес: 628481, </w:t>
            </w:r>
            <w:proofErr w:type="spellStart"/>
            <w:r w:rsidRPr="0075587E">
              <w:rPr>
                <w:rFonts w:ascii="Times New Roman" w:hAnsi="Times New Roman"/>
                <w:color w:val="000000" w:themeColor="text1"/>
              </w:rPr>
              <w:t>ул.Дружбы</w:t>
            </w:r>
            <w:proofErr w:type="spellEnd"/>
            <w:r w:rsidRPr="0075587E">
              <w:rPr>
                <w:rFonts w:ascii="Times New Roman" w:hAnsi="Times New Roman"/>
                <w:color w:val="000000" w:themeColor="text1"/>
              </w:rPr>
              <w:t xml:space="preserve"> Народов, д.7 (далее – Оператор), на обработку*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9"/>
            </w:tblGrid>
            <w:tr w:rsidR="00633019" w:rsidRPr="0075587E" w14:paraId="214BE287" w14:textId="77777777" w:rsidTr="00406DEE">
              <w:trPr>
                <w:trHeight w:val="278"/>
              </w:trPr>
              <w:tc>
                <w:tcPr>
                  <w:tcW w:w="5000" w:type="pct"/>
                  <w:tcBorders>
                    <w:top w:val="nil"/>
                    <w:left w:val="nil"/>
                    <w:bottom w:val="single" w:sz="4" w:space="0" w:color="auto"/>
                    <w:right w:val="nil"/>
                  </w:tcBorders>
                </w:tcPr>
                <w:p w14:paraId="0CD3C8E6" w14:textId="77777777" w:rsidR="00131122" w:rsidRPr="0075587E" w:rsidRDefault="00131122" w:rsidP="00131122">
                  <w:pPr>
                    <w:autoSpaceDE w:val="0"/>
                    <w:autoSpaceDN w:val="0"/>
                    <w:adjustRightInd w:val="0"/>
                    <w:spacing w:after="0" w:line="240" w:lineRule="auto"/>
                    <w:jc w:val="both"/>
                    <w:rPr>
                      <w:rFonts w:ascii="Times New Roman" w:hAnsi="Times New Roman"/>
                      <w:color w:val="000000" w:themeColor="text1"/>
                    </w:rPr>
                  </w:pPr>
                  <w:r w:rsidRPr="0075587E">
                    <w:rPr>
                      <w:rFonts w:ascii="Times New Roman" w:hAnsi="Times New Roman"/>
                      <w:color w:val="000000" w:themeColor="text1"/>
                    </w:rPr>
                    <w:t>ФИО, данные документа, удостоверяющего личность, адрес проживания, Идентификационный номер налогоплательщика</w:t>
                  </w:r>
                </w:p>
                <w:p w14:paraId="33CED847" w14:textId="77777777" w:rsidR="00131122" w:rsidRPr="0075587E" w:rsidRDefault="00131122" w:rsidP="00131122">
                  <w:pPr>
                    <w:spacing w:after="0" w:line="240" w:lineRule="auto"/>
                    <w:jc w:val="both"/>
                    <w:rPr>
                      <w:rFonts w:ascii="Times New Roman" w:hAnsi="Times New Roman"/>
                      <w:color w:val="000000" w:themeColor="text1"/>
                    </w:rPr>
                  </w:pPr>
                </w:p>
              </w:tc>
            </w:tr>
            <w:tr w:rsidR="00633019" w:rsidRPr="0075587E" w14:paraId="248B88F4" w14:textId="77777777" w:rsidTr="00406DEE">
              <w:trPr>
                <w:trHeight w:val="278"/>
              </w:trPr>
              <w:tc>
                <w:tcPr>
                  <w:tcW w:w="5000" w:type="pct"/>
                  <w:tcBorders>
                    <w:top w:val="single" w:sz="4" w:space="0" w:color="auto"/>
                    <w:left w:val="nil"/>
                    <w:bottom w:val="single" w:sz="4" w:space="0" w:color="auto"/>
                    <w:right w:val="nil"/>
                  </w:tcBorders>
                </w:tcPr>
                <w:p w14:paraId="773E1A80" w14:textId="77777777" w:rsidR="00131122" w:rsidRPr="0075587E" w:rsidRDefault="00131122" w:rsidP="00131122">
                  <w:pPr>
                    <w:spacing w:after="0" w:line="240" w:lineRule="auto"/>
                    <w:jc w:val="both"/>
                    <w:rPr>
                      <w:rFonts w:ascii="Times New Roman" w:hAnsi="Times New Roman"/>
                      <w:color w:val="000000" w:themeColor="text1"/>
                    </w:rPr>
                  </w:pPr>
                </w:p>
              </w:tc>
            </w:tr>
            <w:tr w:rsidR="00633019" w:rsidRPr="0075587E" w14:paraId="7A3B3E9A" w14:textId="77777777" w:rsidTr="00406DEE">
              <w:trPr>
                <w:trHeight w:val="278"/>
              </w:trPr>
              <w:tc>
                <w:tcPr>
                  <w:tcW w:w="5000" w:type="pct"/>
                  <w:tcBorders>
                    <w:top w:val="single" w:sz="4" w:space="0" w:color="auto"/>
                    <w:left w:val="nil"/>
                    <w:bottom w:val="single" w:sz="4" w:space="0" w:color="auto"/>
                    <w:right w:val="nil"/>
                  </w:tcBorders>
                </w:tcPr>
                <w:p w14:paraId="1811B436" w14:textId="77777777" w:rsidR="00131122" w:rsidRPr="0075587E" w:rsidRDefault="00131122" w:rsidP="00131122">
                  <w:pPr>
                    <w:spacing w:after="0" w:line="240" w:lineRule="auto"/>
                    <w:jc w:val="both"/>
                    <w:rPr>
                      <w:rFonts w:ascii="Times New Roman" w:hAnsi="Times New Roman"/>
                      <w:color w:val="000000" w:themeColor="text1"/>
                    </w:rPr>
                  </w:pPr>
                </w:p>
              </w:tc>
            </w:tr>
          </w:tbl>
          <w:p w14:paraId="4DDD829F" w14:textId="77777777" w:rsidR="00131122" w:rsidRPr="0075587E" w:rsidRDefault="00131122" w:rsidP="00131122">
            <w:pPr>
              <w:spacing w:after="0" w:line="240" w:lineRule="auto"/>
              <w:jc w:val="both"/>
              <w:rPr>
                <w:rFonts w:ascii="Times New Roman" w:hAnsi="Times New Roman"/>
                <w:color w:val="000000" w:themeColor="text1"/>
              </w:rPr>
            </w:pPr>
          </w:p>
          <w:p w14:paraId="45E8DE29" w14:textId="77777777" w:rsidR="00131122" w:rsidRPr="0075587E" w:rsidRDefault="00131122" w:rsidP="00131122">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 xml:space="preserve">в целях: рассмотрения   возможности   предоставления    мер   финансовой    поддержки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9"/>
            </w:tblGrid>
            <w:tr w:rsidR="00633019" w:rsidRPr="0075587E" w14:paraId="33ECF891" w14:textId="77777777" w:rsidTr="00406DEE">
              <w:trPr>
                <w:trHeight w:val="278"/>
              </w:trPr>
              <w:tc>
                <w:tcPr>
                  <w:tcW w:w="5000" w:type="pct"/>
                  <w:tcBorders>
                    <w:top w:val="single" w:sz="4" w:space="0" w:color="auto"/>
                    <w:left w:val="nil"/>
                    <w:bottom w:val="single" w:sz="4" w:space="0" w:color="auto"/>
                    <w:right w:val="nil"/>
                  </w:tcBorders>
                </w:tcPr>
                <w:p w14:paraId="119FA0EA" w14:textId="77777777" w:rsidR="00131122" w:rsidRPr="0075587E" w:rsidRDefault="00131122" w:rsidP="00131122">
                  <w:pPr>
                    <w:spacing w:after="0" w:line="240" w:lineRule="auto"/>
                    <w:jc w:val="both"/>
                    <w:rPr>
                      <w:rFonts w:ascii="Times New Roman" w:hAnsi="Times New Roman"/>
                      <w:color w:val="000000" w:themeColor="text1"/>
                    </w:rPr>
                  </w:pPr>
                </w:p>
              </w:tc>
            </w:tr>
          </w:tbl>
          <w:p w14:paraId="25089810" w14:textId="77777777" w:rsidR="00131122" w:rsidRPr="0075587E" w:rsidRDefault="00131122" w:rsidP="00131122">
            <w:pPr>
              <w:spacing w:after="0" w:line="240" w:lineRule="auto"/>
              <w:jc w:val="both"/>
              <w:rPr>
                <w:rFonts w:ascii="Times New Roman" w:hAnsi="Times New Roman"/>
                <w:color w:val="000000" w:themeColor="text1"/>
              </w:rPr>
            </w:pPr>
          </w:p>
        </w:tc>
      </w:tr>
      <w:tr w:rsidR="00633019" w:rsidRPr="0075587E" w14:paraId="7ACC96BA" w14:textId="77777777" w:rsidTr="00406DEE">
        <w:trPr>
          <w:gridAfter w:val="1"/>
          <w:wAfter w:w="256" w:type="dxa"/>
          <w:jc w:val="center"/>
        </w:trPr>
        <w:tc>
          <w:tcPr>
            <w:tcW w:w="5000" w:type="pct"/>
            <w:gridSpan w:val="13"/>
            <w:shd w:val="clear" w:color="auto" w:fill="auto"/>
          </w:tcPr>
          <w:p w14:paraId="0266885E" w14:textId="77777777" w:rsidR="00131122" w:rsidRPr="0075587E" w:rsidRDefault="00131122" w:rsidP="00131122">
            <w:pPr>
              <w:spacing w:after="0" w:line="240" w:lineRule="auto"/>
              <w:jc w:val="both"/>
              <w:rPr>
                <w:rFonts w:ascii="Times New Roman" w:hAnsi="Times New Roman"/>
                <w:color w:val="000000" w:themeColor="text1"/>
              </w:rPr>
            </w:pPr>
          </w:p>
          <w:p w14:paraId="328A32D3" w14:textId="77777777" w:rsidR="00131122" w:rsidRPr="0075587E" w:rsidRDefault="00131122" w:rsidP="00131122">
            <w:pPr>
              <w:spacing w:after="0" w:line="240" w:lineRule="auto"/>
              <w:jc w:val="both"/>
              <w:rPr>
                <w:rFonts w:ascii="Times New Roman" w:hAnsi="Times New Roman"/>
                <w:color w:val="000000" w:themeColor="text1"/>
              </w:rPr>
            </w:pPr>
            <w:r w:rsidRPr="0075587E">
              <w:rPr>
                <w:rFonts w:ascii="Times New Roman" w:hAnsi="Times New Roman"/>
                <w:color w:val="000000" w:themeColor="text1"/>
                <w:szCs w:val="24"/>
              </w:rPr>
              <w:t xml:space="preserve">Я предупрежден(а), что обработка моих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w:t>
            </w:r>
            <w:r w:rsidRPr="0075587E">
              <w:rPr>
                <w:rFonts w:ascii="Times New Roman" w:hAnsi="Times New Roman"/>
                <w:color w:val="000000" w:themeColor="text1"/>
              </w:rPr>
              <w:t xml:space="preserve">от 27.07.2006 №152-ФЗ </w:t>
            </w:r>
            <w:r w:rsidRPr="0075587E">
              <w:rPr>
                <w:rFonts w:ascii="Times New Roman" w:hAnsi="Times New Roman"/>
                <w:color w:val="000000" w:themeColor="text1"/>
                <w:szCs w:val="24"/>
              </w:rPr>
              <w:t>«О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633019" w:rsidRPr="0075587E" w14:paraId="4FF2299F" w14:textId="77777777" w:rsidTr="00406DEE">
        <w:trPr>
          <w:gridAfter w:val="1"/>
          <w:wAfter w:w="256" w:type="dxa"/>
          <w:trHeight w:val="1038"/>
          <w:jc w:val="center"/>
        </w:trPr>
        <w:tc>
          <w:tcPr>
            <w:tcW w:w="5000" w:type="pct"/>
            <w:gridSpan w:val="13"/>
          </w:tcPr>
          <w:p w14:paraId="15BF58C1" w14:textId="77777777" w:rsidR="00131122" w:rsidRPr="0075587E" w:rsidRDefault="00131122" w:rsidP="00131122">
            <w:pPr>
              <w:spacing w:after="0" w:line="240" w:lineRule="auto"/>
              <w:jc w:val="both"/>
              <w:rPr>
                <w:rFonts w:ascii="Times New Roman" w:hAnsi="Times New Roman"/>
                <w:color w:val="000000" w:themeColor="text1"/>
              </w:rPr>
            </w:pPr>
          </w:p>
          <w:p w14:paraId="68BCAF44" w14:textId="77777777" w:rsidR="00131122" w:rsidRPr="0075587E" w:rsidRDefault="00131122" w:rsidP="00131122">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Срок действия Согласия на обработку персональных данных – с даты подписания Согласия, в течение _________________. Согласие может быть досрочно отозвано путем подачи письменного заявления в адрес Оператора.</w:t>
            </w:r>
          </w:p>
          <w:p w14:paraId="299CA4A9" w14:textId="77777777" w:rsidR="00131122" w:rsidRPr="0075587E" w:rsidRDefault="00131122" w:rsidP="00131122">
            <w:pPr>
              <w:spacing w:after="0" w:line="240" w:lineRule="auto"/>
              <w:jc w:val="both"/>
              <w:rPr>
                <w:rFonts w:ascii="Times New Roman" w:hAnsi="Times New Roman"/>
                <w:color w:val="000000" w:themeColor="text1"/>
              </w:rPr>
            </w:pPr>
          </w:p>
          <w:p w14:paraId="7965C2E1" w14:textId="77777777" w:rsidR="00131122" w:rsidRPr="0075587E" w:rsidRDefault="00131122" w:rsidP="00131122">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41" w:history="1">
              <w:r w:rsidRPr="0075587E">
                <w:rPr>
                  <w:rFonts w:ascii="Times New Roman" w:hAnsi="Times New Roman"/>
                  <w:color w:val="000000" w:themeColor="text1"/>
                </w:rPr>
                <w:t>пп.2-11 ч.1 ст.6</w:t>
              </w:r>
            </w:hyperlink>
            <w:r w:rsidRPr="0075587E">
              <w:rPr>
                <w:rFonts w:ascii="Times New Roman" w:hAnsi="Times New Roman"/>
                <w:color w:val="000000" w:themeColor="text1"/>
              </w:rPr>
              <w:t xml:space="preserve"> и пп.2-10 </w:t>
            </w:r>
            <w:hyperlink r:id="rId42" w:history="1">
              <w:r w:rsidRPr="0075587E">
                <w:rPr>
                  <w:rFonts w:ascii="Times New Roman" w:hAnsi="Times New Roman"/>
                  <w:color w:val="000000" w:themeColor="text1"/>
                </w:rPr>
                <w:t>ч.2</w:t>
              </w:r>
            </w:hyperlink>
            <w:r w:rsidRPr="0075587E">
              <w:rPr>
                <w:rFonts w:ascii="Times New Roman" w:hAnsi="Times New Roman"/>
                <w:color w:val="000000" w:themeColor="text1"/>
              </w:rPr>
              <w:t xml:space="preserve"> ст.10 Федерального закона от 27.07.2006  №152-ФЗ «О персональных данных».</w:t>
            </w:r>
          </w:p>
        </w:tc>
      </w:tr>
      <w:tr w:rsidR="00633019" w:rsidRPr="0075587E" w14:paraId="634367A2" w14:textId="77777777" w:rsidTr="00406DEE">
        <w:tblPrEx>
          <w:jc w:val="left"/>
        </w:tblPrEx>
        <w:trPr>
          <w:gridBefore w:val="1"/>
          <w:wBefore w:w="256" w:type="dxa"/>
        </w:trPr>
        <w:tc>
          <w:tcPr>
            <w:tcW w:w="1598" w:type="pct"/>
            <w:gridSpan w:val="6"/>
            <w:tcBorders>
              <w:bottom w:val="single" w:sz="4" w:space="0" w:color="auto"/>
            </w:tcBorders>
          </w:tcPr>
          <w:p w14:paraId="1833AA95" w14:textId="77777777" w:rsidR="00131122" w:rsidRPr="0075587E" w:rsidRDefault="00131122" w:rsidP="00131122">
            <w:pPr>
              <w:spacing w:after="0" w:line="240" w:lineRule="auto"/>
              <w:jc w:val="center"/>
              <w:rPr>
                <w:rFonts w:ascii="Times New Roman" w:hAnsi="Times New Roman"/>
                <w:color w:val="000000" w:themeColor="text1"/>
                <w:vertAlign w:val="superscript"/>
              </w:rPr>
            </w:pPr>
          </w:p>
        </w:tc>
        <w:tc>
          <w:tcPr>
            <w:tcW w:w="336" w:type="pct"/>
          </w:tcPr>
          <w:p w14:paraId="1123C63C" w14:textId="77777777" w:rsidR="00131122" w:rsidRPr="0075587E" w:rsidRDefault="00131122" w:rsidP="00131122">
            <w:pPr>
              <w:spacing w:after="0" w:line="240" w:lineRule="auto"/>
              <w:jc w:val="center"/>
              <w:rPr>
                <w:rFonts w:ascii="Times New Roman" w:hAnsi="Times New Roman"/>
                <w:color w:val="000000" w:themeColor="text1"/>
                <w:vertAlign w:val="superscript"/>
              </w:rPr>
            </w:pPr>
          </w:p>
        </w:tc>
        <w:tc>
          <w:tcPr>
            <w:tcW w:w="1343" w:type="pct"/>
            <w:gridSpan w:val="2"/>
            <w:tcBorders>
              <w:bottom w:val="single" w:sz="4" w:space="0" w:color="auto"/>
            </w:tcBorders>
          </w:tcPr>
          <w:p w14:paraId="2478B6CD" w14:textId="77777777" w:rsidR="00131122" w:rsidRPr="0075587E" w:rsidRDefault="00131122" w:rsidP="00131122">
            <w:pPr>
              <w:spacing w:after="0" w:line="240" w:lineRule="auto"/>
              <w:jc w:val="center"/>
              <w:rPr>
                <w:rFonts w:ascii="Times New Roman" w:hAnsi="Times New Roman"/>
                <w:color w:val="000000" w:themeColor="text1"/>
                <w:vertAlign w:val="superscript"/>
              </w:rPr>
            </w:pPr>
          </w:p>
        </w:tc>
        <w:tc>
          <w:tcPr>
            <w:tcW w:w="260" w:type="pct"/>
          </w:tcPr>
          <w:p w14:paraId="4609A97E" w14:textId="77777777" w:rsidR="00131122" w:rsidRPr="0075587E" w:rsidRDefault="00131122" w:rsidP="00131122">
            <w:pPr>
              <w:spacing w:after="0" w:line="240" w:lineRule="auto"/>
              <w:jc w:val="center"/>
              <w:rPr>
                <w:rFonts w:ascii="Times New Roman" w:hAnsi="Times New Roman"/>
                <w:color w:val="000000" w:themeColor="text1"/>
                <w:vertAlign w:val="superscript"/>
              </w:rPr>
            </w:pPr>
          </w:p>
        </w:tc>
        <w:tc>
          <w:tcPr>
            <w:tcW w:w="1340" w:type="pct"/>
            <w:gridSpan w:val="3"/>
            <w:tcBorders>
              <w:bottom w:val="single" w:sz="4" w:space="0" w:color="auto"/>
            </w:tcBorders>
          </w:tcPr>
          <w:p w14:paraId="7BB82A80" w14:textId="77777777" w:rsidR="00131122" w:rsidRPr="0075587E" w:rsidRDefault="00131122" w:rsidP="00131122">
            <w:pPr>
              <w:spacing w:after="0" w:line="240" w:lineRule="auto"/>
              <w:jc w:val="center"/>
              <w:rPr>
                <w:rFonts w:ascii="Times New Roman" w:hAnsi="Times New Roman"/>
                <w:color w:val="000000" w:themeColor="text1"/>
                <w:vertAlign w:val="superscript"/>
              </w:rPr>
            </w:pPr>
          </w:p>
        </w:tc>
      </w:tr>
      <w:tr w:rsidR="00131122" w:rsidRPr="0075587E" w14:paraId="0A7CFCF4" w14:textId="77777777" w:rsidTr="00406DEE">
        <w:tblPrEx>
          <w:jc w:val="left"/>
        </w:tblPrEx>
        <w:trPr>
          <w:gridBefore w:val="1"/>
          <w:wBefore w:w="256" w:type="dxa"/>
        </w:trPr>
        <w:tc>
          <w:tcPr>
            <w:tcW w:w="1598" w:type="pct"/>
            <w:gridSpan w:val="6"/>
          </w:tcPr>
          <w:p w14:paraId="2BEBAADD" w14:textId="77777777" w:rsidR="00131122" w:rsidRPr="0075587E" w:rsidRDefault="00131122" w:rsidP="00131122">
            <w:pPr>
              <w:spacing w:after="0" w:line="240" w:lineRule="auto"/>
              <w:jc w:val="center"/>
              <w:rPr>
                <w:rFonts w:ascii="Times New Roman" w:hAnsi="Times New Roman"/>
                <w:color w:val="000000" w:themeColor="text1"/>
                <w:sz w:val="18"/>
                <w:szCs w:val="18"/>
                <w:vertAlign w:val="superscript"/>
              </w:rPr>
            </w:pPr>
            <w:r w:rsidRPr="0075587E">
              <w:rPr>
                <w:rFonts w:ascii="Times New Roman" w:hAnsi="Times New Roman"/>
                <w:color w:val="000000" w:themeColor="text1"/>
                <w:sz w:val="18"/>
                <w:szCs w:val="18"/>
              </w:rPr>
              <w:t>(дата)</w:t>
            </w:r>
          </w:p>
        </w:tc>
        <w:tc>
          <w:tcPr>
            <w:tcW w:w="336" w:type="pct"/>
          </w:tcPr>
          <w:p w14:paraId="0B06A12D" w14:textId="77777777" w:rsidR="00131122" w:rsidRPr="0075587E" w:rsidRDefault="00131122" w:rsidP="00131122">
            <w:pPr>
              <w:spacing w:after="0" w:line="240" w:lineRule="auto"/>
              <w:jc w:val="center"/>
              <w:rPr>
                <w:rFonts w:ascii="Times New Roman" w:hAnsi="Times New Roman"/>
                <w:color w:val="000000" w:themeColor="text1"/>
                <w:sz w:val="18"/>
                <w:szCs w:val="18"/>
                <w:vertAlign w:val="superscript"/>
              </w:rPr>
            </w:pPr>
          </w:p>
        </w:tc>
        <w:tc>
          <w:tcPr>
            <w:tcW w:w="1343" w:type="pct"/>
            <w:gridSpan w:val="2"/>
          </w:tcPr>
          <w:p w14:paraId="1861FA5D" w14:textId="77777777" w:rsidR="00131122" w:rsidRPr="0075587E" w:rsidRDefault="00131122" w:rsidP="00131122">
            <w:pPr>
              <w:spacing w:after="0" w:line="240" w:lineRule="auto"/>
              <w:jc w:val="center"/>
              <w:rPr>
                <w:rFonts w:ascii="Times New Roman" w:hAnsi="Times New Roman"/>
                <w:color w:val="000000" w:themeColor="text1"/>
                <w:sz w:val="18"/>
                <w:szCs w:val="18"/>
                <w:vertAlign w:val="superscript"/>
              </w:rPr>
            </w:pPr>
            <w:r w:rsidRPr="0075587E">
              <w:rPr>
                <w:rFonts w:ascii="Times New Roman" w:hAnsi="Times New Roman"/>
                <w:color w:val="000000" w:themeColor="text1"/>
                <w:sz w:val="18"/>
                <w:szCs w:val="18"/>
              </w:rPr>
              <w:t>(подпись)</w:t>
            </w:r>
          </w:p>
        </w:tc>
        <w:tc>
          <w:tcPr>
            <w:tcW w:w="260" w:type="pct"/>
          </w:tcPr>
          <w:p w14:paraId="01CE926A" w14:textId="77777777" w:rsidR="00131122" w:rsidRPr="0075587E" w:rsidRDefault="00131122" w:rsidP="00131122">
            <w:pPr>
              <w:spacing w:after="0" w:line="240" w:lineRule="auto"/>
              <w:jc w:val="center"/>
              <w:rPr>
                <w:rFonts w:ascii="Times New Roman" w:hAnsi="Times New Roman"/>
                <w:color w:val="000000" w:themeColor="text1"/>
                <w:sz w:val="18"/>
                <w:szCs w:val="18"/>
                <w:vertAlign w:val="superscript"/>
              </w:rPr>
            </w:pPr>
          </w:p>
        </w:tc>
        <w:tc>
          <w:tcPr>
            <w:tcW w:w="1340" w:type="pct"/>
            <w:gridSpan w:val="3"/>
          </w:tcPr>
          <w:p w14:paraId="6CD38AB4" w14:textId="77777777" w:rsidR="00131122" w:rsidRPr="0075587E" w:rsidRDefault="00131122" w:rsidP="00131122">
            <w:pPr>
              <w:spacing w:after="0" w:line="240" w:lineRule="auto"/>
              <w:jc w:val="center"/>
              <w:rPr>
                <w:rFonts w:ascii="Times New Roman" w:hAnsi="Times New Roman"/>
                <w:color w:val="000000" w:themeColor="text1"/>
                <w:sz w:val="18"/>
                <w:szCs w:val="18"/>
                <w:vertAlign w:val="superscript"/>
              </w:rPr>
            </w:pPr>
            <w:r w:rsidRPr="0075587E">
              <w:rPr>
                <w:rFonts w:ascii="Times New Roman" w:hAnsi="Times New Roman"/>
                <w:color w:val="000000" w:themeColor="text1"/>
                <w:sz w:val="18"/>
                <w:szCs w:val="18"/>
              </w:rPr>
              <w:t>(расшифровка подписи)</w:t>
            </w:r>
          </w:p>
        </w:tc>
      </w:tr>
    </w:tbl>
    <w:p w14:paraId="7800D3DC" w14:textId="77777777" w:rsidR="00131122" w:rsidRPr="0075587E" w:rsidRDefault="00131122" w:rsidP="00131122">
      <w:pPr>
        <w:jc w:val="center"/>
        <w:rPr>
          <w:color w:val="000000" w:themeColor="text1"/>
          <w:sz w:val="26"/>
          <w:szCs w:val="24"/>
        </w:rPr>
      </w:pPr>
    </w:p>
    <w:p w14:paraId="52CC9A1A" w14:textId="77777777" w:rsidR="00131122" w:rsidRPr="0075587E" w:rsidRDefault="00131122" w:rsidP="00131122">
      <w:pPr>
        <w:jc w:val="both"/>
        <w:rPr>
          <w:rFonts w:ascii="Times New Roman" w:hAnsi="Times New Roman"/>
          <w:color w:val="000000" w:themeColor="text1"/>
        </w:rPr>
      </w:pPr>
      <w:r w:rsidRPr="0075587E">
        <w:rPr>
          <w:rFonts w:ascii="Times New Roman" w:hAnsi="Times New Roman"/>
          <w:color w:val="000000" w:themeColor="text1"/>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0E40C8F7" w14:textId="77777777" w:rsidR="00131122" w:rsidRPr="0075587E" w:rsidRDefault="00131122" w:rsidP="00131122">
      <w:pPr>
        <w:rPr>
          <w:color w:val="000000" w:themeColor="text1"/>
        </w:rPr>
      </w:pPr>
    </w:p>
    <w:p w14:paraId="666A6653" w14:textId="77777777" w:rsidR="00F57619" w:rsidRPr="0075587E" w:rsidRDefault="00F57619" w:rsidP="00876DF8">
      <w:pPr>
        <w:pStyle w:val="ConsPlusNormal"/>
        <w:ind w:firstLine="539"/>
        <w:jc w:val="both"/>
        <w:rPr>
          <w:rFonts w:ascii="Times New Roman" w:hAnsi="Times New Roman" w:cs="Times New Roman"/>
          <w:color w:val="000000" w:themeColor="text1"/>
          <w:sz w:val="26"/>
          <w:szCs w:val="26"/>
        </w:rPr>
      </w:pPr>
    </w:p>
    <w:p w14:paraId="1AE459A4" w14:textId="77777777" w:rsidR="00F57619" w:rsidRPr="0075587E" w:rsidRDefault="00F57619" w:rsidP="00876DF8">
      <w:pPr>
        <w:pStyle w:val="ConsPlusNormal"/>
        <w:ind w:firstLine="539"/>
        <w:jc w:val="both"/>
        <w:rPr>
          <w:rFonts w:ascii="Times New Roman" w:hAnsi="Times New Roman" w:cs="Times New Roman"/>
          <w:color w:val="000000" w:themeColor="text1"/>
          <w:sz w:val="26"/>
          <w:szCs w:val="26"/>
        </w:rPr>
      </w:pPr>
    </w:p>
    <w:p w14:paraId="454FBA1A" w14:textId="77777777" w:rsidR="00F57619" w:rsidRPr="0075587E" w:rsidRDefault="00F57619" w:rsidP="00876DF8">
      <w:pPr>
        <w:pStyle w:val="ConsPlusNormal"/>
        <w:ind w:firstLine="539"/>
        <w:jc w:val="both"/>
        <w:rPr>
          <w:rFonts w:ascii="Times New Roman" w:hAnsi="Times New Roman" w:cs="Times New Roman"/>
          <w:color w:val="000000" w:themeColor="text1"/>
          <w:sz w:val="26"/>
          <w:szCs w:val="26"/>
        </w:rPr>
      </w:pPr>
    </w:p>
    <w:p w14:paraId="1EA342E7" w14:textId="77777777" w:rsidR="00F57619" w:rsidRPr="0075587E" w:rsidRDefault="00F57619" w:rsidP="00876DF8">
      <w:pPr>
        <w:pStyle w:val="ConsPlusNormal"/>
        <w:ind w:firstLine="539"/>
        <w:jc w:val="both"/>
        <w:rPr>
          <w:rFonts w:ascii="Times New Roman" w:hAnsi="Times New Roman" w:cs="Times New Roman"/>
          <w:color w:val="000000" w:themeColor="text1"/>
          <w:sz w:val="26"/>
          <w:szCs w:val="26"/>
        </w:rPr>
      </w:pPr>
    </w:p>
    <w:p w14:paraId="784A4805" w14:textId="77777777" w:rsidR="00036F50" w:rsidRPr="0075587E" w:rsidRDefault="00036F50">
      <w:pPr>
        <w:pStyle w:val="ConsPlusNormal"/>
        <w:rPr>
          <w:color w:val="000000" w:themeColor="text1"/>
        </w:rPr>
        <w:sectPr w:rsidR="00036F50" w:rsidRPr="0075587E" w:rsidSect="00BA79B7">
          <w:headerReference w:type="default" r:id="rId43"/>
          <w:pgSz w:w="11905" w:h="16838"/>
          <w:pgMar w:top="1134" w:right="567" w:bottom="1134" w:left="2552" w:header="709" w:footer="0" w:gutter="0"/>
          <w:cols w:space="720"/>
          <w:titlePg/>
          <w:docGrid w:linePitch="299"/>
        </w:sectPr>
      </w:pPr>
    </w:p>
    <w:p w14:paraId="54B9D92F" w14:textId="77777777" w:rsidR="00036F50" w:rsidRPr="0075587E" w:rsidRDefault="00036F50">
      <w:pPr>
        <w:pStyle w:val="ConsPlusNormal"/>
        <w:jc w:val="right"/>
        <w:outlineLvl w:val="1"/>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Приложение 2</w:t>
      </w:r>
    </w:p>
    <w:p w14:paraId="78CDB32B"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 Порядку предоставления субсидий</w:t>
      </w:r>
    </w:p>
    <w:p w14:paraId="065F6353"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на возмещение фактически произведенных</w:t>
      </w:r>
    </w:p>
    <w:p w14:paraId="14720D72"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затрат субъектам малого и среднего</w:t>
      </w:r>
    </w:p>
    <w:p w14:paraId="767A7AEB"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предпринимательства в рамках реализации подпрограммы</w:t>
      </w:r>
    </w:p>
    <w:p w14:paraId="53CA8587" w14:textId="77777777" w:rsidR="00036F50" w:rsidRPr="0075587E" w:rsidRDefault="00894BD4">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w:t>
      </w:r>
      <w:r w:rsidR="00036F50" w:rsidRPr="0075587E">
        <w:rPr>
          <w:rFonts w:ascii="Times New Roman" w:hAnsi="Times New Roman" w:cs="Times New Roman"/>
          <w:color w:val="000000" w:themeColor="text1"/>
          <w:sz w:val="26"/>
          <w:szCs w:val="26"/>
        </w:rPr>
        <w:t>Развитие малого</w:t>
      </w:r>
      <w:r w:rsidRPr="0075587E">
        <w:rPr>
          <w:rFonts w:ascii="Times New Roman" w:hAnsi="Times New Roman" w:cs="Times New Roman"/>
          <w:color w:val="000000" w:themeColor="text1"/>
          <w:sz w:val="26"/>
          <w:szCs w:val="26"/>
        </w:rPr>
        <w:t xml:space="preserve"> и среднего предпринимательства»</w:t>
      </w:r>
    </w:p>
    <w:p w14:paraId="1B716523"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муниципальной программы</w:t>
      </w:r>
    </w:p>
    <w:p w14:paraId="6841A211" w14:textId="77777777" w:rsidR="00036F50" w:rsidRPr="0075587E" w:rsidRDefault="00894BD4">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w:t>
      </w:r>
      <w:r w:rsidR="00036F50" w:rsidRPr="0075587E">
        <w:rPr>
          <w:rFonts w:ascii="Times New Roman" w:hAnsi="Times New Roman" w:cs="Times New Roman"/>
          <w:color w:val="000000" w:themeColor="text1"/>
          <w:sz w:val="26"/>
          <w:szCs w:val="26"/>
        </w:rPr>
        <w:t>Социально-экономическое развитие</w:t>
      </w:r>
    </w:p>
    <w:p w14:paraId="38F3426A"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и инвестиции муниципального</w:t>
      </w:r>
    </w:p>
    <w:p w14:paraId="6747A6FC"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образования город Когалым</w:t>
      </w:r>
      <w:r w:rsidR="00876DF8" w:rsidRPr="0075587E">
        <w:rPr>
          <w:rFonts w:ascii="Times New Roman" w:hAnsi="Times New Roman" w:cs="Times New Roman"/>
          <w:color w:val="000000" w:themeColor="text1"/>
          <w:sz w:val="26"/>
          <w:szCs w:val="26"/>
        </w:rPr>
        <w:t>»</w:t>
      </w:r>
    </w:p>
    <w:p w14:paraId="42DE0084" w14:textId="77777777" w:rsidR="00036F50" w:rsidRPr="0075587E" w:rsidRDefault="00036F50">
      <w:pPr>
        <w:pStyle w:val="ConsPlusNormal"/>
        <w:jc w:val="center"/>
        <w:rPr>
          <w:rFonts w:ascii="Times New Roman" w:hAnsi="Times New Roman" w:cs="Times New Roman"/>
          <w:color w:val="000000" w:themeColor="text1"/>
          <w:sz w:val="26"/>
          <w:szCs w:val="26"/>
        </w:rPr>
      </w:pPr>
    </w:p>
    <w:p w14:paraId="59C6A22A"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bookmarkStart w:id="31" w:name="P520"/>
      <w:bookmarkEnd w:id="31"/>
      <w:r w:rsidRPr="0075587E">
        <w:rPr>
          <w:rFonts w:ascii="Times New Roman" w:hAnsi="Times New Roman" w:cs="Times New Roman"/>
          <w:color w:val="000000" w:themeColor="text1"/>
          <w:sz w:val="26"/>
          <w:szCs w:val="26"/>
        </w:rPr>
        <w:t>Информация</w:t>
      </w:r>
    </w:p>
    <w:p w14:paraId="344819C6"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 планируемых результатах деятельности</w:t>
      </w:r>
    </w:p>
    <w:p w14:paraId="4D1185B7"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центра молодежного инновационного творчества</w:t>
      </w:r>
    </w:p>
    <w:p w14:paraId="34438D94"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(рекомендуемый образец)</w:t>
      </w:r>
    </w:p>
    <w:p w14:paraId="1E9B4747" w14:textId="77777777" w:rsidR="00036F50" w:rsidRPr="0075587E" w:rsidRDefault="00036F50" w:rsidP="00F57619">
      <w:pPr>
        <w:pStyle w:val="ConsPlusNormal"/>
        <w:ind w:firstLine="540"/>
        <w:jc w:val="both"/>
        <w:rPr>
          <w:rFonts w:ascii="Times New Roman" w:hAnsi="Times New Roman" w:cs="Times New Roman"/>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9"/>
        <w:gridCol w:w="4444"/>
        <w:gridCol w:w="1746"/>
        <w:gridCol w:w="1817"/>
      </w:tblGrid>
      <w:tr w:rsidR="00633019" w:rsidRPr="0075587E" w14:paraId="2C381521" w14:textId="77777777" w:rsidTr="00BA79B7">
        <w:tc>
          <w:tcPr>
            <w:tcW w:w="438" w:type="pct"/>
          </w:tcPr>
          <w:p w14:paraId="460A2078"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п/п</w:t>
            </w:r>
          </w:p>
        </w:tc>
        <w:tc>
          <w:tcPr>
            <w:tcW w:w="2532" w:type="pct"/>
          </w:tcPr>
          <w:p w14:paraId="0D8C85D8"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Наименование показателя</w:t>
            </w:r>
          </w:p>
        </w:tc>
        <w:tc>
          <w:tcPr>
            <w:tcW w:w="995" w:type="pct"/>
          </w:tcPr>
          <w:p w14:paraId="62F778AC"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Единица измерения</w:t>
            </w:r>
          </w:p>
        </w:tc>
        <w:tc>
          <w:tcPr>
            <w:tcW w:w="1035" w:type="pct"/>
          </w:tcPr>
          <w:p w14:paraId="4ADD4A15"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20__ год,</w:t>
            </w:r>
          </w:p>
          <w:p w14:paraId="266FDB2D"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(отчетный год)</w:t>
            </w:r>
          </w:p>
        </w:tc>
      </w:tr>
      <w:tr w:rsidR="00633019" w:rsidRPr="0075587E" w14:paraId="347A7FFE" w14:textId="77777777" w:rsidTr="00BA79B7">
        <w:tc>
          <w:tcPr>
            <w:tcW w:w="438" w:type="pct"/>
          </w:tcPr>
          <w:p w14:paraId="7E8F6D46"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w:t>
            </w:r>
          </w:p>
        </w:tc>
        <w:tc>
          <w:tcPr>
            <w:tcW w:w="2532" w:type="pct"/>
          </w:tcPr>
          <w:p w14:paraId="5F6011E9"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w:t>
            </w:r>
          </w:p>
        </w:tc>
        <w:tc>
          <w:tcPr>
            <w:tcW w:w="995" w:type="pct"/>
          </w:tcPr>
          <w:p w14:paraId="039BFEAD"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w:t>
            </w:r>
          </w:p>
        </w:tc>
        <w:tc>
          <w:tcPr>
            <w:tcW w:w="1035" w:type="pct"/>
          </w:tcPr>
          <w:p w14:paraId="1285DCF6"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w:t>
            </w:r>
          </w:p>
        </w:tc>
      </w:tr>
      <w:tr w:rsidR="00633019" w:rsidRPr="0075587E" w14:paraId="7A0CE2C8" w14:textId="77777777" w:rsidTr="00BA79B7">
        <w:tc>
          <w:tcPr>
            <w:tcW w:w="438" w:type="pct"/>
          </w:tcPr>
          <w:p w14:paraId="5A8CF6B5"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w:t>
            </w:r>
          </w:p>
        </w:tc>
        <w:tc>
          <w:tcPr>
            <w:tcW w:w="2532" w:type="pct"/>
          </w:tcPr>
          <w:p w14:paraId="6CE169DF" w14:textId="77777777" w:rsidR="00036F50" w:rsidRPr="0075587E" w:rsidRDefault="00036F50" w:rsidP="00F57619">
            <w:pPr>
              <w:pStyle w:val="ConsPlusNormal"/>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Количество человек, воспользовавшихся услугами</w:t>
            </w:r>
          </w:p>
        </w:tc>
        <w:tc>
          <w:tcPr>
            <w:tcW w:w="995" w:type="pct"/>
          </w:tcPr>
          <w:p w14:paraId="1EA79456"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единиц</w:t>
            </w:r>
          </w:p>
        </w:tc>
        <w:tc>
          <w:tcPr>
            <w:tcW w:w="1035" w:type="pct"/>
          </w:tcPr>
          <w:p w14:paraId="1DF278B1"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tc>
      </w:tr>
      <w:tr w:rsidR="00633019" w:rsidRPr="0075587E" w14:paraId="007805D2" w14:textId="77777777" w:rsidTr="00BA79B7">
        <w:tc>
          <w:tcPr>
            <w:tcW w:w="2970" w:type="pct"/>
            <w:gridSpan w:val="2"/>
          </w:tcPr>
          <w:p w14:paraId="5B65139B"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 том числе:</w:t>
            </w:r>
          </w:p>
        </w:tc>
        <w:tc>
          <w:tcPr>
            <w:tcW w:w="995" w:type="pct"/>
          </w:tcPr>
          <w:p w14:paraId="4FAE1260"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tc>
        <w:tc>
          <w:tcPr>
            <w:tcW w:w="1035" w:type="pct"/>
          </w:tcPr>
          <w:p w14:paraId="6403CA62"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tc>
      </w:tr>
      <w:tr w:rsidR="00633019" w:rsidRPr="0075587E" w14:paraId="40E8F61E" w14:textId="77777777" w:rsidTr="00BA79B7">
        <w:tc>
          <w:tcPr>
            <w:tcW w:w="438" w:type="pct"/>
          </w:tcPr>
          <w:p w14:paraId="1783F234"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1.1</w:t>
            </w:r>
          </w:p>
        </w:tc>
        <w:tc>
          <w:tcPr>
            <w:tcW w:w="2532" w:type="pct"/>
          </w:tcPr>
          <w:p w14:paraId="3BEF6F1D" w14:textId="77777777" w:rsidR="00036F50" w:rsidRPr="0075587E" w:rsidRDefault="00036F50" w:rsidP="00F57619">
            <w:pPr>
              <w:pStyle w:val="ConsPlusNormal"/>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количество человек из числа учащихся вузов</w:t>
            </w:r>
          </w:p>
        </w:tc>
        <w:tc>
          <w:tcPr>
            <w:tcW w:w="995" w:type="pct"/>
          </w:tcPr>
          <w:p w14:paraId="6B866FAE"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единиц</w:t>
            </w:r>
          </w:p>
        </w:tc>
        <w:tc>
          <w:tcPr>
            <w:tcW w:w="1035" w:type="pct"/>
          </w:tcPr>
          <w:p w14:paraId="1F775AF4"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tc>
      </w:tr>
      <w:tr w:rsidR="00633019" w:rsidRPr="0075587E" w14:paraId="7029E23D" w14:textId="77777777" w:rsidTr="00BA79B7">
        <w:tc>
          <w:tcPr>
            <w:tcW w:w="438" w:type="pct"/>
          </w:tcPr>
          <w:p w14:paraId="4436AE92"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1.2</w:t>
            </w:r>
          </w:p>
        </w:tc>
        <w:tc>
          <w:tcPr>
            <w:tcW w:w="2532" w:type="pct"/>
          </w:tcPr>
          <w:p w14:paraId="00D3F06F" w14:textId="77777777" w:rsidR="00036F50" w:rsidRPr="0075587E" w:rsidRDefault="00036F50" w:rsidP="00F57619">
            <w:pPr>
              <w:pStyle w:val="ConsPlusNormal"/>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количество человек из числа профильных молодых специалистов</w:t>
            </w:r>
          </w:p>
        </w:tc>
        <w:tc>
          <w:tcPr>
            <w:tcW w:w="995" w:type="pct"/>
          </w:tcPr>
          <w:p w14:paraId="5DBB7A2F"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единиц</w:t>
            </w:r>
          </w:p>
        </w:tc>
        <w:tc>
          <w:tcPr>
            <w:tcW w:w="1035" w:type="pct"/>
          </w:tcPr>
          <w:p w14:paraId="7C4B4F30"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tc>
      </w:tr>
      <w:tr w:rsidR="00633019" w:rsidRPr="0075587E" w14:paraId="00A9DB67" w14:textId="77777777" w:rsidTr="00BA79B7">
        <w:tc>
          <w:tcPr>
            <w:tcW w:w="438" w:type="pct"/>
          </w:tcPr>
          <w:p w14:paraId="11D93D77"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1.3</w:t>
            </w:r>
          </w:p>
        </w:tc>
        <w:tc>
          <w:tcPr>
            <w:tcW w:w="2532" w:type="pct"/>
          </w:tcPr>
          <w:p w14:paraId="5617C915" w14:textId="77777777" w:rsidR="00036F50" w:rsidRPr="0075587E" w:rsidRDefault="00036F50" w:rsidP="00F57619">
            <w:pPr>
              <w:pStyle w:val="ConsPlusNormal"/>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количество человек из числа школьников</w:t>
            </w:r>
          </w:p>
        </w:tc>
        <w:tc>
          <w:tcPr>
            <w:tcW w:w="995" w:type="pct"/>
          </w:tcPr>
          <w:p w14:paraId="698A1613"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единиц</w:t>
            </w:r>
          </w:p>
        </w:tc>
        <w:tc>
          <w:tcPr>
            <w:tcW w:w="1035" w:type="pct"/>
          </w:tcPr>
          <w:p w14:paraId="717DC2DF"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tc>
      </w:tr>
      <w:tr w:rsidR="00633019" w:rsidRPr="0075587E" w14:paraId="14441E34" w14:textId="77777777" w:rsidTr="00BA79B7">
        <w:tc>
          <w:tcPr>
            <w:tcW w:w="438" w:type="pct"/>
          </w:tcPr>
          <w:p w14:paraId="0F52B199"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1.4</w:t>
            </w:r>
          </w:p>
        </w:tc>
        <w:tc>
          <w:tcPr>
            <w:tcW w:w="2532" w:type="pct"/>
          </w:tcPr>
          <w:p w14:paraId="7273F061" w14:textId="77777777" w:rsidR="00036F50" w:rsidRPr="0075587E" w:rsidRDefault="00036F50" w:rsidP="00F57619">
            <w:pPr>
              <w:pStyle w:val="ConsPlusNormal"/>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количество человек из числа сотрудников субъектов малого и среднего предпринимательства</w:t>
            </w:r>
          </w:p>
        </w:tc>
        <w:tc>
          <w:tcPr>
            <w:tcW w:w="995" w:type="pct"/>
          </w:tcPr>
          <w:p w14:paraId="64D9AE9D"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единиц</w:t>
            </w:r>
          </w:p>
        </w:tc>
        <w:tc>
          <w:tcPr>
            <w:tcW w:w="1035" w:type="pct"/>
          </w:tcPr>
          <w:p w14:paraId="0E0C9887"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tc>
      </w:tr>
      <w:tr w:rsidR="00633019" w:rsidRPr="0075587E" w14:paraId="3BCC4785" w14:textId="77777777" w:rsidTr="00BA79B7">
        <w:tc>
          <w:tcPr>
            <w:tcW w:w="438" w:type="pct"/>
          </w:tcPr>
          <w:p w14:paraId="14477C59"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w:t>
            </w:r>
          </w:p>
        </w:tc>
        <w:tc>
          <w:tcPr>
            <w:tcW w:w="2532" w:type="pct"/>
          </w:tcPr>
          <w:p w14:paraId="157A1270" w14:textId="77777777" w:rsidR="00036F50" w:rsidRPr="0075587E" w:rsidRDefault="00036F50" w:rsidP="00F57619">
            <w:pPr>
              <w:pStyle w:val="ConsPlusNormal"/>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995" w:type="pct"/>
          </w:tcPr>
          <w:p w14:paraId="07221DB2"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единиц</w:t>
            </w:r>
          </w:p>
        </w:tc>
        <w:tc>
          <w:tcPr>
            <w:tcW w:w="1035" w:type="pct"/>
          </w:tcPr>
          <w:p w14:paraId="42D9E252"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tc>
      </w:tr>
      <w:tr w:rsidR="00633019" w:rsidRPr="0075587E" w14:paraId="266D72D9" w14:textId="77777777" w:rsidTr="00BA79B7">
        <w:tc>
          <w:tcPr>
            <w:tcW w:w="2970" w:type="pct"/>
            <w:gridSpan w:val="2"/>
          </w:tcPr>
          <w:p w14:paraId="26E08A17"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 том числе:</w:t>
            </w:r>
          </w:p>
        </w:tc>
        <w:tc>
          <w:tcPr>
            <w:tcW w:w="995" w:type="pct"/>
          </w:tcPr>
          <w:p w14:paraId="0F1E66DB"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tc>
        <w:tc>
          <w:tcPr>
            <w:tcW w:w="1035" w:type="pct"/>
          </w:tcPr>
          <w:p w14:paraId="1C5C9283"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tc>
      </w:tr>
      <w:tr w:rsidR="00633019" w:rsidRPr="0075587E" w14:paraId="5A70730B" w14:textId="77777777" w:rsidTr="00BA79B7">
        <w:tc>
          <w:tcPr>
            <w:tcW w:w="438" w:type="pct"/>
          </w:tcPr>
          <w:p w14:paraId="4FDBBEB4"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w:t>
            </w:r>
          </w:p>
        </w:tc>
        <w:tc>
          <w:tcPr>
            <w:tcW w:w="2532" w:type="pct"/>
          </w:tcPr>
          <w:p w14:paraId="3C2FF15B" w14:textId="77777777" w:rsidR="00036F50" w:rsidRPr="0075587E" w:rsidRDefault="00036F50" w:rsidP="00F57619">
            <w:pPr>
              <w:pStyle w:val="ConsPlusNormal"/>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995" w:type="pct"/>
          </w:tcPr>
          <w:p w14:paraId="164B1477"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единиц</w:t>
            </w:r>
          </w:p>
        </w:tc>
        <w:tc>
          <w:tcPr>
            <w:tcW w:w="1035" w:type="pct"/>
          </w:tcPr>
          <w:p w14:paraId="595CDBFE"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tc>
      </w:tr>
      <w:tr w:rsidR="00633019" w:rsidRPr="0075587E" w14:paraId="76CB154C" w14:textId="77777777" w:rsidTr="00BA79B7">
        <w:tc>
          <w:tcPr>
            <w:tcW w:w="438" w:type="pct"/>
          </w:tcPr>
          <w:p w14:paraId="26FA49AF"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2.2</w:t>
            </w:r>
          </w:p>
        </w:tc>
        <w:tc>
          <w:tcPr>
            <w:tcW w:w="2532" w:type="pct"/>
          </w:tcPr>
          <w:p w14:paraId="6AE98C7F" w14:textId="77777777" w:rsidR="00036F50" w:rsidRPr="0075587E" w:rsidRDefault="00036F50" w:rsidP="00F57619">
            <w:pPr>
              <w:pStyle w:val="ConsPlusNormal"/>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количество конкурсов, выставок, соревнований</w:t>
            </w:r>
          </w:p>
        </w:tc>
        <w:tc>
          <w:tcPr>
            <w:tcW w:w="995" w:type="pct"/>
          </w:tcPr>
          <w:p w14:paraId="1CBFE0BF"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единиц</w:t>
            </w:r>
          </w:p>
        </w:tc>
        <w:tc>
          <w:tcPr>
            <w:tcW w:w="1035" w:type="pct"/>
          </w:tcPr>
          <w:p w14:paraId="081DB590"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tc>
      </w:tr>
      <w:tr w:rsidR="00633019" w:rsidRPr="0075587E" w14:paraId="73156597" w14:textId="77777777" w:rsidTr="00BA79B7">
        <w:tc>
          <w:tcPr>
            <w:tcW w:w="438" w:type="pct"/>
          </w:tcPr>
          <w:p w14:paraId="67FD0975"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w:t>
            </w:r>
          </w:p>
        </w:tc>
        <w:tc>
          <w:tcPr>
            <w:tcW w:w="2532" w:type="pct"/>
          </w:tcPr>
          <w:p w14:paraId="7160A94A" w14:textId="77777777" w:rsidR="00036F50" w:rsidRPr="0075587E" w:rsidRDefault="00036F50" w:rsidP="00F57619">
            <w:pPr>
              <w:pStyle w:val="ConsPlusNormal"/>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Коэффициент загрузки оборудования</w:t>
            </w:r>
          </w:p>
        </w:tc>
        <w:tc>
          <w:tcPr>
            <w:tcW w:w="995" w:type="pct"/>
          </w:tcPr>
          <w:p w14:paraId="244B6948"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процент</w:t>
            </w:r>
          </w:p>
        </w:tc>
        <w:tc>
          <w:tcPr>
            <w:tcW w:w="1035" w:type="pct"/>
          </w:tcPr>
          <w:p w14:paraId="7C12AA1F"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tc>
      </w:tr>
      <w:tr w:rsidR="00633019" w:rsidRPr="0075587E" w14:paraId="289B9874" w14:textId="77777777" w:rsidTr="00BA79B7">
        <w:tc>
          <w:tcPr>
            <w:tcW w:w="438" w:type="pct"/>
          </w:tcPr>
          <w:p w14:paraId="16E7354A"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w:t>
            </w:r>
          </w:p>
        </w:tc>
        <w:tc>
          <w:tcPr>
            <w:tcW w:w="2532" w:type="pct"/>
          </w:tcPr>
          <w:p w14:paraId="3EF40CDC" w14:textId="77777777" w:rsidR="00036F50" w:rsidRPr="0075587E" w:rsidRDefault="00036F50" w:rsidP="00F57619">
            <w:pPr>
              <w:pStyle w:val="ConsPlusNormal"/>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Количество субъектов малого и среднего предпринимательства, получивших информационную и консультационную поддержку</w:t>
            </w:r>
          </w:p>
        </w:tc>
        <w:tc>
          <w:tcPr>
            <w:tcW w:w="995" w:type="pct"/>
          </w:tcPr>
          <w:p w14:paraId="339E1782"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единиц</w:t>
            </w:r>
          </w:p>
        </w:tc>
        <w:tc>
          <w:tcPr>
            <w:tcW w:w="1035" w:type="pct"/>
          </w:tcPr>
          <w:p w14:paraId="52F8A9EC"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tc>
      </w:tr>
      <w:tr w:rsidR="00633019" w:rsidRPr="0075587E" w14:paraId="49E6512C" w14:textId="77777777" w:rsidTr="00BA79B7">
        <w:tc>
          <w:tcPr>
            <w:tcW w:w="438" w:type="pct"/>
          </w:tcPr>
          <w:p w14:paraId="74346C2F"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5.</w:t>
            </w:r>
          </w:p>
        </w:tc>
        <w:tc>
          <w:tcPr>
            <w:tcW w:w="2532" w:type="pct"/>
          </w:tcPr>
          <w:p w14:paraId="1A27434F" w14:textId="77777777" w:rsidR="00036F50" w:rsidRPr="0075587E" w:rsidRDefault="00036F50" w:rsidP="00F57619">
            <w:pPr>
              <w:pStyle w:val="ConsPlusNormal"/>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995" w:type="pct"/>
          </w:tcPr>
          <w:p w14:paraId="6F4DE777"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единиц</w:t>
            </w:r>
          </w:p>
        </w:tc>
        <w:tc>
          <w:tcPr>
            <w:tcW w:w="1035" w:type="pct"/>
          </w:tcPr>
          <w:p w14:paraId="1AB5C229"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tc>
      </w:tr>
      <w:tr w:rsidR="00633019" w:rsidRPr="0075587E" w14:paraId="0141CC74" w14:textId="77777777" w:rsidTr="00BA79B7">
        <w:tc>
          <w:tcPr>
            <w:tcW w:w="438" w:type="pct"/>
          </w:tcPr>
          <w:p w14:paraId="23C4DA41"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6.</w:t>
            </w:r>
          </w:p>
        </w:tc>
        <w:tc>
          <w:tcPr>
            <w:tcW w:w="2532" w:type="pct"/>
          </w:tcPr>
          <w:p w14:paraId="51F5BE36" w14:textId="77777777" w:rsidR="00036F50" w:rsidRPr="0075587E" w:rsidRDefault="00036F50" w:rsidP="00F57619">
            <w:pPr>
              <w:pStyle w:val="ConsPlusNormal"/>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Количество разработанных проектов</w:t>
            </w:r>
          </w:p>
        </w:tc>
        <w:tc>
          <w:tcPr>
            <w:tcW w:w="995" w:type="pct"/>
          </w:tcPr>
          <w:p w14:paraId="5B8F0C36"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единиц</w:t>
            </w:r>
          </w:p>
        </w:tc>
        <w:tc>
          <w:tcPr>
            <w:tcW w:w="1035" w:type="pct"/>
          </w:tcPr>
          <w:p w14:paraId="19D4515B"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tc>
      </w:tr>
      <w:tr w:rsidR="00036F50" w:rsidRPr="0075587E" w14:paraId="1292F9FA" w14:textId="77777777" w:rsidTr="00BA79B7">
        <w:tc>
          <w:tcPr>
            <w:tcW w:w="438" w:type="pct"/>
          </w:tcPr>
          <w:p w14:paraId="544D410D"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7.</w:t>
            </w:r>
          </w:p>
        </w:tc>
        <w:tc>
          <w:tcPr>
            <w:tcW w:w="2532" w:type="pct"/>
          </w:tcPr>
          <w:p w14:paraId="32C5716E" w14:textId="77777777" w:rsidR="00036F50" w:rsidRPr="0075587E" w:rsidRDefault="00036F50" w:rsidP="00F57619">
            <w:pPr>
              <w:pStyle w:val="ConsPlusNormal"/>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Количество разработанных обучающих курсов</w:t>
            </w:r>
          </w:p>
        </w:tc>
        <w:tc>
          <w:tcPr>
            <w:tcW w:w="995" w:type="pct"/>
          </w:tcPr>
          <w:p w14:paraId="5B9D68DE" w14:textId="77777777" w:rsidR="00036F50" w:rsidRPr="0075587E" w:rsidRDefault="00036F50" w:rsidP="00F57619">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единиц</w:t>
            </w:r>
          </w:p>
        </w:tc>
        <w:tc>
          <w:tcPr>
            <w:tcW w:w="1035" w:type="pct"/>
          </w:tcPr>
          <w:p w14:paraId="40CCF9AB"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tc>
      </w:tr>
    </w:tbl>
    <w:p w14:paraId="2B8CB208" w14:textId="77777777" w:rsidR="00036F50" w:rsidRPr="0075587E" w:rsidRDefault="00036F50" w:rsidP="00F57619">
      <w:pPr>
        <w:pStyle w:val="ConsPlusNormal"/>
        <w:ind w:firstLine="540"/>
        <w:jc w:val="both"/>
        <w:rPr>
          <w:rFonts w:ascii="Times New Roman" w:hAnsi="Times New Roman" w:cs="Times New Roman"/>
          <w:color w:val="000000" w:themeColor="text1"/>
          <w:sz w:val="26"/>
          <w:szCs w:val="26"/>
        </w:rPr>
      </w:pPr>
    </w:p>
    <w:p w14:paraId="4F9697F3" w14:textId="77777777" w:rsidR="00036F50" w:rsidRPr="0075587E" w:rsidRDefault="00036F50" w:rsidP="00F57619">
      <w:pPr>
        <w:pStyle w:val="ConsPlusNonformat"/>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Руководитель организации/</w:t>
      </w:r>
    </w:p>
    <w:p w14:paraId="5F502436" w14:textId="77777777" w:rsidR="00036F50" w:rsidRPr="0075587E" w:rsidRDefault="00036F50" w:rsidP="00F57619">
      <w:pPr>
        <w:pStyle w:val="ConsPlusNonformat"/>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Индивидуальный предприниматель/</w:t>
      </w:r>
    </w:p>
    <w:p w14:paraId="208A0AC7" w14:textId="77777777" w:rsidR="00036F50" w:rsidRPr="0075587E" w:rsidRDefault="00036F50" w:rsidP="00F57619">
      <w:pPr>
        <w:pStyle w:val="ConsPlusNonformat"/>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w:t>
      </w:r>
      <w:proofErr w:type="spellStart"/>
      <w:r w:rsidRPr="0075587E">
        <w:rPr>
          <w:rFonts w:ascii="Times New Roman" w:hAnsi="Times New Roman" w:cs="Times New Roman"/>
          <w:color w:val="000000" w:themeColor="text1"/>
          <w:sz w:val="26"/>
          <w:szCs w:val="26"/>
        </w:rPr>
        <w:t>Самозанятый</w:t>
      </w:r>
      <w:proofErr w:type="spellEnd"/>
      <w:r w:rsidRPr="0075587E">
        <w:rPr>
          <w:rFonts w:ascii="Times New Roman" w:hAnsi="Times New Roman" w:cs="Times New Roman"/>
          <w:color w:val="000000" w:themeColor="text1"/>
          <w:sz w:val="26"/>
          <w:szCs w:val="26"/>
        </w:rPr>
        <w:t xml:space="preserve">                              ____________________ _________</w:t>
      </w:r>
    </w:p>
    <w:p w14:paraId="6ACC41FE" w14:textId="77777777" w:rsidR="00036F50" w:rsidRPr="0075587E" w:rsidRDefault="00036F50" w:rsidP="00F57619">
      <w:pPr>
        <w:pStyle w:val="ConsPlusNonformat"/>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(Ф.И.О.)      (подпись)</w:t>
      </w:r>
    </w:p>
    <w:p w14:paraId="390C94FA" w14:textId="77777777" w:rsidR="00036F50" w:rsidRPr="0075587E" w:rsidRDefault="00036F50" w:rsidP="00F57619">
      <w:pPr>
        <w:pStyle w:val="ConsPlusNonformat"/>
        <w:jc w:val="both"/>
        <w:rPr>
          <w:rFonts w:ascii="Times New Roman" w:hAnsi="Times New Roman" w:cs="Times New Roman"/>
          <w:color w:val="000000" w:themeColor="text1"/>
          <w:sz w:val="26"/>
          <w:szCs w:val="26"/>
        </w:rPr>
      </w:pPr>
    </w:p>
    <w:p w14:paraId="32BBFD48" w14:textId="77777777" w:rsidR="00036F50" w:rsidRPr="0075587E" w:rsidRDefault="00036F50" w:rsidP="00F57619">
      <w:pPr>
        <w:pStyle w:val="ConsPlusNonformat"/>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Дата ____ _______________ 202__ года</w:t>
      </w:r>
    </w:p>
    <w:p w14:paraId="70F0916A" w14:textId="77777777" w:rsidR="00036F50" w:rsidRPr="0075587E" w:rsidRDefault="00036F50" w:rsidP="00F57619">
      <w:pPr>
        <w:pStyle w:val="ConsPlusNormal"/>
        <w:jc w:val="both"/>
        <w:rPr>
          <w:rFonts w:ascii="Times New Roman" w:hAnsi="Times New Roman" w:cs="Times New Roman"/>
          <w:color w:val="000000" w:themeColor="text1"/>
          <w:sz w:val="26"/>
          <w:szCs w:val="26"/>
        </w:rPr>
      </w:pPr>
    </w:p>
    <w:p w14:paraId="58077CAD" w14:textId="77777777" w:rsidR="00036F50" w:rsidRPr="0075587E" w:rsidRDefault="00036F50">
      <w:pPr>
        <w:pStyle w:val="ConsPlusNormal"/>
        <w:jc w:val="both"/>
        <w:rPr>
          <w:color w:val="000000" w:themeColor="text1"/>
        </w:rPr>
      </w:pPr>
    </w:p>
    <w:p w14:paraId="3246EBB7" w14:textId="77777777" w:rsidR="00036F50" w:rsidRPr="0075587E" w:rsidRDefault="00036F50">
      <w:pPr>
        <w:pStyle w:val="ConsPlusNormal"/>
        <w:jc w:val="both"/>
        <w:rPr>
          <w:color w:val="000000" w:themeColor="text1"/>
        </w:rPr>
      </w:pPr>
    </w:p>
    <w:p w14:paraId="65CD906A" w14:textId="77777777" w:rsidR="00036F50" w:rsidRPr="0075587E" w:rsidRDefault="00036F50">
      <w:pPr>
        <w:pStyle w:val="ConsPlusNormal"/>
        <w:jc w:val="both"/>
        <w:rPr>
          <w:color w:val="000000" w:themeColor="text1"/>
        </w:rPr>
      </w:pPr>
    </w:p>
    <w:p w14:paraId="1A2A108C" w14:textId="77777777" w:rsidR="00036F50" w:rsidRPr="0075587E" w:rsidRDefault="00036F50">
      <w:pPr>
        <w:pStyle w:val="ConsPlusNormal"/>
        <w:jc w:val="both"/>
        <w:rPr>
          <w:color w:val="000000" w:themeColor="text1"/>
        </w:rPr>
      </w:pPr>
    </w:p>
    <w:p w14:paraId="5AC97CC3" w14:textId="77777777" w:rsidR="00036F50" w:rsidRPr="0075587E" w:rsidRDefault="00036F50">
      <w:pPr>
        <w:pStyle w:val="ConsPlusNormal"/>
        <w:rPr>
          <w:color w:val="000000" w:themeColor="text1"/>
        </w:rPr>
      </w:pPr>
    </w:p>
    <w:p w14:paraId="7EC41DA0" w14:textId="77777777" w:rsidR="008E1871" w:rsidRPr="0075587E" w:rsidRDefault="008E1871">
      <w:pPr>
        <w:pStyle w:val="ConsPlusNormal"/>
        <w:rPr>
          <w:color w:val="000000" w:themeColor="text1"/>
        </w:rPr>
      </w:pPr>
    </w:p>
    <w:p w14:paraId="44B18CB2" w14:textId="2A145262" w:rsidR="00C60E25" w:rsidRDefault="00C60E25">
      <w:pPr>
        <w:rPr>
          <w:color w:val="000000" w:themeColor="text1"/>
        </w:rPr>
      </w:pPr>
      <w:r w:rsidRPr="0075587E">
        <w:rPr>
          <w:color w:val="000000" w:themeColor="text1"/>
        </w:rPr>
        <w:br w:type="page"/>
      </w:r>
    </w:p>
    <w:p w14:paraId="093C5380" w14:textId="77777777" w:rsidR="00D770BD" w:rsidRPr="00D770BD" w:rsidRDefault="00D770BD" w:rsidP="00D770BD">
      <w:pPr>
        <w:spacing w:after="0" w:line="240" w:lineRule="auto"/>
        <w:ind w:left="4820" w:hanging="142"/>
        <w:rPr>
          <w:rFonts w:ascii="Times New Roman" w:eastAsia="Times New Roman" w:hAnsi="Times New Roman" w:cs="Times New Roman"/>
          <w:color w:val="000000" w:themeColor="text1"/>
          <w:sz w:val="26"/>
          <w:szCs w:val="26"/>
        </w:rPr>
      </w:pPr>
      <w:r w:rsidRPr="00D770BD">
        <w:rPr>
          <w:rFonts w:ascii="Times New Roman" w:eastAsia="Times New Roman" w:hAnsi="Times New Roman" w:cs="Times New Roman"/>
          <w:color w:val="000000" w:themeColor="text1"/>
          <w:sz w:val="26"/>
          <w:szCs w:val="26"/>
        </w:rPr>
        <w:t>Приложение 2</w:t>
      </w:r>
    </w:p>
    <w:p w14:paraId="6A5C0022" w14:textId="77777777" w:rsidR="00D770BD" w:rsidRPr="00D770BD" w:rsidRDefault="00D770BD" w:rsidP="00D770BD">
      <w:pPr>
        <w:spacing w:after="0" w:line="240" w:lineRule="auto"/>
        <w:ind w:left="4820" w:hanging="142"/>
        <w:rPr>
          <w:rFonts w:ascii="Times New Roman" w:eastAsia="Times New Roman" w:hAnsi="Times New Roman" w:cs="Times New Roman"/>
          <w:color w:val="000000" w:themeColor="text1"/>
          <w:sz w:val="26"/>
          <w:szCs w:val="26"/>
        </w:rPr>
      </w:pPr>
      <w:r w:rsidRPr="00D770BD">
        <w:rPr>
          <w:rFonts w:ascii="Times New Roman" w:eastAsia="Times New Roman" w:hAnsi="Times New Roman" w:cs="Times New Roman"/>
          <w:color w:val="000000" w:themeColor="text1"/>
          <w:sz w:val="26"/>
          <w:szCs w:val="26"/>
        </w:rPr>
        <w:t>к постановлению Администрации</w:t>
      </w:r>
    </w:p>
    <w:p w14:paraId="667DFFC0" w14:textId="77777777" w:rsidR="00D770BD" w:rsidRPr="00D770BD" w:rsidRDefault="00D770BD" w:rsidP="00D770BD">
      <w:pPr>
        <w:spacing w:after="0" w:line="240" w:lineRule="auto"/>
        <w:ind w:left="4820" w:hanging="142"/>
        <w:rPr>
          <w:rFonts w:ascii="Times New Roman" w:eastAsia="Times New Roman" w:hAnsi="Times New Roman" w:cs="Times New Roman"/>
          <w:color w:val="000000" w:themeColor="text1"/>
          <w:sz w:val="26"/>
          <w:szCs w:val="26"/>
        </w:rPr>
      </w:pPr>
      <w:r w:rsidRPr="00D770BD">
        <w:rPr>
          <w:rFonts w:ascii="Times New Roman" w:eastAsia="Times New Roman" w:hAnsi="Times New Roman" w:cs="Times New Roman"/>
          <w:color w:val="000000" w:themeColor="text1"/>
          <w:sz w:val="26"/>
          <w:szCs w:val="26"/>
        </w:rPr>
        <w:t>города Когалыма</w:t>
      </w:r>
    </w:p>
    <w:p w14:paraId="0AC95C11" w14:textId="77777777" w:rsidR="00D770BD" w:rsidRPr="00D770BD" w:rsidRDefault="00D770BD" w:rsidP="00D770BD">
      <w:pPr>
        <w:spacing w:after="0" w:line="240" w:lineRule="auto"/>
        <w:ind w:left="4820" w:hanging="142"/>
        <w:rPr>
          <w:rFonts w:ascii="Times New Roman" w:eastAsia="Times New Roman" w:hAnsi="Times New Roman" w:cs="Times New Roman"/>
          <w:color w:val="000000" w:themeColor="text1"/>
          <w:sz w:val="26"/>
          <w:szCs w:val="26"/>
        </w:rPr>
      </w:pPr>
      <w:r w:rsidRPr="00D770BD">
        <w:rPr>
          <w:rFonts w:ascii="Times New Roman" w:eastAsia="Times New Roman" w:hAnsi="Times New Roman" w:cs="Times New Roman"/>
          <w:color w:val="000000" w:themeColor="text1"/>
          <w:sz w:val="26"/>
          <w:szCs w:val="26"/>
        </w:rPr>
        <w:t>от 25.07.2019 N 1646</w:t>
      </w:r>
    </w:p>
    <w:p w14:paraId="69DDC08E"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p>
    <w:p w14:paraId="7B30F341" w14:textId="77777777" w:rsidR="00D770BD" w:rsidRPr="00D770BD" w:rsidRDefault="00D770BD" w:rsidP="00D770BD">
      <w:pPr>
        <w:spacing w:after="0" w:line="240" w:lineRule="auto"/>
        <w:ind w:firstLine="709"/>
        <w:jc w:val="center"/>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ПОЛОЖЕНИЕ</w:t>
      </w:r>
    </w:p>
    <w:p w14:paraId="052EB275" w14:textId="74A12DCD" w:rsidR="00D770BD" w:rsidRPr="00D770BD" w:rsidRDefault="00D770BD" w:rsidP="00D770BD">
      <w:pPr>
        <w:spacing w:after="0" w:line="240" w:lineRule="auto"/>
        <w:ind w:firstLine="709"/>
        <w:jc w:val="center"/>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О КОМИССИИ ПО РАССМОТРЕНИЮ ЗАЯВОК УЧАСТНИКОВ ОТБОРА</w:t>
      </w:r>
      <w:r>
        <w:rPr>
          <w:rFonts w:ascii="Times New Roman" w:hAnsi="Times New Roman" w:cs="Times New Roman"/>
          <w:color w:val="000000" w:themeColor="text1"/>
          <w:sz w:val="26"/>
          <w:szCs w:val="26"/>
        </w:rPr>
        <w:t xml:space="preserve"> </w:t>
      </w:r>
      <w:r w:rsidRPr="00D770BD">
        <w:rPr>
          <w:rFonts w:ascii="Times New Roman" w:hAnsi="Times New Roman" w:cs="Times New Roman"/>
          <w:color w:val="000000" w:themeColor="text1"/>
          <w:sz w:val="26"/>
          <w:szCs w:val="26"/>
        </w:rPr>
        <w:t>НА ПОЛУЧЕНИЕ СУБСИДИЙ НА ВОЗМЕЩЕНИЕ ФАКТИЧЕСКИ ПРОИЗВЕДЕННЫХ</w:t>
      </w:r>
      <w:r>
        <w:rPr>
          <w:rFonts w:ascii="Times New Roman" w:hAnsi="Times New Roman" w:cs="Times New Roman"/>
          <w:color w:val="000000" w:themeColor="text1"/>
          <w:sz w:val="26"/>
          <w:szCs w:val="26"/>
        </w:rPr>
        <w:t xml:space="preserve"> </w:t>
      </w:r>
      <w:r w:rsidRPr="00D770BD">
        <w:rPr>
          <w:rFonts w:ascii="Times New Roman" w:hAnsi="Times New Roman" w:cs="Times New Roman"/>
          <w:color w:val="000000" w:themeColor="text1"/>
          <w:sz w:val="26"/>
          <w:szCs w:val="26"/>
        </w:rPr>
        <w:t>ЗАТРАТ СУБЪЕКТАМ МАЛОГО И СРЕДНЕГО ПРЕДПРИНИМАТЕЛЬСТВА,</w:t>
      </w:r>
      <w:r>
        <w:rPr>
          <w:rFonts w:ascii="Times New Roman" w:hAnsi="Times New Roman" w:cs="Times New Roman"/>
          <w:color w:val="000000" w:themeColor="text1"/>
          <w:sz w:val="26"/>
          <w:szCs w:val="26"/>
        </w:rPr>
        <w:t xml:space="preserve"> </w:t>
      </w:r>
      <w:r w:rsidRPr="00D770BD">
        <w:rPr>
          <w:rFonts w:ascii="Times New Roman" w:hAnsi="Times New Roman" w:cs="Times New Roman"/>
          <w:color w:val="000000" w:themeColor="text1"/>
          <w:sz w:val="26"/>
          <w:szCs w:val="26"/>
        </w:rPr>
        <w:t xml:space="preserve">САМОЗАНЯТЫМ В РАМКАХ РЕАЛИЗАЦИИ ПОДПРОГРАММЫ </w:t>
      </w:r>
      <w:r>
        <w:rPr>
          <w:rFonts w:ascii="Times New Roman" w:hAnsi="Times New Roman" w:cs="Times New Roman"/>
          <w:color w:val="000000" w:themeColor="text1"/>
          <w:sz w:val="26"/>
          <w:szCs w:val="26"/>
        </w:rPr>
        <w:t>«</w:t>
      </w:r>
      <w:r w:rsidRPr="00D770BD">
        <w:rPr>
          <w:rFonts w:ascii="Times New Roman" w:hAnsi="Times New Roman" w:cs="Times New Roman"/>
          <w:color w:val="000000" w:themeColor="text1"/>
          <w:sz w:val="26"/>
          <w:szCs w:val="26"/>
        </w:rPr>
        <w:t>РАЗВИТИЕ</w:t>
      </w:r>
      <w:r>
        <w:rPr>
          <w:rFonts w:ascii="Times New Roman" w:hAnsi="Times New Roman" w:cs="Times New Roman"/>
          <w:color w:val="000000" w:themeColor="text1"/>
          <w:sz w:val="26"/>
          <w:szCs w:val="26"/>
        </w:rPr>
        <w:t xml:space="preserve"> </w:t>
      </w:r>
      <w:r w:rsidRPr="00D770BD">
        <w:rPr>
          <w:rFonts w:ascii="Times New Roman" w:hAnsi="Times New Roman" w:cs="Times New Roman"/>
          <w:color w:val="000000" w:themeColor="text1"/>
          <w:sz w:val="26"/>
          <w:szCs w:val="26"/>
        </w:rPr>
        <w:t>МАЛОГО</w:t>
      </w:r>
      <w:r>
        <w:rPr>
          <w:rFonts w:ascii="Times New Roman" w:hAnsi="Times New Roman" w:cs="Times New Roman"/>
          <w:color w:val="000000" w:themeColor="text1"/>
          <w:sz w:val="26"/>
          <w:szCs w:val="26"/>
        </w:rPr>
        <w:t xml:space="preserve"> И СРЕДНЕГО ПРЕДПРИНИМАТЕЛЬСТВА»</w:t>
      </w:r>
      <w:r w:rsidRPr="00D770BD">
        <w:rPr>
          <w:rFonts w:ascii="Times New Roman" w:hAnsi="Times New Roman" w:cs="Times New Roman"/>
          <w:color w:val="000000" w:themeColor="text1"/>
          <w:sz w:val="26"/>
          <w:szCs w:val="26"/>
        </w:rPr>
        <w:t xml:space="preserve"> МУНИЦИПАЛЬНОЙ</w:t>
      </w:r>
      <w:r>
        <w:rPr>
          <w:rFonts w:ascii="Times New Roman" w:hAnsi="Times New Roman" w:cs="Times New Roman"/>
          <w:color w:val="000000" w:themeColor="text1"/>
          <w:sz w:val="26"/>
          <w:szCs w:val="26"/>
        </w:rPr>
        <w:t xml:space="preserve"> </w:t>
      </w:r>
      <w:r w:rsidRPr="00D770BD">
        <w:rPr>
          <w:rFonts w:ascii="Times New Roman" w:hAnsi="Times New Roman" w:cs="Times New Roman"/>
          <w:color w:val="000000" w:themeColor="text1"/>
          <w:sz w:val="26"/>
          <w:szCs w:val="26"/>
        </w:rPr>
        <w:t xml:space="preserve">ПРОГРАММЫ </w:t>
      </w:r>
      <w:r>
        <w:rPr>
          <w:rFonts w:ascii="Times New Roman" w:hAnsi="Times New Roman" w:cs="Times New Roman"/>
          <w:color w:val="000000" w:themeColor="text1"/>
          <w:sz w:val="26"/>
          <w:szCs w:val="26"/>
        </w:rPr>
        <w:t>«</w:t>
      </w:r>
      <w:r w:rsidRPr="00D770BD">
        <w:rPr>
          <w:rFonts w:ascii="Times New Roman" w:hAnsi="Times New Roman" w:cs="Times New Roman"/>
          <w:color w:val="000000" w:themeColor="text1"/>
          <w:sz w:val="26"/>
          <w:szCs w:val="26"/>
        </w:rPr>
        <w:t>СОЦИАЛЬНО-ЭКОНОМИЧЕСКОЕ РАЗВИТИЕ И ИНВЕСТИЦИИ</w:t>
      </w:r>
      <w:r>
        <w:rPr>
          <w:rFonts w:ascii="Times New Roman" w:hAnsi="Times New Roman" w:cs="Times New Roman"/>
          <w:color w:val="000000" w:themeColor="text1"/>
          <w:sz w:val="26"/>
          <w:szCs w:val="26"/>
        </w:rPr>
        <w:t xml:space="preserve"> </w:t>
      </w:r>
      <w:r w:rsidRPr="00D770BD">
        <w:rPr>
          <w:rFonts w:ascii="Times New Roman" w:hAnsi="Times New Roman" w:cs="Times New Roman"/>
          <w:color w:val="000000" w:themeColor="text1"/>
          <w:sz w:val="26"/>
          <w:szCs w:val="26"/>
        </w:rPr>
        <w:t>МУНИЦИПАЛ</w:t>
      </w:r>
      <w:r>
        <w:rPr>
          <w:rFonts w:ascii="Times New Roman" w:hAnsi="Times New Roman" w:cs="Times New Roman"/>
          <w:color w:val="000000" w:themeColor="text1"/>
          <w:sz w:val="26"/>
          <w:szCs w:val="26"/>
        </w:rPr>
        <w:t>ЬНОГО ОБРАЗОВАНИЯ ГОРОД КОГАЛЫМ»</w:t>
      </w:r>
    </w:p>
    <w:p w14:paraId="781BE233"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p>
    <w:p w14:paraId="60C1B3F0" w14:textId="77777777" w:rsidR="00D770BD" w:rsidRPr="00D770BD" w:rsidRDefault="00D770BD" w:rsidP="00D770BD">
      <w:pPr>
        <w:spacing w:after="0" w:line="240" w:lineRule="auto"/>
        <w:ind w:firstLine="709"/>
        <w:jc w:val="center"/>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1. Общие положения</w:t>
      </w:r>
    </w:p>
    <w:p w14:paraId="0220F04F"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p>
    <w:p w14:paraId="44AFAC50"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1.1. Комиссия представляет собой коллегиальный орган, специально сформированный для рассмотрения заявок и пакетов документов, представленных субъектами малого и среднего предпринимательства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 (далее - участники отбора).</w:t>
      </w:r>
    </w:p>
    <w:p w14:paraId="227259F3"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1.2. Комиссия в своей деятельности руководствуется Конституцией Российской Федерации, Бюджетным кодексом 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муниципальными нормативными правовыми актами города Когалыма, порядком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 утвержденный постановлением Администрации города Когалыма (далее - Порядок).</w:t>
      </w:r>
    </w:p>
    <w:p w14:paraId="17F18470"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p>
    <w:p w14:paraId="27728944" w14:textId="77777777" w:rsidR="00D770BD" w:rsidRPr="00D770BD" w:rsidRDefault="00D770BD" w:rsidP="00D770BD">
      <w:pPr>
        <w:spacing w:after="0" w:line="240" w:lineRule="auto"/>
        <w:ind w:firstLine="709"/>
        <w:jc w:val="center"/>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2. Основные задачи Комиссии</w:t>
      </w:r>
    </w:p>
    <w:p w14:paraId="7008C19A"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p>
    <w:p w14:paraId="1AF8313A"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2.1. Рассмотрение заявок и документов, представленных участниками отбора, в соответствии с Порядком принятие решений о прохождении отбора участниками отбора либо отклонении заявок участников отбора.</w:t>
      </w:r>
    </w:p>
    <w:p w14:paraId="169C9B9A"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3. Порядок формирования Комиссии и состав Комиссии</w:t>
      </w:r>
    </w:p>
    <w:p w14:paraId="4F1B9017"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3.1. Комиссия формируется из числа представителей Администрации города Когалыма, до которой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14:paraId="6F73A017"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3.2. Комиссия формируется на постоянной основе.</w:t>
      </w:r>
    </w:p>
    <w:p w14:paraId="41D1751C"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3.3. Комиссия состоит из председателя Комиссии, заместителя председателя Комиссии, секретаря и членов Комиссии.</w:t>
      </w:r>
    </w:p>
    <w:p w14:paraId="1B869C99"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3.4. Председателем Комиссии является глава города Когалыма, заместителем председателя Комиссии - первый заместитель главы города Когалыма.</w:t>
      </w:r>
    </w:p>
    <w:p w14:paraId="163262DD"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3.5. Секретарем Комиссии является специалист-эксперт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(без права голоса).</w:t>
      </w:r>
    </w:p>
    <w:p w14:paraId="09727ED6"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3.6. Членами Комиссии являются:</w:t>
      </w:r>
    </w:p>
    <w:p w14:paraId="08789FE7"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Заместитель главы города Когалыма, курирующий вопросы экономики и финансов, муниципального заказа, финансово-экономического обеспечения и контроля</w:t>
      </w:r>
    </w:p>
    <w:p w14:paraId="169B1153"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Заместитель главы города Когалыма, курирующий вопросы образования, культуры, спорта, молодежной политики, связей с общественностью и социальные вопросы, опеки и попечительства</w:t>
      </w:r>
    </w:p>
    <w:p w14:paraId="55F45DAA"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Начальник управления инвестиционной деятельности и развития предпринимательства Администрации города Когалыма</w:t>
      </w:r>
    </w:p>
    <w:p w14:paraId="1ABA2BA9"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Председатель Комитета финансов Администрации города Когалыма</w:t>
      </w:r>
    </w:p>
    <w:p w14:paraId="7329B142"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Председатель Комитета по управлению муниципальным имуществом Администрации города Когалыма</w:t>
      </w:r>
    </w:p>
    <w:p w14:paraId="21821A07"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Начальник юридического управления Администрации города Когалыма</w:t>
      </w:r>
    </w:p>
    <w:p w14:paraId="172D4B7F"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Начальник управления культуры, спорта и молодежной политики Администрации города Когалыма</w:t>
      </w:r>
    </w:p>
    <w:p w14:paraId="3FB60F85"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w:t>
      </w:r>
    </w:p>
    <w:p w14:paraId="467E26A0"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p>
    <w:p w14:paraId="709CA2A3" w14:textId="77777777" w:rsidR="00D770BD" w:rsidRPr="00D770BD" w:rsidRDefault="00D770BD" w:rsidP="00D770BD">
      <w:pPr>
        <w:spacing w:after="0" w:line="240" w:lineRule="auto"/>
        <w:ind w:firstLine="709"/>
        <w:jc w:val="center"/>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4. Права и обязанности Комиссии членов Комиссии</w:t>
      </w:r>
    </w:p>
    <w:p w14:paraId="4418313D"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p>
    <w:p w14:paraId="6F25CBE5"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4.1. Комиссия принимает решение о прохождении или не прохождении отбора участниками отбора.</w:t>
      </w:r>
    </w:p>
    <w:p w14:paraId="180C0F1F"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4.2. В случае, если член Комиссии лично, прямо или косвенно заинтересован в итогах рассмотрения заявок участников отбора, он обязан проинформировать об этом председателя комиссии до заседания Комиссии.</w:t>
      </w:r>
    </w:p>
    <w:p w14:paraId="21ACE6B7"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14:paraId="011BB4C7"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 сотрудником которого он является.</w:t>
      </w:r>
    </w:p>
    <w:p w14:paraId="1EF2F5E9"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p>
    <w:p w14:paraId="69D0A749"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 Порядок принятия Комиссией решения о прохождении отбора</w:t>
      </w:r>
    </w:p>
    <w:p w14:paraId="04AE9758" w14:textId="77777777" w:rsidR="00D770BD" w:rsidRPr="00D770BD" w:rsidRDefault="00D770BD" w:rsidP="00D770BD">
      <w:pPr>
        <w:spacing w:after="0" w:line="240" w:lineRule="auto"/>
        <w:ind w:firstLine="709"/>
        <w:jc w:val="center"/>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участником отбора</w:t>
      </w:r>
    </w:p>
    <w:p w14:paraId="04D5A377"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5.1. Решение о прохождении или не прохождении отбора участником отбора принимается на заседании Комиссии по итогам рассмотрения представленных участником отбора заявки и пакета документов.</w:t>
      </w:r>
    </w:p>
    <w:p w14:paraId="12ECAF4D"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5.2. Заседания Комиссии ведет председатель Комиссии или член Комиссии, уполномоченный председателем Комиссии.</w:t>
      </w:r>
    </w:p>
    <w:p w14:paraId="1D0DD0C0"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5.3. Заседания Комиссии считаются правомочными, если на них присутствует более половины ее членов.</w:t>
      </w:r>
    </w:p>
    <w:p w14:paraId="360E1CEF"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5.4. В случае отсутствия председателя или члена Комиссии по уважительной причине (отпуск, болезнь, командировка) его на заседании Комиссии представляет штатный заместитель или работник, на которого возложено исполнение его должностных обязанностей. Также члена Комиссии может представлять представитель, уполномоченный членом Комиссии по письменному заявлению в адрес председателя Комиссии, не являющийся аффилированным лицом.</w:t>
      </w:r>
    </w:p>
    <w:p w14:paraId="5678C5BA"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5.5. По итогам рассмотрения заявок и пакетов документов членами Комиссии принимается одно из решений:</w:t>
      </w:r>
    </w:p>
    <w:p w14:paraId="724666A8"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 признать участника отбора прошедшим отбор и рекомендовать главному распорядителю как получателю бюджетных средств предоставить субсидию;</w:t>
      </w:r>
    </w:p>
    <w:p w14:paraId="11DD1F10"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 признать участника отбора не прошедшим отбор и рекомендовать главному распорядителю как получателю бюджетных средств отклонить заявку.</w:t>
      </w:r>
    </w:p>
    <w:p w14:paraId="6AFD6F2B"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5.6. Решение Комиссии принимается большинством голосов присутствующих на заседании членов Комиссии и оформляется протоколом, который подписывается председателем Комиссии и секретарем Комиссии.</w:t>
      </w:r>
    </w:p>
    <w:p w14:paraId="179EB3F8"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В протоколе заседания Комиссии указываются следующие сведения:</w:t>
      </w:r>
    </w:p>
    <w:p w14:paraId="3E6AE193"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1) дата, время и место проведения рассмотрения заявок;</w:t>
      </w:r>
    </w:p>
    <w:p w14:paraId="255C8BE3"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2) информация об участниках отбора, заявки которых были рассмотрены;</w:t>
      </w:r>
    </w:p>
    <w:p w14:paraId="6A6F41E1"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493F3A57" w14:textId="77777777" w:rsidR="00D770BD" w:rsidRPr="00D770BD" w:rsidRDefault="00D770BD" w:rsidP="00D770BD">
      <w:pPr>
        <w:spacing w:after="0" w:line="240" w:lineRule="auto"/>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4) наименование получателя (получателей) субсидии, с которым заключается соглашение, и размер предоставляемой ему субсидии.</w:t>
      </w:r>
    </w:p>
    <w:p w14:paraId="19AE0123" w14:textId="77777777" w:rsidR="00D770BD" w:rsidRPr="00D770BD" w:rsidRDefault="00D770BD" w:rsidP="00D770BD">
      <w:pPr>
        <w:rPr>
          <w:color w:val="000000" w:themeColor="text1"/>
        </w:rPr>
      </w:pPr>
    </w:p>
    <w:p w14:paraId="68A9389D" w14:textId="3193E213" w:rsidR="00D770BD" w:rsidRDefault="00D770BD">
      <w:pPr>
        <w:rPr>
          <w:color w:val="000000" w:themeColor="text1"/>
        </w:rPr>
      </w:pPr>
    </w:p>
    <w:p w14:paraId="1154BB49" w14:textId="375E63F9" w:rsidR="00D770BD" w:rsidRDefault="00D770BD">
      <w:pPr>
        <w:rPr>
          <w:color w:val="000000" w:themeColor="text1"/>
        </w:rPr>
      </w:pPr>
      <w:r>
        <w:rPr>
          <w:color w:val="000000" w:themeColor="text1"/>
        </w:rPr>
        <w:br w:type="page"/>
      </w:r>
    </w:p>
    <w:p w14:paraId="5FA2EEC1" w14:textId="77777777" w:rsidR="00036F50" w:rsidRPr="0075587E" w:rsidRDefault="00036F50">
      <w:pPr>
        <w:pStyle w:val="ConsPlusNormal"/>
        <w:jc w:val="right"/>
        <w:outlineLvl w:val="0"/>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Приложение 3</w:t>
      </w:r>
    </w:p>
    <w:p w14:paraId="08AE4EB0"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 постановлению Администрации</w:t>
      </w:r>
    </w:p>
    <w:p w14:paraId="220D70FC"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города Когалыма</w:t>
      </w:r>
    </w:p>
    <w:p w14:paraId="78B42C1D"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от 25.07.2019 </w:t>
      </w:r>
      <w:r w:rsidR="00C60E2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1646</w:t>
      </w:r>
    </w:p>
    <w:p w14:paraId="330D5A0F" w14:textId="77777777" w:rsidR="00036F50" w:rsidRPr="0075587E" w:rsidRDefault="00036F50">
      <w:pPr>
        <w:pStyle w:val="ConsPlusNormal"/>
        <w:jc w:val="center"/>
        <w:rPr>
          <w:rFonts w:ascii="Times New Roman" w:hAnsi="Times New Roman" w:cs="Times New Roman"/>
          <w:color w:val="000000" w:themeColor="text1"/>
          <w:sz w:val="26"/>
          <w:szCs w:val="26"/>
        </w:rPr>
      </w:pPr>
    </w:p>
    <w:p w14:paraId="2244BF4D" w14:textId="77777777" w:rsidR="00036F50" w:rsidRPr="0075587E" w:rsidRDefault="00036F50">
      <w:pPr>
        <w:pStyle w:val="ConsPlusTitle"/>
        <w:jc w:val="center"/>
        <w:rPr>
          <w:rFonts w:ascii="Times New Roman" w:hAnsi="Times New Roman" w:cs="Times New Roman"/>
          <w:b w:val="0"/>
          <w:color w:val="000000" w:themeColor="text1"/>
          <w:sz w:val="26"/>
          <w:szCs w:val="26"/>
        </w:rPr>
      </w:pPr>
      <w:bookmarkStart w:id="32" w:name="P681"/>
      <w:bookmarkEnd w:id="32"/>
      <w:r w:rsidRPr="0075587E">
        <w:rPr>
          <w:rFonts w:ascii="Times New Roman" w:hAnsi="Times New Roman" w:cs="Times New Roman"/>
          <w:b w:val="0"/>
          <w:color w:val="000000" w:themeColor="text1"/>
          <w:sz w:val="26"/>
          <w:szCs w:val="26"/>
        </w:rPr>
        <w:t>ПОРЯДОК</w:t>
      </w:r>
    </w:p>
    <w:p w14:paraId="426BBC3F" w14:textId="77777777" w:rsidR="00036F50" w:rsidRPr="0075587E" w:rsidRDefault="00036F50">
      <w:pPr>
        <w:pStyle w:val="ConsPlusTitle"/>
        <w:jc w:val="center"/>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ПРЕДОСТАВЛЕНИЯ ГРАНТОВ В ФОРМЕ СУБСИДИЙ, В РАМКАХ РЕАЛИЗАЦИИ</w:t>
      </w:r>
      <w:r w:rsidR="00C60E25" w:rsidRPr="0075587E">
        <w:rPr>
          <w:rFonts w:ascii="Times New Roman" w:hAnsi="Times New Roman" w:cs="Times New Roman"/>
          <w:b w:val="0"/>
          <w:color w:val="000000" w:themeColor="text1"/>
          <w:sz w:val="26"/>
          <w:szCs w:val="26"/>
        </w:rPr>
        <w:t xml:space="preserve"> </w:t>
      </w:r>
      <w:r w:rsidRPr="0075587E">
        <w:rPr>
          <w:rFonts w:ascii="Times New Roman" w:hAnsi="Times New Roman" w:cs="Times New Roman"/>
          <w:b w:val="0"/>
          <w:color w:val="000000" w:themeColor="text1"/>
          <w:sz w:val="26"/>
          <w:szCs w:val="26"/>
        </w:rPr>
        <w:t xml:space="preserve">ПОДПРОГРАММЫ </w:t>
      </w:r>
      <w:r w:rsidR="00C60E25" w:rsidRPr="0075587E">
        <w:rPr>
          <w:rFonts w:ascii="Times New Roman" w:hAnsi="Times New Roman" w:cs="Times New Roman"/>
          <w:b w:val="0"/>
          <w:color w:val="000000" w:themeColor="text1"/>
          <w:sz w:val="26"/>
          <w:szCs w:val="26"/>
        </w:rPr>
        <w:t>«</w:t>
      </w:r>
      <w:r w:rsidRPr="0075587E">
        <w:rPr>
          <w:rFonts w:ascii="Times New Roman" w:hAnsi="Times New Roman" w:cs="Times New Roman"/>
          <w:b w:val="0"/>
          <w:color w:val="000000" w:themeColor="text1"/>
          <w:sz w:val="26"/>
          <w:szCs w:val="26"/>
        </w:rPr>
        <w:t>РАЗВИТИЕ МАЛОГО И СРЕДНЕГО</w:t>
      </w:r>
    </w:p>
    <w:p w14:paraId="3A219D78" w14:textId="77777777" w:rsidR="00036F50" w:rsidRPr="0075587E" w:rsidRDefault="00C60E25">
      <w:pPr>
        <w:pStyle w:val="ConsPlusTitle"/>
        <w:jc w:val="center"/>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ПРЕДПРИНИМАТЕЛЬСТВА»</w:t>
      </w:r>
      <w:r w:rsidR="00036F50" w:rsidRPr="0075587E">
        <w:rPr>
          <w:rFonts w:ascii="Times New Roman" w:hAnsi="Times New Roman" w:cs="Times New Roman"/>
          <w:b w:val="0"/>
          <w:color w:val="000000" w:themeColor="text1"/>
          <w:sz w:val="26"/>
          <w:szCs w:val="26"/>
        </w:rPr>
        <w:t xml:space="preserve"> МУНИЦИПАЛЬНОЙ ПРОГРАММЫ</w:t>
      </w:r>
    </w:p>
    <w:p w14:paraId="36A2E39B" w14:textId="77777777" w:rsidR="00036F50" w:rsidRPr="0075587E" w:rsidRDefault="00C60E25">
      <w:pPr>
        <w:pStyle w:val="ConsPlusTitle"/>
        <w:jc w:val="center"/>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w:t>
      </w:r>
      <w:r w:rsidR="00036F50" w:rsidRPr="0075587E">
        <w:rPr>
          <w:rFonts w:ascii="Times New Roman" w:hAnsi="Times New Roman" w:cs="Times New Roman"/>
          <w:b w:val="0"/>
          <w:color w:val="000000" w:themeColor="text1"/>
          <w:sz w:val="26"/>
          <w:szCs w:val="26"/>
        </w:rPr>
        <w:t>СОЦИАЛЬНО-ЭКОНОМИЧЕСКОЕ РАЗВИТИЕ И ИНВЕСТИЦИИ</w:t>
      </w:r>
    </w:p>
    <w:p w14:paraId="22027113" w14:textId="77777777" w:rsidR="00036F50" w:rsidRPr="0075587E" w:rsidRDefault="00036F50">
      <w:pPr>
        <w:pStyle w:val="ConsPlusTitle"/>
        <w:jc w:val="center"/>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МУНИЦИПАЛЬНОГО ОБРАЗОВАНИЯ ГОРОД КОГАЛЫМ</w:t>
      </w:r>
      <w:r w:rsidR="00C60E25" w:rsidRPr="0075587E">
        <w:rPr>
          <w:rFonts w:ascii="Times New Roman" w:hAnsi="Times New Roman" w:cs="Times New Roman"/>
          <w:b w:val="0"/>
          <w:color w:val="000000" w:themeColor="text1"/>
          <w:sz w:val="26"/>
          <w:szCs w:val="26"/>
        </w:rPr>
        <w:t>»</w:t>
      </w:r>
    </w:p>
    <w:p w14:paraId="52B8AF7B" w14:textId="77777777" w:rsidR="00036F50" w:rsidRPr="0075587E" w:rsidRDefault="00036F50">
      <w:pPr>
        <w:pStyle w:val="ConsPlusNormal"/>
        <w:spacing w:after="1"/>
        <w:rPr>
          <w:rFonts w:ascii="Times New Roman" w:hAnsi="Times New Roman" w:cs="Times New Roman"/>
          <w:color w:val="000000" w:themeColor="text1"/>
          <w:sz w:val="26"/>
          <w:szCs w:val="26"/>
        </w:rPr>
      </w:pPr>
    </w:p>
    <w:p w14:paraId="1230E9C3" w14:textId="77777777" w:rsidR="00036F50" w:rsidRPr="0075587E" w:rsidRDefault="00036F50">
      <w:pPr>
        <w:pStyle w:val="ConsPlusNormal"/>
        <w:jc w:val="center"/>
        <w:rPr>
          <w:rFonts w:ascii="Times New Roman" w:hAnsi="Times New Roman" w:cs="Times New Roman"/>
          <w:color w:val="000000" w:themeColor="text1"/>
          <w:sz w:val="26"/>
          <w:szCs w:val="26"/>
        </w:rPr>
      </w:pPr>
    </w:p>
    <w:p w14:paraId="79849CC7" w14:textId="77777777" w:rsidR="00036F50" w:rsidRPr="0075587E" w:rsidRDefault="00036F50">
      <w:pPr>
        <w:pStyle w:val="ConsPlusTitle"/>
        <w:jc w:val="center"/>
        <w:outlineLvl w:val="1"/>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1. Общие положения о предоставлении грантов</w:t>
      </w:r>
    </w:p>
    <w:p w14:paraId="6F7F6E4F" w14:textId="77777777" w:rsidR="00036F50" w:rsidRPr="0075587E" w:rsidRDefault="00036F50">
      <w:pPr>
        <w:pStyle w:val="ConsPlusNormal"/>
        <w:jc w:val="center"/>
        <w:rPr>
          <w:rFonts w:ascii="Times New Roman" w:hAnsi="Times New Roman" w:cs="Times New Roman"/>
          <w:color w:val="000000" w:themeColor="text1"/>
          <w:sz w:val="26"/>
          <w:szCs w:val="26"/>
        </w:rPr>
      </w:pPr>
    </w:p>
    <w:p w14:paraId="06B7BBD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1.1. Порядок предоставления грантов в форме субсидий, в рамках реализации подпрограммы </w:t>
      </w:r>
      <w:r w:rsidR="00C60E2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Развитие малого и среднего предпринимательства</w:t>
      </w:r>
      <w:r w:rsidR="00C60E25" w:rsidRPr="0075587E">
        <w:rPr>
          <w:rFonts w:ascii="Times New Roman" w:hAnsi="Times New Roman" w:cs="Times New Roman"/>
          <w:color w:val="000000" w:themeColor="text1"/>
          <w:sz w:val="26"/>
          <w:szCs w:val="26"/>
        </w:rPr>
        <w:t>» муниципальной программы «</w:t>
      </w:r>
      <w:r w:rsidRPr="0075587E">
        <w:rPr>
          <w:rFonts w:ascii="Times New Roman" w:hAnsi="Times New Roman" w:cs="Times New Roman"/>
          <w:color w:val="000000" w:themeColor="text1"/>
          <w:sz w:val="26"/>
          <w:szCs w:val="26"/>
        </w:rPr>
        <w:t>Социально-экономическое развитие и инвестиции муниципального образования город Когалым</w:t>
      </w:r>
      <w:r w:rsidR="00C60E2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(далее - Порядок), субъектам малого и среднего предпринимательства, осуществляющим </w:t>
      </w:r>
      <w:r w:rsidR="00634375" w:rsidRPr="0075587E">
        <w:rPr>
          <w:rFonts w:ascii="Times New Roman" w:eastAsiaTheme="minorHAnsi" w:hAnsi="Times New Roman" w:cs="Times New Roman"/>
          <w:color w:val="000000" w:themeColor="text1"/>
          <w:spacing w:val="-6"/>
          <w:sz w:val="26"/>
          <w:szCs w:val="26"/>
          <w:lang w:eastAsia="en-US"/>
        </w:rPr>
        <w:t>социально значимые (приоритетные) виды деятельности</w:t>
      </w:r>
      <w:r w:rsidR="00634375" w:rsidRPr="0075587E">
        <w:rPr>
          <w:rFonts w:ascii="Times New Roman" w:hAnsi="Times New Roman" w:cs="Times New Roman"/>
          <w:color w:val="000000" w:themeColor="text1"/>
          <w:sz w:val="26"/>
          <w:szCs w:val="26"/>
        </w:rPr>
        <w:t xml:space="preserve"> </w:t>
      </w:r>
      <w:r w:rsidRPr="0075587E">
        <w:rPr>
          <w:rFonts w:ascii="Times New Roman" w:hAnsi="Times New Roman" w:cs="Times New Roman"/>
          <w:color w:val="000000" w:themeColor="text1"/>
          <w:sz w:val="26"/>
          <w:szCs w:val="26"/>
        </w:rPr>
        <w:t>устанавливает категории получателей грантов, а также определяет цели, условия, объем, порядок предоставления и возврата грантов, в целях стимулирования и создания благоприятных условий для развития малого и среднего предпринимательства города Когалыма.</w:t>
      </w:r>
    </w:p>
    <w:p w14:paraId="51AD2926"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Порядок определяет критерии отбора и категории получателей грантов в форме субсидий, устанавливает условия и порядок предоставления гранта, требования к отчетности, контролю (мониторингу) за соблюдением условий и порядка предоставления гранта и ответственности за их нарушение.</w:t>
      </w:r>
    </w:p>
    <w:p w14:paraId="7B108A0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1.2. Грант в форме субсидии предоставляются субъектам малого и среднего предпринимательства на конкурсной основе за счет средств бюджета города Когалыма, предусмотренных подпрограммой </w:t>
      </w:r>
      <w:r w:rsidR="00C60E2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Развитие малого</w:t>
      </w:r>
      <w:r w:rsidR="00C60E25" w:rsidRPr="0075587E">
        <w:rPr>
          <w:rFonts w:ascii="Times New Roman" w:hAnsi="Times New Roman" w:cs="Times New Roman"/>
          <w:color w:val="000000" w:themeColor="text1"/>
          <w:sz w:val="26"/>
          <w:szCs w:val="26"/>
        </w:rPr>
        <w:t xml:space="preserve"> и среднего предпринимательства»</w:t>
      </w:r>
      <w:r w:rsidRPr="0075587E">
        <w:rPr>
          <w:rFonts w:ascii="Times New Roman" w:hAnsi="Times New Roman" w:cs="Times New Roman"/>
          <w:color w:val="000000" w:themeColor="text1"/>
          <w:sz w:val="26"/>
          <w:szCs w:val="26"/>
        </w:rPr>
        <w:t xml:space="preserve"> (далее - Подпрограмма) муниципальной </w:t>
      </w:r>
      <w:hyperlink r:id="rId44">
        <w:r w:rsidRPr="0075587E">
          <w:rPr>
            <w:rFonts w:ascii="Times New Roman" w:hAnsi="Times New Roman" w:cs="Times New Roman"/>
            <w:color w:val="000000" w:themeColor="text1"/>
            <w:sz w:val="26"/>
            <w:szCs w:val="26"/>
          </w:rPr>
          <w:t>программы</w:t>
        </w:r>
      </w:hyperlink>
      <w:r w:rsidRPr="0075587E">
        <w:rPr>
          <w:rFonts w:ascii="Times New Roman" w:hAnsi="Times New Roman" w:cs="Times New Roman"/>
          <w:color w:val="000000" w:themeColor="text1"/>
          <w:sz w:val="26"/>
          <w:szCs w:val="26"/>
        </w:rPr>
        <w:t xml:space="preserve"> </w:t>
      </w:r>
      <w:r w:rsidR="00C60E2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Социально-экономическое развитие и инвестиции муниципального образования город Когалым</w:t>
      </w:r>
      <w:r w:rsidR="00C60E2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(далее - Программа), в пределах утвержденных бюджетных ассигнований, предусмотренных в текущем финансовом году на данные цели. Грант в форме субсидии предоставляется на условиях целевого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 xml:space="preserve"> расходов, предусмотренных бизнес-планом Субъектов по результатам проведенного отбора.</w:t>
      </w:r>
    </w:p>
    <w:p w14:paraId="448CAFC6" w14:textId="6B911BD1"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1.3. Информационная поддержка проведения отбора получателей грантов в форме субсидий осуществляется через средства массовой информации и официальный сайт </w:t>
      </w:r>
      <w:r w:rsidR="00862E7E" w:rsidRPr="0075587E">
        <w:rPr>
          <w:rFonts w:ascii="Times New Roman" w:hAnsi="Times New Roman" w:cs="Times New Roman"/>
          <w:color w:val="000000" w:themeColor="text1"/>
          <w:sz w:val="26"/>
          <w:szCs w:val="26"/>
        </w:rPr>
        <w:t>органов местного самоуправления города Когалыма</w:t>
      </w:r>
      <w:r w:rsidRPr="0075587E">
        <w:rPr>
          <w:rFonts w:ascii="Times New Roman" w:hAnsi="Times New Roman" w:cs="Times New Roman"/>
          <w:color w:val="000000" w:themeColor="text1"/>
          <w:sz w:val="26"/>
          <w:szCs w:val="26"/>
        </w:rPr>
        <w:t xml:space="preserve"> в информационно-телекоммуникационной сети </w:t>
      </w:r>
      <w:r w:rsidR="00C60E2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Интернет</w:t>
      </w:r>
      <w:r w:rsidR="00C60E2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w:t>
      </w:r>
      <w:hyperlink r:id="rId45" w:history="1">
        <w:r w:rsidR="00404DD9" w:rsidRPr="0075587E">
          <w:rPr>
            <w:rFonts w:ascii="Times New Roman" w:hAnsi="Times New Roman" w:cs="Times New Roman"/>
            <w:color w:val="000000" w:themeColor="text1"/>
            <w:sz w:val="26"/>
            <w:szCs w:val="26"/>
          </w:rPr>
          <w:t>www.admkogalym.ru</w:t>
        </w:r>
      </w:hyperlink>
      <w:r w:rsidRPr="0075587E">
        <w:rPr>
          <w:rFonts w:ascii="Times New Roman" w:hAnsi="Times New Roman" w:cs="Times New Roman"/>
          <w:color w:val="000000" w:themeColor="text1"/>
          <w:sz w:val="26"/>
          <w:szCs w:val="26"/>
        </w:rPr>
        <w:t>)</w:t>
      </w:r>
      <w:r w:rsidR="00404DD9" w:rsidRPr="0075587E">
        <w:rPr>
          <w:rFonts w:ascii="Times New Roman" w:hAnsi="Times New Roman" w:cs="Times New Roman"/>
          <w:color w:val="000000" w:themeColor="text1"/>
          <w:sz w:val="26"/>
          <w:szCs w:val="26"/>
        </w:rPr>
        <w:t xml:space="preserve"> (далее - официальный сайт)</w:t>
      </w:r>
      <w:r w:rsidRPr="0075587E">
        <w:rPr>
          <w:rFonts w:ascii="Times New Roman" w:hAnsi="Times New Roman" w:cs="Times New Roman"/>
          <w:color w:val="000000" w:themeColor="text1"/>
          <w:sz w:val="26"/>
          <w:szCs w:val="26"/>
        </w:rPr>
        <w:t>.</w:t>
      </w:r>
    </w:p>
    <w:p w14:paraId="6440086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1.4. Основные понятия, используемые в настоящем Порядке.</w:t>
      </w:r>
    </w:p>
    <w:p w14:paraId="07906B6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1.4.1. Субъект малого и среднего предпринимательства - хозяйствующий субъект, осуществляющий свою деятельность на территории города Когалыма (далее - город Когалым), являющийся субъектом малого и среднего предпринимательства в соответствии с условиями, установленными Федеральным </w:t>
      </w:r>
      <w:hyperlink r:id="rId46">
        <w:r w:rsidRPr="0075587E">
          <w:rPr>
            <w:rFonts w:ascii="Times New Roman" w:hAnsi="Times New Roman" w:cs="Times New Roman"/>
            <w:color w:val="000000" w:themeColor="text1"/>
            <w:sz w:val="26"/>
            <w:szCs w:val="26"/>
          </w:rPr>
          <w:t>законом</w:t>
        </w:r>
      </w:hyperlink>
      <w:r w:rsidRPr="0075587E">
        <w:rPr>
          <w:rFonts w:ascii="Times New Roman" w:hAnsi="Times New Roman" w:cs="Times New Roman"/>
          <w:color w:val="000000" w:themeColor="text1"/>
          <w:sz w:val="26"/>
          <w:szCs w:val="26"/>
        </w:rPr>
        <w:t xml:space="preserve"> от 24.07.2007 </w:t>
      </w:r>
      <w:r w:rsidR="0063437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209-Ф</w:t>
      </w:r>
      <w:r w:rsidR="00634375" w:rsidRPr="0075587E">
        <w:rPr>
          <w:rFonts w:ascii="Times New Roman" w:hAnsi="Times New Roman" w:cs="Times New Roman"/>
          <w:color w:val="000000" w:themeColor="text1"/>
          <w:sz w:val="26"/>
          <w:szCs w:val="26"/>
        </w:rPr>
        <w:t>З «</w:t>
      </w:r>
      <w:r w:rsidRPr="0075587E">
        <w:rPr>
          <w:rFonts w:ascii="Times New Roman" w:hAnsi="Times New Roman" w:cs="Times New Roman"/>
          <w:color w:val="000000" w:themeColor="text1"/>
          <w:sz w:val="26"/>
          <w:szCs w:val="26"/>
        </w:rPr>
        <w:t>О развитии малого и среднего предпринима</w:t>
      </w:r>
      <w:r w:rsidR="00634375" w:rsidRPr="0075587E">
        <w:rPr>
          <w:rFonts w:ascii="Times New Roman" w:hAnsi="Times New Roman" w:cs="Times New Roman"/>
          <w:color w:val="000000" w:themeColor="text1"/>
          <w:sz w:val="26"/>
          <w:szCs w:val="26"/>
        </w:rPr>
        <w:t>тельства в Российской Федерации»</w:t>
      </w:r>
      <w:r w:rsidRPr="0075587E">
        <w:rPr>
          <w:rFonts w:ascii="Times New Roman" w:hAnsi="Times New Roman" w:cs="Times New Roman"/>
          <w:color w:val="000000" w:themeColor="text1"/>
          <w:sz w:val="26"/>
          <w:szCs w:val="26"/>
        </w:rPr>
        <w:t xml:space="preserve">, относящийся к малым предприятиям, в том числе к </w:t>
      </w:r>
      <w:proofErr w:type="spellStart"/>
      <w:r w:rsidRPr="0075587E">
        <w:rPr>
          <w:rFonts w:ascii="Times New Roman" w:hAnsi="Times New Roman" w:cs="Times New Roman"/>
          <w:color w:val="000000" w:themeColor="text1"/>
          <w:sz w:val="26"/>
          <w:szCs w:val="26"/>
        </w:rPr>
        <w:t>микропредприятиям</w:t>
      </w:r>
      <w:proofErr w:type="spellEnd"/>
      <w:r w:rsidRPr="0075587E">
        <w:rPr>
          <w:rFonts w:ascii="Times New Roman" w:hAnsi="Times New Roman" w:cs="Times New Roman"/>
          <w:color w:val="000000" w:themeColor="text1"/>
          <w:sz w:val="26"/>
          <w:szCs w:val="26"/>
        </w:rPr>
        <w:t>, и средним предприятиям, сведения о котором внесены в единый реестр субъектов малого и среднего предпринимательства (далее - Субъект).</w:t>
      </w:r>
    </w:p>
    <w:p w14:paraId="4A76446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1.4.2. Грант в форме субсидии - денежные средства, предоставленные на безвозмездной основе из бюджета города Когалыма (далее - Грант), предоставляемые субъектам малого и среднего предпринимательства в целях реализации конкретного проекта в результате отбора получателей грантов в форме субсидий (далее - отбор) на условиях долевого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 xml:space="preserve"> целевых расходов Субъектов, связанных с осуществлением предпринимательской деятельности.</w:t>
      </w:r>
    </w:p>
    <w:p w14:paraId="362A533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1.4.3. Участники отбора - Субъекты, отвечающие критериям отбора и категориям получателей гранта, указанным в </w:t>
      </w:r>
      <w:hyperlink w:anchor="P717">
        <w:r w:rsidRPr="0075587E">
          <w:rPr>
            <w:rFonts w:ascii="Times New Roman" w:hAnsi="Times New Roman" w:cs="Times New Roman"/>
            <w:color w:val="000000" w:themeColor="text1"/>
            <w:sz w:val="26"/>
            <w:szCs w:val="26"/>
          </w:rPr>
          <w:t>пунктах 1.8</w:t>
        </w:r>
      </w:hyperlink>
      <w:r w:rsidRPr="0075587E">
        <w:rPr>
          <w:rFonts w:ascii="Times New Roman" w:hAnsi="Times New Roman" w:cs="Times New Roman"/>
          <w:color w:val="000000" w:themeColor="text1"/>
          <w:sz w:val="26"/>
          <w:szCs w:val="26"/>
        </w:rPr>
        <w:t xml:space="preserve">, </w:t>
      </w:r>
      <w:hyperlink w:anchor="P720">
        <w:r w:rsidRPr="0075587E">
          <w:rPr>
            <w:rFonts w:ascii="Times New Roman" w:hAnsi="Times New Roman" w:cs="Times New Roman"/>
            <w:color w:val="000000" w:themeColor="text1"/>
            <w:sz w:val="26"/>
            <w:szCs w:val="26"/>
          </w:rPr>
          <w:t>1.9</w:t>
        </w:r>
      </w:hyperlink>
      <w:r w:rsidRPr="0075587E">
        <w:rPr>
          <w:rFonts w:ascii="Times New Roman" w:hAnsi="Times New Roman" w:cs="Times New Roman"/>
          <w:color w:val="000000" w:themeColor="text1"/>
          <w:sz w:val="26"/>
          <w:szCs w:val="26"/>
        </w:rPr>
        <w:t xml:space="preserve"> настоящего Порядка (далее также получатели гранта);</w:t>
      </w:r>
    </w:p>
    <w:p w14:paraId="10C86418"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1.4.4. Уполномоченный орган - управление инвестиционной деятельности и развития предпринимательства Администрации города Когалыма.</w:t>
      </w:r>
    </w:p>
    <w:p w14:paraId="72B495C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1.4.5.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общества и осуществляемая в соответствии с условиями, предусмотренными </w:t>
      </w:r>
      <w:hyperlink r:id="rId47">
        <w:r w:rsidRPr="0075587E">
          <w:rPr>
            <w:rFonts w:ascii="Times New Roman" w:hAnsi="Times New Roman" w:cs="Times New Roman"/>
            <w:color w:val="000000" w:themeColor="text1"/>
            <w:sz w:val="26"/>
            <w:szCs w:val="26"/>
          </w:rPr>
          <w:t>статьей 24.1</w:t>
        </w:r>
      </w:hyperlink>
      <w:r w:rsidRPr="0075587E">
        <w:rPr>
          <w:rFonts w:ascii="Times New Roman" w:hAnsi="Times New Roman" w:cs="Times New Roman"/>
          <w:color w:val="000000" w:themeColor="text1"/>
          <w:sz w:val="26"/>
          <w:szCs w:val="26"/>
        </w:rPr>
        <w:t xml:space="preserve"> Федерального закона от 24.07.2007 </w:t>
      </w:r>
      <w:r w:rsidR="0063437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209-ФЗ </w:t>
      </w:r>
      <w:r w:rsidR="0063437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О развитии малого и среднего предпринимательства в Российской Федерации</w:t>
      </w:r>
      <w:r w:rsidR="0063437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и </w:t>
      </w:r>
      <w:hyperlink r:id="rId48">
        <w:r w:rsidRPr="0075587E">
          <w:rPr>
            <w:rFonts w:ascii="Times New Roman" w:hAnsi="Times New Roman" w:cs="Times New Roman"/>
            <w:color w:val="000000" w:themeColor="text1"/>
            <w:sz w:val="26"/>
            <w:szCs w:val="26"/>
          </w:rPr>
          <w:t>статьей 5.1</w:t>
        </w:r>
      </w:hyperlink>
      <w:r w:rsidRPr="0075587E">
        <w:rPr>
          <w:rFonts w:ascii="Times New Roman" w:hAnsi="Times New Roman" w:cs="Times New Roman"/>
          <w:color w:val="000000" w:themeColor="text1"/>
          <w:sz w:val="26"/>
          <w:szCs w:val="26"/>
        </w:rPr>
        <w:t xml:space="preserve"> Закона Ханты-Мансийского автономного округа - Югры от 29.12.2007 </w:t>
      </w:r>
      <w:r w:rsidR="0063437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213-оз </w:t>
      </w:r>
      <w:r w:rsidR="0063437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О развитии малого и среднего предпринимательства в Ханты-Мансийском автономном округе </w:t>
      </w:r>
      <w:r w:rsidR="0063437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Югре</w:t>
      </w:r>
      <w:r w:rsidR="0063437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w:t>
      </w:r>
    </w:p>
    <w:p w14:paraId="14E2E1D1"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1.4.6. Креативное предпринимательство - предпринимательская деятельность по направлениям (сферам) креативных индустрий в соответствии с </w:t>
      </w:r>
      <w:hyperlink r:id="rId49">
        <w:r w:rsidRPr="0075587E">
          <w:rPr>
            <w:rFonts w:ascii="Times New Roman" w:hAnsi="Times New Roman" w:cs="Times New Roman"/>
            <w:color w:val="000000" w:themeColor="text1"/>
            <w:sz w:val="26"/>
            <w:szCs w:val="26"/>
          </w:rPr>
          <w:t>Законом</w:t>
        </w:r>
      </w:hyperlink>
      <w:r w:rsidRPr="0075587E">
        <w:rPr>
          <w:rFonts w:ascii="Times New Roman" w:hAnsi="Times New Roman" w:cs="Times New Roman"/>
          <w:color w:val="000000" w:themeColor="text1"/>
          <w:sz w:val="26"/>
          <w:szCs w:val="26"/>
        </w:rPr>
        <w:t xml:space="preserve"> Ханты-Мансийского автономного округа - Югры от 27.07.2020 </w:t>
      </w:r>
      <w:r w:rsidR="0063437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70-оз </w:t>
      </w:r>
      <w:r w:rsidR="0063437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О креативных индустриях в Ханты-Мансийском автономном округе </w:t>
      </w:r>
      <w:r w:rsidR="0063437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Югре</w:t>
      </w:r>
      <w:r w:rsidR="00634375"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w:t>
      </w:r>
    </w:p>
    <w:p w14:paraId="5EFDBF6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1.4.7. Молодежное предпринимательство - осуществление предпринимательской деятельности молодыми предпринимателями - физическими лицами в возрасте до 35 лет (включительно), юридическими лицами, в уставном (складочном) капитале которых доля, принадлежащая лицам в возрасте до 35 лет (включительно), составляет не менее 50%.</w:t>
      </w:r>
    </w:p>
    <w:p w14:paraId="47A4C043"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1.4.8. Бизнес план - это документ, в котором описываются все основные аспекты предпринимательской деятельности, анализируются главные проблемы, с которыми может столкнуться предприниматель, и определяются основные способы решения этих проблем.</w:t>
      </w:r>
    </w:p>
    <w:p w14:paraId="1670AF1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1.4.9. Сделка - в соответствии с Гражданским </w:t>
      </w:r>
      <w:hyperlink r:id="rId50">
        <w:r w:rsidRPr="0075587E">
          <w:rPr>
            <w:rFonts w:ascii="Times New Roman" w:hAnsi="Times New Roman" w:cs="Times New Roman"/>
            <w:color w:val="000000" w:themeColor="text1"/>
            <w:sz w:val="26"/>
            <w:szCs w:val="26"/>
          </w:rPr>
          <w:t>кодексом</w:t>
        </w:r>
      </w:hyperlink>
      <w:r w:rsidRPr="0075587E">
        <w:rPr>
          <w:rFonts w:ascii="Times New Roman" w:hAnsi="Times New Roman" w:cs="Times New Roman"/>
          <w:color w:val="000000" w:themeColor="text1"/>
          <w:sz w:val="26"/>
          <w:szCs w:val="26"/>
        </w:rPr>
        <w:t xml:space="preserve"> Российской Федерации действия граждан и юридических лиц, направленные на установление, изменение или прекращение гражданских прав и обязанностей.</w:t>
      </w:r>
    </w:p>
    <w:p w14:paraId="7BFAF77F" w14:textId="77777777" w:rsidR="00634375" w:rsidRPr="0075587E" w:rsidRDefault="00634375"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eastAsiaTheme="minorHAnsi" w:hAnsi="Times New Roman" w:cs="Times New Roman"/>
          <w:color w:val="000000" w:themeColor="text1"/>
          <w:spacing w:val="-6"/>
          <w:sz w:val="26"/>
          <w:szCs w:val="26"/>
          <w:lang w:eastAsia="en-US"/>
        </w:rPr>
        <w:t xml:space="preserve">1.4.10. </w:t>
      </w:r>
      <w:r w:rsidRPr="0075587E">
        <w:rPr>
          <w:rFonts w:ascii="Times New Roman" w:hAnsi="Times New Roman" w:cs="Times New Roman"/>
          <w:color w:val="000000" w:themeColor="text1"/>
          <w:spacing w:val="-6"/>
          <w:sz w:val="26"/>
          <w:szCs w:val="26"/>
        </w:rPr>
        <w:t xml:space="preserve">Цифровая платформа МСП – цифровая платформа с механизмом адресного подбора и возможностью дистанционного получения мер поддержки и специальных сервисов Субъектами и </w:t>
      </w:r>
      <w:proofErr w:type="spellStart"/>
      <w:r w:rsidRPr="0075587E">
        <w:rPr>
          <w:rFonts w:ascii="Times New Roman" w:hAnsi="Times New Roman" w:cs="Times New Roman"/>
          <w:color w:val="000000" w:themeColor="text1"/>
          <w:spacing w:val="-6"/>
          <w:sz w:val="26"/>
          <w:szCs w:val="26"/>
        </w:rPr>
        <w:t>самозанятыми</w:t>
      </w:r>
      <w:proofErr w:type="spellEnd"/>
      <w:r w:rsidRPr="0075587E">
        <w:rPr>
          <w:rFonts w:ascii="Times New Roman" w:hAnsi="Times New Roman" w:cs="Times New Roman"/>
          <w:color w:val="000000" w:themeColor="text1"/>
          <w:spacing w:val="-6"/>
          <w:sz w:val="26"/>
          <w:szCs w:val="26"/>
        </w:rPr>
        <w:t xml:space="preserve"> (</w:t>
      </w:r>
      <w:hyperlink r:id="rId51" w:history="1">
        <w:r w:rsidRPr="0075587E">
          <w:rPr>
            <w:rStyle w:val="a3"/>
            <w:rFonts w:ascii="Times New Roman" w:hAnsi="Times New Roman" w:cs="Times New Roman"/>
            <w:color w:val="000000" w:themeColor="text1"/>
            <w:spacing w:val="-6"/>
            <w:sz w:val="26"/>
            <w:szCs w:val="26"/>
            <w:lang w:val="en-US"/>
          </w:rPr>
          <w:t>https</w:t>
        </w:r>
        <w:r w:rsidRPr="0075587E">
          <w:rPr>
            <w:rStyle w:val="a3"/>
            <w:rFonts w:ascii="Times New Roman" w:hAnsi="Times New Roman" w:cs="Times New Roman"/>
            <w:color w:val="000000" w:themeColor="text1"/>
            <w:spacing w:val="-6"/>
            <w:sz w:val="26"/>
            <w:szCs w:val="26"/>
          </w:rPr>
          <w:t>://</w:t>
        </w:r>
        <w:proofErr w:type="spellStart"/>
        <w:r w:rsidRPr="0075587E">
          <w:rPr>
            <w:rStyle w:val="a3"/>
            <w:rFonts w:ascii="Times New Roman" w:hAnsi="Times New Roman" w:cs="Times New Roman"/>
            <w:color w:val="000000" w:themeColor="text1"/>
            <w:spacing w:val="-6"/>
            <w:sz w:val="26"/>
            <w:szCs w:val="26"/>
          </w:rPr>
          <w:t>мсп.рф</w:t>
        </w:r>
        <w:proofErr w:type="spellEnd"/>
      </w:hyperlink>
      <w:r w:rsidRPr="0075587E">
        <w:rPr>
          <w:rFonts w:ascii="Times New Roman" w:hAnsi="Times New Roman" w:cs="Times New Roman"/>
          <w:color w:val="000000" w:themeColor="text1"/>
          <w:spacing w:val="-6"/>
          <w:sz w:val="26"/>
          <w:szCs w:val="26"/>
        </w:rPr>
        <w:t>).</w:t>
      </w:r>
    </w:p>
    <w:p w14:paraId="65F5CF0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1.5. Администрация города Когалыма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(далее - главный распорядитель бюджетных средств).</w:t>
      </w:r>
    </w:p>
    <w:p w14:paraId="22141E2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Количество и сумма Гранта по каждому </w:t>
      </w:r>
      <w:proofErr w:type="spellStart"/>
      <w:r w:rsidRPr="0075587E">
        <w:rPr>
          <w:rFonts w:ascii="Times New Roman" w:hAnsi="Times New Roman" w:cs="Times New Roman"/>
          <w:color w:val="000000" w:themeColor="text1"/>
          <w:sz w:val="26"/>
          <w:szCs w:val="26"/>
        </w:rPr>
        <w:t>подмероприятию</w:t>
      </w:r>
      <w:proofErr w:type="spellEnd"/>
      <w:r w:rsidRPr="0075587E">
        <w:rPr>
          <w:rFonts w:ascii="Times New Roman" w:hAnsi="Times New Roman" w:cs="Times New Roman"/>
          <w:color w:val="000000" w:themeColor="text1"/>
          <w:sz w:val="26"/>
          <w:szCs w:val="26"/>
        </w:rPr>
        <w:t xml:space="preserve"> Подпрограммы определяется ежегодно в соответствии с решением Думы города Когалыма о бюджете города Когалыма (решением Думы города Когалыма о внесении изменений в бюджет города Когалыма) предусматривающего бюджетные ассигнования на предоставление Грантов.</w:t>
      </w:r>
    </w:p>
    <w:p w14:paraId="78D68DF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33" w:name="P711"/>
      <w:bookmarkEnd w:id="33"/>
      <w:r w:rsidRPr="0075587E">
        <w:rPr>
          <w:rFonts w:ascii="Times New Roman" w:hAnsi="Times New Roman" w:cs="Times New Roman"/>
          <w:color w:val="000000" w:themeColor="text1"/>
          <w:sz w:val="26"/>
          <w:szCs w:val="26"/>
        </w:rPr>
        <w:t>1.6. Основными целями отбора получателей Гранта являются:</w:t>
      </w:r>
    </w:p>
    <w:p w14:paraId="5A124DD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1.6.1. Создание благоприятных условий для развития инвестиционного климата и предпринимательства в городе Когалыме.</w:t>
      </w:r>
    </w:p>
    <w:p w14:paraId="0B40579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1.6.2. Обеспечение увеличения количества субъектов предпринимательства.</w:t>
      </w:r>
    </w:p>
    <w:p w14:paraId="3E6C2D31"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1.6.3. Обеспечение занятости и развитие </w:t>
      </w:r>
      <w:proofErr w:type="spellStart"/>
      <w:r w:rsidRPr="0075587E">
        <w:rPr>
          <w:rFonts w:ascii="Times New Roman" w:hAnsi="Times New Roman" w:cs="Times New Roman"/>
          <w:color w:val="000000" w:themeColor="text1"/>
          <w:sz w:val="26"/>
          <w:szCs w:val="26"/>
        </w:rPr>
        <w:t>самозанятости</w:t>
      </w:r>
      <w:proofErr w:type="spellEnd"/>
      <w:r w:rsidRPr="0075587E">
        <w:rPr>
          <w:rFonts w:ascii="Times New Roman" w:hAnsi="Times New Roman" w:cs="Times New Roman"/>
          <w:color w:val="000000" w:themeColor="text1"/>
          <w:sz w:val="26"/>
          <w:szCs w:val="26"/>
        </w:rPr>
        <w:t xml:space="preserve"> среди молодежи, стимулирование молодежи к осуществлению предпринимательской деятельности.</w:t>
      </w:r>
    </w:p>
    <w:p w14:paraId="570E90A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1.6.4. Стимулирование к занятию предпринимательской деятельностью, поддержка предпринимательской активности и инициатив.</w:t>
      </w:r>
    </w:p>
    <w:p w14:paraId="64CF7CE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1.7. Основной задачей конкурса является формирование благоприятного общественного мнения предпринимательской деятельности, формирование успешного положительного образа в предпринимательской сфере.</w:t>
      </w:r>
    </w:p>
    <w:p w14:paraId="06F792E5"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34" w:name="P717"/>
      <w:bookmarkEnd w:id="34"/>
      <w:r w:rsidRPr="0075587E">
        <w:rPr>
          <w:rFonts w:ascii="Times New Roman" w:hAnsi="Times New Roman" w:cs="Times New Roman"/>
          <w:color w:val="000000" w:themeColor="text1"/>
          <w:sz w:val="26"/>
          <w:szCs w:val="26"/>
        </w:rPr>
        <w:t>1.8. Критерии отбора получателей Гранта, имеющих право на получение Гранта:</w:t>
      </w:r>
    </w:p>
    <w:p w14:paraId="62CB2106"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осуществляющие хозяйственную деятельность на территории города Когалыма;</w:t>
      </w:r>
    </w:p>
    <w:p w14:paraId="25BEC81C"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осуществляющие социально значимые (приоритетные) виды деятельности, определенные Программой.</w:t>
      </w:r>
    </w:p>
    <w:p w14:paraId="230FA75A"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35" w:name="P720"/>
      <w:bookmarkEnd w:id="35"/>
      <w:r w:rsidRPr="0075587E">
        <w:rPr>
          <w:rFonts w:ascii="Times New Roman" w:hAnsi="Times New Roman" w:cs="Times New Roman"/>
          <w:color w:val="000000" w:themeColor="text1"/>
          <w:sz w:val="26"/>
          <w:szCs w:val="26"/>
        </w:rPr>
        <w:t>1.9. Категории получателей Гранта, имеющих право на получение Гранта:</w:t>
      </w:r>
    </w:p>
    <w:p w14:paraId="2A93DE9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Субъекты малого и среднего предпринимательства: юридические лица независимо от организационно-правовых форм (за исключением государственных (муниципальных) учреждений), индивидуальные предприниматели.</w:t>
      </w:r>
    </w:p>
    <w:p w14:paraId="05D032B6"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1.10. Способом проведения отбора получателей Грантов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результат предоставления Гранта).</w:t>
      </w:r>
    </w:p>
    <w:p w14:paraId="553863B8" w14:textId="590F3C71" w:rsidR="00D7351E" w:rsidRPr="0075587E" w:rsidRDefault="00036F50" w:rsidP="00BA79B7">
      <w:pPr>
        <w:pStyle w:val="ConsPlusNormal"/>
        <w:ind w:firstLine="709"/>
        <w:contextualSpacing/>
        <w:jc w:val="both"/>
        <w:rPr>
          <w:rFonts w:ascii="Times New Roman" w:eastAsiaTheme="minorHAnsi" w:hAnsi="Times New Roman" w:cs="Times New Roman"/>
          <w:color w:val="000000" w:themeColor="text1"/>
          <w:spacing w:val="-6"/>
          <w:sz w:val="26"/>
          <w:szCs w:val="26"/>
          <w:lang w:eastAsia="en-US"/>
        </w:rPr>
      </w:pPr>
      <w:r w:rsidRPr="0075587E">
        <w:rPr>
          <w:rFonts w:ascii="Times New Roman" w:hAnsi="Times New Roman" w:cs="Times New Roman"/>
          <w:color w:val="000000" w:themeColor="text1"/>
          <w:sz w:val="26"/>
          <w:szCs w:val="26"/>
        </w:rPr>
        <w:t xml:space="preserve">1.11. </w:t>
      </w:r>
      <w:r w:rsidR="00D7351E" w:rsidRPr="0075587E">
        <w:rPr>
          <w:rFonts w:ascii="Times New Roman" w:eastAsiaTheme="minorHAnsi" w:hAnsi="Times New Roman" w:cs="Times New Roman"/>
          <w:color w:val="000000" w:themeColor="text1"/>
          <w:spacing w:val="-6"/>
          <w:sz w:val="26"/>
          <w:szCs w:val="26"/>
          <w:lang w:eastAsia="en-US"/>
        </w:rPr>
        <w:t>Информация о Грантах размещается на едином портале бюджетной системы Российской Федерации (далее – единый портал) (в разделе единого портала) в информационно-телекоммуникационной сети «Интернет» начиная с 1 января 2025 года в порядке, установленном Министерством финансов Российской Федерации. С 1 января 2024 года до 1 января 2025 года проведение отборов получателей Субсидий обеспечивается с использованием официального сайта.</w:t>
      </w:r>
    </w:p>
    <w:p w14:paraId="2C9FA498" w14:textId="173E89C7" w:rsidR="00036F50" w:rsidRPr="0075587E" w:rsidRDefault="00036F50" w:rsidP="00D7351E">
      <w:pPr>
        <w:pStyle w:val="ConsPlusNormal"/>
        <w:ind w:firstLine="540"/>
        <w:jc w:val="both"/>
        <w:rPr>
          <w:rFonts w:ascii="Times New Roman" w:hAnsi="Times New Roman" w:cs="Times New Roman"/>
          <w:color w:val="000000" w:themeColor="text1"/>
          <w:sz w:val="26"/>
          <w:szCs w:val="26"/>
        </w:rPr>
      </w:pPr>
    </w:p>
    <w:p w14:paraId="037A3284" w14:textId="77777777" w:rsidR="00036F50" w:rsidRPr="0075587E" w:rsidRDefault="00036F50">
      <w:pPr>
        <w:pStyle w:val="ConsPlusTitle"/>
        <w:jc w:val="center"/>
        <w:outlineLvl w:val="1"/>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2. Порядок проведения отбора Субъектов для предоставления</w:t>
      </w:r>
    </w:p>
    <w:p w14:paraId="01F09686" w14:textId="77777777" w:rsidR="00036F50" w:rsidRPr="0075587E" w:rsidRDefault="00036F50">
      <w:pPr>
        <w:pStyle w:val="ConsPlusTitle"/>
        <w:jc w:val="center"/>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им Грантов</w:t>
      </w:r>
    </w:p>
    <w:p w14:paraId="05CB385F" w14:textId="77777777" w:rsidR="00036F50" w:rsidRPr="0075587E" w:rsidRDefault="00036F50">
      <w:pPr>
        <w:pStyle w:val="ConsPlusNormal"/>
        <w:jc w:val="center"/>
        <w:rPr>
          <w:color w:val="000000" w:themeColor="text1"/>
        </w:rPr>
      </w:pPr>
    </w:p>
    <w:p w14:paraId="603E5600"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 Грант предоставляется по результатам конкурса, который проводится при определении получателя Гранта исходя из наилучших условий достижения результатов предоставления Гранта (далее - отбор).</w:t>
      </w:r>
    </w:p>
    <w:p w14:paraId="52762564" w14:textId="2C0FADB2"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2.2. Уполномоченный орган размещает на едином портале и официальном сайте главного распорядителя бюджетных средств объявление о проведении отбора с указанием:</w:t>
      </w:r>
    </w:p>
    <w:p w14:paraId="1985515C"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1) сроков проведения отбора (дата и время начала (окончания) подачи (приема) заявок участников отбора), которые не могут быть ранее </w:t>
      </w:r>
      <w:r w:rsidR="00A42B79" w:rsidRPr="0075587E">
        <w:rPr>
          <w:rFonts w:ascii="Times New Roman" w:hAnsi="Times New Roman" w:cs="Times New Roman"/>
          <w:color w:val="000000" w:themeColor="text1"/>
          <w:sz w:val="26"/>
          <w:szCs w:val="26"/>
        </w:rPr>
        <w:t>30</w:t>
      </w:r>
      <w:r w:rsidRPr="0075587E">
        <w:rPr>
          <w:rFonts w:ascii="Times New Roman" w:hAnsi="Times New Roman" w:cs="Times New Roman"/>
          <w:color w:val="000000" w:themeColor="text1"/>
          <w:sz w:val="26"/>
          <w:szCs w:val="26"/>
        </w:rPr>
        <w:t>-го календарного дня, следующего за днем размещения объявления о проведении отбора;</w:t>
      </w:r>
    </w:p>
    <w:p w14:paraId="2A8EFCB5"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 наименования, места нахождения, почтового адреса, адреса электронной почты, номера контактного телефона главного распорядителя бюджетных средств;</w:t>
      </w:r>
    </w:p>
    <w:p w14:paraId="4A816DC4"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 результатов предоставления Гранта;</w:t>
      </w:r>
    </w:p>
    <w:p w14:paraId="625CD304"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4) доменного имени, и (или) сетевого адреса, и (или) указателей страниц сайта в информационно-телекоммуникационной сети </w:t>
      </w:r>
      <w:r w:rsidR="00406DEE"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Интернет</w:t>
      </w:r>
      <w:r w:rsidR="00406DEE"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на котором обеспечивается проведение отбора (при наличии технической возможности);</w:t>
      </w:r>
    </w:p>
    <w:p w14:paraId="1E181FFD"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5) требований к участникам отбора в соответствии с </w:t>
      </w:r>
      <w:hyperlink w:anchor="P744">
        <w:r w:rsidRPr="0075587E">
          <w:rPr>
            <w:rFonts w:ascii="Times New Roman" w:hAnsi="Times New Roman" w:cs="Times New Roman"/>
            <w:color w:val="000000" w:themeColor="text1"/>
            <w:sz w:val="26"/>
            <w:szCs w:val="26"/>
          </w:rPr>
          <w:t>пунктом 2.3</w:t>
        </w:r>
      </w:hyperlink>
      <w:r w:rsidRPr="0075587E">
        <w:rPr>
          <w:rFonts w:ascii="Times New Roman" w:hAnsi="Times New Roman" w:cs="Times New Roman"/>
          <w:color w:val="000000" w:themeColor="text1"/>
          <w:sz w:val="26"/>
          <w:szCs w:val="26"/>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14:paraId="1E8FF717" w14:textId="77777777" w:rsidR="00406DEE" w:rsidRPr="0075587E" w:rsidRDefault="00406DEE" w:rsidP="00BA79B7">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6) категорий и критерий отбора;</w:t>
      </w:r>
    </w:p>
    <w:p w14:paraId="14070074" w14:textId="77777777" w:rsidR="00036F50" w:rsidRPr="0075587E" w:rsidRDefault="00406DEE"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7</w:t>
      </w:r>
      <w:r w:rsidR="00036F50" w:rsidRPr="0075587E">
        <w:rPr>
          <w:rFonts w:ascii="Times New Roman" w:hAnsi="Times New Roman" w:cs="Times New Roman"/>
          <w:color w:val="000000" w:themeColor="text1"/>
          <w:sz w:val="26"/>
          <w:szCs w:val="26"/>
        </w:rPr>
        <w:t xml:space="preserve">) порядка подачи заявок участниками отбора и требований, предъявляемых к форме и содержанию заявок, подаваемых участниками отбора, предусмотренных </w:t>
      </w:r>
      <w:hyperlink w:anchor="P761">
        <w:r w:rsidR="00036F50" w:rsidRPr="0075587E">
          <w:rPr>
            <w:rFonts w:ascii="Times New Roman" w:hAnsi="Times New Roman" w:cs="Times New Roman"/>
            <w:color w:val="000000" w:themeColor="text1"/>
            <w:sz w:val="26"/>
            <w:szCs w:val="26"/>
          </w:rPr>
          <w:t>пунктами 2.4</w:t>
        </w:r>
      </w:hyperlink>
      <w:r w:rsidR="00036F50" w:rsidRPr="0075587E">
        <w:rPr>
          <w:rFonts w:ascii="Times New Roman" w:hAnsi="Times New Roman" w:cs="Times New Roman"/>
          <w:color w:val="000000" w:themeColor="text1"/>
          <w:sz w:val="26"/>
          <w:szCs w:val="26"/>
        </w:rPr>
        <w:t xml:space="preserve"> - </w:t>
      </w:r>
      <w:hyperlink w:anchor="P766">
        <w:r w:rsidR="00036F50" w:rsidRPr="0075587E">
          <w:rPr>
            <w:rFonts w:ascii="Times New Roman" w:hAnsi="Times New Roman" w:cs="Times New Roman"/>
            <w:color w:val="000000" w:themeColor="text1"/>
            <w:sz w:val="26"/>
            <w:szCs w:val="26"/>
          </w:rPr>
          <w:t>2.5</w:t>
        </w:r>
      </w:hyperlink>
      <w:r w:rsidR="00036F50" w:rsidRPr="0075587E">
        <w:rPr>
          <w:rFonts w:ascii="Times New Roman" w:hAnsi="Times New Roman" w:cs="Times New Roman"/>
          <w:color w:val="000000" w:themeColor="text1"/>
          <w:sz w:val="26"/>
          <w:szCs w:val="26"/>
        </w:rPr>
        <w:t xml:space="preserve"> настоящего Порядка;</w:t>
      </w:r>
    </w:p>
    <w:p w14:paraId="6BA92679" w14:textId="77777777" w:rsidR="00036F50" w:rsidRPr="0075587E" w:rsidRDefault="00406DEE"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8</w:t>
      </w:r>
      <w:r w:rsidR="00036F50" w:rsidRPr="0075587E">
        <w:rPr>
          <w:rFonts w:ascii="Times New Roman" w:hAnsi="Times New Roman" w:cs="Times New Roman"/>
          <w:color w:val="000000" w:themeColor="text1"/>
          <w:sz w:val="26"/>
          <w:szCs w:val="26"/>
        </w:rPr>
        <w:t xml:space="preserve">)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w:t>
      </w:r>
      <w:hyperlink w:anchor="P772">
        <w:r w:rsidR="00036F50" w:rsidRPr="0075587E">
          <w:rPr>
            <w:rFonts w:ascii="Times New Roman" w:hAnsi="Times New Roman" w:cs="Times New Roman"/>
            <w:color w:val="000000" w:themeColor="text1"/>
            <w:sz w:val="26"/>
            <w:szCs w:val="26"/>
          </w:rPr>
          <w:t>пунктами 2.8</w:t>
        </w:r>
      </w:hyperlink>
      <w:r w:rsidR="00036F50" w:rsidRPr="0075587E">
        <w:rPr>
          <w:rFonts w:ascii="Times New Roman" w:hAnsi="Times New Roman" w:cs="Times New Roman"/>
          <w:color w:val="000000" w:themeColor="text1"/>
          <w:sz w:val="26"/>
          <w:szCs w:val="26"/>
        </w:rPr>
        <w:t xml:space="preserve"> - </w:t>
      </w:r>
      <w:hyperlink w:anchor="P775">
        <w:r w:rsidR="00036F50" w:rsidRPr="0075587E">
          <w:rPr>
            <w:rFonts w:ascii="Times New Roman" w:hAnsi="Times New Roman" w:cs="Times New Roman"/>
            <w:color w:val="000000" w:themeColor="text1"/>
            <w:sz w:val="26"/>
            <w:szCs w:val="26"/>
          </w:rPr>
          <w:t>2.10</w:t>
        </w:r>
      </w:hyperlink>
      <w:r w:rsidR="00036F50" w:rsidRPr="0075587E">
        <w:rPr>
          <w:rFonts w:ascii="Times New Roman" w:hAnsi="Times New Roman" w:cs="Times New Roman"/>
          <w:color w:val="000000" w:themeColor="text1"/>
          <w:sz w:val="26"/>
          <w:szCs w:val="26"/>
        </w:rPr>
        <w:t xml:space="preserve"> настоящего Порядка;</w:t>
      </w:r>
    </w:p>
    <w:p w14:paraId="5335E2F9" w14:textId="77777777" w:rsidR="00036F50" w:rsidRPr="0075587E" w:rsidRDefault="00406DEE"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9</w:t>
      </w:r>
      <w:r w:rsidR="00036F50" w:rsidRPr="0075587E">
        <w:rPr>
          <w:rFonts w:ascii="Times New Roman" w:hAnsi="Times New Roman" w:cs="Times New Roman"/>
          <w:color w:val="000000" w:themeColor="text1"/>
          <w:sz w:val="26"/>
          <w:szCs w:val="26"/>
        </w:rPr>
        <w:t xml:space="preserve">) правил рассмотрения заявок участников отбора, предусмотренных </w:t>
      </w:r>
      <w:hyperlink w:anchor="P778">
        <w:r w:rsidR="00036F50" w:rsidRPr="0075587E">
          <w:rPr>
            <w:rFonts w:ascii="Times New Roman" w:hAnsi="Times New Roman" w:cs="Times New Roman"/>
            <w:color w:val="000000" w:themeColor="text1"/>
            <w:sz w:val="26"/>
            <w:szCs w:val="26"/>
          </w:rPr>
          <w:t>пунктом 2.12</w:t>
        </w:r>
      </w:hyperlink>
      <w:r w:rsidR="00036F50" w:rsidRPr="0075587E">
        <w:rPr>
          <w:rFonts w:ascii="Times New Roman" w:hAnsi="Times New Roman" w:cs="Times New Roman"/>
          <w:color w:val="000000" w:themeColor="text1"/>
          <w:sz w:val="26"/>
          <w:szCs w:val="26"/>
        </w:rPr>
        <w:t xml:space="preserve"> настоящего Порядка;</w:t>
      </w:r>
    </w:p>
    <w:p w14:paraId="55513D67" w14:textId="77777777" w:rsidR="00036F50" w:rsidRPr="0075587E" w:rsidRDefault="00406DEE"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10</w:t>
      </w:r>
      <w:r w:rsidR="00036F50" w:rsidRPr="0075587E">
        <w:rPr>
          <w:rFonts w:ascii="Times New Roman" w:hAnsi="Times New Roman" w:cs="Times New Roman"/>
          <w:color w:val="000000" w:themeColor="text1"/>
          <w:sz w:val="26"/>
          <w:szCs w:val="26"/>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28AD752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w:t>
      </w:r>
      <w:r w:rsidR="00406DEE" w:rsidRPr="0075587E">
        <w:rPr>
          <w:rFonts w:ascii="Times New Roman" w:hAnsi="Times New Roman" w:cs="Times New Roman"/>
          <w:color w:val="000000" w:themeColor="text1"/>
          <w:sz w:val="26"/>
          <w:szCs w:val="26"/>
        </w:rPr>
        <w:t>1</w:t>
      </w:r>
      <w:r w:rsidRPr="0075587E">
        <w:rPr>
          <w:rFonts w:ascii="Times New Roman" w:hAnsi="Times New Roman" w:cs="Times New Roman"/>
          <w:color w:val="000000" w:themeColor="text1"/>
          <w:sz w:val="26"/>
          <w:szCs w:val="26"/>
        </w:rPr>
        <w:t xml:space="preserve">) срока, в течение которого получатель Гранта должен подписать Соглашение о предоставлении Гранта (далее - Соглашение), предусмотренного </w:t>
      </w:r>
      <w:hyperlink w:anchor="P898">
        <w:r w:rsidRPr="0075587E">
          <w:rPr>
            <w:rFonts w:ascii="Times New Roman" w:hAnsi="Times New Roman" w:cs="Times New Roman"/>
            <w:color w:val="000000" w:themeColor="text1"/>
            <w:sz w:val="26"/>
            <w:szCs w:val="26"/>
          </w:rPr>
          <w:t>пунктом 3.13</w:t>
        </w:r>
      </w:hyperlink>
      <w:r w:rsidRPr="0075587E">
        <w:rPr>
          <w:rFonts w:ascii="Times New Roman" w:hAnsi="Times New Roman" w:cs="Times New Roman"/>
          <w:color w:val="000000" w:themeColor="text1"/>
          <w:sz w:val="26"/>
          <w:szCs w:val="26"/>
        </w:rPr>
        <w:t xml:space="preserve"> настоящего Порядка;</w:t>
      </w:r>
    </w:p>
    <w:p w14:paraId="21753A9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w:t>
      </w:r>
      <w:r w:rsidR="00406DEE" w:rsidRPr="0075587E">
        <w:rPr>
          <w:rFonts w:ascii="Times New Roman" w:hAnsi="Times New Roman" w:cs="Times New Roman"/>
          <w:color w:val="000000" w:themeColor="text1"/>
          <w:sz w:val="26"/>
          <w:szCs w:val="26"/>
        </w:rPr>
        <w:t>2</w:t>
      </w:r>
      <w:r w:rsidRPr="0075587E">
        <w:rPr>
          <w:rFonts w:ascii="Times New Roman" w:hAnsi="Times New Roman" w:cs="Times New Roman"/>
          <w:color w:val="000000" w:themeColor="text1"/>
          <w:sz w:val="26"/>
          <w:szCs w:val="26"/>
        </w:rPr>
        <w:t xml:space="preserve">) условий признания получателя Гранта уклонившимся от заключения Соглашения, предусмотренных </w:t>
      </w:r>
      <w:hyperlink w:anchor="P899">
        <w:r w:rsidRPr="0075587E">
          <w:rPr>
            <w:rFonts w:ascii="Times New Roman" w:hAnsi="Times New Roman" w:cs="Times New Roman"/>
            <w:color w:val="000000" w:themeColor="text1"/>
            <w:sz w:val="26"/>
            <w:szCs w:val="26"/>
          </w:rPr>
          <w:t>пунктом 3.14</w:t>
        </w:r>
      </w:hyperlink>
      <w:r w:rsidRPr="0075587E">
        <w:rPr>
          <w:rFonts w:ascii="Times New Roman" w:hAnsi="Times New Roman" w:cs="Times New Roman"/>
          <w:color w:val="000000" w:themeColor="text1"/>
          <w:sz w:val="26"/>
          <w:szCs w:val="26"/>
        </w:rPr>
        <w:t xml:space="preserve"> настоящего Порядка;</w:t>
      </w:r>
    </w:p>
    <w:p w14:paraId="29561E6F" w14:textId="77777777" w:rsidR="00036F50" w:rsidRPr="0075587E" w:rsidRDefault="00406DEE"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13</w:t>
      </w:r>
      <w:r w:rsidR="00036F50" w:rsidRPr="0075587E">
        <w:rPr>
          <w:rFonts w:ascii="Times New Roman" w:hAnsi="Times New Roman" w:cs="Times New Roman"/>
          <w:color w:val="000000" w:themeColor="text1"/>
          <w:sz w:val="26"/>
          <w:szCs w:val="26"/>
        </w:rPr>
        <w:t>) даты размещения результатов отбора на едином портале, официальном сайте, которая не может быть позднее 14-го календарного дня, следующего за днем прохождения отбора участником отбора.</w:t>
      </w:r>
    </w:p>
    <w:p w14:paraId="67DA3ECC" w14:textId="1EADB619" w:rsidR="00406DEE" w:rsidRPr="0075587E" w:rsidRDefault="00406DEE"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14:paraId="3AA7F3F9"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36" w:name="P744"/>
      <w:bookmarkEnd w:id="36"/>
      <w:r w:rsidRPr="0075587E">
        <w:rPr>
          <w:rFonts w:ascii="Times New Roman" w:hAnsi="Times New Roman" w:cs="Times New Roman"/>
          <w:color w:val="000000" w:themeColor="text1"/>
          <w:sz w:val="26"/>
          <w:szCs w:val="26"/>
        </w:rPr>
        <w:t>2.3. Требования к участникам отбора, которым должен соответствовать участник отбора на дату подачи заявки:</w:t>
      </w:r>
    </w:p>
    <w:p w14:paraId="58476575" w14:textId="77777777" w:rsidR="00406DEE" w:rsidRPr="0075587E" w:rsidRDefault="00406DEE" w:rsidP="00BA79B7">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460C16B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Когалыма;</w:t>
      </w:r>
    </w:p>
    <w:p w14:paraId="58D042D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48A0520C"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r w:rsidRPr="0075587E">
        <w:rPr>
          <w:color w:val="000000" w:themeColor="text1"/>
        </w:rPr>
        <w:t xml:space="preserve"> - </w:t>
      </w:r>
      <w:r w:rsidRPr="0075587E">
        <w:rPr>
          <w:rFonts w:ascii="Times New Roman" w:hAnsi="Times New Roman" w:cs="Times New Roman"/>
          <w:color w:val="000000" w:themeColor="text1"/>
          <w:sz w:val="26"/>
          <w:szCs w:val="26"/>
        </w:rPr>
        <w:t>производителе товаров, работ, услуг, являющихся участниками отбора;</w:t>
      </w:r>
    </w:p>
    <w:p w14:paraId="49787571" w14:textId="3B420B9A" w:rsidR="00406DEE" w:rsidRPr="0075587E" w:rsidRDefault="00406DEE" w:rsidP="00BA79B7">
      <w:pPr>
        <w:spacing w:after="0" w:line="240" w:lineRule="auto"/>
        <w:ind w:firstLine="709"/>
        <w:contextualSpacing/>
        <w:jc w:val="both"/>
        <w:rPr>
          <w:rFonts w:ascii="Times New Roman" w:eastAsiaTheme="minorEastAsia" w:hAnsi="Times New Roman" w:cs="Times New Roman"/>
          <w:color w:val="000000" w:themeColor="text1"/>
          <w:spacing w:val="-6"/>
          <w:sz w:val="26"/>
          <w:szCs w:val="26"/>
          <w:lang w:eastAsia="ru-RU"/>
        </w:rPr>
      </w:pPr>
      <w:r w:rsidRPr="0075587E">
        <w:rPr>
          <w:rFonts w:ascii="Times New Roman" w:eastAsiaTheme="minorEastAsia" w:hAnsi="Times New Roman" w:cs="Times New Roman"/>
          <w:color w:val="000000" w:themeColor="text1"/>
          <w:spacing w:val="-6"/>
          <w:sz w:val="26"/>
          <w:szCs w:val="26"/>
          <w:lang w:eastAsia="ru-RU"/>
        </w:rPr>
        <w:t>- участник отбора не должен является иностранным агентом в соответствии с Федеральным законом</w:t>
      </w:r>
      <w:r w:rsidR="005971F8" w:rsidRPr="0075587E">
        <w:rPr>
          <w:rFonts w:ascii="Times New Roman" w:eastAsiaTheme="minorEastAsia" w:hAnsi="Times New Roman" w:cs="Times New Roman"/>
          <w:color w:val="000000" w:themeColor="text1"/>
          <w:spacing w:val="-6"/>
          <w:sz w:val="26"/>
          <w:szCs w:val="26"/>
          <w:lang w:eastAsia="ru-RU"/>
        </w:rPr>
        <w:t xml:space="preserve"> 14.07.2022 №255-ФЗ</w:t>
      </w:r>
      <w:r w:rsidRPr="0075587E">
        <w:rPr>
          <w:rFonts w:ascii="Times New Roman" w:eastAsiaTheme="minorEastAsia" w:hAnsi="Times New Roman" w:cs="Times New Roman"/>
          <w:color w:val="000000" w:themeColor="text1"/>
          <w:spacing w:val="-6"/>
          <w:sz w:val="26"/>
          <w:szCs w:val="26"/>
          <w:lang w:eastAsia="ru-RU"/>
        </w:rPr>
        <w:t xml:space="preserve"> «О контроле за деятельностью лиц, находящихся под иностранным влиянием»;</w:t>
      </w:r>
    </w:p>
    <w:p w14:paraId="2D3E5D26" w14:textId="77777777" w:rsidR="00406DEE" w:rsidRPr="0075587E" w:rsidRDefault="00406DEE" w:rsidP="00BA79B7">
      <w:pPr>
        <w:spacing w:after="0" w:line="240" w:lineRule="auto"/>
        <w:ind w:firstLine="709"/>
        <w:contextualSpacing/>
        <w:jc w:val="both"/>
        <w:rPr>
          <w:rFonts w:ascii="Times New Roman" w:hAnsi="Times New Roman" w:cs="Times New Roman"/>
          <w:color w:val="000000" w:themeColor="text1"/>
          <w:spacing w:val="-6"/>
          <w:sz w:val="26"/>
          <w:szCs w:val="26"/>
        </w:rPr>
      </w:pPr>
      <w:r w:rsidRPr="0075587E">
        <w:rPr>
          <w:color w:val="000000" w:themeColor="text1"/>
        </w:rPr>
        <w:t xml:space="preserve">- </w:t>
      </w:r>
      <w:r w:rsidRPr="0075587E">
        <w:rPr>
          <w:rFonts w:ascii="Times New Roman" w:hAnsi="Times New Roman" w:cs="Times New Roman"/>
          <w:color w:val="000000" w:themeColor="text1"/>
          <w:spacing w:val="-6"/>
          <w:sz w:val="26"/>
          <w:szCs w:val="26"/>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C884043" w14:textId="77777777" w:rsidR="00036F50" w:rsidRPr="0075587E" w:rsidRDefault="00036F50" w:rsidP="00BA79B7">
      <w:pPr>
        <w:spacing w:after="0" w:line="240" w:lineRule="auto"/>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участники отбора не должны полу</w:t>
      </w:r>
      <w:r w:rsidR="00406DEE" w:rsidRPr="0075587E">
        <w:rPr>
          <w:rFonts w:ascii="Times New Roman" w:hAnsi="Times New Roman" w:cs="Times New Roman"/>
          <w:color w:val="000000" w:themeColor="text1"/>
          <w:sz w:val="26"/>
          <w:szCs w:val="26"/>
        </w:rPr>
        <w:t>ч</w:t>
      </w:r>
      <w:r w:rsidRPr="0075587E">
        <w:rPr>
          <w:rFonts w:ascii="Times New Roman" w:hAnsi="Times New Roman" w:cs="Times New Roman"/>
          <w:color w:val="000000" w:themeColor="text1"/>
          <w:sz w:val="26"/>
          <w:szCs w:val="26"/>
        </w:rPr>
        <w:t xml:space="preserve">ать средства из бюджета города Когалыма на основании иных муниципальных правовых актов на цели, указанные в </w:t>
      </w:r>
      <w:hyperlink w:anchor="P711">
        <w:r w:rsidRPr="0075587E">
          <w:rPr>
            <w:rFonts w:ascii="Times New Roman" w:hAnsi="Times New Roman" w:cs="Times New Roman"/>
            <w:color w:val="000000" w:themeColor="text1"/>
            <w:sz w:val="26"/>
            <w:szCs w:val="26"/>
          </w:rPr>
          <w:t>пункте 1.6</w:t>
        </w:r>
      </w:hyperlink>
      <w:r w:rsidRPr="0075587E">
        <w:rPr>
          <w:rFonts w:ascii="Times New Roman" w:hAnsi="Times New Roman" w:cs="Times New Roman"/>
          <w:color w:val="000000" w:themeColor="text1"/>
          <w:sz w:val="26"/>
          <w:szCs w:val="26"/>
        </w:rPr>
        <w:t xml:space="preserve"> настоящего Порядка;</w:t>
      </w:r>
    </w:p>
    <w:p w14:paraId="221632CB" w14:textId="77777777" w:rsidR="00406DEE" w:rsidRPr="0075587E" w:rsidRDefault="00406DEE" w:rsidP="00BA79B7">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 участник отбора не должен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48A7512A" w14:textId="77777777" w:rsidR="00406DEE" w:rsidRPr="0075587E" w:rsidRDefault="00406DEE" w:rsidP="00BA79B7">
      <w:pPr>
        <w:pStyle w:val="ConsPlusNormal"/>
        <w:ind w:firstLine="709"/>
        <w:contextualSpacing/>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 участник отбора не должен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5E193AB" w14:textId="77777777" w:rsidR="00036F50"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 xml:space="preserve">Дополнительные требования к участникам отбора, которым должен соответствовать участник отбора на дату подачи заявки по </w:t>
      </w:r>
      <w:proofErr w:type="spellStart"/>
      <w:r w:rsidRPr="0075587E">
        <w:rPr>
          <w:rFonts w:ascii="Times New Roman" w:eastAsiaTheme="minorHAnsi" w:hAnsi="Times New Roman" w:cs="Times New Roman"/>
          <w:color w:val="000000" w:themeColor="text1"/>
          <w:sz w:val="26"/>
          <w:szCs w:val="26"/>
          <w:lang w:eastAsia="en-US"/>
        </w:rPr>
        <w:t>подмероприятиям</w:t>
      </w:r>
      <w:proofErr w:type="spellEnd"/>
      <w:r w:rsidRPr="0075587E">
        <w:rPr>
          <w:rFonts w:ascii="Times New Roman" w:eastAsiaTheme="minorHAnsi" w:hAnsi="Times New Roman" w:cs="Times New Roman"/>
          <w:color w:val="000000" w:themeColor="text1"/>
          <w:sz w:val="26"/>
          <w:szCs w:val="26"/>
          <w:lang w:eastAsia="en-US"/>
        </w:rPr>
        <w:t xml:space="preserve"> (направлениям):</w:t>
      </w:r>
    </w:p>
    <w:p w14:paraId="49EAF80A" w14:textId="77777777" w:rsidR="00036F50"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 xml:space="preserve">1) по </w:t>
      </w:r>
      <w:proofErr w:type="spellStart"/>
      <w:r w:rsidRPr="0075587E">
        <w:rPr>
          <w:rFonts w:ascii="Times New Roman" w:eastAsiaTheme="minorHAnsi" w:hAnsi="Times New Roman" w:cs="Times New Roman"/>
          <w:color w:val="000000" w:themeColor="text1"/>
          <w:sz w:val="26"/>
          <w:szCs w:val="26"/>
          <w:lang w:eastAsia="en-US"/>
        </w:rPr>
        <w:t>подмероприятию</w:t>
      </w:r>
      <w:proofErr w:type="spellEnd"/>
      <w:r w:rsidRPr="0075587E">
        <w:rPr>
          <w:rFonts w:ascii="Times New Roman" w:eastAsiaTheme="minorHAnsi" w:hAnsi="Times New Roman" w:cs="Times New Roman"/>
          <w:color w:val="000000" w:themeColor="text1"/>
          <w:sz w:val="26"/>
          <w:szCs w:val="26"/>
          <w:lang w:eastAsia="en-US"/>
        </w:rPr>
        <w:t xml:space="preserve">, предусмотренному </w:t>
      </w:r>
      <w:hyperlink w:anchor="P839">
        <w:r w:rsidRPr="0075587E">
          <w:rPr>
            <w:rFonts w:ascii="Times New Roman" w:eastAsiaTheme="minorHAnsi" w:hAnsi="Times New Roman" w:cs="Times New Roman"/>
            <w:color w:val="000000" w:themeColor="text1"/>
            <w:sz w:val="26"/>
            <w:szCs w:val="26"/>
            <w:lang w:eastAsia="en-US"/>
          </w:rPr>
          <w:t>подпунктом 3.2.1</w:t>
        </w:r>
      </w:hyperlink>
      <w:r w:rsidRPr="0075587E">
        <w:rPr>
          <w:rFonts w:ascii="Times New Roman" w:eastAsiaTheme="minorHAnsi" w:hAnsi="Times New Roman" w:cs="Times New Roman"/>
          <w:color w:val="000000" w:themeColor="text1"/>
          <w:sz w:val="26"/>
          <w:szCs w:val="26"/>
          <w:lang w:eastAsia="en-US"/>
        </w:rPr>
        <w:t xml:space="preserve"> настоящего Порядка:</w:t>
      </w:r>
    </w:p>
    <w:p w14:paraId="563A6735" w14:textId="77777777" w:rsidR="00036F50"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 к отбору допускаются лица осуществляющие хозяйственную деятельность более двух лет;</w:t>
      </w:r>
    </w:p>
    <w:p w14:paraId="19963259" w14:textId="77777777" w:rsidR="00036F50"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 xml:space="preserve">2) по </w:t>
      </w:r>
      <w:proofErr w:type="spellStart"/>
      <w:r w:rsidRPr="0075587E">
        <w:rPr>
          <w:rFonts w:ascii="Times New Roman" w:eastAsiaTheme="minorHAnsi" w:hAnsi="Times New Roman" w:cs="Times New Roman"/>
          <w:color w:val="000000" w:themeColor="text1"/>
          <w:sz w:val="26"/>
          <w:szCs w:val="26"/>
          <w:lang w:eastAsia="en-US"/>
        </w:rPr>
        <w:t>подмероприятию</w:t>
      </w:r>
      <w:proofErr w:type="spellEnd"/>
      <w:r w:rsidRPr="0075587E">
        <w:rPr>
          <w:rFonts w:ascii="Times New Roman" w:eastAsiaTheme="minorHAnsi" w:hAnsi="Times New Roman" w:cs="Times New Roman"/>
          <w:color w:val="000000" w:themeColor="text1"/>
          <w:sz w:val="26"/>
          <w:szCs w:val="26"/>
          <w:lang w:eastAsia="en-US"/>
        </w:rPr>
        <w:t xml:space="preserve">, предусмотренному </w:t>
      </w:r>
      <w:hyperlink w:anchor="P842">
        <w:r w:rsidRPr="0075587E">
          <w:rPr>
            <w:rFonts w:ascii="Times New Roman" w:eastAsiaTheme="minorHAnsi" w:hAnsi="Times New Roman" w:cs="Times New Roman"/>
            <w:color w:val="000000" w:themeColor="text1"/>
            <w:sz w:val="26"/>
            <w:szCs w:val="26"/>
            <w:lang w:eastAsia="en-US"/>
          </w:rPr>
          <w:t>подпунктом 3.2.2</w:t>
        </w:r>
      </w:hyperlink>
      <w:r w:rsidRPr="0075587E">
        <w:rPr>
          <w:rFonts w:ascii="Times New Roman" w:eastAsiaTheme="minorHAnsi" w:hAnsi="Times New Roman" w:cs="Times New Roman"/>
          <w:color w:val="000000" w:themeColor="text1"/>
          <w:sz w:val="26"/>
          <w:szCs w:val="26"/>
          <w:lang w:eastAsia="en-US"/>
        </w:rPr>
        <w:t xml:space="preserve"> настоящего Порядка:</w:t>
      </w:r>
    </w:p>
    <w:p w14:paraId="32164EDC" w14:textId="77777777" w:rsidR="00693CB4"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 к отбору допускаются лица, осуществляющие хозяйственную деятельность в качестве индивидуального предпринимателя, в возрасте до 35 лет (включительно), либо в качестве юридического лица, более 50 процентов доли уставного (складочного) капитала которого принадлежат физическим лицам, в возрасте до 35 лет (включительно);</w:t>
      </w:r>
    </w:p>
    <w:p w14:paraId="1CDC0F30" w14:textId="77777777" w:rsidR="00693CB4"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 xml:space="preserve">3) по </w:t>
      </w:r>
      <w:proofErr w:type="spellStart"/>
      <w:r w:rsidRPr="0075587E">
        <w:rPr>
          <w:rFonts w:ascii="Times New Roman" w:eastAsiaTheme="minorHAnsi" w:hAnsi="Times New Roman" w:cs="Times New Roman"/>
          <w:color w:val="000000" w:themeColor="text1"/>
          <w:sz w:val="26"/>
          <w:szCs w:val="26"/>
          <w:lang w:eastAsia="en-US"/>
        </w:rPr>
        <w:t>подмероприятию</w:t>
      </w:r>
      <w:proofErr w:type="spellEnd"/>
      <w:r w:rsidRPr="0075587E">
        <w:rPr>
          <w:rFonts w:ascii="Times New Roman" w:eastAsiaTheme="minorHAnsi" w:hAnsi="Times New Roman" w:cs="Times New Roman"/>
          <w:color w:val="000000" w:themeColor="text1"/>
          <w:sz w:val="26"/>
          <w:szCs w:val="26"/>
          <w:lang w:eastAsia="en-US"/>
        </w:rPr>
        <w:t xml:space="preserve">, предусмотренному </w:t>
      </w:r>
      <w:hyperlink w:anchor="P845">
        <w:r w:rsidRPr="0075587E">
          <w:rPr>
            <w:rFonts w:ascii="Times New Roman" w:eastAsiaTheme="minorHAnsi" w:hAnsi="Times New Roman" w:cs="Times New Roman"/>
            <w:color w:val="000000" w:themeColor="text1"/>
            <w:sz w:val="26"/>
            <w:szCs w:val="26"/>
            <w:lang w:eastAsia="en-US"/>
          </w:rPr>
          <w:t>подпунктом 3.2.3</w:t>
        </w:r>
      </w:hyperlink>
      <w:r w:rsidRPr="0075587E">
        <w:rPr>
          <w:rFonts w:ascii="Times New Roman" w:eastAsiaTheme="minorHAnsi" w:hAnsi="Times New Roman" w:cs="Times New Roman"/>
          <w:color w:val="000000" w:themeColor="text1"/>
          <w:sz w:val="26"/>
          <w:szCs w:val="26"/>
          <w:lang w:eastAsia="en-US"/>
        </w:rPr>
        <w:t xml:space="preserve"> настоящего Порядка:</w:t>
      </w:r>
    </w:p>
    <w:p w14:paraId="413F5FEE" w14:textId="77777777" w:rsidR="00693CB4"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 xml:space="preserve">- к отбору допускаются лица, осуществляющие деятельность в социальной сфере в соответствии с условиями, утвержденными в </w:t>
      </w:r>
      <w:hyperlink r:id="rId52">
        <w:r w:rsidRPr="0075587E">
          <w:rPr>
            <w:rFonts w:ascii="Times New Roman" w:eastAsiaTheme="minorHAnsi" w:hAnsi="Times New Roman" w:cs="Times New Roman"/>
            <w:color w:val="000000" w:themeColor="text1"/>
            <w:sz w:val="26"/>
            <w:szCs w:val="26"/>
            <w:lang w:eastAsia="en-US"/>
          </w:rPr>
          <w:t>статье 5.1</w:t>
        </w:r>
      </w:hyperlink>
      <w:r w:rsidRPr="0075587E">
        <w:rPr>
          <w:rFonts w:ascii="Times New Roman" w:eastAsiaTheme="minorHAnsi" w:hAnsi="Times New Roman" w:cs="Times New Roman"/>
          <w:color w:val="000000" w:themeColor="text1"/>
          <w:sz w:val="26"/>
          <w:szCs w:val="26"/>
          <w:lang w:eastAsia="en-US"/>
        </w:rPr>
        <w:t xml:space="preserve"> Закона Ханты-Мансийского автономного округа - Югры от 29.12.2007 </w:t>
      </w:r>
      <w:r w:rsidR="00693CB4" w:rsidRPr="0075587E">
        <w:rPr>
          <w:rFonts w:ascii="Times New Roman" w:eastAsiaTheme="minorHAnsi" w:hAnsi="Times New Roman" w:cs="Times New Roman"/>
          <w:color w:val="000000" w:themeColor="text1"/>
          <w:sz w:val="26"/>
          <w:szCs w:val="26"/>
          <w:lang w:eastAsia="en-US"/>
        </w:rPr>
        <w:t>№</w:t>
      </w:r>
      <w:r w:rsidRPr="0075587E">
        <w:rPr>
          <w:rFonts w:ascii="Times New Roman" w:eastAsiaTheme="minorHAnsi" w:hAnsi="Times New Roman" w:cs="Times New Roman"/>
          <w:color w:val="000000" w:themeColor="text1"/>
          <w:sz w:val="26"/>
          <w:szCs w:val="26"/>
          <w:lang w:eastAsia="en-US"/>
        </w:rPr>
        <w:t xml:space="preserve">213-оз </w:t>
      </w:r>
      <w:r w:rsidR="00693CB4" w:rsidRPr="0075587E">
        <w:rPr>
          <w:rFonts w:ascii="Times New Roman" w:eastAsiaTheme="minorHAnsi" w:hAnsi="Times New Roman" w:cs="Times New Roman"/>
          <w:color w:val="000000" w:themeColor="text1"/>
          <w:sz w:val="26"/>
          <w:szCs w:val="26"/>
          <w:lang w:eastAsia="en-US"/>
        </w:rPr>
        <w:t>«</w:t>
      </w:r>
      <w:r w:rsidRPr="0075587E">
        <w:rPr>
          <w:rFonts w:ascii="Times New Roman" w:eastAsiaTheme="minorHAnsi" w:hAnsi="Times New Roman" w:cs="Times New Roman"/>
          <w:color w:val="000000" w:themeColor="text1"/>
          <w:sz w:val="26"/>
          <w:szCs w:val="26"/>
          <w:lang w:eastAsia="en-US"/>
        </w:rPr>
        <w:t>О развитии малого и среднего предпринимательства в Ханты-Манс</w:t>
      </w:r>
      <w:r w:rsidR="00693CB4" w:rsidRPr="0075587E">
        <w:rPr>
          <w:rFonts w:ascii="Times New Roman" w:eastAsiaTheme="minorHAnsi" w:hAnsi="Times New Roman" w:cs="Times New Roman"/>
          <w:color w:val="000000" w:themeColor="text1"/>
          <w:sz w:val="26"/>
          <w:szCs w:val="26"/>
          <w:lang w:eastAsia="en-US"/>
        </w:rPr>
        <w:t>ийском автономном округе – Югре»</w:t>
      </w:r>
      <w:r w:rsidRPr="0075587E">
        <w:rPr>
          <w:rFonts w:ascii="Times New Roman" w:eastAsiaTheme="minorHAnsi" w:hAnsi="Times New Roman" w:cs="Times New Roman"/>
          <w:color w:val="000000" w:themeColor="text1"/>
          <w:sz w:val="26"/>
          <w:szCs w:val="26"/>
          <w:lang w:eastAsia="en-US"/>
        </w:rPr>
        <w:t xml:space="preserve">, признанные социальным предприятием, в соответствии с </w:t>
      </w:r>
      <w:hyperlink r:id="rId53">
        <w:r w:rsidRPr="0075587E">
          <w:rPr>
            <w:rFonts w:ascii="Times New Roman" w:eastAsiaTheme="minorHAnsi" w:hAnsi="Times New Roman" w:cs="Times New Roman"/>
            <w:color w:val="000000" w:themeColor="text1"/>
            <w:sz w:val="26"/>
            <w:szCs w:val="26"/>
            <w:lang w:eastAsia="en-US"/>
          </w:rPr>
          <w:t>Приказом</w:t>
        </w:r>
      </w:hyperlink>
      <w:r w:rsidRPr="0075587E">
        <w:rPr>
          <w:rFonts w:ascii="Times New Roman" w:eastAsiaTheme="minorHAnsi" w:hAnsi="Times New Roman" w:cs="Times New Roman"/>
          <w:color w:val="000000" w:themeColor="text1"/>
          <w:sz w:val="26"/>
          <w:szCs w:val="26"/>
          <w:lang w:eastAsia="en-US"/>
        </w:rPr>
        <w:t xml:space="preserve"> Департамента экономического развития Ханты-Мансийского автономного округа - Югры от 23.03.2020 </w:t>
      </w:r>
      <w:r w:rsidR="00693CB4" w:rsidRPr="0075587E">
        <w:rPr>
          <w:rFonts w:ascii="Times New Roman" w:eastAsiaTheme="minorHAnsi" w:hAnsi="Times New Roman" w:cs="Times New Roman"/>
          <w:color w:val="000000" w:themeColor="text1"/>
          <w:sz w:val="26"/>
          <w:szCs w:val="26"/>
          <w:lang w:eastAsia="en-US"/>
        </w:rPr>
        <w:t>№</w:t>
      </w:r>
      <w:r w:rsidRPr="0075587E">
        <w:rPr>
          <w:rFonts w:ascii="Times New Roman" w:eastAsiaTheme="minorHAnsi" w:hAnsi="Times New Roman" w:cs="Times New Roman"/>
          <w:color w:val="000000" w:themeColor="text1"/>
          <w:sz w:val="26"/>
          <w:szCs w:val="26"/>
          <w:lang w:eastAsia="en-US"/>
        </w:rPr>
        <w:t xml:space="preserve">125-нп </w:t>
      </w:r>
      <w:r w:rsidR="00693CB4" w:rsidRPr="0075587E">
        <w:rPr>
          <w:rFonts w:ascii="Times New Roman" w:eastAsiaTheme="minorHAnsi" w:hAnsi="Times New Roman" w:cs="Times New Roman"/>
          <w:color w:val="000000" w:themeColor="text1"/>
          <w:sz w:val="26"/>
          <w:szCs w:val="26"/>
          <w:lang w:eastAsia="en-US"/>
        </w:rPr>
        <w:t>«</w:t>
      </w:r>
      <w:r w:rsidRPr="0075587E">
        <w:rPr>
          <w:rFonts w:ascii="Times New Roman" w:eastAsiaTheme="minorHAnsi" w:hAnsi="Times New Roman" w:cs="Times New Roman"/>
          <w:color w:val="000000" w:themeColor="text1"/>
          <w:sz w:val="26"/>
          <w:szCs w:val="26"/>
          <w:lang w:eastAsia="en-US"/>
        </w:rPr>
        <w:t>Об утверждении Административного регламента предоставления государственной услуги по признанию субъекта малого или среднего предпринимательства Ханты-Мансийского автономного округа - Югры социальным предприятием</w:t>
      </w:r>
      <w:r w:rsidR="00693CB4" w:rsidRPr="0075587E">
        <w:rPr>
          <w:rFonts w:ascii="Times New Roman" w:eastAsiaTheme="minorHAnsi" w:hAnsi="Times New Roman" w:cs="Times New Roman"/>
          <w:color w:val="000000" w:themeColor="text1"/>
          <w:sz w:val="26"/>
          <w:szCs w:val="26"/>
          <w:lang w:eastAsia="en-US"/>
        </w:rPr>
        <w:t>»</w:t>
      </w:r>
      <w:r w:rsidRPr="0075587E">
        <w:rPr>
          <w:rFonts w:ascii="Times New Roman" w:eastAsiaTheme="minorHAnsi" w:hAnsi="Times New Roman" w:cs="Times New Roman"/>
          <w:color w:val="000000" w:themeColor="text1"/>
          <w:sz w:val="26"/>
          <w:szCs w:val="26"/>
          <w:lang w:eastAsia="en-US"/>
        </w:rPr>
        <w:t xml:space="preserve">, либо лица, осуществляющие предпринимательскую деятельность по направлениям (сферам) креативных индустрий в соответствии с </w:t>
      </w:r>
      <w:hyperlink r:id="rId54">
        <w:r w:rsidRPr="0075587E">
          <w:rPr>
            <w:rFonts w:ascii="Times New Roman" w:eastAsiaTheme="minorHAnsi" w:hAnsi="Times New Roman" w:cs="Times New Roman"/>
            <w:color w:val="000000" w:themeColor="text1"/>
            <w:sz w:val="26"/>
            <w:szCs w:val="26"/>
            <w:lang w:eastAsia="en-US"/>
          </w:rPr>
          <w:t>Законом</w:t>
        </w:r>
      </w:hyperlink>
      <w:r w:rsidRPr="0075587E">
        <w:rPr>
          <w:rFonts w:ascii="Times New Roman" w:eastAsiaTheme="minorHAnsi" w:hAnsi="Times New Roman" w:cs="Times New Roman"/>
          <w:color w:val="000000" w:themeColor="text1"/>
          <w:sz w:val="26"/>
          <w:szCs w:val="26"/>
          <w:lang w:eastAsia="en-US"/>
        </w:rPr>
        <w:t xml:space="preserve"> Ханты-Мансийского автономного округа - Югры от 27.07.2020 </w:t>
      </w:r>
      <w:r w:rsidR="00693CB4" w:rsidRPr="0075587E">
        <w:rPr>
          <w:rFonts w:ascii="Times New Roman" w:eastAsiaTheme="minorHAnsi" w:hAnsi="Times New Roman" w:cs="Times New Roman"/>
          <w:color w:val="000000" w:themeColor="text1"/>
          <w:sz w:val="26"/>
          <w:szCs w:val="26"/>
          <w:lang w:eastAsia="en-US"/>
        </w:rPr>
        <w:t>№</w:t>
      </w:r>
      <w:r w:rsidRPr="0075587E">
        <w:rPr>
          <w:rFonts w:ascii="Times New Roman" w:eastAsiaTheme="minorHAnsi" w:hAnsi="Times New Roman" w:cs="Times New Roman"/>
          <w:color w:val="000000" w:themeColor="text1"/>
          <w:sz w:val="26"/>
          <w:szCs w:val="26"/>
          <w:lang w:eastAsia="en-US"/>
        </w:rPr>
        <w:t xml:space="preserve">70-оз </w:t>
      </w:r>
      <w:r w:rsidR="00693CB4" w:rsidRPr="0075587E">
        <w:rPr>
          <w:rFonts w:ascii="Times New Roman" w:eastAsiaTheme="minorHAnsi" w:hAnsi="Times New Roman" w:cs="Times New Roman"/>
          <w:color w:val="000000" w:themeColor="text1"/>
          <w:sz w:val="26"/>
          <w:szCs w:val="26"/>
          <w:lang w:eastAsia="en-US"/>
        </w:rPr>
        <w:t>«</w:t>
      </w:r>
      <w:r w:rsidRPr="0075587E">
        <w:rPr>
          <w:rFonts w:ascii="Times New Roman" w:eastAsiaTheme="minorHAnsi" w:hAnsi="Times New Roman" w:cs="Times New Roman"/>
          <w:color w:val="000000" w:themeColor="text1"/>
          <w:sz w:val="26"/>
          <w:szCs w:val="26"/>
          <w:lang w:eastAsia="en-US"/>
        </w:rPr>
        <w:t>О креативных индустриях в Ханты-Мансийско</w:t>
      </w:r>
      <w:r w:rsidR="00693CB4" w:rsidRPr="0075587E">
        <w:rPr>
          <w:rFonts w:ascii="Times New Roman" w:eastAsiaTheme="minorHAnsi" w:hAnsi="Times New Roman" w:cs="Times New Roman"/>
          <w:color w:val="000000" w:themeColor="text1"/>
          <w:sz w:val="26"/>
          <w:szCs w:val="26"/>
          <w:lang w:eastAsia="en-US"/>
        </w:rPr>
        <w:t>м автономном округе – Югре»</w:t>
      </w:r>
      <w:r w:rsidRPr="0075587E">
        <w:rPr>
          <w:rFonts w:ascii="Times New Roman" w:eastAsiaTheme="minorHAnsi" w:hAnsi="Times New Roman" w:cs="Times New Roman"/>
          <w:color w:val="000000" w:themeColor="text1"/>
          <w:sz w:val="26"/>
          <w:szCs w:val="26"/>
          <w:lang w:eastAsia="en-US"/>
        </w:rPr>
        <w:t>.</w:t>
      </w:r>
      <w:bookmarkStart w:id="37" w:name="P761"/>
      <w:bookmarkEnd w:id="37"/>
    </w:p>
    <w:p w14:paraId="37500FD8" w14:textId="77777777" w:rsidR="00036F50"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 xml:space="preserve">2.4. Для получения Гранта участники отбора предоставляют заявку на предоставление Гранта в форме субсидии (далее - заявка) и пакет документов, указанный в </w:t>
      </w:r>
      <w:hyperlink w:anchor="P848">
        <w:r w:rsidRPr="0075587E">
          <w:rPr>
            <w:rFonts w:ascii="Times New Roman" w:eastAsiaTheme="minorHAnsi" w:hAnsi="Times New Roman" w:cs="Times New Roman"/>
            <w:color w:val="000000" w:themeColor="text1"/>
            <w:sz w:val="26"/>
            <w:szCs w:val="26"/>
            <w:lang w:eastAsia="en-US"/>
          </w:rPr>
          <w:t>пункте 3.3</w:t>
        </w:r>
      </w:hyperlink>
      <w:r w:rsidRPr="0075587E">
        <w:rPr>
          <w:rFonts w:ascii="Times New Roman" w:eastAsiaTheme="minorHAnsi" w:hAnsi="Times New Roman" w:cs="Times New Roman"/>
          <w:color w:val="000000" w:themeColor="text1"/>
          <w:sz w:val="26"/>
          <w:szCs w:val="26"/>
          <w:lang w:eastAsia="en-US"/>
        </w:rPr>
        <w:t xml:space="preserve"> настоящего Порядка, лично или через уполномоченного представителя одним из способов:</w:t>
      </w:r>
    </w:p>
    <w:p w14:paraId="157C97E7" w14:textId="77777777" w:rsidR="00036F50"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1) по адресу главного распорядителя бюджетных средств непосредственно в отдел делопроизводства и работы с обращениями граждан Администрации города Когалыма (далее - отдел делопроизводства) или почтовым отправлением;</w:t>
      </w:r>
    </w:p>
    <w:p w14:paraId="67DC48DD" w14:textId="5009ACB6" w:rsidR="00036F50"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 xml:space="preserve">2) в электронной форме посредством подачи через официальный сайт в разделе </w:t>
      </w:r>
      <w:r w:rsidR="00693CB4" w:rsidRPr="0075587E">
        <w:rPr>
          <w:rFonts w:ascii="Times New Roman" w:eastAsiaTheme="minorHAnsi" w:hAnsi="Times New Roman" w:cs="Times New Roman"/>
          <w:color w:val="000000" w:themeColor="text1"/>
          <w:sz w:val="26"/>
          <w:szCs w:val="26"/>
          <w:lang w:eastAsia="en-US"/>
        </w:rPr>
        <w:t>«</w:t>
      </w:r>
      <w:r w:rsidRPr="0075587E">
        <w:rPr>
          <w:rFonts w:ascii="Times New Roman" w:eastAsiaTheme="minorHAnsi" w:hAnsi="Times New Roman" w:cs="Times New Roman"/>
          <w:color w:val="000000" w:themeColor="text1"/>
          <w:sz w:val="26"/>
          <w:szCs w:val="26"/>
          <w:lang w:eastAsia="en-US"/>
        </w:rPr>
        <w:t>Обращения по вопросам мер поддержки предпринимательско</w:t>
      </w:r>
      <w:r w:rsidR="00693CB4" w:rsidRPr="0075587E">
        <w:rPr>
          <w:rFonts w:ascii="Times New Roman" w:eastAsiaTheme="minorHAnsi" w:hAnsi="Times New Roman" w:cs="Times New Roman"/>
          <w:color w:val="000000" w:themeColor="text1"/>
          <w:sz w:val="26"/>
          <w:szCs w:val="26"/>
          <w:lang w:eastAsia="en-US"/>
        </w:rPr>
        <w:t>й и инвестиционной деятельности»</w:t>
      </w:r>
      <w:r w:rsidR="00E14C65" w:rsidRPr="0075587E">
        <w:rPr>
          <w:rFonts w:ascii="Times New Roman" w:eastAsiaTheme="minorHAnsi" w:hAnsi="Times New Roman" w:cs="Times New Roman"/>
          <w:color w:val="000000" w:themeColor="text1"/>
          <w:sz w:val="26"/>
          <w:szCs w:val="26"/>
          <w:lang w:eastAsia="en-US"/>
        </w:rPr>
        <w:t>.</w:t>
      </w:r>
    </w:p>
    <w:p w14:paraId="1E3395D1" w14:textId="78BAF633" w:rsidR="00E14C65" w:rsidRPr="0075587E" w:rsidRDefault="00E14C65"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Участники отбора, предоставившие документы в электронном виде, в течение 3 (трех) рабочих дней с даты подачи заявки предоставляют в Уполномоченный орган оригиналы заявки и документов.</w:t>
      </w:r>
    </w:p>
    <w:p w14:paraId="08E43F39" w14:textId="77777777" w:rsidR="00036F50"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3)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расположенный по адресу: го</w:t>
      </w:r>
      <w:r w:rsidR="00693CB4" w:rsidRPr="0075587E">
        <w:rPr>
          <w:rFonts w:ascii="Times New Roman" w:eastAsiaTheme="minorHAnsi" w:hAnsi="Times New Roman" w:cs="Times New Roman"/>
          <w:color w:val="000000" w:themeColor="text1"/>
          <w:sz w:val="26"/>
          <w:szCs w:val="26"/>
          <w:lang w:eastAsia="en-US"/>
        </w:rPr>
        <w:t>род Когалым, улица Мира, дом 15;</w:t>
      </w:r>
    </w:p>
    <w:p w14:paraId="375A27A1" w14:textId="77777777" w:rsidR="00693CB4" w:rsidRPr="0075587E" w:rsidRDefault="00693CB4"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4)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МСП и </w:t>
      </w:r>
      <w:proofErr w:type="spellStart"/>
      <w:r w:rsidRPr="0075587E">
        <w:rPr>
          <w:rFonts w:ascii="Times New Roman" w:hAnsi="Times New Roman" w:cs="Times New Roman"/>
          <w:color w:val="000000" w:themeColor="text1"/>
          <w:sz w:val="26"/>
          <w:szCs w:val="26"/>
        </w:rPr>
        <w:t>самозанятыми</w:t>
      </w:r>
      <w:proofErr w:type="spellEnd"/>
      <w:r w:rsidRPr="0075587E">
        <w:rPr>
          <w:rFonts w:ascii="Times New Roman" w:hAnsi="Times New Roman" w:cs="Times New Roman"/>
          <w:color w:val="000000" w:themeColor="text1"/>
          <w:sz w:val="26"/>
          <w:szCs w:val="26"/>
        </w:rPr>
        <w:t xml:space="preserve"> гражданами (https://мсп.рф/)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«Югра Открытая» (</w:t>
      </w:r>
      <w:hyperlink r:id="rId55" w:history="1">
        <w:r w:rsidRPr="0075587E">
          <w:rPr>
            <w:rFonts w:ascii="Times New Roman" w:hAnsi="Times New Roman" w:cs="Times New Roman"/>
            <w:color w:val="000000" w:themeColor="text1"/>
            <w:sz w:val="26"/>
            <w:szCs w:val="26"/>
          </w:rPr>
          <w:t>https://lk.ugraopen.admhmao.ru/</w:t>
        </w:r>
      </w:hyperlink>
      <w:r w:rsidRPr="0075587E">
        <w:rPr>
          <w:rFonts w:ascii="Times New Roman" w:hAnsi="Times New Roman" w:cs="Times New Roman"/>
          <w:color w:val="000000" w:themeColor="text1"/>
          <w:sz w:val="26"/>
          <w:szCs w:val="26"/>
        </w:rPr>
        <w:t>);</w:t>
      </w:r>
    </w:p>
    <w:p w14:paraId="18AF0EA0" w14:textId="77777777" w:rsidR="00693CB4" w:rsidRPr="0075587E" w:rsidRDefault="00693CB4"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5) С 1 января 2025 года участник отбора предоставляет заявку в электронной форме посредством заполнения экранных форм веб-интерфейса системы «Электронный бюджет» и предоставляет в систему «Электронный бюджет»</w:t>
      </w:r>
      <w:r w:rsidR="00503A73" w:rsidRPr="0075587E">
        <w:rPr>
          <w:rFonts w:ascii="Times New Roman" w:hAnsi="Times New Roman" w:cs="Times New Roman"/>
          <w:color w:val="000000" w:themeColor="text1"/>
          <w:sz w:val="26"/>
          <w:szCs w:val="26"/>
        </w:rPr>
        <w:t xml:space="preserve"> электронные копии документов (</w:t>
      </w:r>
      <w:r w:rsidRPr="0075587E">
        <w:rPr>
          <w:rFonts w:ascii="Times New Roman" w:hAnsi="Times New Roman" w:cs="Times New Roman"/>
          <w:color w:val="000000" w:themeColor="text1"/>
          <w:sz w:val="26"/>
          <w:szCs w:val="26"/>
        </w:rPr>
        <w:t>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14:paraId="0ED0E060" w14:textId="77777777" w:rsidR="00693CB4" w:rsidRPr="0075587E" w:rsidRDefault="00693CB4"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Заявка подписывается:</w:t>
      </w:r>
    </w:p>
    <w:p w14:paraId="7E3C8AF4" w14:textId="77777777" w:rsidR="00693CB4" w:rsidRPr="0075587E" w:rsidRDefault="00693CB4"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14:paraId="73ABA8CD" w14:textId="77777777" w:rsidR="00693CB4" w:rsidRPr="0075587E" w:rsidRDefault="00693CB4"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физических лиц);</w:t>
      </w:r>
    </w:p>
    <w:p w14:paraId="1B77AB8C" w14:textId="77777777" w:rsidR="00693CB4" w:rsidRPr="0075587E" w:rsidRDefault="00693CB4"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14:paraId="789FC868" w14:textId="77777777" w:rsidR="00036F50"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bookmarkStart w:id="38" w:name="P766"/>
      <w:bookmarkEnd w:id="38"/>
      <w:r w:rsidRPr="0075587E">
        <w:rPr>
          <w:rFonts w:ascii="Times New Roman" w:eastAsiaTheme="minorHAnsi" w:hAnsi="Times New Roman" w:cs="Times New Roman"/>
          <w:color w:val="000000" w:themeColor="text1"/>
          <w:sz w:val="26"/>
          <w:szCs w:val="26"/>
          <w:lang w:eastAsia="en-US"/>
        </w:rPr>
        <w:t xml:space="preserve">2.5. </w:t>
      </w:r>
      <w:hyperlink w:anchor="P979">
        <w:r w:rsidRPr="0075587E">
          <w:rPr>
            <w:rFonts w:ascii="Times New Roman" w:eastAsiaTheme="minorHAnsi" w:hAnsi="Times New Roman" w:cs="Times New Roman"/>
            <w:color w:val="000000" w:themeColor="text1"/>
            <w:sz w:val="26"/>
            <w:szCs w:val="26"/>
            <w:lang w:eastAsia="en-US"/>
          </w:rPr>
          <w:t>Заявка</w:t>
        </w:r>
      </w:hyperlink>
      <w:r w:rsidRPr="0075587E">
        <w:rPr>
          <w:rFonts w:ascii="Times New Roman" w:eastAsiaTheme="minorHAnsi" w:hAnsi="Times New Roman" w:cs="Times New Roman"/>
          <w:color w:val="000000" w:themeColor="text1"/>
          <w:sz w:val="26"/>
          <w:szCs w:val="26"/>
          <w:lang w:eastAsia="en-US"/>
        </w:rPr>
        <w:t xml:space="preserve">, включающая согласие на публикацию (размещение) в информационно-телекоммуникационной сети </w:t>
      </w:r>
      <w:r w:rsidR="00C872EE" w:rsidRPr="0075587E">
        <w:rPr>
          <w:rFonts w:ascii="Times New Roman" w:eastAsiaTheme="minorHAnsi" w:hAnsi="Times New Roman" w:cs="Times New Roman"/>
          <w:color w:val="000000" w:themeColor="text1"/>
          <w:sz w:val="26"/>
          <w:szCs w:val="26"/>
          <w:lang w:eastAsia="en-US"/>
        </w:rPr>
        <w:t>«</w:t>
      </w:r>
      <w:r w:rsidRPr="0075587E">
        <w:rPr>
          <w:rFonts w:ascii="Times New Roman" w:eastAsiaTheme="minorHAnsi" w:hAnsi="Times New Roman" w:cs="Times New Roman"/>
          <w:color w:val="000000" w:themeColor="text1"/>
          <w:sz w:val="26"/>
          <w:szCs w:val="26"/>
          <w:lang w:eastAsia="en-US"/>
        </w:rPr>
        <w:t>Интернет</w:t>
      </w:r>
      <w:r w:rsidR="00C872EE" w:rsidRPr="0075587E">
        <w:rPr>
          <w:rFonts w:ascii="Times New Roman" w:eastAsiaTheme="minorHAnsi" w:hAnsi="Times New Roman" w:cs="Times New Roman"/>
          <w:color w:val="000000" w:themeColor="text1"/>
          <w:sz w:val="26"/>
          <w:szCs w:val="26"/>
          <w:lang w:eastAsia="en-US"/>
        </w:rPr>
        <w:t>»</w:t>
      </w:r>
      <w:r w:rsidRPr="0075587E">
        <w:rPr>
          <w:rFonts w:ascii="Times New Roman" w:eastAsiaTheme="minorHAnsi" w:hAnsi="Times New Roman" w:cs="Times New Roman"/>
          <w:color w:val="000000" w:themeColor="text1"/>
          <w:sz w:val="26"/>
          <w:szCs w:val="26"/>
          <w:lang w:eastAsia="en-US"/>
        </w:rPr>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предоставляется по форме установленной Приложением 1 к настоящему Порядку.</w:t>
      </w:r>
    </w:p>
    <w:p w14:paraId="24D837B1" w14:textId="77777777" w:rsidR="00036F50"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(при наличии) участника отбора и подписанной руководителем юридического лица, индивидуальным предпринимателем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14:paraId="15DD4929" w14:textId="77777777" w:rsidR="00036F50"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В случае отсутствия заявок на предоставление Гранта, либо поступления заявок и пакетов документов, подтверждающих фактически произведенные и документально подтвержденные</w:t>
      </w:r>
      <w:r w:rsidRPr="0075587E">
        <w:rPr>
          <w:color w:val="000000" w:themeColor="text1"/>
        </w:rPr>
        <w:t xml:space="preserve"> </w:t>
      </w:r>
      <w:r w:rsidRPr="0075587E">
        <w:rPr>
          <w:rFonts w:ascii="Times New Roman" w:eastAsiaTheme="minorHAnsi" w:hAnsi="Times New Roman" w:cs="Times New Roman"/>
          <w:color w:val="000000" w:themeColor="text1"/>
          <w:sz w:val="26"/>
          <w:szCs w:val="26"/>
          <w:lang w:eastAsia="en-US"/>
        </w:rPr>
        <w:t>расходы Субъектов, в меньшем объеме средств, предусмотренных в бюджете города Когалыма в текущем финансовом году на данные цели, Уполномоченный орган повторно объявляет прием документов.</w:t>
      </w:r>
    </w:p>
    <w:p w14:paraId="654C64C9" w14:textId="77777777" w:rsidR="00036F50"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 xml:space="preserve">2.6. Участники отбора могут претендовать на получение финансовой поддержки не более чем по 5 (пяти) </w:t>
      </w:r>
      <w:proofErr w:type="spellStart"/>
      <w:r w:rsidRPr="0075587E">
        <w:rPr>
          <w:rFonts w:ascii="Times New Roman" w:eastAsiaTheme="minorHAnsi" w:hAnsi="Times New Roman" w:cs="Times New Roman"/>
          <w:color w:val="000000" w:themeColor="text1"/>
          <w:sz w:val="26"/>
          <w:szCs w:val="26"/>
          <w:lang w:eastAsia="en-US"/>
        </w:rPr>
        <w:t>подмероприятиям</w:t>
      </w:r>
      <w:proofErr w:type="spellEnd"/>
      <w:r w:rsidRPr="0075587E">
        <w:rPr>
          <w:rFonts w:ascii="Times New Roman" w:eastAsiaTheme="minorHAnsi" w:hAnsi="Times New Roman" w:cs="Times New Roman"/>
          <w:color w:val="000000" w:themeColor="text1"/>
          <w:sz w:val="26"/>
          <w:szCs w:val="26"/>
          <w:lang w:eastAsia="en-US"/>
        </w:rPr>
        <w:t xml:space="preserve"> (направлениям) Подпрограммы (на усмотрение участника отбора) в текущем финансовом году, при условии соответствия предъявляемым требованиям.</w:t>
      </w:r>
    </w:p>
    <w:p w14:paraId="3EC36A61" w14:textId="77777777" w:rsidR="00036F50"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2.7. Должностное лицо отдела делопроизводства, ответственное за регистрацию документов, в течение 1 (одного) рабочего дня с даты поступления заявки и пакета документов регистрирует их и передает должностному лицу Уполномоченного органа, ответственному за их рассмотрение, в течение 1 (одного) рабочего дня с даты их регистрации.</w:t>
      </w:r>
    </w:p>
    <w:p w14:paraId="69D4F2A3" w14:textId="77777777" w:rsidR="00036F50"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(двух) рабочих дней с даты регистрации документов уведомления о регистрации документов.</w:t>
      </w:r>
    </w:p>
    <w:p w14:paraId="296D4A88" w14:textId="77777777" w:rsidR="00036F50"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bookmarkStart w:id="39" w:name="P772"/>
      <w:bookmarkEnd w:id="39"/>
      <w:r w:rsidRPr="0075587E">
        <w:rPr>
          <w:rFonts w:ascii="Times New Roman" w:eastAsiaTheme="minorHAnsi" w:hAnsi="Times New Roman" w:cs="Times New Roman"/>
          <w:color w:val="000000" w:themeColor="text1"/>
          <w:sz w:val="26"/>
          <w:szCs w:val="26"/>
          <w:lang w:eastAsia="en-US"/>
        </w:rPr>
        <w:t>2.8. Участник отбора вправе отозвать заявку, внести изменения в заявку не позднее чем за 1 (один) рабочий день до даты проведения заседания комиссии для рассмотрения и оценки заявок участников отбора (далее - Комиссия) посредством предоставления заявления об отзыве заявки (внесении изменений в заявку) в произвольной форме в отдел делопроизводства.</w:t>
      </w:r>
    </w:p>
    <w:p w14:paraId="60D10BC9" w14:textId="77777777" w:rsidR="00036F50"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Должностное лицо отдела делопроизводства, ответственное за регистрацию документов в течение 1 (одного) рабочего дня с даты поступления заявления регистрирует его и передает должностному лицу Уполномоченного органа.</w:t>
      </w:r>
    </w:p>
    <w:p w14:paraId="4EBE09B1" w14:textId="77777777" w:rsidR="00036F50"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r w:rsidRPr="0075587E">
        <w:rPr>
          <w:rFonts w:ascii="Times New Roman" w:eastAsiaTheme="minorHAnsi" w:hAnsi="Times New Roman" w:cs="Times New Roman"/>
          <w:color w:val="000000" w:themeColor="text1"/>
          <w:sz w:val="26"/>
          <w:szCs w:val="26"/>
          <w:lang w:eastAsia="en-US"/>
        </w:rPr>
        <w:t>2.9.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14:paraId="6B86A5D0" w14:textId="77777777" w:rsidR="00693CB4" w:rsidRPr="0075587E" w:rsidRDefault="00036F50" w:rsidP="00BA79B7">
      <w:pPr>
        <w:pStyle w:val="ConsPlusNormal"/>
        <w:ind w:firstLine="709"/>
        <w:contextualSpacing/>
        <w:jc w:val="both"/>
        <w:rPr>
          <w:rFonts w:ascii="Times New Roman" w:eastAsiaTheme="minorHAnsi" w:hAnsi="Times New Roman" w:cs="Times New Roman"/>
          <w:color w:val="000000" w:themeColor="text1"/>
          <w:sz w:val="26"/>
          <w:szCs w:val="26"/>
          <w:lang w:eastAsia="en-US"/>
        </w:rPr>
      </w:pPr>
      <w:bookmarkStart w:id="40" w:name="P775"/>
      <w:bookmarkEnd w:id="40"/>
      <w:r w:rsidRPr="0075587E">
        <w:rPr>
          <w:rFonts w:ascii="Times New Roman" w:eastAsiaTheme="minorHAnsi" w:hAnsi="Times New Roman" w:cs="Times New Roman"/>
          <w:color w:val="000000" w:themeColor="text1"/>
          <w:sz w:val="26"/>
          <w:szCs w:val="26"/>
          <w:lang w:eastAsia="en-US"/>
        </w:rPr>
        <w:t>2.10. 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(пяти) календарных дней со дня регистрации заявления об отзыве заявки.</w:t>
      </w:r>
    </w:p>
    <w:p w14:paraId="27940696" w14:textId="77777777" w:rsidR="00693CB4"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2.11. Уполномоченный орган формирует единый список участников отбора на текущий финансовый год </w:t>
      </w:r>
      <w:r w:rsidR="00693CB4" w:rsidRPr="0075587E">
        <w:rPr>
          <w:rFonts w:ascii="Times New Roman" w:hAnsi="Times New Roman" w:cs="Times New Roman"/>
          <w:color w:val="000000" w:themeColor="text1"/>
          <w:sz w:val="26"/>
          <w:szCs w:val="26"/>
        </w:rPr>
        <w:t xml:space="preserve">исходя из очередности поступления заявок </w:t>
      </w:r>
      <w:r w:rsidRPr="0075587E">
        <w:rPr>
          <w:rFonts w:ascii="Times New Roman" w:hAnsi="Times New Roman" w:cs="Times New Roman"/>
          <w:color w:val="000000" w:themeColor="text1"/>
          <w:sz w:val="26"/>
          <w:szCs w:val="26"/>
        </w:rPr>
        <w:t>согласно дате и времени регистрации заявки.</w:t>
      </w:r>
    </w:p>
    <w:p w14:paraId="74CD833A"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В случае внесения изменений в заявку в единый список участников отбора вносится отметка </w:t>
      </w:r>
      <w:r w:rsidR="00693CB4"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Исключен в связи с внесением изменений в заявку</w:t>
      </w:r>
      <w:r w:rsidR="00693CB4"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Информация об участнике отбора вносится повторно с учетом внесенных изменений, даты и времени регистрации заявления о внесении изменений в заявку.</w:t>
      </w:r>
    </w:p>
    <w:p w14:paraId="0B304701"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41" w:name="P778"/>
      <w:bookmarkEnd w:id="41"/>
      <w:r w:rsidRPr="0075587E">
        <w:rPr>
          <w:rFonts w:ascii="Times New Roman" w:hAnsi="Times New Roman" w:cs="Times New Roman"/>
          <w:color w:val="000000" w:themeColor="text1"/>
          <w:sz w:val="26"/>
          <w:szCs w:val="26"/>
        </w:rPr>
        <w:t>2.12. Рассмотрение заявки и пакета документов участников отбора на предмет их соответствия требованиям, установленным в объявлении о проведении отбора, проводится в следующем порядке:</w:t>
      </w:r>
    </w:p>
    <w:p w14:paraId="56209973"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Уполномоченный орган в течение 5 (пяти) рабочих дней с даты регистрации заявки:</w:t>
      </w:r>
    </w:p>
    <w:p w14:paraId="3BABB16F" w14:textId="71F09733"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 запрашивает в порядке межведомственного информационного взаимодействия, следующие документы (сведения):</w:t>
      </w:r>
    </w:p>
    <w:p w14:paraId="44C2D54D" w14:textId="77777777" w:rsidR="00693CB4" w:rsidRPr="0075587E" w:rsidRDefault="00693CB4"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об отсутствии или не превышении у участника отбора на едином налоговом счете размера, определенного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w:t>
      </w:r>
    </w:p>
    <w:p w14:paraId="017DCCFC"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сведения о состоянии расчетов по страховым взносам, пеням и штрафам плательщика страховых взносов (в Фонде пенсионного и социального страхования);</w:t>
      </w:r>
    </w:p>
    <w:p w14:paraId="522D8323"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14:paraId="370CBA45" w14:textId="77777777" w:rsidR="00693CB4" w:rsidRPr="0075587E" w:rsidRDefault="00693CB4"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 1 января 2025 года Уполномоченный орган осуществляет:</w:t>
      </w:r>
    </w:p>
    <w:p w14:paraId="7E52C53A" w14:textId="77777777" w:rsidR="00693CB4" w:rsidRPr="0075587E" w:rsidRDefault="00693CB4"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проверку участника отбора на соответствие требованиям, определенным правовым актом в соответствии с пунктом 2.3 настоящего Порядка,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14:paraId="48652BF2" w14:textId="77777777" w:rsidR="00693CB4" w:rsidRPr="0075587E" w:rsidRDefault="00693CB4"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подтверждение соответствия участника отбора требованиям, определенным правовым актом в соответствии с пунктом 2.3 настоящего Порядка, в случае отсутствия технической возможности осуществления автоматической проверки в системе «Электронный бюджет»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6C53AFB7" w14:textId="77777777" w:rsidR="009A3507" w:rsidRPr="0075587E" w:rsidRDefault="009A3507"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 1 января 2025 года в части определения порядка взаимодействия:</w:t>
      </w:r>
    </w:p>
    <w:p w14:paraId="6188E049" w14:textId="77777777" w:rsidR="009A3507" w:rsidRPr="0075587E" w:rsidRDefault="009A3507"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участник отбор обеспечивает доступ к системе «Электронный бюджет»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B11446F" w14:textId="77777777" w:rsidR="009A3507" w:rsidRPr="0075587E" w:rsidRDefault="009A3507"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взаимодействие Уполномоченного органа, а также комиссии с участниками отбора осуществляется с использованием документов в электронной форме в системе «Электронный бюджет»;</w:t>
      </w:r>
    </w:p>
    <w:p w14:paraId="407B3017" w14:textId="77777777" w:rsidR="009A3507" w:rsidRPr="0075587E" w:rsidRDefault="009A3507"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 части определения порядка рассмотрения и оценки заявок, а также определения победителей отбора с 1 января 2025 года:</w:t>
      </w:r>
    </w:p>
    <w:p w14:paraId="50F0AD0F" w14:textId="77777777" w:rsidR="009A3507" w:rsidRPr="0075587E" w:rsidRDefault="004E42F9"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-у</w:t>
      </w:r>
      <w:r w:rsidR="009A3507" w:rsidRPr="0075587E">
        <w:rPr>
          <w:rFonts w:ascii="Times New Roman" w:hAnsi="Times New Roman" w:cs="Times New Roman"/>
          <w:color w:val="000000" w:themeColor="text1"/>
          <w:sz w:val="26"/>
          <w:szCs w:val="26"/>
        </w:rPr>
        <w:t>полномоченному органу, главному распорядителю бюджетных средств, а также комиссии обеспечивается доступ в системе «Электронный бюджет» к заявкам для их рассмотрения и оценки;</w:t>
      </w:r>
    </w:p>
    <w:p w14:paraId="3C2BF5F6" w14:textId="77777777" w:rsidR="009A3507" w:rsidRPr="0075587E" w:rsidRDefault="004E42F9"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осуществляется </w:t>
      </w:r>
      <w:r w:rsidR="009A3507" w:rsidRPr="0075587E">
        <w:rPr>
          <w:rFonts w:ascii="Times New Roman" w:hAnsi="Times New Roman" w:cs="Times New Roman"/>
          <w:color w:val="000000" w:themeColor="text1"/>
          <w:sz w:val="26"/>
          <w:szCs w:val="26"/>
        </w:rPr>
        <w:t xml:space="preserve">автоматическое формирование протокола вскрытия заявок на едином портале и подписание его усиленной квалифицированной электронной подписью руководителя главного распорядителя бюджетных средств (уполномоченного им лица) или членов комиссии в системе </w:t>
      </w:r>
      <w:r w:rsidRPr="0075587E">
        <w:rPr>
          <w:rFonts w:ascii="Times New Roman" w:hAnsi="Times New Roman" w:cs="Times New Roman"/>
          <w:color w:val="000000" w:themeColor="text1"/>
          <w:sz w:val="26"/>
          <w:szCs w:val="26"/>
        </w:rPr>
        <w:t>«Электронный бюджет»</w:t>
      </w:r>
      <w:r w:rsidR="009A3507" w:rsidRPr="0075587E">
        <w:rPr>
          <w:rFonts w:ascii="Times New Roman" w:hAnsi="Times New Roman" w:cs="Times New Roman"/>
          <w:color w:val="000000" w:themeColor="text1"/>
          <w:sz w:val="26"/>
          <w:szCs w:val="26"/>
        </w:rPr>
        <w:t>, а также размещение указанного протокола на едином портале не позднее 1-го рабочего дня, следующего за днем его подписания;</w:t>
      </w:r>
    </w:p>
    <w:p w14:paraId="7D87AC37" w14:textId="77777777" w:rsidR="009A3507" w:rsidRPr="0075587E" w:rsidRDefault="004E42F9"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w:t>
      </w:r>
      <w:r w:rsidR="009A3507" w:rsidRPr="0075587E">
        <w:rPr>
          <w:rFonts w:ascii="Times New Roman" w:hAnsi="Times New Roman" w:cs="Times New Roman"/>
          <w:color w:val="000000" w:themeColor="text1"/>
          <w:sz w:val="26"/>
          <w:szCs w:val="26"/>
        </w:rPr>
        <w:t xml:space="preserve">автоматическое формирование протокола рассмотрения заявок на едином портале на основании результатов рассмотрения заявок и подписание его усиленной квалифицированной электронной подписью </w:t>
      </w:r>
      <w:r w:rsidRPr="0075587E">
        <w:rPr>
          <w:rFonts w:ascii="Times New Roman" w:hAnsi="Times New Roman" w:cs="Times New Roman"/>
          <w:color w:val="000000" w:themeColor="text1"/>
          <w:sz w:val="26"/>
          <w:szCs w:val="26"/>
        </w:rPr>
        <w:t xml:space="preserve">председателя Комиссии </w:t>
      </w:r>
      <w:r w:rsidR="009A3507" w:rsidRPr="0075587E">
        <w:rPr>
          <w:rFonts w:ascii="Times New Roman" w:hAnsi="Times New Roman" w:cs="Times New Roman"/>
          <w:color w:val="000000" w:themeColor="text1"/>
          <w:sz w:val="26"/>
          <w:szCs w:val="26"/>
        </w:rPr>
        <w:t xml:space="preserve">в системе </w:t>
      </w:r>
      <w:r w:rsidRPr="0075587E">
        <w:rPr>
          <w:rFonts w:ascii="Times New Roman" w:hAnsi="Times New Roman" w:cs="Times New Roman"/>
          <w:color w:val="000000" w:themeColor="text1"/>
          <w:sz w:val="26"/>
          <w:szCs w:val="26"/>
        </w:rPr>
        <w:t>«Электронный бюджет»</w:t>
      </w:r>
      <w:r w:rsidR="009A3507" w:rsidRPr="0075587E">
        <w:rPr>
          <w:rFonts w:ascii="Times New Roman" w:hAnsi="Times New Roman" w:cs="Times New Roman"/>
          <w:color w:val="000000" w:themeColor="text1"/>
          <w:sz w:val="26"/>
          <w:szCs w:val="26"/>
        </w:rPr>
        <w:t>, а также размещение указанного протокола на едином портале не позднее 1-го рабочего дня, следующего за днем его подписания;</w:t>
      </w:r>
    </w:p>
    <w:p w14:paraId="58E6AF9E" w14:textId="77777777" w:rsidR="009A3507" w:rsidRPr="0075587E" w:rsidRDefault="009A3507"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порядок ранжирования поступивших заявок, определя</w:t>
      </w:r>
      <w:r w:rsidR="004E42F9" w:rsidRPr="0075587E">
        <w:rPr>
          <w:rFonts w:ascii="Times New Roman" w:hAnsi="Times New Roman" w:cs="Times New Roman"/>
          <w:color w:val="000000" w:themeColor="text1"/>
          <w:sz w:val="26"/>
          <w:szCs w:val="26"/>
        </w:rPr>
        <w:t xml:space="preserve">емый </w:t>
      </w:r>
      <w:r w:rsidRPr="0075587E">
        <w:rPr>
          <w:rFonts w:ascii="Times New Roman" w:hAnsi="Times New Roman" w:cs="Times New Roman"/>
          <w:color w:val="000000" w:themeColor="text1"/>
          <w:sz w:val="26"/>
          <w:szCs w:val="26"/>
        </w:rPr>
        <w:t>по мере уменьшения полученных баллов по итогам оценки заявок и очередности поступления заявок в случае равенства количества полученных баллов;</w:t>
      </w:r>
    </w:p>
    <w:p w14:paraId="24EC2122" w14:textId="77777777" w:rsidR="009A3507" w:rsidRPr="0075587E" w:rsidRDefault="009A3507"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автоматическое формирование протокола подведения итогов отбора на едином портале на основании результатов определения победителя (победителей) отбора и подписание его усиленной квалифицированной электронной подписью </w:t>
      </w:r>
      <w:r w:rsidR="004E42F9" w:rsidRPr="0075587E">
        <w:rPr>
          <w:rFonts w:ascii="Times New Roman" w:hAnsi="Times New Roman" w:cs="Times New Roman"/>
          <w:color w:val="000000" w:themeColor="text1"/>
          <w:sz w:val="26"/>
          <w:szCs w:val="26"/>
        </w:rPr>
        <w:t>председателя К</w:t>
      </w:r>
      <w:r w:rsidRPr="0075587E">
        <w:rPr>
          <w:rFonts w:ascii="Times New Roman" w:hAnsi="Times New Roman" w:cs="Times New Roman"/>
          <w:color w:val="000000" w:themeColor="text1"/>
          <w:sz w:val="26"/>
          <w:szCs w:val="26"/>
        </w:rPr>
        <w:t xml:space="preserve">омиссии в системе </w:t>
      </w:r>
      <w:r w:rsidR="004E42F9" w:rsidRPr="0075587E">
        <w:rPr>
          <w:rFonts w:ascii="Times New Roman" w:hAnsi="Times New Roman" w:cs="Times New Roman"/>
          <w:color w:val="000000" w:themeColor="text1"/>
          <w:sz w:val="26"/>
          <w:szCs w:val="26"/>
        </w:rPr>
        <w:t>«Электронный бюджет»</w:t>
      </w:r>
      <w:r w:rsidRPr="0075587E">
        <w:rPr>
          <w:rFonts w:ascii="Times New Roman" w:hAnsi="Times New Roman" w:cs="Times New Roman"/>
          <w:color w:val="000000" w:themeColor="text1"/>
          <w:sz w:val="26"/>
          <w:szCs w:val="26"/>
        </w:rPr>
        <w:t>, а также размещение указанного протокола на едином портале не позднее 1-го рабочего дня, следующего за днем его подписания.</w:t>
      </w:r>
    </w:p>
    <w:p w14:paraId="11BFDBF0"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 запрашивает в структурных подразделениях Администрации города Когалыма, следующие сведения:</w:t>
      </w:r>
    </w:p>
    <w:p w14:paraId="08653DB7" w14:textId="77777777" w:rsidR="00036F50" w:rsidRPr="0075587E" w:rsidRDefault="00B75688"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w:t>
      </w:r>
      <w:r w:rsidR="00036F50" w:rsidRPr="0075587E">
        <w:rPr>
          <w:rFonts w:ascii="Times New Roman" w:hAnsi="Times New Roman" w:cs="Times New Roman"/>
          <w:color w:val="000000" w:themeColor="text1"/>
          <w:sz w:val="26"/>
          <w:szCs w:val="26"/>
        </w:rPr>
        <w:t>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14:paraId="2EFD3973" w14:textId="77777777" w:rsidR="00036F50" w:rsidRPr="0075587E" w:rsidRDefault="00B75688"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w:t>
      </w:r>
      <w:r w:rsidR="00036F50" w:rsidRPr="0075587E">
        <w:rPr>
          <w:rFonts w:ascii="Times New Roman" w:hAnsi="Times New Roman" w:cs="Times New Roman"/>
          <w:color w:val="000000" w:themeColor="text1"/>
          <w:sz w:val="26"/>
          <w:szCs w:val="26"/>
        </w:rPr>
        <w:t xml:space="preserve">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w:t>
      </w:r>
      <w:hyperlink w:anchor="P711">
        <w:r w:rsidR="00036F50" w:rsidRPr="0075587E">
          <w:rPr>
            <w:rFonts w:ascii="Times New Roman" w:hAnsi="Times New Roman" w:cs="Times New Roman"/>
            <w:color w:val="000000" w:themeColor="text1"/>
            <w:sz w:val="26"/>
            <w:szCs w:val="26"/>
          </w:rPr>
          <w:t>пункте 1.6</w:t>
        </w:r>
      </w:hyperlink>
      <w:r w:rsidR="00036F50" w:rsidRPr="0075587E">
        <w:rPr>
          <w:rFonts w:ascii="Times New Roman" w:hAnsi="Times New Roman" w:cs="Times New Roman"/>
          <w:color w:val="000000" w:themeColor="text1"/>
          <w:sz w:val="26"/>
          <w:szCs w:val="26"/>
        </w:rPr>
        <w:t xml:space="preserve"> Порядка;</w:t>
      </w:r>
    </w:p>
    <w:p w14:paraId="4391AB7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3) осуществляет проверку заявки и пакета документов на предмет соответствия требованиям, установленным в объявлении о проведении отбора, а также соответствие участника отбора категориям и критериям отбора, установленным </w:t>
      </w:r>
      <w:hyperlink w:anchor="P717">
        <w:r w:rsidRPr="0075587E">
          <w:rPr>
            <w:rFonts w:ascii="Times New Roman" w:hAnsi="Times New Roman" w:cs="Times New Roman"/>
            <w:color w:val="000000" w:themeColor="text1"/>
            <w:sz w:val="26"/>
            <w:szCs w:val="26"/>
          </w:rPr>
          <w:t>пунктами 1.8</w:t>
        </w:r>
      </w:hyperlink>
      <w:r w:rsidRPr="0075587E">
        <w:rPr>
          <w:rFonts w:ascii="Times New Roman" w:hAnsi="Times New Roman" w:cs="Times New Roman"/>
          <w:color w:val="000000" w:themeColor="text1"/>
          <w:sz w:val="26"/>
          <w:szCs w:val="26"/>
        </w:rPr>
        <w:t xml:space="preserve">, </w:t>
      </w:r>
      <w:hyperlink w:anchor="P720">
        <w:r w:rsidRPr="0075587E">
          <w:rPr>
            <w:rFonts w:ascii="Times New Roman" w:hAnsi="Times New Roman" w:cs="Times New Roman"/>
            <w:color w:val="000000" w:themeColor="text1"/>
            <w:sz w:val="26"/>
            <w:szCs w:val="26"/>
          </w:rPr>
          <w:t>1.9</w:t>
        </w:r>
      </w:hyperlink>
      <w:r w:rsidRPr="0075587E">
        <w:rPr>
          <w:rFonts w:ascii="Times New Roman" w:hAnsi="Times New Roman" w:cs="Times New Roman"/>
          <w:color w:val="000000" w:themeColor="text1"/>
          <w:sz w:val="26"/>
          <w:szCs w:val="26"/>
        </w:rPr>
        <w:t xml:space="preserve">, </w:t>
      </w:r>
      <w:hyperlink w:anchor="P744">
        <w:r w:rsidRPr="0075587E">
          <w:rPr>
            <w:rFonts w:ascii="Times New Roman" w:hAnsi="Times New Roman" w:cs="Times New Roman"/>
            <w:color w:val="000000" w:themeColor="text1"/>
            <w:sz w:val="26"/>
            <w:szCs w:val="26"/>
          </w:rPr>
          <w:t>2.3</w:t>
        </w:r>
      </w:hyperlink>
      <w:r w:rsidRPr="0075587E">
        <w:rPr>
          <w:rFonts w:ascii="Times New Roman" w:hAnsi="Times New Roman" w:cs="Times New Roman"/>
          <w:color w:val="000000" w:themeColor="text1"/>
          <w:sz w:val="26"/>
          <w:szCs w:val="26"/>
        </w:rPr>
        <w:t xml:space="preserve"> настоящего Порядка;</w:t>
      </w:r>
    </w:p>
    <w:p w14:paraId="466B16D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 в течение 11 (одиннадцати) рабочих дней с момента окончания срока приема заявок и пакетов документов организует заседание Комиссии с целью рассмотрения поступивших заявок и пакетов документов участников отбора и принятия одного из решений:</w:t>
      </w:r>
    </w:p>
    <w:p w14:paraId="1559366A"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признать участника отбора прошедшим отбор и рекомендовать главному распорядителю как получателю бюджетных средств предоставить Грант;</w:t>
      </w:r>
    </w:p>
    <w:p w14:paraId="1A894C56"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признать участника отбора не прошедшим отбор и рекомендовать главному распорядителю бюджетных средств отклонить заявку.</w:t>
      </w:r>
    </w:p>
    <w:p w14:paraId="20425231"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2.13. Порядок формирования Комиссии утверждается постановлением Администрации города Когалыма.</w:t>
      </w:r>
    </w:p>
    <w:p w14:paraId="2B57D833"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2.14. Решение Комиссии оформляется протоколом заседания Комиссии, являющимся результатом рассмотрения заявок и пакетов документов участников отбора, содержащим следующие сведения:</w:t>
      </w:r>
    </w:p>
    <w:p w14:paraId="640DF16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 критерии и сроки оценки заявок, их весовое значение в общей оценке, правила присвоения порядковых номеров заявкам участников отбора по результатам оценки;</w:t>
      </w:r>
    </w:p>
    <w:p w14:paraId="05F38E5C"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 дата, время и место оценки заявок участников отбора;</w:t>
      </w:r>
    </w:p>
    <w:p w14:paraId="6BA915E4"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 информация об участниках отбора, заявки которых были рассмотрены;</w:t>
      </w:r>
    </w:p>
    <w:p w14:paraId="50B9CE0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0322BD3D"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5) последовательность оценки заявок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w:t>
      </w:r>
    </w:p>
    <w:p w14:paraId="66C291F1"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6) наименование получателя (получателей) Гранта, с которым заключается Соглашение, и размер предоставляемого ему Гранта.</w:t>
      </w:r>
    </w:p>
    <w:p w14:paraId="5165C104"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2.15. Решение о предоставлении Гранта оформляется постановлением Администрации города Когалыма.</w:t>
      </w:r>
    </w:p>
    <w:p w14:paraId="47AA879A"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2.16. После подписания протокола заседания Комиссии Уполномоченный орган:</w:t>
      </w:r>
    </w:p>
    <w:p w14:paraId="7420EDE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 в течение 5 (пяти) рабочих дней размещает протокол заседания Комиссии на едином портале и официальном сайте;</w:t>
      </w:r>
    </w:p>
    <w:p w14:paraId="2E543B7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 в течение 7 (семи) рабочих дней направляет на подпись главе города Когалыма проект постановления Администрации города Когалыма об утверждении списка получателей Грантов с указанием суммы Гранта.</w:t>
      </w:r>
    </w:p>
    <w:p w14:paraId="70794D9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2.17. Заявка участника отбора отклоняется главным распорядителем бюджетных средств в случае если по результатам заседания Комиссии участник отбора признан не прошедшим отбор.</w:t>
      </w:r>
    </w:p>
    <w:p w14:paraId="78A391F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Уполномоченный орган в течение 10 (десяти) рабочих дней после заседания Комиссии направляет участнику отбора уведомление об отклонении заявки, с указанием оснований (причин) отклонения.</w:t>
      </w:r>
    </w:p>
    <w:p w14:paraId="3624B72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2.18. Основаниями (причинами) для отклонения заявки участника отбора на стадии рассмотрения заявки являются:</w:t>
      </w:r>
    </w:p>
    <w:p w14:paraId="39944DE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несоответствие участника отбора требованиям, установленным </w:t>
      </w:r>
      <w:hyperlink w:anchor="P744">
        <w:r w:rsidRPr="0075587E">
          <w:rPr>
            <w:rFonts w:ascii="Times New Roman" w:hAnsi="Times New Roman" w:cs="Times New Roman"/>
            <w:color w:val="000000" w:themeColor="text1"/>
            <w:sz w:val="26"/>
            <w:szCs w:val="26"/>
          </w:rPr>
          <w:t>пунктом 2.3</w:t>
        </w:r>
      </w:hyperlink>
      <w:r w:rsidRPr="0075587E">
        <w:rPr>
          <w:rFonts w:ascii="Times New Roman" w:hAnsi="Times New Roman" w:cs="Times New Roman"/>
          <w:color w:val="000000" w:themeColor="text1"/>
          <w:sz w:val="26"/>
          <w:szCs w:val="26"/>
        </w:rPr>
        <w:t xml:space="preserve"> Порядка;</w:t>
      </w:r>
    </w:p>
    <w:p w14:paraId="097E84B9" w14:textId="10C62B13"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несоответствие представленных участником отбора заявки и документов требованиям к заявкам участников отбора, </w:t>
      </w:r>
      <w:r w:rsidR="00B869CC" w:rsidRPr="0075587E">
        <w:rPr>
          <w:rFonts w:ascii="Times New Roman" w:hAnsi="Times New Roman" w:cs="Times New Roman"/>
          <w:color w:val="000000" w:themeColor="text1"/>
          <w:sz w:val="26"/>
          <w:szCs w:val="26"/>
        </w:rPr>
        <w:t>установленным настоящим Порядком;</w:t>
      </w:r>
    </w:p>
    <w:p w14:paraId="55B657D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недостоверность представленной участником отбора информации, в том числе информации о месте нахождения и адресе юридического лица;</w:t>
      </w:r>
    </w:p>
    <w:p w14:paraId="4F54BA8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подача участником отбора заявки после даты и (или) времени, определенных для подачи заявок;</w:t>
      </w:r>
    </w:p>
    <w:p w14:paraId="0083DA2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несоответствие участника отбора категориям и (или) критериям отбора получателей Гранта, установленным </w:t>
      </w:r>
      <w:hyperlink w:anchor="P717">
        <w:r w:rsidRPr="0075587E">
          <w:rPr>
            <w:rFonts w:ascii="Times New Roman" w:hAnsi="Times New Roman" w:cs="Times New Roman"/>
            <w:color w:val="000000" w:themeColor="text1"/>
            <w:sz w:val="26"/>
            <w:szCs w:val="26"/>
          </w:rPr>
          <w:t>пунктами 1.8</w:t>
        </w:r>
      </w:hyperlink>
      <w:r w:rsidRPr="0075587E">
        <w:rPr>
          <w:rFonts w:ascii="Times New Roman" w:hAnsi="Times New Roman" w:cs="Times New Roman"/>
          <w:color w:val="000000" w:themeColor="text1"/>
          <w:sz w:val="26"/>
          <w:szCs w:val="26"/>
        </w:rPr>
        <w:t xml:space="preserve">, </w:t>
      </w:r>
      <w:hyperlink w:anchor="P720">
        <w:r w:rsidRPr="0075587E">
          <w:rPr>
            <w:rFonts w:ascii="Times New Roman" w:hAnsi="Times New Roman" w:cs="Times New Roman"/>
            <w:color w:val="000000" w:themeColor="text1"/>
            <w:sz w:val="26"/>
            <w:szCs w:val="26"/>
          </w:rPr>
          <w:t>1.9</w:t>
        </w:r>
      </w:hyperlink>
      <w:r w:rsidRPr="0075587E">
        <w:rPr>
          <w:rFonts w:ascii="Times New Roman" w:hAnsi="Times New Roman" w:cs="Times New Roman"/>
          <w:color w:val="000000" w:themeColor="text1"/>
          <w:sz w:val="26"/>
          <w:szCs w:val="26"/>
        </w:rPr>
        <w:t xml:space="preserve"> настоящего Порядка.</w:t>
      </w:r>
    </w:p>
    <w:p w14:paraId="5D55DF1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2.19. Критерии оценки заявок и публичная защита бизнес-плана.</w:t>
      </w:r>
    </w:p>
    <w:p w14:paraId="425C610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2.19.1. Комиссия оценивает заявки и бизнес-планы Субъектов, претендующих на получение Гранта, руководствуясь следующими критериями:</w:t>
      </w:r>
    </w:p>
    <w:p w14:paraId="6D032F85"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создание новых рабочих мест в результате реализации проекта;</w:t>
      </w:r>
    </w:p>
    <w:p w14:paraId="2E42E353"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динамика налоговых поступлений в бюджет города Когалыма;</w:t>
      </w:r>
    </w:p>
    <w:p w14:paraId="5717B11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соответствие вида деятельности перечню рынков согласно </w:t>
      </w:r>
      <w:r w:rsidR="00927911"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Стандартов развития конкуренции</w:t>
      </w:r>
      <w:r w:rsidR="00927911"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w:t>
      </w:r>
    </w:p>
    <w:p w14:paraId="42F23D5D"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бизнес-план проекта (соответствие рекомендуемой форме, срок окупаемости проекта, создание новых видов услуг (товаров), значимость реализации проекта для города).</w:t>
      </w:r>
    </w:p>
    <w:p w14:paraId="6228E97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2.19.2. Участник отбора должен лично представить в устной форме свой бизнес-план, согласно рекомендуемой </w:t>
      </w:r>
      <w:hyperlink w:anchor="P1161">
        <w:r w:rsidRPr="0075587E">
          <w:rPr>
            <w:rFonts w:ascii="Times New Roman" w:hAnsi="Times New Roman" w:cs="Times New Roman"/>
            <w:color w:val="000000" w:themeColor="text1"/>
            <w:sz w:val="26"/>
            <w:szCs w:val="26"/>
          </w:rPr>
          <w:t>структуре</w:t>
        </w:r>
      </w:hyperlink>
      <w:r w:rsidRPr="0075587E">
        <w:rPr>
          <w:rFonts w:ascii="Times New Roman" w:hAnsi="Times New Roman" w:cs="Times New Roman"/>
          <w:color w:val="000000" w:themeColor="text1"/>
          <w:sz w:val="26"/>
          <w:szCs w:val="26"/>
        </w:rPr>
        <w:t xml:space="preserve"> содержания доклада (приложение 3 к настоящему Порядку) на заседании Комиссии.</w:t>
      </w:r>
    </w:p>
    <w:p w14:paraId="56920593"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2.19.3. Оценка бизнес-плана каждым членом Комиссии проводится путем заполнения оценочных листов на бумажном носителе.</w:t>
      </w:r>
    </w:p>
    <w:p w14:paraId="3AECB5D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2.19.4. В сводном оценочном листе фиксируется средний балл по каждому бизнес-проекту, который определяется как средневзвешенная величина (общая сумма баллов, деленная на количество членов Комиссии).</w:t>
      </w:r>
    </w:p>
    <w:p w14:paraId="2608BFFD"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2.19.5. Победителями отбора признаются Субъекты, бизнес-планы которых набрали наибольший средний оценочный балл. При одинаковой величине среднего оценочного балла приоритетное право на получение Гранта имеют Субъекты, бизнес-планы которых предусматривают создание наибольшего количества рабочих мест.</w:t>
      </w:r>
    </w:p>
    <w:p w14:paraId="38BA204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2.20. Уполномоченный орган в срок не позднее четырнадцатого календарного дня, следующего за днем определения победителя отбора, размещает на официальный сайт Администрации города Когалыма информацию о результатах рассмотрения заявок, включающую следующие сведения:</w:t>
      </w:r>
    </w:p>
    <w:p w14:paraId="5776308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а) дату, время и место проведения рассмотрения заявок;</w:t>
      </w:r>
    </w:p>
    <w:p w14:paraId="6C312706"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б) дату, время и место оценки заявок участников отбора;</w:t>
      </w:r>
    </w:p>
    <w:p w14:paraId="34B30BEA"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 информацию об участниках отбора, заявки которых были рассмотрены;</w:t>
      </w:r>
    </w:p>
    <w:p w14:paraId="53DCD7DD"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г)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5A521A8A"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д) последовательность оценки заявок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w:t>
      </w:r>
    </w:p>
    <w:p w14:paraId="1AD1177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е) наименование Получателя Гранта, с которым заключается соглашение, и размер предоставляемого ему Гранта.</w:t>
      </w:r>
    </w:p>
    <w:p w14:paraId="627F242C"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2.21. Не допускаются к участию в отборе бизнес-планы Субъектов:</w:t>
      </w:r>
    </w:p>
    <w:p w14:paraId="429B9F4D"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73B155A"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являющихся участниками соглашений о разделе продукции;</w:t>
      </w:r>
    </w:p>
    <w:p w14:paraId="60AF095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осуществляющих предпринимательскую деятельность в сфере игорного бизнеса;</w:t>
      </w:r>
    </w:p>
    <w:p w14:paraId="360735AA"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A42B79" w:rsidRPr="0075587E">
        <w:rPr>
          <w:rFonts w:ascii="Times New Roman" w:hAnsi="Times New Roman" w:cs="Times New Roman"/>
          <w:color w:val="000000" w:themeColor="text1"/>
          <w:sz w:val="26"/>
          <w:szCs w:val="26"/>
        </w:rPr>
        <w:t>договорами Российской Федерации.</w:t>
      </w:r>
    </w:p>
    <w:p w14:paraId="4DA27E6B" w14:textId="77777777" w:rsidR="00036F50" w:rsidRPr="0075587E" w:rsidRDefault="00036F50" w:rsidP="00927911">
      <w:pPr>
        <w:pStyle w:val="ConsPlusNormal"/>
        <w:ind w:firstLine="539"/>
        <w:jc w:val="both"/>
        <w:rPr>
          <w:rFonts w:ascii="Times New Roman" w:hAnsi="Times New Roman" w:cs="Times New Roman"/>
          <w:color w:val="000000" w:themeColor="text1"/>
          <w:sz w:val="26"/>
          <w:szCs w:val="26"/>
        </w:rPr>
      </w:pPr>
    </w:p>
    <w:p w14:paraId="6DD8A988" w14:textId="77777777" w:rsidR="00036F50" w:rsidRPr="0075587E" w:rsidRDefault="00036F50" w:rsidP="00927911">
      <w:pPr>
        <w:pStyle w:val="ConsPlusNormal"/>
        <w:ind w:firstLine="539"/>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 Условия и порядок предоставления Грантов</w:t>
      </w:r>
    </w:p>
    <w:p w14:paraId="2BECBE5E" w14:textId="77777777" w:rsidR="00036F50" w:rsidRPr="0075587E" w:rsidRDefault="00036F50">
      <w:pPr>
        <w:pStyle w:val="ConsPlusNormal"/>
        <w:jc w:val="center"/>
        <w:rPr>
          <w:color w:val="000000" w:themeColor="text1"/>
        </w:rPr>
      </w:pPr>
    </w:p>
    <w:p w14:paraId="344FEEA5"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3.1. Получатели Грантов должны соответствовать требованиям, указанным в </w:t>
      </w:r>
      <w:hyperlink w:anchor="P744">
        <w:r w:rsidRPr="0075587E">
          <w:rPr>
            <w:rFonts w:ascii="Times New Roman" w:hAnsi="Times New Roman" w:cs="Times New Roman"/>
            <w:color w:val="000000" w:themeColor="text1"/>
            <w:sz w:val="26"/>
            <w:szCs w:val="26"/>
          </w:rPr>
          <w:t>пункте 2.3</w:t>
        </w:r>
      </w:hyperlink>
      <w:r w:rsidRPr="0075587E">
        <w:rPr>
          <w:rFonts w:ascii="Times New Roman" w:hAnsi="Times New Roman" w:cs="Times New Roman"/>
          <w:color w:val="000000" w:themeColor="text1"/>
          <w:sz w:val="26"/>
          <w:szCs w:val="26"/>
        </w:rPr>
        <w:t xml:space="preserve"> Порядка на дату подачи заявки.</w:t>
      </w:r>
    </w:p>
    <w:p w14:paraId="79830941"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3.2. По</w:t>
      </w:r>
      <w:r w:rsidR="00927911" w:rsidRPr="0075587E">
        <w:rPr>
          <w:rFonts w:ascii="Times New Roman" w:hAnsi="Times New Roman" w:cs="Times New Roman"/>
          <w:color w:val="000000" w:themeColor="text1"/>
          <w:sz w:val="26"/>
          <w:szCs w:val="26"/>
        </w:rPr>
        <w:t xml:space="preserve"> мероприятиям «</w:t>
      </w:r>
      <w:r w:rsidRPr="0075587E">
        <w:rPr>
          <w:rFonts w:ascii="Times New Roman" w:hAnsi="Times New Roman" w:cs="Times New Roman"/>
          <w:color w:val="000000" w:themeColor="text1"/>
          <w:sz w:val="26"/>
          <w:szCs w:val="26"/>
        </w:rPr>
        <w:t xml:space="preserve">Региональный проект </w:t>
      </w:r>
      <w:r w:rsidR="00927911"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Акселерация субъектов малого и среднего предпринимательства</w:t>
      </w:r>
      <w:r w:rsidR="00927911"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подпрограммы </w:t>
      </w:r>
      <w:r w:rsidR="00927911"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Развитие малого и среднего предпринимательства</w:t>
      </w:r>
      <w:r w:rsidR="00927911"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w:t>
      </w:r>
      <w:proofErr w:type="spellStart"/>
      <w:r w:rsidRPr="0075587E">
        <w:rPr>
          <w:rFonts w:ascii="Times New Roman" w:hAnsi="Times New Roman" w:cs="Times New Roman"/>
          <w:color w:val="000000" w:themeColor="text1"/>
          <w:sz w:val="26"/>
          <w:szCs w:val="26"/>
        </w:rPr>
        <w:t>грантовая</w:t>
      </w:r>
      <w:proofErr w:type="spellEnd"/>
      <w:r w:rsidRPr="0075587E">
        <w:rPr>
          <w:rFonts w:ascii="Times New Roman" w:hAnsi="Times New Roman" w:cs="Times New Roman"/>
          <w:color w:val="000000" w:themeColor="text1"/>
          <w:sz w:val="26"/>
          <w:szCs w:val="26"/>
        </w:rPr>
        <w:t xml:space="preserve"> поддержка оказывается по следующим </w:t>
      </w:r>
      <w:proofErr w:type="spellStart"/>
      <w:r w:rsidRPr="0075587E">
        <w:rPr>
          <w:rFonts w:ascii="Times New Roman" w:hAnsi="Times New Roman" w:cs="Times New Roman"/>
          <w:color w:val="000000" w:themeColor="text1"/>
          <w:sz w:val="26"/>
          <w:szCs w:val="26"/>
        </w:rPr>
        <w:t>подмероприятиям</w:t>
      </w:r>
      <w:proofErr w:type="spellEnd"/>
      <w:r w:rsidRPr="0075587E">
        <w:rPr>
          <w:rFonts w:ascii="Times New Roman" w:hAnsi="Times New Roman" w:cs="Times New Roman"/>
          <w:color w:val="000000" w:themeColor="text1"/>
          <w:sz w:val="26"/>
          <w:szCs w:val="26"/>
        </w:rPr>
        <w:t xml:space="preserve"> (направлениям):</w:t>
      </w:r>
    </w:p>
    <w:p w14:paraId="3306F03C"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42" w:name="P839"/>
      <w:bookmarkEnd w:id="42"/>
      <w:r w:rsidRPr="0075587E">
        <w:rPr>
          <w:rFonts w:ascii="Times New Roman" w:hAnsi="Times New Roman" w:cs="Times New Roman"/>
          <w:color w:val="000000" w:themeColor="text1"/>
          <w:sz w:val="26"/>
          <w:szCs w:val="26"/>
        </w:rPr>
        <w:t xml:space="preserve">3.2.1. </w:t>
      </w:r>
      <w:proofErr w:type="spellStart"/>
      <w:r w:rsidRPr="0075587E">
        <w:rPr>
          <w:rFonts w:ascii="Times New Roman" w:hAnsi="Times New Roman" w:cs="Times New Roman"/>
          <w:color w:val="000000" w:themeColor="text1"/>
          <w:sz w:val="26"/>
          <w:szCs w:val="26"/>
        </w:rPr>
        <w:t>Грантовая</w:t>
      </w:r>
      <w:proofErr w:type="spellEnd"/>
      <w:r w:rsidRPr="0075587E">
        <w:rPr>
          <w:rFonts w:ascii="Times New Roman" w:hAnsi="Times New Roman" w:cs="Times New Roman"/>
          <w:color w:val="000000" w:themeColor="text1"/>
          <w:sz w:val="26"/>
          <w:szCs w:val="26"/>
        </w:rPr>
        <w:t xml:space="preserve"> поддержка на развитие предпринимательства (бюджет города Когалыма сверх доли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 предоставляется при соблюдении следующих условий:</w:t>
      </w:r>
    </w:p>
    <w:p w14:paraId="2C3AFDB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размер Гранта не может превышать 500,0 тысяч рублей на одного получателя поддержки в год;</w:t>
      </w:r>
    </w:p>
    <w:p w14:paraId="6E255AF5"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Грант предоставляется при условии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 xml:space="preserve"> Субъектом расходов на реализацию бизнес-плана в размере не менее 15 (пятнадцати) процентов от размера получаемого Гранта. </w:t>
      </w:r>
      <w:proofErr w:type="spellStart"/>
      <w:r w:rsidRPr="0075587E">
        <w:rPr>
          <w:rFonts w:ascii="Times New Roman" w:hAnsi="Times New Roman" w:cs="Times New Roman"/>
          <w:color w:val="000000" w:themeColor="text1"/>
          <w:sz w:val="26"/>
          <w:szCs w:val="26"/>
        </w:rPr>
        <w:t>Софинансирование</w:t>
      </w:r>
      <w:proofErr w:type="spellEnd"/>
      <w:r w:rsidRPr="0075587E">
        <w:rPr>
          <w:rFonts w:ascii="Times New Roman" w:hAnsi="Times New Roman" w:cs="Times New Roman"/>
          <w:color w:val="000000" w:themeColor="text1"/>
          <w:sz w:val="26"/>
          <w:szCs w:val="26"/>
        </w:rPr>
        <w:t xml:space="preserve"> Субъектом осуществляется в денежной форме за счет собственных и (или) заемных средств.</w:t>
      </w:r>
    </w:p>
    <w:p w14:paraId="2A1F494A"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43" w:name="P842"/>
      <w:bookmarkEnd w:id="43"/>
      <w:r w:rsidRPr="0075587E">
        <w:rPr>
          <w:rFonts w:ascii="Times New Roman" w:hAnsi="Times New Roman" w:cs="Times New Roman"/>
          <w:color w:val="000000" w:themeColor="text1"/>
          <w:sz w:val="26"/>
          <w:szCs w:val="26"/>
        </w:rPr>
        <w:t xml:space="preserve">3.2.2. </w:t>
      </w:r>
      <w:proofErr w:type="spellStart"/>
      <w:r w:rsidRPr="0075587E">
        <w:rPr>
          <w:rFonts w:ascii="Times New Roman" w:hAnsi="Times New Roman" w:cs="Times New Roman"/>
          <w:color w:val="000000" w:themeColor="text1"/>
          <w:sz w:val="26"/>
          <w:szCs w:val="26"/>
        </w:rPr>
        <w:t>Грантовая</w:t>
      </w:r>
      <w:proofErr w:type="spellEnd"/>
      <w:r w:rsidRPr="0075587E">
        <w:rPr>
          <w:rFonts w:ascii="Times New Roman" w:hAnsi="Times New Roman" w:cs="Times New Roman"/>
          <w:color w:val="000000" w:themeColor="text1"/>
          <w:sz w:val="26"/>
          <w:szCs w:val="26"/>
        </w:rPr>
        <w:t xml:space="preserve"> поддержка на развитие молодежного предпринимательства (бюджет города Когалыма сверх доли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 предоставляется при соблюдении следующих условий:</w:t>
      </w:r>
    </w:p>
    <w:p w14:paraId="0D4B5F19"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размер Гранта не может превышать 300,0 тысяч рублей на одного получателя поддержки в год;</w:t>
      </w:r>
    </w:p>
    <w:p w14:paraId="1F8BF2F0"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Грант предоставляется при условии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 xml:space="preserve"> Субъектом расходов на реализацию бизнес-плана в размере не менее 10 (десяти) процентов от размера получаемого Гранта. </w:t>
      </w:r>
      <w:proofErr w:type="spellStart"/>
      <w:r w:rsidRPr="0075587E">
        <w:rPr>
          <w:rFonts w:ascii="Times New Roman" w:hAnsi="Times New Roman" w:cs="Times New Roman"/>
          <w:color w:val="000000" w:themeColor="text1"/>
          <w:sz w:val="26"/>
          <w:szCs w:val="26"/>
        </w:rPr>
        <w:t>Софинансирование</w:t>
      </w:r>
      <w:proofErr w:type="spellEnd"/>
      <w:r w:rsidRPr="0075587E">
        <w:rPr>
          <w:rFonts w:ascii="Times New Roman" w:hAnsi="Times New Roman" w:cs="Times New Roman"/>
          <w:color w:val="000000" w:themeColor="text1"/>
          <w:sz w:val="26"/>
          <w:szCs w:val="26"/>
        </w:rPr>
        <w:t xml:space="preserve"> осуществляется в денежной форме за счет собственных и (или) заемных средств.</w:t>
      </w:r>
    </w:p>
    <w:p w14:paraId="56F3A525"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44" w:name="P845"/>
      <w:bookmarkEnd w:id="44"/>
      <w:r w:rsidRPr="0075587E">
        <w:rPr>
          <w:rFonts w:ascii="Times New Roman" w:hAnsi="Times New Roman" w:cs="Times New Roman"/>
          <w:color w:val="000000" w:themeColor="text1"/>
          <w:sz w:val="26"/>
          <w:szCs w:val="26"/>
        </w:rPr>
        <w:t xml:space="preserve">3.2.3. </w:t>
      </w:r>
      <w:proofErr w:type="spellStart"/>
      <w:r w:rsidRPr="0075587E">
        <w:rPr>
          <w:rFonts w:ascii="Times New Roman" w:hAnsi="Times New Roman" w:cs="Times New Roman"/>
          <w:color w:val="000000" w:themeColor="text1"/>
          <w:sz w:val="26"/>
          <w:szCs w:val="26"/>
        </w:rPr>
        <w:t>Грантовая</w:t>
      </w:r>
      <w:proofErr w:type="spellEnd"/>
      <w:r w:rsidRPr="0075587E">
        <w:rPr>
          <w:rFonts w:ascii="Times New Roman" w:hAnsi="Times New Roman" w:cs="Times New Roman"/>
          <w:color w:val="000000" w:themeColor="text1"/>
          <w:sz w:val="26"/>
          <w:szCs w:val="26"/>
        </w:rPr>
        <w:t xml:space="preserve"> поддержка социального и креативного предпринимательства (бюджет города Когалыма сверх доли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 предоставляется при соблюдении следующих условий:</w:t>
      </w:r>
    </w:p>
    <w:p w14:paraId="5C1372FA"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размер Гранта не может превышать 600,0 тысяч рублей на одного получателя поддержки в год;</w:t>
      </w:r>
    </w:p>
    <w:p w14:paraId="712EC84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Грант предоставляется при условии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 xml:space="preserve"> Субъектом расходов на реализацию бизнес-плана в размере не менее 15 (пятнадцати) процентов от размера получаемого Гранта. </w:t>
      </w:r>
      <w:proofErr w:type="spellStart"/>
      <w:r w:rsidRPr="0075587E">
        <w:rPr>
          <w:rFonts w:ascii="Times New Roman" w:hAnsi="Times New Roman" w:cs="Times New Roman"/>
          <w:color w:val="000000" w:themeColor="text1"/>
          <w:sz w:val="26"/>
          <w:szCs w:val="26"/>
        </w:rPr>
        <w:t>Софинансирование</w:t>
      </w:r>
      <w:proofErr w:type="spellEnd"/>
      <w:r w:rsidRPr="0075587E">
        <w:rPr>
          <w:rFonts w:ascii="Times New Roman" w:hAnsi="Times New Roman" w:cs="Times New Roman"/>
          <w:color w:val="000000" w:themeColor="text1"/>
          <w:sz w:val="26"/>
          <w:szCs w:val="26"/>
        </w:rPr>
        <w:t xml:space="preserve"> осуществляется в денежной форме за счет собственных и (или) заемных средств.</w:t>
      </w:r>
    </w:p>
    <w:p w14:paraId="2AC6DF88"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45" w:name="P848"/>
      <w:bookmarkEnd w:id="45"/>
      <w:r w:rsidRPr="0075587E">
        <w:rPr>
          <w:rFonts w:ascii="Times New Roman" w:hAnsi="Times New Roman" w:cs="Times New Roman"/>
          <w:color w:val="000000" w:themeColor="text1"/>
          <w:sz w:val="26"/>
          <w:szCs w:val="26"/>
        </w:rPr>
        <w:t xml:space="preserve">3.3. К заявке, указанной в </w:t>
      </w:r>
      <w:hyperlink w:anchor="P761">
        <w:r w:rsidRPr="0075587E">
          <w:rPr>
            <w:rFonts w:ascii="Times New Roman" w:hAnsi="Times New Roman" w:cs="Times New Roman"/>
            <w:color w:val="000000" w:themeColor="text1"/>
            <w:sz w:val="26"/>
            <w:szCs w:val="26"/>
          </w:rPr>
          <w:t>пункте 2.4</w:t>
        </w:r>
      </w:hyperlink>
      <w:r w:rsidRPr="0075587E">
        <w:rPr>
          <w:rFonts w:ascii="Times New Roman" w:hAnsi="Times New Roman" w:cs="Times New Roman"/>
          <w:color w:val="000000" w:themeColor="text1"/>
          <w:sz w:val="26"/>
          <w:szCs w:val="26"/>
        </w:rPr>
        <w:t xml:space="preserve"> настоящего Порядка, прилагаются копии следующих документов:</w:t>
      </w:r>
    </w:p>
    <w:p w14:paraId="2A7A28A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документа, удостоверяющего личность (для индивидуального предпринимателя);</w:t>
      </w:r>
    </w:p>
    <w:p w14:paraId="32AA8226" w14:textId="77777777" w:rsidR="00C24418" w:rsidRPr="0075587E" w:rsidRDefault="00C24418"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статистической отчетности, </w:t>
      </w:r>
      <w:r w:rsidRPr="0075587E">
        <w:rPr>
          <w:rFonts w:ascii="Times New Roman" w:hAnsi="Times New Roman" w:cs="Times New Roman"/>
          <w:bCs/>
          <w:color w:val="000000" w:themeColor="text1"/>
          <w:sz w:val="26"/>
          <w:szCs w:val="26"/>
        </w:rPr>
        <w:t>за год, предшествующий году подачи заявки, (при наличии)</w:t>
      </w:r>
      <w:r w:rsidRPr="0075587E">
        <w:rPr>
          <w:rFonts w:ascii="Times New Roman" w:hAnsi="Times New Roman" w:cs="Times New Roman"/>
          <w:color w:val="000000" w:themeColor="text1"/>
          <w:sz w:val="26"/>
          <w:szCs w:val="26"/>
        </w:rPr>
        <w:t xml:space="preserve"> с отметкой органа статистики о принятии;</w:t>
      </w:r>
    </w:p>
    <w:p w14:paraId="524FAF17" w14:textId="77777777" w:rsidR="00C24418" w:rsidRPr="0075587E" w:rsidRDefault="00C24418"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налоговой отчетности, </w:t>
      </w:r>
      <w:r w:rsidRPr="0075587E">
        <w:rPr>
          <w:rFonts w:ascii="Times New Roman" w:hAnsi="Times New Roman" w:cs="Times New Roman"/>
          <w:bCs/>
          <w:color w:val="000000" w:themeColor="text1"/>
          <w:sz w:val="26"/>
          <w:szCs w:val="26"/>
        </w:rPr>
        <w:t>за год, предшествующий году подачи заявки,</w:t>
      </w:r>
      <w:r w:rsidRPr="0075587E">
        <w:rPr>
          <w:rFonts w:ascii="Times New Roman" w:hAnsi="Times New Roman" w:cs="Times New Roman"/>
          <w:color w:val="000000" w:themeColor="text1"/>
          <w:sz w:val="26"/>
          <w:szCs w:val="26"/>
        </w:rPr>
        <w:t xml:space="preserve"> предоставляется с отметкой налогового органа о принятии лично, квитанцией об отправке почтовой корреспонденции либо посредством электронного документооборота с приложением извещения о вводе сведений</w:t>
      </w:r>
    </w:p>
    <w:p w14:paraId="3744706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документы, подтверждающие наличие собственных средств (выписка с расчетного счета);</w:t>
      </w:r>
    </w:p>
    <w:p w14:paraId="579A2EDC"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w:t>
      </w:r>
      <w:hyperlink w:anchor="P1083">
        <w:r w:rsidRPr="0075587E">
          <w:rPr>
            <w:rFonts w:ascii="Times New Roman" w:hAnsi="Times New Roman" w:cs="Times New Roman"/>
            <w:color w:val="000000" w:themeColor="text1"/>
            <w:sz w:val="26"/>
            <w:szCs w:val="26"/>
          </w:rPr>
          <w:t>бизнес-план</w:t>
        </w:r>
      </w:hyperlink>
      <w:r w:rsidRPr="0075587E">
        <w:rPr>
          <w:rFonts w:ascii="Times New Roman" w:hAnsi="Times New Roman" w:cs="Times New Roman"/>
          <w:color w:val="000000" w:themeColor="text1"/>
          <w:sz w:val="26"/>
          <w:szCs w:val="26"/>
        </w:rPr>
        <w:t xml:space="preserve"> по форме согласно приложению 2 к настоящему Порядку.</w:t>
      </w:r>
    </w:p>
    <w:p w14:paraId="51049446"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46" w:name="P854"/>
      <w:bookmarkEnd w:id="46"/>
      <w:r w:rsidRPr="0075587E">
        <w:rPr>
          <w:rFonts w:ascii="Times New Roman" w:hAnsi="Times New Roman" w:cs="Times New Roman"/>
          <w:color w:val="000000" w:themeColor="text1"/>
          <w:sz w:val="26"/>
          <w:szCs w:val="26"/>
        </w:rPr>
        <w:t>3.4. Копии документов, предоставляемые Субъектом по собственной инициативе:</w:t>
      </w:r>
    </w:p>
    <w:p w14:paraId="37B91FEA"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учредительные документы (для юридических лиц);</w:t>
      </w:r>
    </w:p>
    <w:p w14:paraId="540A2FB8"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документы, подтверждающие полномочия руководителя Субъекта (решение руководителей, приказ о назначении);</w:t>
      </w:r>
    </w:p>
    <w:p w14:paraId="25D58C46"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выписка из единого реестра субъектов малого и среднего предпринимательства;</w:t>
      </w:r>
    </w:p>
    <w:p w14:paraId="0C731886" w14:textId="77777777" w:rsidR="00927911" w:rsidRPr="0075587E" w:rsidRDefault="00927911"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об отсутствии или не превышении у участника отбора на едином налоговом счете размера, определенного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w:t>
      </w:r>
    </w:p>
    <w:p w14:paraId="36807DE9"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документы, подтверждающие профессиональную квалификацию (дипломы, сертификаты и т.п.).</w:t>
      </w:r>
    </w:p>
    <w:p w14:paraId="7A6B1414"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proofErr w:type="spellStart"/>
      <w:r w:rsidRPr="0075587E">
        <w:rPr>
          <w:rFonts w:ascii="Times New Roman" w:hAnsi="Times New Roman" w:cs="Times New Roman"/>
          <w:color w:val="000000" w:themeColor="text1"/>
          <w:sz w:val="26"/>
          <w:szCs w:val="26"/>
        </w:rPr>
        <w:t>Непредоставление</w:t>
      </w:r>
      <w:proofErr w:type="spellEnd"/>
      <w:r w:rsidRPr="0075587E">
        <w:rPr>
          <w:rFonts w:ascii="Times New Roman" w:hAnsi="Times New Roman" w:cs="Times New Roman"/>
          <w:color w:val="000000" w:themeColor="text1"/>
          <w:sz w:val="26"/>
          <w:szCs w:val="26"/>
        </w:rPr>
        <w:t xml:space="preserve"> Субъектом, претендующим на получение Гранта, документов, которые он вправе представить по собственной инициативе, не является основанием для отказа в приеме документов.</w:t>
      </w:r>
    </w:p>
    <w:p w14:paraId="78EE4B8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3.5. Копии документов 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w:t>
      </w:r>
    </w:p>
    <w:p w14:paraId="68D5965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3.6. Документы, предусмотренные </w:t>
      </w:r>
      <w:hyperlink w:anchor="P848">
        <w:r w:rsidRPr="0075587E">
          <w:rPr>
            <w:rFonts w:ascii="Times New Roman" w:hAnsi="Times New Roman" w:cs="Times New Roman"/>
            <w:color w:val="000000" w:themeColor="text1"/>
            <w:sz w:val="26"/>
            <w:szCs w:val="26"/>
          </w:rPr>
          <w:t>пунктами 3.3</w:t>
        </w:r>
      </w:hyperlink>
      <w:r w:rsidRPr="0075587E">
        <w:rPr>
          <w:rFonts w:ascii="Times New Roman" w:hAnsi="Times New Roman" w:cs="Times New Roman"/>
          <w:color w:val="000000" w:themeColor="text1"/>
          <w:sz w:val="26"/>
          <w:szCs w:val="26"/>
        </w:rPr>
        <w:t xml:space="preserve">, </w:t>
      </w:r>
      <w:hyperlink w:anchor="P854">
        <w:r w:rsidRPr="0075587E">
          <w:rPr>
            <w:rFonts w:ascii="Times New Roman" w:hAnsi="Times New Roman" w:cs="Times New Roman"/>
            <w:color w:val="000000" w:themeColor="text1"/>
            <w:sz w:val="26"/>
            <w:szCs w:val="26"/>
          </w:rPr>
          <w:t>3.4</w:t>
        </w:r>
      </w:hyperlink>
      <w:r w:rsidRPr="0075587E">
        <w:rPr>
          <w:rFonts w:ascii="Times New Roman" w:hAnsi="Times New Roman" w:cs="Times New Roman"/>
          <w:color w:val="000000" w:themeColor="text1"/>
          <w:sz w:val="26"/>
          <w:szCs w:val="26"/>
        </w:rPr>
        <w:t xml:space="preserve"> Порядка, представляются сформированными в 1 (один) пронумерованный комплект.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документы, остается у получателя Гранта, второй прилагается к представленным документам).</w:t>
      </w:r>
    </w:p>
    <w:p w14:paraId="64F6AA3A"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3.7. Субъект имеет право представить на отбор по каждому </w:t>
      </w:r>
      <w:proofErr w:type="spellStart"/>
      <w:r w:rsidRPr="0075587E">
        <w:rPr>
          <w:rFonts w:ascii="Times New Roman" w:hAnsi="Times New Roman" w:cs="Times New Roman"/>
          <w:color w:val="000000" w:themeColor="text1"/>
          <w:sz w:val="26"/>
          <w:szCs w:val="26"/>
        </w:rPr>
        <w:t>подмероприятию</w:t>
      </w:r>
      <w:proofErr w:type="spellEnd"/>
      <w:r w:rsidRPr="0075587E">
        <w:rPr>
          <w:rFonts w:ascii="Times New Roman" w:hAnsi="Times New Roman" w:cs="Times New Roman"/>
          <w:color w:val="000000" w:themeColor="text1"/>
          <w:sz w:val="26"/>
          <w:szCs w:val="26"/>
        </w:rPr>
        <w:t xml:space="preserve"> (направлению) только один бизнес-план.</w:t>
      </w:r>
    </w:p>
    <w:p w14:paraId="65ED6C9A"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Бизнес-план включает в себя основной текст и приложения. Все документы предоставляются в печатном виде в одном экземпляре и на электронном носителе. Размер страницы А-4, в формате MS </w:t>
      </w:r>
      <w:proofErr w:type="spellStart"/>
      <w:r w:rsidRPr="0075587E">
        <w:rPr>
          <w:rFonts w:ascii="Times New Roman" w:hAnsi="Times New Roman" w:cs="Times New Roman"/>
          <w:color w:val="000000" w:themeColor="text1"/>
          <w:sz w:val="26"/>
          <w:szCs w:val="26"/>
        </w:rPr>
        <w:t>Word</w:t>
      </w:r>
      <w:proofErr w:type="spellEnd"/>
      <w:r w:rsidRPr="0075587E">
        <w:rPr>
          <w:rFonts w:ascii="Times New Roman" w:hAnsi="Times New Roman" w:cs="Times New Roman"/>
          <w:color w:val="000000" w:themeColor="text1"/>
          <w:sz w:val="26"/>
          <w:szCs w:val="26"/>
        </w:rPr>
        <w:t xml:space="preserve">, шрифт </w:t>
      </w:r>
      <w:proofErr w:type="spellStart"/>
      <w:r w:rsidRPr="0075587E">
        <w:rPr>
          <w:rFonts w:ascii="Times New Roman" w:hAnsi="Times New Roman" w:cs="Times New Roman"/>
          <w:color w:val="000000" w:themeColor="text1"/>
          <w:sz w:val="26"/>
          <w:szCs w:val="26"/>
        </w:rPr>
        <w:t>Times</w:t>
      </w:r>
      <w:proofErr w:type="spellEnd"/>
      <w:r w:rsidRPr="0075587E">
        <w:rPr>
          <w:rFonts w:ascii="Times New Roman" w:hAnsi="Times New Roman" w:cs="Times New Roman"/>
          <w:color w:val="000000" w:themeColor="text1"/>
          <w:sz w:val="26"/>
          <w:szCs w:val="26"/>
        </w:rPr>
        <w:t xml:space="preserve"> </w:t>
      </w:r>
      <w:proofErr w:type="spellStart"/>
      <w:r w:rsidRPr="0075587E">
        <w:rPr>
          <w:rFonts w:ascii="Times New Roman" w:hAnsi="Times New Roman" w:cs="Times New Roman"/>
          <w:color w:val="000000" w:themeColor="text1"/>
          <w:sz w:val="26"/>
          <w:szCs w:val="26"/>
        </w:rPr>
        <w:t>New</w:t>
      </w:r>
      <w:proofErr w:type="spellEnd"/>
      <w:r w:rsidRPr="0075587E">
        <w:rPr>
          <w:rFonts w:ascii="Times New Roman" w:hAnsi="Times New Roman" w:cs="Times New Roman"/>
          <w:color w:val="000000" w:themeColor="text1"/>
          <w:sz w:val="26"/>
          <w:szCs w:val="26"/>
        </w:rPr>
        <w:t xml:space="preserve"> </w:t>
      </w:r>
      <w:proofErr w:type="spellStart"/>
      <w:r w:rsidRPr="0075587E">
        <w:rPr>
          <w:rFonts w:ascii="Times New Roman" w:hAnsi="Times New Roman" w:cs="Times New Roman"/>
          <w:color w:val="000000" w:themeColor="text1"/>
          <w:sz w:val="26"/>
          <w:szCs w:val="26"/>
        </w:rPr>
        <w:t>Roman</w:t>
      </w:r>
      <w:proofErr w:type="spellEnd"/>
      <w:r w:rsidRPr="0075587E">
        <w:rPr>
          <w:rFonts w:ascii="Times New Roman" w:hAnsi="Times New Roman" w:cs="Times New Roman"/>
          <w:color w:val="000000" w:themeColor="text1"/>
          <w:sz w:val="26"/>
          <w:szCs w:val="26"/>
        </w:rPr>
        <w:t xml:space="preserve">, размер шрифта - 13 </w:t>
      </w:r>
      <w:proofErr w:type="spellStart"/>
      <w:r w:rsidRPr="0075587E">
        <w:rPr>
          <w:rFonts w:ascii="Times New Roman" w:hAnsi="Times New Roman" w:cs="Times New Roman"/>
          <w:color w:val="000000" w:themeColor="text1"/>
          <w:sz w:val="26"/>
          <w:szCs w:val="26"/>
        </w:rPr>
        <w:t>пт</w:t>
      </w:r>
      <w:proofErr w:type="spellEnd"/>
      <w:r w:rsidRPr="0075587E">
        <w:rPr>
          <w:rFonts w:ascii="Times New Roman" w:hAnsi="Times New Roman" w:cs="Times New Roman"/>
          <w:color w:val="000000" w:themeColor="text1"/>
          <w:sz w:val="26"/>
          <w:szCs w:val="26"/>
        </w:rPr>
        <w:t>, интервал - 1, поля страниц: левое - 3 см, правое - 1 см, нижнее - 2 см, верхнее - 1 см.</w:t>
      </w:r>
    </w:p>
    <w:p w14:paraId="606C419C"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3.8. Грант в форме субсидии имеет целевое назначение, предоставляется Субъекту только 1 (один) раз и используется в полном объеме.</w:t>
      </w:r>
    </w:p>
    <w:p w14:paraId="341DEC91"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Под целевым использованием Гранта в настоящем Порядке понимается его использование на осуществление целевых затрат, предусмотренных бизнес-планом Субъекта.</w:t>
      </w:r>
    </w:p>
    <w:p w14:paraId="7B0949E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Грант не может быть израсходован на оплату труда работников, уплату налогов, сборов и пени в бюджеты всех уровней и государственные внебюджетные фонды.</w:t>
      </w:r>
    </w:p>
    <w:p w14:paraId="2E65B50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 качестве документов, подтверждающих произведенные Субъектом затраты (предусмотренные бизнес-планом) принимаются заверенные копии договоров, платежных поручений, счетов-фактур, чеков, актов выполненных работ и др.</w:t>
      </w:r>
    </w:p>
    <w:p w14:paraId="0EDDD24A"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3.9. Рассмотрение заявки и пакета документов, проводится в соответствии с </w:t>
      </w:r>
      <w:hyperlink w:anchor="P778">
        <w:r w:rsidRPr="0075587E">
          <w:rPr>
            <w:rFonts w:ascii="Times New Roman" w:hAnsi="Times New Roman" w:cs="Times New Roman"/>
            <w:color w:val="000000" w:themeColor="text1"/>
            <w:sz w:val="26"/>
            <w:szCs w:val="26"/>
          </w:rPr>
          <w:t>пунктом 2.12</w:t>
        </w:r>
      </w:hyperlink>
      <w:r w:rsidRPr="0075587E">
        <w:rPr>
          <w:rFonts w:ascii="Times New Roman" w:hAnsi="Times New Roman" w:cs="Times New Roman"/>
          <w:color w:val="000000" w:themeColor="text1"/>
          <w:sz w:val="26"/>
          <w:szCs w:val="26"/>
        </w:rPr>
        <w:t xml:space="preserve"> настоящего Порядка.</w:t>
      </w:r>
    </w:p>
    <w:p w14:paraId="6ED91C13"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47" w:name="P871"/>
      <w:bookmarkEnd w:id="47"/>
      <w:r w:rsidRPr="0075587E">
        <w:rPr>
          <w:rFonts w:ascii="Times New Roman" w:hAnsi="Times New Roman" w:cs="Times New Roman"/>
          <w:color w:val="000000" w:themeColor="text1"/>
          <w:sz w:val="26"/>
          <w:szCs w:val="26"/>
        </w:rPr>
        <w:t>3.10. Основаниями для отказа получателю Гранта в предоставлении Гранта являются:</w:t>
      </w:r>
    </w:p>
    <w:p w14:paraId="1A16F1C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оригинал заявки и пакета документов не были предоставлены в течение 3 (трех) рабочих дней с даты отправки электронного заявления;</w:t>
      </w:r>
    </w:p>
    <w:p w14:paraId="7D460FE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подача участником отбора заявки после даты и времени, определенных для подачи заявок;</w:t>
      </w:r>
    </w:p>
    <w:p w14:paraId="03DDA628"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установление факта недостоверности представленной получателем Гранта информации;</w:t>
      </w:r>
    </w:p>
    <w:p w14:paraId="693C02B4"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добровольный отзыв заявки;</w:t>
      </w:r>
    </w:p>
    <w:p w14:paraId="3E4099B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нарушение срока представления документов, указанного в </w:t>
      </w:r>
      <w:hyperlink w:anchor="P888">
        <w:r w:rsidRPr="0075587E">
          <w:rPr>
            <w:rFonts w:ascii="Times New Roman" w:hAnsi="Times New Roman" w:cs="Times New Roman"/>
            <w:color w:val="000000" w:themeColor="text1"/>
            <w:sz w:val="26"/>
            <w:szCs w:val="26"/>
          </w:rPr>
          <w:t>пункте 3.11</w:t>
        </w:r>
      </w:hyperlink>
      <w:r w:rsidRPr="0075587E">
        <w:rPr>
          <w:rFonts w:ascii="Times New Roman" w:hAnsi="Times New Roman" w:cs="Times New Roman"/>
          <w:color w:val="000000" w:themeColor="text1"/>
          <w:sz w:val="26"/>
          <w:szCs w:val="26"/>
        </w:rPr>
        <w:t xml:space="preserve"> Порядка;</w:t>
      </w:r>
    </w:p>
    <w:p w14:paraId="4F56EC8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отсутств</w:t>
      </w:r>
      <w:r w:rsidR="00927911" w:rsidRPr="0075587E">
        <w:rPr>
          <w:rFonts w:ascii="Times New Roman" w:hAnsi="Times New Roman" w:cs="Times New Roman"/>
          <w:color w:val="000000" w:themeColor="text1"/>
          <w:sz w:val="26"/>
          <w:szCs w:val="26"/>
        </w:rPr>
        <w:t>ие</w:t>
      </w:r>
      <w:r w:rsidRPr="0075587E">
        <w:rPr>
          <w:rFonts w:ascii="Times New Roman" w:hAnsi="Times New Roman" w:cs="Times New Roman"/>
          <w:color w:val="000000" w:themeColor="text1"/>
          <w:sz w:val="26"/>
          <w:szCs w:val="26"/>
        </w:rPr>
        <w:t xml:space="preserve"> лимит</w:t>
      </w:r>
      <w:r w:rsidR="00927911" w:rsidRPr="0075587E">
        <w:rPr>
          <w:rFonts w:ascii="Times New Roman" w:hAnsi="Times New Roman" w:cs="Times New Roman"/>
          <w:color w:val="000000" w:themeColor="text1"/>
          <w:sz w:val="26"/>
          <w:szCs w:val="26"/>
        </w:rPr>
        <w:t>ов</w:t>
      </w:r>
      <w:r w:rsidRPr="0075587E">
        <w:rPr>
          <w:rFonts w:ascii="Times New Roman" w:hAnsi="Times New Roman" w:cs="Times New Roman"/>
          <w:color w:val="000000" w:themeColor="text1"/>
          <w:sz w:val="26"/>
          <w:szCs w:val="26"/>
        </w:rPr>
        <w:t>, предусмотренны</w:t>
      </w:r>
      <w:r w:rsidR="00927911" w:rsidRPr="0075587E">
        <w:rPr>
          <w:rFonts w:ascii="Times New Roman" w:hAnsi="Times New Roman" w:cs="Times New Roman"/>
          <w:color w:val="000000" w:themeColor="text1"/>
          <w:sz w:val="26"/>
          <w:szCs w:val="26"/>
        </w:rPr>
        <w:t>х</w:t>
      </w:r>
      <w:r w:rsidRPr="0075587E">
        <w:rPr>
          <w:rFonts w:ascii="Times New Roman" w:hAnsi="Times New Roman" w:cs="Times New Roman"/>
          <w:color w:val="000000" w:themeColor="text1"/>
          <w:sz w:val="26"/>
          <w:szCs w:val="26"/>
        </w:rPr>
        <w:t xml:space="preserve"> в бюджете города Когалыма в текущем финансовом году;</w:t>
      </w:r>
    </w:p>
    <w:p w14:paraId="54BC12F0" w14:textId="547FDACE" w:rsidR="00927911"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обращения</w:t>
      </w:r>
      <w:r w:rsidR="00927911" w:rsidRPr="0075587E">
        <w:rPr>
          <w:rFonts w:ascii="Times New Roman" w:hAnsi="Times New Roman" w:cs="Times New Roman"/>
          <w:color w:val="000000" w:themeColor="text1"/>
          <w:sz w:val="26"/>
          <w:szCs w:val="26"/>
        </w:rPr>
        <w:t xml:space="preserve">, с учетом абзаца </w:t>
      </w:r>
      <w:r w:rsidR="005971F8" w:rsidRPr="0075587E">
        <w:rPr>
          <w:rFonts w:ascii="Times New Roman" w:hAnsi="Times New Roman" w:cs="Times New Roman"/>
          <w:color w:val="000000" w:themeColor="text1"/>
          <w:sz w:val="26"/>
          <w:szCs w:val="26"/>
        </w:rPr>
        <w:t xml:space="preserve">второго </w:t>
      </w:r>
      <w:r w:rsidR="00927911" w:rsidRPr="0075587E">
        <w:rPr>
          <w:rFonts w:ascii="Times New Roman" w:hAnsi="Times New Roman" w:cs="Times New Roman"/>
          <w:color w:val="000000" w:themeColor="text1"/>
          <w:sz w:val="26"/>
          <w:szCs w:val="26"/>
        </w:rPr>
        <w:t>пункта 2.3 настоящего Порядка;</w:t>
      </w:r>
    </w:p>
    <w:p w14:paraId="4E2F679D"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имеется просроченная задолженность по возврату в бюджет города Когалыма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города Когалыма;</w:t>
      </w:r>
    </w:p>
    <w:p w14:paraId="0BA6D77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не выполнены условия оказания поддержки;</w:t>
      </w:r>
    </w:p>
    <w:p w14:paraId="1AA5AE01"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ранее в отношении заявителя - Субъекта,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14:paraId="61111CCD"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с даты признания Субъекта совершившим нарушение порядка и условий оказания поддержки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установленного главным распорядителем бюджетных средств,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совершившим такое нарушение прошло менее трех лет. Положения, предусмотренные настоящим абзацем, распространяются на виды поддержки, в отношении которых главным распорядителем как получателем бюджетных средств, выявлены нарушения Субъектом порядка и условий оказания поддержки;</w:t>
      </w:r>
    </w:p>
    <w:p w14:paraId="688AC66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представление к возмещению затрат Субъекта по сделке, в совершении которой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w:t>
      </w:r>
    </w:p>
    <w:p w14:paraId="2EEA46C5"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Указанные лица признаются заинтересованными в совершении Субъектом сделки в случаях если они, их супруги (в том числе бывшие), родители, дети: являются стороной сделки; или владеют (каждый в отдельности или в совокупности) 50 и более процентами акций (долей, паев) Субъекта, являющегося стороной сделки; или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w:t>
      </w:r>
    </w:p>
    <w:p w14:paraId="6CA9B5E0"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Субъект,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Грант подлежит возврату.</w:t>
      </w:r>
    </w:p>
    <w:p w14:paraId="45B34910"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48" w:name="P888"/>
      <w:bookmarkEnd w:id="48"/>
      <w:r w:rsidRPr="0075587E">
        <w:rPr>
          <w:rFonts w:ascii="Times New Roman" w:hAnsi="Times New Roman" w:cs="Times New Roman"/>
          <w:color w:val="000000" w:themeColor="text1"/>
          <w:sz w:val="26"/>
          <w:szCs w:val="26"/>
        </w:rPr>
        <w:t xml:space="preserve">3.11. Возврат Гранта в бюджет города Когалыма в случае нарушения получателем Гранта условий, установленных при предоставлении Гранта осуществляется в порядке и в сроки, предусмотренные </w:t>
      </w:r>
      <w:hyperlink w:anchor="P945">
        <w:r w:rsidRPr="0075587E">
          <w:rPr>
            <w:rFonts w:ascii="Times New Roman" w:hAnsi="Times New Roman" w:cs="Times New Roman"/>
            <w:color w:val="000000" w:themeColor="text1"/>
            <w:sz w:val="26"/>
            <w:szCs w:val="26"/>
          </w:rPr>
          <w:t>пунктами 5.4</w:t>
        </w:r>
      </w:hyperlink>
      <w:r w:rsidRPr="0075587E">
        <w:rPr>
          <w:rFonts w:ascii="Times New Roman" w:hAnsi="Times New Roman" w:cs="Times New Roman"/>
          <w:color w:val="000000" w:themeColor="text1"/>
          <w:sz w:val="26"/>
          <w:szCs w:val="26"/>
        </w:rPr>
        <w:t xml:space="preserve"> - </w:t>
      </w:r>
      <w:hyperlink w:anchor="P948">
        <w:r w:rsidRPr="0075587E">
          <w:rPr>
            <w:rFonts w:ascii="Times New Roman" w:hAnsi="Times New Roman" w:cs="Times New Roman"/>
            <w:color w:val="000000" w:themeColor="text1"/>
            <w:sz w:val="26"/>
            <w:szCs w:val="26"/>
          </w:rPr>
          <w:t>5.6</w:t>
        </w:r>
      </w:hyperlink>
      <w:r w:rsidRPr="0075587E">
        <w:rPr>
          <w:rFonts w:ascii="Times New Roman" w:hAnsi="Times New Roman" w:cs="Times New Roman"/>
          <w:color w:val="000000" w:themeColor="text1"/>
          <w:sz w:val="26"/>
          <w:szCs w:val="26"/>
        </w:rPr>
        <w:t xml:space="preserve"> настоящего Порядка.</w:t>
      </w:r>
    </w:p>
    <w:p w14:paraId="0A06B9D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Субъекты, получившие финансовую поддержку, обязаны в течение 12 месяцев с даты получения поддержки:</w:t>
      </w:r>
    </w:p>
    <w:p w14:paraId="3F151EF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сохранять рабочие места (при их наличии на дату предоставления заявления на субсидию);</w:t>
      </w:r>
    </w:p>
    <w:p w14:paraId="2851AEBE" w14:textId="77777777" w:rsidR="00927911"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p>
    <w:p w14:paraId="60A96DA9"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3.12. Заключение Соглашения между главным распорядителем бюджетных средств и получателем Гранта (далее - Соглашение) осуществляется в соответствии с типовой формой, установленной комитетом финансов Администрации города Когалыма, в следующем порядке:</w:t>
      </w:r>
    </w:p>
    <w:p w14:paraId="5EE0E6E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3.12.1. в течение 7 (семи) рабочих дней со дня регистрации постановления Администрации города Когалыма об утверждении списка получателей Грантов Уполномоченный орган вручает получателю Гранта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14:paraId="75070514"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3.12.2. получатель Гранта в течение 3 (трех) рабочих дней с даты получения Соглашения подписывает и представляет его в Уполномоченный орган лично или почтовым отправлением.</w:t>
      </w:r>
    </w:p>
    <w:p w14:paraId="295AD650"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49" w:name="P898"/>
      <w:bookmarkEnd w:id="49"/>
      <w:r w:rsidRPr="0075587E">
        <w:rPr>
          <w:rFonts w:ascii="Times New Roman" w:hAnsi="Times New Roman" w:cs="Times New Roman"/>
          <w:color w:val="000000" w:themeColor="text1"/>
          <w:sz w:val="26"/>
          <w:szCs w:val="26"/>
        </w:rPr>
        <w:t>3.13. Получатель Гранта, не представивший в Уполномоченный орган подписанное Соглашение в указанный срок (в случае направления посредством почтовой связи срок исчисляется 3 (тремя) рабочими днями с даты получения Соглашения получателем Гранта до момента его передачи почтовой организации), считается уклонившимся от заключения соглашения.</w:t>
      </w:r>
    </w:p>
    <w:p w14:paraId="1CDC9341"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50" w:name="P899"/>
      <w:bookmarkEnd w:id="50"/>
      <w:r w:rsidRPr="0075587E">
        <w:rPr>
          <w:rFonts w:ascii="Times New Roman" w:hAnsi="Times New Roman" w:cs="Times New Roman"/>
          <w:color w:val="000000" w:themeColor="text1"/>
          <w:sz w:val="26"/>
          <w:szCs w:val="26"/>
        </w:rPr>
        <w:t>3.14. Соглашение должно содержать условия:</w:t>
      </w:r>
    </w:p>
    <w:p w14:paraId="5509F66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о согласовании новых условий Соглашения или о расторжении Соглашения при </w:t>
      </w:r>
      <w:proofErr w:type="spellStart"/>
      <w:r w:rsidRPr="0075587E">
        <w:rPr>
          <w:rFonts w:ascii="Times New Roman" w:hAnsi="Times New Roman" w:cs="Times New Roman"/>
          <w:color w:val="000000" w:themeColor="text1"/>
          <w:sz w:val="26"/>
          <w:szCs w:val="26"/>
        </w:rPr>
        <w:t>недостижении</w:t>
      </w:r>
      <w:proofErr w:type="spellEnd"/>
      <w:r w:rsidRPr="0075587E">
        <w:rPr>
          <w:rFonts w:ascii="Times New Roman" w:hAnsi="Times New Roman" w:cs="Times New Roman"/>
          <w:color w:val="000000" w:themeColor="text1"/>
          <w:sz w:val="26"/>
          <w:szCs w:val="26"/>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14:paraId="7A3FE7A6" w14:textId="77777777" w:rsidR="00C73AC7" w:rsidRPr="0075587E" w:rsidRDefault="00C73AC7"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о согласии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Гранта, в том числе в части достижения результатов предоставления Гранта, а также органами государственного (муниципального) финансового контроля в соответствии со </w:t>
      </w:r>
      <w:hyperlink r:id="rId56">
        <w:r w:rsidRPr="0075587E">
          <w:rPr>
            <w:rFonts w:ascii="Times New Roman" w:hAnsi="Times New Roman" w:cs="Times New Roman"/>
            <w:color w:val="000000" w:themeColor="text1"/>
            <w:sz w:val="26"/>
            <w:szCs w:val="26"/>
          </w:rPr>
          <w:t>статьями 268.1</w:t>
        </w:r>
      </w:hyperlink>
      <w:r w:rsidRPr="0075587E">
        <w:rPr>
          <w:rFonts w:ascii="Times New Roman" w:hAnsi="Times New Roman" w:cs="Times New Roman"/>
          <w:color w:val="000000" w:themeColor="text1"/>
          <w:sz w:val="26"/>
          <w:szCs w:val="26"/>
        </w:rPr>
        <w:t xml:space="preserve"> и </w:t>
      </w:r>
      <w:hyperlink r:id="rId57">
        <w:r w:rsidRPr="0075587E">
          <w:rPr>
            <w:rFonts w:ascii="Times New Roman" w:hAnsi="Times New Roman" w:cs="Times New Roman"/>
            <w:color w:val="000000" w:themeColor="text1"/>
            <w:sz w:val="26"/>
            <w:szCs w:val="26"/>
          </w:rPr>
          <w:t>269.2</w:t>
        </w:r>
      </w:hyperlink>
      <w:r w:rsidRPr="0075587E">
        <w:rPr>
          <w:rFonts w:ascii="Times New Roman" w:hAnsi="Times New Roman" w:cs="Times New Roman"/>
          <w:color w:val="000000" w:themeColor="text1"/>
          <w:sz w:val="26"/>
          <w:szCs w:val="26"/>
        </w:rPr>
        <w:t xml:space="preserve"> Бюджетного кодекса Российской Федерации;</w:t>
      </w:r>
    </w:p>
    <w:p w14:paraId="00A6B7A8"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 запрете приобретения получателями Гранта - юридическими лицами, а также иными юридическими лицами, получающими средства на основании договоров, заключенных с получателями Гранта,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Соглашением;</w:t>
      </w:r>
    </w:p>
    <w:p w14:paraId="16E04E53"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 порядке и сроках возврата Гранта и средств, полученных на основании договоров, заключенных с получателями Гранта, в бюджет бюджетной системы Российской Федерации, из которого планируется предоставление субсидии в соответствии с правовым актом;</w:t>
      </w:r>
    </w:p>
    <w:p w14:paraId="362972A9"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 сохранении Субъектами в течение 12 месяцев с даты получения поддержки рабочих мест (при их наличии на дату предоставления заявки на предоставление Гранта);</w:t>
      </w:r>
    </w:p>
    <w:p w14:paraId="6F209EB0"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об осуществлении в течение 12 месяцев с даты получения поддержки предпринимательской деятельности (наличие в Едином реестре субъектов малого и среднего предпринимательства сведений о категории субъекта малого и среднего предпринимательства).</w:t>
      </w:r>
    </w:p>
    <w:p w14:paraId="5174ADA3" w14:textId="77777777" w:rsidR="007A70DE" w:rsidRPr="0075587E" w:rsidRDefault="007A70DE"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При реорганизации получателя Гранта,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04362F0B" w14:textId="77777777" w:rsidR="007A70DE" w:rsidRPr="0075587E" w:rsidRDefault="007A70DE"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При реорганизации получателя Гранта,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Гранта,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w:t>
      </w:r>
    </w:p>
    <w:p w14:paraId="2DB770E5" w14:textId="53006FF5" w:rsidR="007A70DE" w:rsidRPr="0075587E" w:rsidRDefault="007A70DE"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При прекращении деятельности получателя Гранта,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w:t>
      </w:r>
      <w:r w:rsidR="00D77656" w:rsidRPr="0075587E">
        <w:rPr>
          <w:rFonts w:ascii="Times New Roman" w:hAnsi="Times New Roman" w:cs="Times New Roman"/>
          <w:color w:val="000000" w:themeColor="text1"/>
          <w:sz w:val="26"/>
          <w:szCs w:val="26"/>
        </w:rPr>
        <w:t xml:space="preserve">от 11.06.2003 №74-ФЗ </w:t>
      </w:r>
      <w:r w:rsidRPr="0075587E">
        <w:rPr>
          <w:rFonts w:ascii="Times New Roman" w:hAnsi="Times New Roman" w:cs="Times New Roman"/>
          <w:color w:val="000000" w:themeColor="text1"/>
          <w:sz w:val="26"/>
          <w:szCs w:val="26"/>
        </w:rPr>
        <w:t>«О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7172C7FF" w14:textId="4B70001B"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3.15. Результатом предоставления Гранта является предоставление финансовой поддержки Субъектам и достижение </w:t>
      </w:r>
      <w:r w:rsidR="005971F8" w:rsidRPr="0075587E">
        <w:rPr>
          <w:rFonts w:ascii="Times New Roman" w:hAnsi="Times New Roman" w:cs="Times New Roman"/>
          <w:color w:val="000000" w:themeColor="text1"/>
          <w:sz w:val="26"/>
          <w:szCs w:val="26"/>
        </w:rPr>
        <w:t>значений результата предоставления Гранта (</w:t>
      </w:r>
      <w:r w:rsidRPr="0075587E">
        <w:rPr>
          <w:rFonts w:ascii="Times New Roman" w:hAnsi="Times New Roman" w:cs="Times New Roman"/>
          <w:color w:val="000000" w:themeColor="text1"/>
          <w:sz w:val="26"/>
          <w:szCs w:val="26"/>
        </w:rPr>
        <w:t>целевых показателей</w:t>
      </w:r>
      <w:r w:rsidR="005971F8"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установленных Программой.</w:t>
      </w:r>
    </w:p>
    <w:p w14:paraId="5B6F746D" w14:textId="5B684BE2" w:rsidR="00C73AC7"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Конкретные планируемые значения показателей </w:t>
      </w:r>
      <w:r w:rsidR="005971F8" w:rsidRPr="0075587E">
        <w:rPr>
          <w:rFonts w:ascii="Times New Roman" w:hAnsi="Times New Roman" w:cs="Times New Roman"/>
          <w:color w:val="000000" w:themeColor="text1"/>
          <w:sz w:val="26"/>
          <w:szCs w:val="26"/>
        </w:rPr>
        <w:t>результатов</w:t>
      </w:r>
      <w:r w:rsidRPr="0075587E">
        <w:rPr>
          <w:rFonts w:ascii="Times New Roman" w:hAnsi="Times New Roman" w:cs="Times New Roman"/>
          <w:color w:val="000000" w:themeColor="text1"/>
          <w:sz w:val="26"/>
          <w:szCs w:val="26"/>
        </w:rPr>
        <w:t xml:space="preserve"> предоставления Гранта (целевые показатели) с указанием точной даты завершения и конечного значения результатов устанавливаются главным распорядителем бюджетных средств в Соглашении о предоставлении Гранта из бюджета города.</w:t>
      </w:r>
    </w:p>
    <w:p w14:paraId="5DD25DED" w14:textId="2978531C" w:rsidR="00C73AC7"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В случае, если получателями Гранта не достигнуты планируемые значения </w:t>
      </w:r>
      <w:r w:rsidR="005971F8" w:rsidRPr="0075587E">
        <w:rPr>
          <w:rFonts w:ascii="Times New Roman" w:hAnsi="Times New Roman" w:cs="Times New Roman"/>
          <w:color w:val="000000" w:themeColor="text1"/>
          <w:sz w:val="26"/>
          <w:szCs w:val="26"/>
        </w:rPr>
        <w:t>показателей результатов</w:t>
      </w:r>
      <w:r w:rsidRPr="0075587E">
        <w:rPr>
          <w:rFonts w:ascii="Times New Roman" w:hAnsi="Times New Roman" w:cs="Times New Roman"/>
          <w:color w:val="000000" w:themeColor="text1"/>
          <w:sz w:val="26"/>
          <w:szCs w:val="26"/>
        </w:rPr>
        <w:t>, установленных Соглашением (дополнительным соглашением к Соглашению), к получателям Гранта применяются штрафные санкции, установленные Соглашением (дополнительным соглашением к Соглашению).</w:t>
      </w:r>
    </w:p>
    <w:p w14:paraId="6A6A2F40" w14:textId="77777777" w:rsidR="00C73AC7"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3.16. </w:t>
      </w:r>
      <w:r w:rsidR="00C73AC7" w:rsidRPr="0075587E">
        <w:rPr>
          <w:rFonts w:ascii="Times New Roman" w:hAnsi="Times New Roman" w:cs="Times New Roman"/>
          <w:color w:val="000000" w:themeColor="text1"/>
          <w:sz w:val="26"/>
          <w:szCs w:val="26"/>
        </w:rPr>
        <w:t xml:space="preserve">В случае отсутствия оснований, предусмотренных в </w:t>
      </w:r>
      <w:hyperlink w:anchor="P280">
        <w:r w:rsidR="00C73AC7" w:rsidRPr="0075587E">
          <w:rPr>
            <w:rFonts w:ascii="Times New Roman" w:hAnsi="Times New Roman" w:cs="Times New Roman"/>
            <w:color w:val="000000" w:themeColor="text1"/>
            <w:sz w:val="26"/>
            <w:szCs w:val="26"/>
          </w:rPr>
          <w:t>пункте 3.8</w:t>
        </w:r>
      </w:hyperlink>
      <w:r w:rsidR="00C73AC7" w:rsidRPr="0075587E">
        <w:rPr>
          <w:rFonts w:ascii="Times New Roman" w:hAnsi="Times New Roman" w:cs="Times New Roman"/>
          <w:color w:val="000000" w:themeColor="text1"/>
          <w:sz w:val="26"/>
          <w:szCs w:val="26"/>
        </w:rPr>
        <w:t xml:space="preserve"> настоящего Порядка, главный распорядитель бюджетных средств перечисляет денежные средства получателю Гранта в пределах утвержденных бюджетных ассигнований в порядке, установленном Соглашением в срок не позднее 10 (десятого) рабочего дня, следующего за днем регистрации постановления Администрации города Когалыма об утверждении списка получателей Грантов на расчетный или корреспондентский счет, открытый получателем Гранта в учреждении Центрального банка Российской Федерации или кредитной российской организации.</w:t>
      </w:r>
    </w:p>
    <w:p w14:paraId="06A3A882" w14:textId="77777777" w:rsidR="00036F50" w:rsidRPr="0075587E" w:rsidRDefault="00036F50" w:rsidP="00C73AC7">
      <w:pPr>
        <w:pStyle w:val="ConsPlusNormal"/>
        <w:ind w:firstLine="539"/>
        <w:jc w:val="both"/>
        <w:rPr>
          <w:color w:val="000000" w:themeColor="text1"/>
        </w:rPr>
      </w:pPr>
    </w:p>
    <w:p w14:paraId="4F84392D" w14:textId="77777777" w:rsidR="00036F50" w:rsidRPr="0075587E" w:rsidRDefault="00036F50" w:rsidP="00C73AC7">
      <w:pPr>
        <w:pStyle w:val="ConsPlusNormal"/>
        <w:ind w:firstLine="540"/>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 Требования к отчетности</w:t>
      </w:r>
    </w:p>
    <w:p w14:paraId="1E9244CC" w14:textId="77777777" w:rsidR="00036F50" w:rsidRPr="0075587E" w:rsidRDefault="00036F50">
      <w:pPr>
        <w:pStyle w:val="ConsPlusNormal"/>
        <w:jc w:val="center"/>
        <w:rPr>
          <w:color w:val="000000" w:themeColor="text1"/>
        </w:rPr>
      </w:pPr>
    </w:p>
    <w:p w14:paraId="6C660A9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4.1. Получатель Гранта, в период оказания финансовой поддержки и в течение 1 (одного) года после ее окончания, в срок до 30 числа месяца, следующего за отчетным кварталом, годом, представляет в отдел делопроизводства и работы с обращениями граждан Администрации города Когалыма заверенные копии следующих документов:</w:t>
      </w:r>
    </w:p>
    <w:p w14:paraId="21B143CF"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51" w:name="P920"/>
      <w:bookmarkEnd w:id="51"/>
      <w:r w:rsidRPr="0075587E">
        <w:rPr>
          <w:rFonts w:ascii="Times New Roman" w:hAnsi="Times New Roman" w:cs="Times New Roman"/>
          <w:color w:val="000000" w:themeColor="text1"/>
          <w:sz w:val="26"/>
          <w:szCs w:val="26"/>
        </w:rPr>
        <w:t>4.1.1. Для Субъектов, применяющих упрощенную систему налогообложения - налоговую декларацию в связи с применением упрощенной системы налогообложения по налогу за предшествующий календарный год.</w:t>
      </w:r>
    </w:p>
    <w:p w14:paraId="288326E8"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Указанные Субъекты имеют право предоставить бухгалтерский баланс и отчет о финансовых результатах, в этом случае налоговая декларация по налогу в связи с применением упрощенной системы налогообложения не предоставляется.</w:t>
      </w:r>
    </w:p>
    <w:p w14:paraId="4A78496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4.1.2. Для Субъектов, применяющих специальный налоговый режим </w:t>
      </w:r>
      <w:r w:rsidR="00C73AC7"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Налог на профессионал</w:t>
      </w:r>
      <w:r w:rsidR="00C73AC7" w:rsidRPr="0075587E">
        <w:rPr>
          <w:rFonts w:ascii="Times New Roman" w:hAnsi="Times New Roman" w:cs="Times New Roman"/>
          <w:color w:val="000000" w:themeColor="text1"/>
          <w:sz w:val="26"/>
          <w:szCs w:val="26"/>
        </w:rPr>
        <w:t>ьный доход»</w:t>
      </w:r>
      <w:r w:rsidRPr="0075587E">
        <w:rPr>
          <w:rFonts w:ascii="Times New Roman" w:hAnsi="Times New Roman" w:cs="Times New Roman"/>
          <w:color w:val="000000" w:themeColor="text1"/>
          <w:sz w:val="26"/>
          <w:szCs w:val="26"/>
        </w:rPr>
        <w:t xml:space="preserve"> предоставляется отчет о финансовых результатах ежеквартально в срок до 30 числа месяца, следующего за отчетным кварталом.</w:t>
      </w:r>
    </w:p>
    <w:p w14:paraId="03A5CED1"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4.1.3. Для Субъектов, вновь созданных в текущем году или открывшим новый вид экономической деятельности в текущем году, для отнесения к субъектам малого и среднего предпринимательства, - справка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для предоставления Гранта.</w:t>
      </w:r>
    </w:p>
    <w:p w14:paraId="0AFBD0D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52" w:name="P924"/>
      <w:bookmarkEnd w:id="52"/>
      <w:r w:rsidRPr="0075587E">
        <w:rPr>
          <w:rFonts w:ascii="Times New Roman" w:hAnsi="Times New Roman" w:cs="Times New Roman"/>
          <w:color w:val="000000" w:themeColor="text1"/>
          <w:sz w:val="26"/>
          <w:szCs w:val="26"/>
        </w:rPr>
        <w:t>4.1.4. Для Субъектов, применяющих систему налогообложения для сельскохозяйственных товаропроизводителей (единый сельскохозяйственный налог) - налоговую декларацию по единому сельскохозяйственному налогу за предшествующий календарный год.</w:t>
      </w:r>
    </w:p>
    <w:p w14:paraId="7987825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Документы, указанные в </w:t>
      </w:r>
      <w:hyperlink w:anchor="P920">
        <w:r w:rsidRPr="0075587E">
          <w:rPr>
            <w:rFonts w:ascii="Times New Roman" w:hAnsi="Times New Roman" w:cs="Times New Roman"/>
            <w:color w:val="000000" w:themeColor="text1"/>
            <w:sz w:val="26"/>
            <w:szCs w:val="26"/>
          </w:rPr>
          <w:t>подпунктах 4.1.1</w:t>
        </w:r>
      </w:hyperlink>
      <w:r w:rsidRPr="0075587E">
        <w:rPr>
          <w:rFonts w:ascii="Times New Roman" w:hAnsi="Times New Roman" w:cs="Times New Roman"/>
          <w:color w:val="000000" w:themeColor="text1"/>
          <w:sz w:val="26"/>
          <w:szCs w:val="26"/>
        </w:rPr>
        <w:t xml:space="preserve"> - </w:t>
      </w:r>
      <w:hyperlink w:anchor="P924">
        <w:r w:rsidRPr="0075587E">
          <w:rPr>
            <w:rFonts w:ascii="Times New Roman" w:hAnsi="Times New Roman" w:cs="Times New Roman"/>
            <w:color w:val="000000" w:themeColor="text1"/>
            <w:sz w:val="26"/>
            <w:szCs w:val="26"/>
          </w:rPr>
          <w:t>4.1.4</w:t>
        </w:r>
      </w:hyperlink>
      <w:r w:rsidRPr="0075587E">
        <w:rPr>
          <w:rFonts w:ascii="Times New Roman" w:hAnsi="Times New Roman" w:cs="Times New Roman"/>
          <w:color w:val="000000" w:themeColor="text1"/>
          <w:sz w:val="26"/>
          <w:szCs w:val="26"/>
        </w:rPr>
        <w:t xml:space="preserve"> предоставляются с отметкой налогового органа о принятии лично, квитанцией об отправке почтовой корреспонденции либо посредством электронного документооборота с приложением извещения о вводе сведений.</w:t>
      </w:r>
    </w:p>
    <w:p w14:paraId="5E9F8929"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53" w:name="P926"/>
      <w:bookmarkEnd w:id="53"/>
      <w:r w:rsidRPr="0075587E">
        <w:rPr>
          <w:rFonts w:ascii="Times New Roman" w:hAnsi="Times New Roman" w:cs="Times New Roman"/>
          <w:color w:val="000000" w:themeColor="text1"/>
          <w:sz w:val="26"/>
          <w:szCs w:val="26"/>
        </w:rPr>
        <w:t xml:space="preserve">4.1.5. Отчет о реализации бизнес-плана, который состоит из содержательного отчета (информации) и финансового отчета (информации о расходах с приложением копий первичных документов), согласно </w:t>
      </w:r>
      <w:hyperlink w:anchor="P1083">
        <w:r w:rsidRPr="0075587E">
          <w:rPr>
            <w:rFonts w:ascii="Times New Roman" w:hAnsi="Times New Roman" w:cs="Times New Roman"/>
            <w:color w:val="000000" w:themeColor="text1"/>
            <w:sz w:val="26"/>
            <w:szCs w:val="26"/>
          </w:rPr>
          <w:t>приложению 2</w:t>
        </w:r>
      </w:hyperlink>
      <w:r w:rsidRPr="0075587E">
        <w:rPr>
          <w:rFonts w:ascii="Times New Roman" w:hAnsi="Times New Roman" w:cs="Times New Roman"/>
          <w:color w:val="000000" w:themeColor="text1"/>
          <w:sz w:val="26"/>
          <w:szCs w:val="26"/>
        </w:rPr>
        <w:t xml:space="preserve"> к договору. Отчет предоставляется ежеквартально в срок до 30 числа месяца, следующего за отчетным кварталом.</w:t>
      </w:r>
    </w:p>
    <w:p w14:paraId="295DD006"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Получатель Гранта, договор о предоставлении Гранта в форме субсидии субъектам малого и среднего предпринимательства с которым заключен в 2019 году, предоставляет в отдел делопроизводства и работы с обращениями граждан Администрации города Когалыма документы, указанные в </w:t>
      </w:r>
      <w:hyperlink w:anchor="P920">
        <w:r w:rsidRPr="0075587E">
          <w:rPr>
            <w:rFonts w:ascii="Times New Roman" w:hAnsi="Times New Roman" w:cs="Times New Roman"/>
            <w:color w:val="000000" w:themeColor="text1"/>
            <w:sz w:val="26"/>
            <w:szCs w:val="26"/>
          </w:rPr>
          <w:t>подпунктах 4.1.1</w:t>
        </w:r>
      </w:hyperlink>
      <w:r w:rsidRPr="0075587E">
        <w:rPr>
          <w:rFonts w:ascii="Times New Roman" w:hAnsi="Times New Roman" w:cs="Times New Roman"/>
          <w:color w:val="000000" w:themeColor="text1"/>
          <w:sz w:val="26"/>
          <w:szCs w:val="26"/>
        </w:rPr>
        <w:t xml:space="preserve"> - </w:t>
      </w:r>
      <w:hyperlink w:anchor="P926">
        <w:r w:rsidRPr="0075587E">
          <w:rPr>
            <w:rFonts w:ascii="Times New Roman" w:hAnsi="Times New Roman" w:cs="Times New Roman"/>
            <w:color w:val="000000" w:themeColor="text1"/>
            <w:sz w:val="26"/>
            <w:szCs w:val="26"/>
          </w:rPr>
          <w:t>4.1.5</w:t>
        </w:r>
      </w:hyperlink>
      <w:r w:rsidRPr="0075587E">
        <w:rPr>
          <w:rFonts w:ascii="Times New Roman" w:hAnsi="Times New Roman" w:cs="Times New Roman"/>
          <w:color w:val="000000" w:themeColor="text1"/>
          <w:sz w:val="26"/>
          <w:szCs w:val="26"/>
        </w:rPr>
        <w:t xml:space="preserve"> настоящего Порядка, в период оказания финансовой поддержки и в течение 2 (двух) лет после ее окончания.</w:t>
      </w:r>
    </w:p>
    <w:p w14:paraId="0F023FC3"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4.2. По истечении срока реализации бизнес-плана получатель Гранта представляет итоговый отчет в течение 30 дней. Уполномоченный орган осуществляет проверку отчета, определяет показатели результативности в соответствии с бизнес-планом получателя Гранта и осуществляет оценку их достижения. В случае согласования отчета по результатам проведенной проверки, итоговый отчет принимается Уполномоченным органом.</w:t>
      </w:r>
    </w:p>
    <w:p w14:paraId="6454DD8D"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4.3. Учет расходования средств Гранта в форме субсидии производится отдельно от других средств получателя Гранта с соблюдением правил ведения бухгалтерского учета и кассовых операций, установленных действующим законодательством Российской Федерации.</w:t>
      </w:r>
    </w:p>
    <w:p w14:paraId="26C44F87"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4.4. Финансовая документация, относящаяся к Гранту, должна храниться получателем Гранта не менее трех лет после предоставления итогового финансового отчета.</w:t>
      </w:r>
    </w:p>
    <w:p w14:paraId="542BB7B2" w14:textId="0819192A"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4.5. Главный распорядитель бюджетных средств имеет право установить в Соглашении сроки и формы предоставления получателем Гранта дополнительной отчетности</w:t>
      </w:r>
      <w:r w:rsidR="00221CCB" w:rsidRPr="0075587E">
        <w:rPr>
          <w:rFonts w:ascii="Times New Roman" w:hAnsi="Times New Roman" w:cs="Times New Roman"/>
          <w:color w:val="000000" w:themeColor="text1"/>
          <w:sz w:val="26"/>
          <w:szCs w:val="26"/>
        </w:rPr>
        <w:t xml:space="preserve"> (при необходимости).</w:t>
      </w:r>
    </w:p>
    <w:p w14:paraId="45E71861" w14:textId="0468D3B5" w:rsidR="005971F8" w:rsidRPr="0075587E" w:rsidRDefault="005971F8"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4.6. Уполномоченный орган осуществляет проверку отчета, указанного в пункте 4.1 настоящего Порядка в месячный срок с даты получения данной отчетности.</w:t>
      </w:r>
    </w:p>
    <w:p w14:paraId="2C3316B6" w14:textId="78593842" w:rsidR="00036F50" w:rsidRDefault="00036F50">
      <w:pPr>
        <w:pStyle w:val="ConsPlusNormal"/>
        <w:ind w:firstLine="540"/>
        <w:jc w:val="both"/>
        <w:rPr>
          <w:color w:val="000000" w:themeColor="text1"/>
        </w:rPr>
      </w:pPr>
    </w:p>
    <w:p w14:paraId="11D0349D" w14:textId="000111F4" w:rsidR="00BA79B7" w:rsidRDefault="00BA79B7">
      <w:pPr>
        <w:pStyle w:val="ConsPlusNormal"/>
        <w:ind w:firstLine="540"/>
        <w:jc w:val="both"/>
        <w:rPr>
          <w:color w:val="000000" w:themeColor="text1"/>
        </w:rPr>
      </w:pPr>
    </w:p>
    <w:p w14:paraId="441A65E1" w14:textId="77777777" w:rsidR="00BA79B7" w:rsidRPr="0075587E" w:rsidRDefault="00BA79B7">
      <w:pPr>
        <w:pStyle w:val="ConsPlusNormal"/>
        <w:ind w:firstLine="540"/>
        <w:jc w:val="both"/>
        <w:rPr>
          <w:color w:val="000000" w:themeColor="text1"/>
        </w:rPr>
      </w:pPr>
    </w:p>
    <w:p w14:paraId="3EFAFEF0" w14:textId="77777777" w:rsidR="00036F50" w:rsidRPr="0075587E" w:rsidRDefault="00036F50">
      <w:pPr>
        <w:pStyle w:val="ConsPlusTitle"/>
        <w:jc w:val="center"/>
        <w:outlineLvl w:val="1"/>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5. Требования об осуществлении контроля (мониторинга)</w:t>
      </w:r>
    </w:p>
    <w:p w14:paraId="3E130738" w14:textId="77777777" w:rsidR="00036F50" w:rsidRPr="0075587E" w:rsidRDefault="00036F50" w:rsidP="00C73AC7">
      <w:pPr>
        <w:pStyle w:val="ConsPlusTitle"/>
        <w:jc w:val="center"/>
        <w:outlineLvl w:val="1"/>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за соблюдением условий и порядка предоставления Гранта</w:t>
      </w:r>
    </w:p>
    <w:p w14:paraId="7B08B480" w14:textId="77777777" w:rsidR="00036F50" w:rsidRPr="0075587E" w:rsidRDefault="00036F50" w:rsidP="00C73AC7">
      <w:pPr>
        <w:pStyle w:val="ConsPlusTitle"/>
        <w:jc w:val="center"/>
        <w:outlineLvl w:val="1"/>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и ответственности за их нарушение</w:t>
      </w:r>
    </w:p>
    <w:p w14:paraId="18018571" w14:textId="77777777" w:rsidR="00036F50" w:rsidRPr="0075587E" w:rsidRDefault="00036F50">
      <w:pPr>
        <w:pStyle w:val="ConsPlusNormal"/>
        <w:jc w:val="center"/>
        <w:rPr>
          <w:color w:val="000000" w:themeColor="text1"/>
        </w:rPr>
      </w:pPr>
    </w:p>
    <w:p w14:paraId="0D690C1B"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5.1. Проверку соблюдения получателем субсидии порядка и условий предоставления </w:t>
      </w:r>
      <w:r w:rsidR="00C73AC7" w:rsidRPr="0075587E">
        <w:rPr>
          <w:rFonts w:ascii="Times New Roman" w:hAnsi="Times New Roman" w:cs="Times New Roman"/>
          <w:color w:val="000000" w:themeColor="text1"/>
          <w:sz w:val="26"/>
          <w:szCs w:val="26"/>
        </w:rPr>
        <w:t>Гранта</w:t>
      </w:r>
      <w:r w:rsidRPr="0075587E">
        <w:rPr>
          <w:rFonts w:ascii="Times New Roman" w:hAnsi="Times New Roman" w:cs="Times New Roman"/>
          <w:color w:val="000000" w:themeColor="text1"/>
          <w:sz w:val="26"/>
          <w:szCs w:val="26"/>
        </w:rPr>
        <w:t xml:space="preserve">, в том числе в части достижения результатов предоставления </w:t>
      </w:r>
      <w:r w:rsidR="00C73AC7" w:rsidRPr="0075587E">
        <w:rPr>
          <w:rFonts w:ascii="Times New Roman" w:hAnsi="Times New Roman" w:cs="Times New Roman"/>
          <w:color w:val="000000" w:themeColor="text1"/>
          <w:sz w:val="26"/>
          <w:szCs w:val="26"/>
        </w:rPr>
        <w:t>Гранта</w:t>
      </w:r>
      <w:r w:rsidRPr="0075587E">
        <w:rPr>
          <w:rFonts w:ascii="Times New Roman" w:hAnsi="Times New Roman" w:cs="Times New Roman"/>
          <w:color w:val="000000" w:themeColor="text1"/>
          <w:sz w:val="26"/>
          <w:szCs w:val="26"/>
        </w:rPr>
        <w:t xml:space="preserve"> осуществляет главный распорядитель бюджетных средств, а также органами государственного (муниципального) финансового контроля в соответствии со </w:t>
      </w:r>
      <w:hyperlink r:id="rId58">
        <w:r w:rsidRPr="0075587E">
          <w:rPr>
            <w:rFonts w:ascii="Times New Roman" w:hAnsi="Times New Roman" w:cs="Times New Roman"/>
            <w:color w:val="000000" w:themeColor="text1"/>
            <w:sz w:val="26"/>
            <w:szCs w:val="26"/>
          </w:rPr>
          <w:t>статьями 268.1</w:t>
        </w:r>
      </w:hyperlink>
      <w:r w:rsidRPr="0075587E">
        <w:rPr>
          <w:rFonts w:ascii="Times New Roman" w:hAnsi="Times New Roman" w:cs="Times New Roman"/>
          <w:color w:val="000000" w:themeColor="text1"/>
          <w:sz w:val="26"/>
          <w:szCs w:val="26"/>
        </w:rPr>
        <w:t xml:space="preserve"> и </w:t>
      </w:r>
      <w:hyperlink r:id="rId59">
        <w:r w:rsidRPr="0075587E">
          <w:rPr>
            <w:rFonts w:ascii="Times New Roman" w:hAnsi="Times New Roman" w:cs="Times New Roman"/>
            <w:color w:val="000000" w:themeColor="text1"/>
            <w:sz w:val="26"/>
            <w:szCs w:val="26"/>
          </w:rPr>
          <w:t>269.2</w:t>
        </w:r>
      </w:hyperlink>
      <w:r w:rsidRPr="0075587E">
        <w:rPr>
          <w:rFonts w:ascii="Times New Roman" w:hAnsi="Times New Roman" w:cs="Times New Roman"/>
          <w:color w:val="000000" w:themeColor="text1"/>
          <w:sz w:val="26"/>
          <w:szCs w:val="26"/>
        </w:rPr>
        <w:t xml:space="preserve"> Бюджетного кодекса Российской Федерации.</w:t>
      </w:r>
    </w:p>
    <w:p w14:paraId="1202294D"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Уполномоченный орган осуществляет проведение мониторинга достижения результата предоставления Гранта исходя из достижения значений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14:paraId="77F71901"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5.2. Ответственность за достоверность предоставляемых документов, сведений в представленных документах получатели Гранта несут в соответствии с действующим законодательством Российской Федерации и настоящим Порядком.</w:t>
      </w:r>
    </w:p>
    <w:p w14:paraId="5D8737BE"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54" w:name="P944"/>
      <w:bookmarkEnd w:id="54"/>
      <w:r w:rsidRPr="0075587E">
        <w:rPr>
          <w:rFonts w:ascii="Times New Roman" w:hAnsi="Times New Roman" w:cs="Times New Roman"/>
          <w:color w:val="000000" w:themeColor="text1"/>
          <w:sz w:val="26"/>
          <w:szCs w:val="26"/>
        </w:rPr>
        <w:t>5.3. В случае нарушения получателем Гранта сроков и формы представления отчетности, установленной настоящим Порядком и Соглашением, Уполномоченный орган направляет получателю Гранта письменное требование о необходимости предоставления отчетности либо устранения выявленных нарушений. Получатель Гранта в течение 10 календарных дней после получения указанного требования обязан предоставить отчетность либо устранить выявленные нарушения.</w:t>
      </w:r>
    </w:p>
    <w:p w14:paraId="277261F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55" w:name="P945"/>
      <w:bookmarkEnd w:id="55"/>
      <w:r w:rsidRPr="0075587E">
        <w:rPr>
          <w:rFonts w:ascii="Times New Roman" w:hAnsi="Times New Roman" w:cs="Times New Roman"/>
          <w:color w:val="000000" w:themeColor="text1"/>
          <w:sz w:val="26"/>
          <w:szCs w:val="26"/>
        </w:rPr>
        <w:t xml:space="preserve">5.4. В случае выявления, в том числе по фактам проверок, проведенных главным распорядителем как получателем бюджетных средств, отделом муниципального контроля Администрации города Когалыма или Контрольно-счетной палатой города Когалыма, нарушения получателем Гранта условий, установленных при предоставлении Гранта, факта предоставления недостоверных сведений, в случае </w:t>
      </w:r>
      <w:proofErr w:type="spellStart"/>
      <w:r w:rsidRPr="0075587E">
        <w:rPr>
          <w:rFonts w:ascii="Times New Roman" w:hAnsi="Times New Roman" w:cs="Times New Roman"/>
          <w:color w:val="000000" w:themeColor="text1"/>
          <w:sz w:val="26"/>
          <w:szCs w:val="26"/>
        </w:rPr>
        <w:t>недостижения</w:t>
      </w:r>
      <w:proofErr w:type="spellEnd"/>
      <w:r w:rsidRPr="0075587E">
        <w:rPr>
          <w:rFonts w:ascii="Times New Roman" w:hAnsi="Times New Roman" w:cs="Times New Roman"/>
          <w:color w:val="000000" w:themeColor="text1"/>
          <w:sz w:val="26"/>
          <w:szCs w:val="26"/>
        </w:rPr>
        <w:t xml:space="preserve"> значений результатов предоставления Гранта, установленных Соглашением, а также если требование, указанное в </w:t>
      </w:r>
      <w:hyperlink w:anchor="P944">
        <w:r w:rsidRPr="0075587E">
          <w:rPr>
            <w:rFonts w:ascii="Times New Roman" w:hAnsi="Times New Roman" w:cs="Times New Roman"/>
            <w:color w:val="000000" w:themeColor="text1"/>
            <w:sz w:val="26"/>
            <w:szCs w:val="26"/>
          </w:rPr>
          <w:t>пункте 5.3</w:t>
        </w:r>
      </w:hyperlink>
      <w:r w:rsidRPr="0075587E">
        <w:rPr>
          <w:rFonts w:ascii="Times New Roman" w:hAnsi="Times New Roman" w:cs="Times New Roman"/>
          <w:color w:val="000000" w:themeColor="text1"/>
          <w:sz w:val="26"/>
          <w:szCs w:val="26"/>
        </w:rPr>
        <w:t xml:space="preserve"> настоящего 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w:t>
      </w:r>
      <w:proofErr w:type="spellStart"/>
      <w:r w:rsidRPr="0075587E">
        <w:rPr>
          <w:rFonts w:ascii="Times New Roman" w:hAnsi="Times New Roman" w:cs="Times New Roman"/>
          <w:color w:val="000000" w:themeColor="text1"/>
          <w:sz w:val="26"/>
          <w:szCs w:val="26"/>
        </w:rPr>
        <w:t>недостижения</w:t>
      </w:r>
      <w:proofErr w:type="spellEnd"/>
      <w:r w:rsidRPr="0075587E">
        <w:rPr>
          <w:rFonts w:ascii="Times New Roman" w:hAnsi="Times New Roman" w:cs="Times New Roman"/>
          <w:color w:val="000000" w:themeColor="text1"/>
          <w:sz w:val="26"/>
          <w:szCs w:val="26"/>
        </w:rPr>
        <w:t xml:space="preserve"> значений результатов предоставления Гранта направляет получателю Гранта письменное уведомление о необходимости возврата Гранта (далее - уведомление о возврате).</w:t>
      </w:r>
    </w:p>
    <w:p w14:paraId="0CA9B318"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56" w:name="P947"/>
      <w:bookmarkEnd w:id="56"/>
      <w:r w:rsidRPr="0075587E">
        <w:rPr>
          <w:rFonts w:ascii="Times New Roman" w:hAnsi="Times New Roman" w:cs="Times New Roman"/>
          <w:color w:val="000000" w:themeColor="text1"/>
          <w:sz w:val="26"/>
          <w:szCs w:val="26"/>
        </w:rPr>
        <w:t>5.5. Получатель в течение 10 (десяти) рабочих дней со дня получения уведомления о возврате обязан выполнить требования, указанные в нем.</w:t>
      </w:r>
    </w:p>
    <w:p w14:paraId="65485F42" w14:textId="77777777" w:rsidR="00036F50" w:rsidRPr="0075587E" w:rsidRDefault="00036F50" w:rsidP="00BA79B7">
      <w:pPr>
        <w:pStyle w:val="ConsPlusNormal"/>
        <w:ind w:firstLine="709"/>
        <w:contextualSpacing/>
        <w:jc w:val="both"/>
        <w:rPr>
          <w:rFonts w:ascii="Times New Roman" w:hAnsi="Times New Roman" w:cs="Times New Roman"/>
          <w:color w:val="000000" w:themeColor="text1"/>
          <w:sz w:val="26"/>
          <w:szCs w:val="26"/>
        </w:rPr>
      </w:pPr>
      <w:bookmarkStart w:id="57" w:name="P948"/>
      <w:bookmarkEnd w:id="57"/>
      <w:r w:rsidRPr="0075587E">
        <w:rPr>
          <w:rFonts w:ascii="Times New Roman" w:hAnsi="Times New Roman" w:cs="Times New Roman"/>
          <w:color w:val="000000" w:themeColor="text1"/>
          <w:sz w:val="26"/>
          <w:szCs w:val="26"/>
        </w:rPr>
        <w:t xml:space="preserve">5.6. При отказе от добровольного возврата средств Гранта, выраженного в </w:t>
      </w:r>
      <w:proofErr w:type="spellStart"/>
      <w:r w:rsidRPr="0075587E">
        <w:rPr>
          <w:rFonts w:ascii="Times New Roman" w:hAnsi="Times New Roman" w:cs="Times New Roman"/>
          <w:color w:val="000000" w:themeColor="text1"/>
          <w:sz w:val="26"/>
          <w:szCs w:val="26"/>
        </w:rPr>
        <w:t>непоступлении</w:t>
      </w:r>
      <w:proofErr w:type="spellEnd"/>
      <w:r w:rsidRPr="0075587E">
        <w:rPr>
          <w:rFonts w:ascii="Times New Roman" w:hAnsi="Times New Roman" w:cs="Times New Roman"/>
          <w:color w:val="000000" w:themeColor="text1"/>
          <w:sz w:val="26"/>
          <w:szCs w:val="26"/>
        </w:rPr>
        <w:t xml:space="preserve"> денежных средств в срок, установленный </w:t>
      </w:r>
      <w:hyperlink w:anchor="P947">
        <w:r w:rsidRPr="0075587E">
          <w:rPr>
            <w:rFonts w:ascii="Times New Roman" w:hAnsi="Times New Roman" w:cs="Times New Roman"/>
            <w:color w:val="000000" w:themeColor="text1"/>
            <w:sz w:val="26"/>
            <w:szCs w:val="26"/>
          </w:rPr>
          <w:t>пунктом 5.5</w:t>
        </w:r>
      </w:hyperlink>
      <w:r w:rsidRPr="0075587E">
        <w:rPr>
          <w:rFonts w:ascii="Times New Roman" w:hAnsi="Times New Roman" w:cs="Times New Roman"/>
          <w:color w:val="000000" w:themeColor="text1"/>
          <w:sz w:val="26"/>
          <w:szCs w:val="26"/>
        </w:rPr>
        <w:t xml:space="preserve"> настоящего Порядка, на счет главного распорядителя бюджетных средств, взыскание средств Гранта осуществляется в судебном порядке в соответствии с действующим законодательством Российской Федерации.</w:t>
      </w:r>
    </w:p>
    <w:p w14:paraId="4C82A0FF" w14:textId="28C28210" w:rsidR="00036F50" w:rsidRPr="0075587E" w:rsidRDefault="00B869CC" w:rsidP="00BA79B7">
      <w:pPr>
        <w:jc w:val="right"/>
        <w:rPr>
          <w:rFonts w:ascii="Times New Roman" w:hAnsi="Times New Roman" w:cs="Times New Roman"/>
          <w:color w:val="000000" w:themeColor="text1"/>
          <w:sz w:val="26"/>
          <w:szCs w:val="26"/>
        </w:rPr>
      </w:pPr>
      <w:r w:rsidRPr="0075587E">
        <w:rPr>
          <w:color w:val="000000" w:themeColor="text1"/>
        </w:rPr>
        <w:br w:type="page"/>
      </w:r>
      <w:r w:rsidR="00036F50" w:rsidRPr="0075587E">
        <w:rPr>
          <w:rFonts w:ascii="Times New Roman" w:hAnsi="Times New Roman" w:cs="Times New Roman"/>
          <w:color w:val="000000" w:themeColor="text1"/>
          <w:sz w:val="26"/>
          <w:szCs w:val="26"/>
        </w:rPr>
        <w:t>Приложение 1</w:t>
      </w:r>
    </w:p>
    <w:p w14:paraId="4A672F20"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 Порядку предоставления грантов в форме субсидии, в рамках</w:t>
      </w:r>
    </w:p>
    <w:p w14:paraId="7387CC51" w14:textId="1B54206F"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реализации подпрограммы </w:t>
      </w:r>
      <w:r w:rsidR="00404DD9"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Развитие малого и среднего</w:t>
      </w:r>
    </w:p>
    <w:p w14:paraId="3BB63CA2" w14:textId="0AC88A81" w:rsidR="00036F50" w:rsidRPr="0075587E" w:rsidRDefault="00404DD9">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предпринимательства»</w:t>
      </w:r>
      <w:r w:rsidR="00036F50" w:rsidRPr="0075587E">
        <w:rPr>
          <w:rFonts w:ascii="Times New Roman" w:hAnsi="Times New Roman" w:cs="Times New Roman"/>
          <w:color w:val="000000" w:themeColor="text1"/>
          <w:sz w:val="26"/>
          <w:szCs w:val="26"/>
        </w:rPr>
        <w:t xml:space="preserve"> муниципальной программы</w:t>
      </w:r>
    </w:p>
    <w:p w14:paraId="5940DA68" w14:textId="017B2616" w:rsidR="00036F50" w:rsidRPr="0075587E" w:rsidRDefault="00404DD9">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w:t>
      </w:r>
      <w:r w:rsidR="00036F50" w:rsidRPr="0075587E">
        <w:rPr>
          <w:rFonts w:ascii="Times New Roman" w:hAnsi="Times New Roman" w:cs="Times New Roman"/>
          <w:color w:val="000000" w:themeColor="text1"/>
          <w:sz w:val="26"/>
          <w:szCs w:val="26"/>
        </w:rPr>
        <w:t>Социально-экономическое развитие и инвестиции</w:t>
      </w:r>
    </w:p>
    <w:p w14:paraId="2807B388" w14:textId="7B821D83"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муниципал</w:t>
      </w:r>
      <w:r w:rsidR="00404DD9" w:rsidRPr="0075587E">
        <w:rPr>
          <w:rFonts w:ascii="Times New Roman" w:hAnsi="Times New Roman" w:cs="Times New Roman"/>
          <w:color w:val="000000" w:themeColor="text1"/>
          <w:sz w:val="26"/>
          <w:szCs w:val="26"/>
        </w:rPr>
        <w:t>ьного образования город Когалым»</w:t>
      </w:r>
    </w:p>
    <w:p w14:paraId="4A7F2386" w14:textId="77777777" w:rsidR="00036F50" w:rsidRPr="0075587E" w:rsidRDefault="00036F50">
      <w:pPr>
        <w:pStyle w:val="ConsPlusNormal"/>
        <w:spacing w:after="1"/>
        <w:rPr>
          <w:rFonts w:ascii="Times New Roman" w:hAnsi="Times New Roman" w:cs="Times New Roman"/>
          <w:color w:val="000000" w:themeColor="text1"/>
          <w:sz w:val="26"/>
          <w:szCs w:val="26"/>
        </w:rPr>
      </w:pPr>
    </w:p>
    <w:p w14:paraId="0A82B196" w14:textId="77777777" w:rsidR="00036F50" w:rsidRPr="0075587E" w:rsidRDefault="00036F50">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5850"/>
      </w:tblGrid>
      <w:tr w:rsidR="00633019" w:rsidRPr="0075587E" w14:paraId="57A7CFD8" w14:textId="77777777">
        <w:tc>
          <w:tcPr>
            <w:tcW w:w="3231" w:type="dxa"/>
            <w:tcBorders>
              <w:top w:val="nil"/>
              <w:left w:val="nil"/>
              <w:bottom w:val="nil"/>
              <w:right w:val="nil"/>
            </w:tcBorders>
          </w:tcPr>
          <w:p w14:paraId="52E37C2A" w14:textId="77777777" w:rsidR="00036F50" w:rsidRPr="0075587E" w:rsidRDefault="00036F50">
            <w:pPr>
              <w:pStyle w:val="ConsPlusNormal"/>
              <w:jc w:val="both"/>
              <w:rPr>
                <w:rFonts w:ascii="Times New Roman" w:hAnsi="Times New Roman" w:cs="Times New Roman"/>
                <w:color w:val="000000" w:themeColor="text1"/>
                <w:sz w:val="26"/>
                <w:szCs w:val="26"/>
              </w:rPr>
            </w:pPr>
          </w:p>
        </w:tc>
        <w:tc>
          <w:tcPr>
            <w:tcW w:w="5850" w:type="dxa"/>
            <w:tcBorders>
              <w:top w:val="nil"/>
              <w:left w:val="nil"/>
              <w:bottom w:val="single" w:sz="4" w:space="0" w:color="auto"/>
              <w:right w:val="nil"/>
            </w:tcBorders>
          </w:tcPr>
          <w:p w14:paraId="7C1F4BB1" w14:textId="77777777" w:rsidR="00036F50" w:rsidRPr="0075587E" w:rsidRDefault="00036F50">
            <w:pPr>
              <w:pStyle w:val="ConsPlusNormal"/>
              <w:rPr>
                <w:rFonts w:ascii="Times New Roman" w:hAnsi="Times New Roman" w:cs="Times New Roman"/>
                <w:color w:val="000000" w:themeColor="text1"/>
                <w:sz w:val="26"/>
                <w:szCs w:val="26"/>
              </w:rPr>
            </w:pPr>
          </w:p>
        </w:tc>
      </w:tr>
      <w:tr w:rsidR="00633019" w:rsidRPr="0075587E" w14:paraId="297D84FE" w14:textId="77777777">
        <w:tc>
          <w:tcPr>
            <w:tcW w:w="3231" w:type="dxa"/>
            <w:tcBorders>
              <w:top w:val="nil"/>
              <w:left w:val="nil"/>
              <w:bottom w:val="nil"/>
              <w:right w:val="nil"/>
            </w:tcBorders>
          </w:tcPr>
          <w:p w14:paraId="5BDD65C3" w14:textId="77777777" w:rsidR="00036F50" w:rsidRPr="0075587E" w:rsidRDefault="00036F50">
            <w:pPr>
              <w:pStyle w:val="ConsPlusNormal"/>
              <w:jc w:val="both"/>
              <w:rPr>
                <w:rFonts w:ascii="Times New Roman" w:hAnsi="Times New Roman" w:cs="Times New Roman"/>
                <w:color w:val="000000" w:themeColor="text1"/>
                <w:sz w:val="26"/>
                <w:szCs w:val="26"/>
              </w:rPr>
            </w:pPr>
          </w:p>
        </w:tc>
        <w:tc>
          <w:tcPr>
            <w:tcW w:w="5850" w:type="dxa"/>
            <w:tcBorders>
              <w:top w:val="single" w:sz="4" w:space="0" w:color="auto"/>
              <w:left w:val="nil"/>
              <w:bottom w:val="single" w:sz="4" w:space="0" w:color="auto"/>
              <w:right w:val="nil"/>
            </w:tcBorders>
          </w:tcPr>
          <w:p w14:paraId="5795D0F1" w14:textId="77777777" w:rsidR="00036F50" w:rsidRPr="0075587E" w:rsidRDefault="00036F50">
            <w:pPr>
              <w:pStyle w:val="ConsPlusNormal"/>
              <w:rPr>
                <w:rFonts w:ascii="Times New Roman" w:hAnsi="Times New Roman" w:cs="Times New Roman"/>
                <w:color w:val="000000" w:themeColor="text1"/>
                <w:sz w:val="26"/>
                <w:szCs w:val="26"/>
              </w:rPr>
            </w:pPr>
          </w:p>
        </w:tc>
      </w:tr>
      <w:tr w:rsidR="00633019" w:rsidRPr="0075587E" w14:paraId="1548FA11" w14:textId="77777777">
        <w:tc>
          <w:tcPr>
            <w:tcW w:w="3231" w:type="dxa"/>
            <w:tcBorders>
              <w:top w:val="nil"/>
              <w:left w:val="nil"/>
              <w:bottom w:val="nil"/>
              <w:right w:val="nil"/>
            </w:tcBorders>
          </w:tcPr>
          <w:p w14:paraId="4F63DD23" w14:textId="77777777" w:rsidR="00036F50" w:rsidRPr="0075587E" w:rsidRDefault="00036F50">
            <w:pPr>
              <w:pStyle w:val="ConsPlusNormal"/>
              <w:jc w:val="both"/>
              <w:rPr>
                <w:rFonts w:ascii="Times New Roman" w:hAnsi="Times New Roman" w:cs="Times New Roman"/>
                <w:color w:val="000000" w:themeColor="text1"/>
                <w:sz w:val="26"/>
                <w:szCs w:val="26"/>
              </w:rPr>
            </w:pPr>
          </w:p>
        </w:tc>
        <w:tc>
          <w:tcPr>
            <w:tcW w:w="5850" w:type="dxa"/>
            <w:tcBorders>
              <w:top w:val="single" w:sz="4" w:space="0" w:color="auto"/>
              <w:left w:val="nil"/>
              <w:bottom w:val="single" w:sz="4" w:space="0" w:color="auto"/>
              <w:right w:val="nil"/>
            </w:tcBorders>
          </w:tcPr>
          <w:p w14:paraId="452771E3" w14:textId="77777777" w:rsidR="00036F50" w:rsidRPr="0075587E" w:rsidRDefault="00036F50">
            <w:pPr>
              <w:pStyle w:val="ConsPlusNormal"/>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от</w:t>
            </w:r>
          </w:p>
        </w:tc>
      </w:tr>
      <w:tr w:rsidR="00633019" w:rsidRPr="0075587E" w14:paraId="520E8712" w14:textId="77777777">
        <w:tc>
          <w:tcPr>
            <w:tcW w:w="3231" w:type="dxa"/>
            <w:tcBorders>
              <w:top w:val="nil"/>
              <w:left w:val="nil"/>
              <w:bottom w:val="nil"/>
              <w:right w:val="nil"/>
            </w:tcBorders>
          </w:tcPr>
          <w:p w14:paraId="2BAE2788" w14:textId="77777777" w:rsidR="00036F50" w:rsidRPr="0075587E" w:rsidRDefault="00036F50">
            <w:pPr>
              <w:pStyle w:val="ConsPlusNormal"/>
              <w:jc w:val="both"/>
              <w:rPr>
                <w:rFonts w:ascii="Times New Roman" w:hAnsi="Times New Roman" w:cs="Times New Roman"/>
                <w:color w:val="000000" w:themeColor="text1"/>
                <w:sz w:val="26"/>
                <w:szCs w:val="26"/>
              </w:rPr>
            </w:pPr>
          </w:p>
        </w:tc>
        <w:tc>
          <w:tcPr>
            <w:tcW w:w="5850" w:type="dxa"/>
            <w:tcBorders>
              <w:top w:val="single" w:sz="4" w:space="0" w:color="auto"/>
              <w:left w:val="nil"/>
              <w:bottom w:val="single" w:sz="4" w:space="0" w:color="auto"/>
              <w:right w:val="nil"/>
            </w:tcBorders>
          </w:tcPr>
          <w:p w14:paraId="532F5F93"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наименование/ФИО получателя </w:t>
            </w:r>
            <w:proofErr w:type="spellStart"/>
            <w:r w:rsidRPr="0075587E">
              <w:rPr>
                <w:rFonts w:ascii="Times New Roman" w:hAnsi="Times New Roman" w:cs="Times New Roman"/>
                <w:color w:val="000000" w:themeColor="text1"/>
                <w:sz w:val="26"/>
                <w:szCs w:val="26"/>
              </w:rPr>
              <w:t>грантовой</w:t>
            </w:r>
            <w:proofErr w:type="spellEnd"/>
            <w:r w:rsidRPr="0075587E">
              <w:rPr>
                <w:rFonts w:ascii="Times New Roman" w:hAnsi="Times New Roman" w:cs="Times New Roman"/>
                <w:color w:val="000000" w:themeColor="text1"/>
                <w:sz w:val="26"/>
                <w:szCs w:val="26"/>
              </w:rPr>
              <w:t xml:space="preserve"> поддержки</w:t>
            </w:r>
          </w:p>
          <w:p w14:paraId="5B727C11" w14:textId="77777777" w:rsidR="00036F50" w:rsidRPr="0075587E" w:rsidRDefault="00036F50">
            <w:pPr>
              <w:pStyle w:val="ConsPlusNormal"/>
              <w:jc w:val="center"/>
              <w:rPr>
                <w:rFonts w:ascii="Times New Roman" w:hAnsi="Times New Roman" w:cs="Times New Roman"/>
                <w:color w:val="000000" w:themeColor="text1"/>
                <w:sz w:val="26"/>
                <w:szCs w:val="26"/>
              </w:rPr>
            </w:pPr>
          </w:p>
        </w:tc>
      </w:tr>
      <w:tr w:rsidR="00633019" w:rsidRPr="0075587E" w14:paraId="570B66A6" w14:textId="77777777">
        <w:tc>
          <w:tcPr>
            <w:tcW w:w="3231" w:type="dxa"/>
            <w:tcBorders>
              <w:top w:val="nil"/>
              <w:left w:val="nil"/>
              <w:bottom w:val="nil"/>
              <w:right w:val="nil"/>
            </w:tcBorders>
          </w:tcPr>
          <w:p w14:paraId="126090CA" w14:textId="77777777" w:rsidR="00036F50" w:rsidRPr="0075587E" w:rsidRDefault="00036F50">
            <w:pPr>
              <w:pStyle w:val="ConsPlusNormal"/>
              <w:jc w:val="both"/>
              <w:rPr>
                <w:rFonts w:ascii="Times New Roman" w:hAnsi="Times New Roman" w:cs="Times New Roman"/>
                <w:color w:val="000000" w:themeColor="text1"/>
                <w:sz w:val="26"/>
                <w:szCs w:val="26"/>
              </w:rPr>
            </w:pPr>
          </w:p>
        </w:tc>
        <w:tc>
          <w:tcPr>
            <w:tcW w:w="5850" w:type="dxa"/>
            <w:tcBorders>
              <w:top w:val="single" w:sz="4" w:space="0" w:color="auto"/>
              <w:left w:val="nil"/>
              <w:bottom w:val="single" w:sz="4" w:space="0" w:color="auto"/>
              <w:right w:val="nil"/>
            </w:tcBorders>
          </w:tcPr>
          <w:p w14:paraId="1D9F414B"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адрес получателя </w:t>
            </w:r>
            <w:proofErr w:type="spellStart"/>
            <w:r w:rsidRPr="0075587E">
              <w:rPr>
                <w:rFonts w:ascii="Times New Roman" w:hAnsi="Times New Roman" w:cs="Times New Roman"/>
                <w:color w:val="000000" w:themeColor="text1"/>
                <w:sz w:val="26"/>
                <w:szCs w:val="26"/>
              </w:rPr>
              <w:t>грантовой</w:t>
            </w:r>
            <w:proofErr w:type="spellEnd"/>
            <w:r w:rsidRPr="0075587E">
              <w:rPr>
                <w:rFonts w:ascii="Times New Roman" w:hAnsi="Times New Roman" w:cs="Times New Roman"/>
                <w:color w:val="000000" w:themeColor="text1"/>
                <w:sz w:val="26"/>
                <w:szCs w:val="26"/>
              </w:rPr>
              <w:t xml:space="preserve"> поддержки</w:t>
            </w:r>
          </w:p>
          <w:p w14:paraId="01989EA9" w14:textId="77777777" w:rsidR="00036F50" w:rsidRPr="0075587E" w:rsidRDefault="00036F50">
            <w:pPr>
              <w:pStyle w:val="ConsPlusNormal"/>
              <w:rPr>
                <w:rFonts w:ascii="Times New Roman" w:hAnsi="Times New Roman" w:cs="Times New Roman"/>
                <w:color w:val="000000" w:themeColor="text1"/>
                <w:sz w:val="26"/>
                <w:szCs w:val="26"/>
              </w:rPr>
            </w:pPr>
          </w:p>
        </w:tc>
      </w:tr>
      <w:tr w:rsidR="00036F50" w:rsidRPr="0075587E" w14:paraId="7EC83F58" w14:textId="77777777">
        <w:tc>
          <w:tcPr>
            <w:tcW w:w="3231" w:type="dxa"/>
            <w:tcBorders>
              <w:top w:val="nil"/>
              <w:left w:val="nil"/>
              <w:bottom w:val="nil"/>
              <w:right w:val="nil"/>
            </w:tcBorders>
          </w:tcPr>
          <w:p w14:paraId="6B6DE36B" w14:textId="77777777" w:rsidR="00036F50" w:rsidRPr="0075587E" w:rsidRDefault="00036F50">
            <w:pPr>
              <w:pStyle w:val="ConsPlusNormal"/>
              <w:jc w:val="both"/>
              <w:rPr>
                <w:rFonts w:ascii="Times New Roman" w:hAnsi="Times New Roman" w:cs="Times New Roman"/>
                <w:color w:val="000000" w:themeColor="text1"/>
                <w:sz w:val="26"/>
                <w:szCs w:val="26"/>
              </w:rPr>
            </w:pPr>
          </w:p>
        </w:tc>
        <w:tc>
          <w:tcPr>
            <w:tcW w:w="5850" w:type="dxa"/>
            <w:tcBorders>
              <w:top w:val="single" w:sz="4" w:space="0" w:color="auto"/>
              <w:left w:val="nil"/>
              <w:bottom w:val="single" w:sz="4" w:space="0" w:color="auto"/>
              <w:right w:val="nil"/>
            </w:tcBorders>
          </w:tcPr>
          <w:p w14:paraId="71BA6180"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телефон/электронный адрес</w:t>
            </w:r>
          </w:p>
          <w:p w14:paraId="163B5F6B" w14:textId="77777777" w:rsidR="00036F50" w:rsidRPr="0075587E" w:rsidRDefault="00036F50">
            <w:pPr>
              <w:pStyle w:val="ConsPlusNormal"/>
              <w:jc w:val="center"/>
              <w:rPr>
                <w:rFonts w:ascii="Times New Roman" w:hAnsi="Times New Roman" w:cs="Times New Roman"/>
                <w:color w:val="000000" w:themeColor="text1"/>
                <w:sz w:val="26"/>
                <w:szCs w:val="26"/>
              </w:rPr>
            </w:pPr>
          </w:p>
        </w:tc>
      </w:tr>
    </w:tbl>
    <w:p w14:paraId="63330B01"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3"/>
        <w:gridCol w:w="8110"/>
      </w:tblGrid>
      <w:tr w:rsidR="00633019" w:rsidRPr="0075587E" w14:paraId="795A96CD" w14:textId="77777777">
        <w:tc>
          <w:tcPr>
            <w:tcW w:w="8783" w:type="dxa"/>
            <w:gridSpan w:val="2"/>
            <w:tcBorders>
              <w:top w:val="nil"/>
              <w:left w:val="nil"/>
              <w:bottom w:val="single" w:sz="4" w:space="0" w:color="auto"/>
              <w:right w:val="nil"/>
            </w:tcBorders>
          </w:tcPr>
          <w:p w14:paraId="3839FEE7" w14:textId="77777777" w:rsidR="00036F50" w:rsidRPr="0075587E" w:rsidRDefault="00036F50">
            <w:pPr>
              <w:pStyle w:val="ConsPlusNormal"/>
              <w:jc w:val="center"/>
              <w:rPr>
                <w:rFonts w:ascii="Times New Roman" w:hAnsi="Times New Roman" w:cs="Times New Roman"/>
                <w:color w:val="000000" w:themeColor="text1"/>
                <w:sz w:val="26"/>
                <w:szCs w:val="26"/>
              </w:rPr>
            </w:pPr>
            <w:bookmarkStart w:id="58" w:name="P979"/>
            <w:bookmarkEnd w:id="58"/>
            <w:r w:rsidRPr="0075587E">
              <w:rPr>
                <w:rFonts w:ascii="Times New Roman" w:hAnsi="Times New Roman" w:cs="Times New Roman"/>
                <w:color w:val="000000" w:themeColor="text1"/>
                <w:sz w:val="26"/>
                <w:szCs w:val="26"/>
              </w:rPr>
              <w:t>Заявка</w:t>
            </w:r>
          </w:p>
          <w:p w14:paraId="23F4C015"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 предоставлении Гранта в форме субсидии</w:t>
            </w:r>
          </w:p>
          <w:p w14:paraId="7F79A923" w14:textId="77777777" w:rsidR="00036F50" w:rsidRPr="0075587E" w:rsidRDefault="00036F50">
            <w:pPr>
              <w:pStyle w:val="ConsPlusNormal"/>
              <w:jc w:val="center"/>
              <w:rPr>
                <w:rFonts w:ascii="Times New Roman" w:hAnsi="Times New Roman" w:cs="Times New Roman"/>
                <w:color w:val="000000" w:themeColor="text1"/>
                <w:sz w:val="26"/>
                <w:szCs w:val="26"/>
              </w:rPr>
            </w:pPr>
          </w:p>
        </w:tc>
      </w:tr>
      <w:tr w:rsidR="00633019" w:rsidRPr="0075587E" w14:paraId="0A365C99" w14:textId="77777777">
        <w:tblPrEx>
          <w:tblBorders>
            <w:insideH w:val="none" w:sz="0" w:space="0" w:color="auto"/>
          </w:tblBorders>
        </w:tblPrEx>
        <w:tc>
          <w:tcPr>
            <w:tcW w:w="8783" w:type="dxa"/>
            <w:gridSpan w:val="2"/>
            <w:tcBorders>
              <w:top w:val="single" w:sz="4" w:space="0" w:color="auto"/>
              <w:left w:val="nil"/>
              <w:bottom w:val="nil"/>
              <w:right w:val="nil"/>
            </w:tcBorders>
          </w:tcPr>
          <w:p w14:paraId="235836AD"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(наименование Получателя гранта)</w:t>
            </w:r>
          </w:p>
        </w:tc>
      </w:tr>
      <w:tr w:rsidR="00633019" w:rsidRPr="0075587E" w14:paraId="0C7ADEE0" w14:textId="77777777">
        <w:tblPrEx>
          <w:tblBorders>
            <w:insideH w:val="none" w:sz="0" w:space="0" w:color="auto"/>
          </w:tblBorders>
        </w:tblPrEx>
        <w:tc>
          <w:tcPr>
            <w:tcW w:w="8783" w:type="dxa"/>
            <w:gridSpan w:val="2"/>
            <w:tcBorders>
              <w:top w:val="nil"/>
              <w:left w:val="nil"/>
              <w:bottom w:val="nil"/>
              <w:right w:val="nil"/>
            </w:tcBorders>
          </w:tcPr>
          <w:p w14:paraId="628B1393" w14:textId="77777777" w:rsidR="00036F50" w:rsidRPr="0075587E" w:rsidRDefault="00036F50" w:rsidP="00E87F3A">
            <w:pPr>
              <w:pStyle w:val="ConsPlusNormal"/>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В соответствии с </w:t>
            </w:r>
            <w:hyperlink w:anchor="P681">
              <w:r w:rsidRPr="0075587E">
                <w:rPr>
                  <w:rFonts w:ascii="Times New Roman" w:hAnsi="Times New Roman" w:cs="Times New Roman"/>
                  <w:color w:val="000000" w:themeColor="text1"/>
                  <w:sz w:val="26"/>
                  <w:szCs w:val="26"/>
                </w:rPr>
                <w:t>Порядком</w:t>
              </w:r>
            </w:hyperlink>
            <w:r w:rsidRPr="0075587E">
              <w:rPr>
                <w:rFonts w:ascii="Times New Roman" w:hAnsi="Times New Roman" w:cs="Times New Roman"/>
                <w:color w:val="000000" w:themeColor="text1"/>
                <w:sz w:val="26"/>
                <w:szCs w:val="26"/>
              </w:rPr>
              <w:t xml:space="preserve"> предоставления грантов в форме субсидий, в рамках реализации подпрограммы </w:t>
            </w:r>
            <w:r w:rsidR="00E87F3A"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Развитие малого и среднего предпринимательства</w:t>
            </w:r>
            <w:r w:rsidR="00E87F3A"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муниципальной программы </w:t>
            </w:r>
            <w:r w:rsidR="00E87F3A"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Социально-экономическое развитие и инвестиции муниципального образования город Когалым</w:t>
            </w:r>
            <w:r w:rsidR="00E87F3A"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(далее - Порядок предоставления Гранта), утвержденным постановлением Администрации города Когалыма от _______ </w:t>
            </w:r>
            <w:r w:rsidR="00E87F3A"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_______, прошу Вас предоставить Грант в форме субсидии по следующим </w:t>
            </w:r>
            <w:proofErr w:type="spellStart"/>
            <w:r w:rsidRPr="0075587E">
              <w:rPr>
                <w:rFonts w:ascii="Times New Roman" w:hAnsi="Times New Roman" w:cs="Times New Roman"/>
                <w:color w:val="000000" w:themeColor="text1"/>
                <w:sz w:val="26"/>
                <w:szCs w:val="26"/>
              </w:rPr>
              <w:t>подмероприятиям</w:t>
            </w:r>
            <w:proofErr w:type="spellEnd"/>
            <w:r w:rsidRPr="0075587E">
              <w:rPr>
                <w:rFonts w:ascii="Times New Roman" w:hAnsi="Times New Roman" w:cs="Times New Roman"/>
                <w:color w:val="000000" w:themeColor="text1"/>
                <w:sz w:val="26"/>
                <w:szCs w:val="26"/>
              </w:rPr>
              <w:t>:</w:t>
            </w:r>
          </w:p>
        </w:tc>
      </w:tr>
      <w:tr w:rsidR="00633019" w:rsidRPr="0075587E" w14:paraId="5824320C" w14:textId="77777777">
        <w:tblPrEx>
          <w:tblBorders>
            <w:left w:val="single" w:sz="4" w:space="0" w:color="auto"/>
            <w:insideH w:val="none" w:sz="0" w:space="0" w:color="auto"/>
          </w:tblBorders>
        </w:tblPrEx>
        <w:tc>
          <w:tcPr>
            <w:tcW w:w="673" w:type="dxa"/>
            <w:tcBorders>
              <w:top w:val="single" w:sz="4" w:space="0" w:color="auto"/>
              <w:bottom w:val="single" w:sz="4" w:space="0" w:color="auto"/>
            </w:tcBorders>
          </w:tcPr>
          <w:p w14:paraId="60C4DD23" w14:textId="77777777" w:rsidR="00036F50" w:rsidRPr="0075587E" w:rsidRDefault="00036F50">
            <w:pPr>
              <w:pStyle w:val="ConsPlusNormal"/>
              <w:rPr>
                <w:rFonts w:ascii="Times New Roman" w:hAnsi="Times New Roman" w:cs="Times New Roman"/>
                <w:color w:val="000000" w:themeColor="text1"/>
                <w:sz w:val="26"/>
                <w:szCs w:val="26"/>
              </w:rPr>
            </w:pPr>
          </w:p>
        </w:tc>
        <w:tc>
          <w:tcPr>
            <w:tcW w:w="8110" w:type="dxa"/>
            <w:tcBorders>
              <w:top w:val="nil"/>
              <w:bottom w:val="nil"/>
              <w:right w:val="nil"/>
            </w:tcBorders>
          </w:tcPr>
          <w:p w14:paraId="7B647688" w14:textId="77777777" w:rsidR="00036F50" w:rsidRPr="0075587E" w:rsidRDefault="00036F50" w:rsidP="00E87F3A">
            <w:pPr>
              <w:pStyle w:val="ConsPlusNormal"/>
              <w:jc w:val="both"/>
              <w:rPr>
                <w:rFonts w:ascii="Times New Roman" w:hAnsi="Times New Roman" w:cs="Times New Roman"/>
                <w:color w:val="000000" w:themeColor="text1"/>
                <w:sz w:val="26"/>
                <w:szCs w:val="26"/>
              </w:rPr>
            </w:pPr>
            <w:proofErr w:type="spellStart"/>
            <w:r w:rsidRPr="0075587E">
              <w:rPr>
                <w:rFonts w:ascii="Times New Roman" w:hAnsi="Times New Roman" w:cs="Times New Roman"/>
                <w:color w:val="000000" w:themeColor="text1"/>
                <w:sz w:val="26"/>
                <w:szCs w:val="26"/>
              </w:rPr>
              <w:t>Подмероприятие</w:t>
            </w:r>
            <w:proofErr w:type="spellEnd"/>
            <w:r w:rsidRPr="0075587E">
              <w:rPr>
                <w:rFonts w:ascii="Times New Roman" w:hAnsi="Times New Roman" w:cs="Times New Roman"/>
                <w:color w:val="000000" w:themeColor="text1"/>
                <w:sz w:val="26"/>
                <w:szCs w:val="26"/>
              </w:rPr>
              <w:t xml:space="preserve"> </w:t>
            </w:r>
            <w:r w:rsidR="00E87F3A" w:rsidRPr="0075587E">
              <w:rPr>
                <w:rFonts w:ascii="Times New Roman" w:hAnsi="Times New Roman" w:cs="Times New Roman"/>
                <w:color w:val="000000" w:themeColor="text1"/>
                <w:sz w:val="26"/>
                <w:szCs w:val="26"/>
              </w:rPr>
              <w:t>«</w:t>
            </w:r>
            <w:proofErr w:type="spellStart"/>
            <w:r w:rsidRPr="0075587E">
              <w:rPr>
                <w:rFonts w:ascii="Times New Roman" w:hAnsi="Times New Roman" w:cs="Times New Roman"/>
                <w:color w:val="000000" w:themeColor="text1"/>
                <w:sz w:val="26"/>
                <w:szCs w:val="26"/>
              </w:rPr>
              <w:t>Грантовая</w:t>
            </w:r>
            <w:proofErr w:type="spellEnd"/>
            <w:r w:rsidRPr="0075587E">
              <w:rPr>
                <w:rFonts w:ascii="Times New Roman" w:hAnsi="Times New Roman" w:cs="Times New Roman"/>
                <w:color w:val="000000" w:themeColor="text1"/>
                <w:sz w:val="26"/>
                <w:szCs w:val="26"/>
              </w:rPr>
              <w:t xml:space="preserve"> поддержка на развитие молодежного предпринимательства</w:t>
            </w:r>
            <w:r w:rsidR="00E87F3A"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(бюджет города Когалыма сверх доли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w:t>
            </w:r>
          </w:p>
        </w:tc>
      </w:tr>
      <w:tr w:rsidR="00633019" w:rsidRPr="0075587E" w14:paraId="25C078E1" w14:textId="77777777">
        <w:tblPrEx>
          <w:tblBorders>
            <w:insideH w:val="none" w:sz="0" w:space="0" w:color="auto"/>
            <w:insideV w:val="nil"/>
          </w:tblBorders>
        </w:tblPrEx>
        <w:tc>
          <w:tcPr>
            <w:tcW w:w="673" w:type="dxa"/>
            <w:tcBorders>
              <w:top w:val="single" w:sz="4" w:space="0" w:color="auto"/>
              <w:bottom w:val="single" w:sz="4" w:space="0" w:color="auto"/>
            </w:tcBorders>
          </w:tcPr>
          <w:p w14:paraId="7FA0CCE6" w14:textId="77777777" w:rsidR="00036F50" w:rsidRPr="0075587E" w:rsidRDefault="00036F50">
            <w:pPr>
              <w:pStyle w:val="ConsPlusNormal"/>
              <w:jc w:val="both"/>
              <w:rPr>
                <w:rFonts w:ascii="Times New Roman" w:hAnsi="Times New Roman" w:cs="Times New Roman"/>
                <w:color w:val="000000" w:themeColor="text1"/>
                <w:sz w:val="26"/>
                <w:szCs w:val="26"/>
              </w:rPr>
            </w:pPr>
          </w:p>
        </w:tc>
        <w:tc>
          <w:tcPr>
            <w:tcW w:w="8110" w:type="dxa"/>
            <w:tcBorders>
              <w:top w:val="nil"/>
              <w:bottom w:val="nil"/>
            </w:tcBorders>
          </w:tcPr>
          <w:p w14:paraId="56E18BE3" w14:textId="77777777" w:rsidR="00036F50" w:rsidRPr="0075587E" w:rsidRDefault="00036F50">
            <w:pPr>
              <w:pStyle w:val="ConsPlusNormal"/>
              <w:jc w:val="both"/>
              <w:rPr>
                <w:rFonts w:ascii="Times New Roman" w:hAnsi="Times New Roman" w:cs="Times New Roman"/>
                <w:color w:val="000000" w:themeColor="text1"/>
                <w:sz w:val="26"/>
                <w:szCs w:val="26"/>
              </w:rPr>
            </w:pPr>
          </w:p>
        </w:tc>
      </w:tr>
      <w:tr w:rsidR="00036F50" w:rsidRPr="0075587E" w14:paraId="7FE0752A" w14:textId="77777777">
        <w:tblPrEx>
          <w:tblBorders>
            <w:left w:val="single" w:sz="4" w:space="0" w:color="auto"/>
            <w:insideH w:val="none" w:sz="0" w:space="0" w:color="auto"/>
          </w:tblBorders>
        </w:tblPrEx>
        <w:tc>
          <w:tcPr>
            <w:tcW w:w="673" w:type="dxa"/>
            <w:tcBorders>
              <w:top w:val="single" w:sz="4" w:space="0" w:color="auto"/>
              <w:bottom w:val="single" w:sz="4" w:space="0" w:color="auto"/>
            </w:tcBorders>
          </w:tcPr>
          <w:p w14:paraId="63EA1B6A" w14:textId="77777777" w:rsidR="00036F50" w:rsidRPr="0075587E" w:rsidRDefault="00036F50">
            <w:pPr>
              <w:pStyle w:val="ConsPlusNormal"/>
              <w:jc w:val="both"/>
              <w:rPr>
                <w:rFonts w:ascii="Times New Roman" w:hAnsi="Times New Roman" w:cs="Times New Roman"/>
                <w:color w:val="000000" w:themeColor="text1"/>
                <w:sz w:val="26"/>
                <w:szCs w:val="26"/>
              </w:rPr>
            </w:pPr>
          </w:p>
          <w:p w14:paraId="272A9CE2" w14:textId="77777777" w:rsidR="00036F50" w:rsidRPr="0075587E" w:rsidRDefault="00036F50">
            <w:pPr>
              <w:pStyle w:val="ConsPlusNormal"/>
              <w:jc w:val="both"/>
              <w:rPr>
                <w:rFonts w:ascii="Times New Roman" w:hAnsi="Times New Roman" w:cs="Times New Roman"/>
                <w:color w:val="000000" w:themeColor="text1"/>
                <w:sz w:val="26"/>
                <w:szCs w:val="26"/>
              </w:rPr>
            </w:pPr>
          </w:p>
        </w:tc>
        <w:tc>
          <w:tcPr>
            <w:tcW w:w="8110" w:type="dxa"/>
            <w:tcBorders>
              <w:top w:val="nil"/>
              <w:bottom w:val="nil"/>
              <w:right w:val="nil"/>
            </w:tcBorders>
          </w:tcPr>
          <w:p w14:paraId="28D148BE" w14:textId="77777777" w:rsidR="00036F50" w:rsidRPr="0075587E" w:rsidRDefault="00036F50" w:rsidP="00E87F3A">
            <w:pPr>
              <w:pStyle w:val="ConsPlusNormal"/>
              <w:jc w:val="both"/>
              <w:rPr>
                <w:rFonts w:ascii="Times New Roman" w:hAnsi="Times New Roman" w:cs="Times New Roman"/>
                <w:color w:val="000000" w:themeColor="text1"/>
                <w:sz w:val="26"/>
                <w:szCs w:val="26"/>
              </w:rPr>
            </w:pPr>
            <w:proofErr w:type="spellStart"/>
            <w:r w:rsidRPr="0075587E">
              <w:rPr>
                <w:rFonts w:ascii="Times New Roman" w:hAnsi="Times New Roman" w:cs="Times New Roman"/>
                <w:color w:val="000000" w:themeColor="text1"/>
                <w:sz w:val="26"/>
                <w:szCs w:val="26"/>
              </w:rPr>
              <w:t>Подмероприятие</w:t>
            </w:r>
            <w:proofErr w:type="spellEnd"/>
            <w:r w:rsidRPr="0075587E">
              <w:rPr>
                <w:rFonts w:ascii="Times New Roman" w:hAnsi="Times New Roman" w:cs="Times New Roman"/>
                <w:color w:val="000000" w:themeColor="text1"/>
                <w:sz w:val="26"/>
                <w:szCs w:val="26"/>
              </w:rPr>
              <w:t xml:space="preserve"> </w:t>
            </w:r>
            <w:r w:rsidR="00E87F3A" w:rsidRPr="0075587E">
              <w:rPr>
                <w:rFonts w:ascii="Times New Roman" w:hAnsi="Times New Roman" w:cs="Times New Roman"/>
                <w:color w:val="000000" w:themeColor="text1"/>
                <w:sz w:val="26"/>
                <w:szCs w:val="26"/>
              </w:rPr>
              <w:t>«</w:t>
            </w:r>
            <w:proofErr w:type="spellStart"/>
            <w:r w:rsidRPr="0075587E">
              <w:rPr>
                <w:rFonts w:ascii="Times New Roman" w:hAnsi="Times New Roman" w:cs="Times New Roman"/>
                <w:color w:val="000000" w:themeColor="text1"/>
                <w:sz w:val="26"/>
                <w:szCs w:val="26"/>
              </w:rPr>
              <w:t>Грантовая</w:t>
            </w:r>
            <w:proofErr w:type="spellEnd"/>
            <w:r w:rsidRPr="0075587E">
              <w:rPr>
                <w:rFonts w:ascii="Times New Roman" w:hAnsi="Times New Roman" w:cs="Times New Roman"/>
                <w:color w:val="000000" w:themeColor="text1"/>
                <w:sz w:val="26"/>
                <w:szCs w:val="26"/>
              </w:rPr>
              <w:t xml:space="preserve"> поддержка на развитие предпринимательства</w:t>
            </w:r>
            <w:r w:rsidR="00E87F3A"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(бюджет города Когалыма сверх доли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w:t>
            </w:r>
          </w:p>
        </w:tc>
      </w:tr>
    </w:tbl>
    <w:p w14:paraId="60FBCBC9"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3"/>
        <w:gridCol w:w="8110"/>
      </w:tblGrid>
      <w:tr w:rsidR="00036F50" w:rsidRPr="0075587E" w14:paraId="41DAC31E" w14:textId="77777777">
        <w:tc>
          <w:tcPr>
            <w:tcW w:w="673" w:type="dxa"/>
            <w:tcBorders>
              <w:top w:val="single" w:sz="4" w:space="0" w:color="auto"/>
              <w:bottom w:val="single" w:sz="4" w:space="0" w:color="auto"/>
            </w:tcBorders>
          </w:tcPr>
          <w:p w14:paraId="36C5BDDB" w14:textId="77777777" w:rsidR="00036F50" w:rsidRPr="0075587E" w:rsidRDefault="00036F50">
            <w:pPr>
              <w:pStyle w:val="ConsPlusNormal"/>
              <w:jc w:val="both"/>
              <w:rPr>
                <w:rFonts w:ascii="Times New Roman" w:hAnsi="Times New Roman" w:cs="Times New Roman"/>
                <w:color w:val="000000" w:themeColor="text1"/>
                <w:sz w:val="26"/>
                <w:szCs w:val="26"/>
              </w:rPr>
            </w:pPr>
          </w:p>
          <w:p w14:paraId="5B113A3F" w14:textId="77777777" w:rsidR="00036F50" w:rsidRPr="0075587E" w:rsidRDefault="00036F50">
            <w:pPr>
              <w:pStyle w:val="ConsPlusNormal"/>
              <w:jc w:val="both"/>
              <w:rPr>
                <w:rFonts w:ascii="Times New Roman" w:hAnsi="Times New Roman" w:cs="Times New Roman"/>
                <w:color w:val="000000" w:themeColor="text1"/>
                <w:sz w:val="26"/>
                <w:szCs w:val="26"/>
              </w:rPr>
            </w:pPr>
          </w:p>
        </w:tc>
        <w:tc>
          <w:tcPr>
            <w:tcW w:w="8110" w:type="dxa"/>
            <w:tcBorders>
              <w:top w:val="nil"/>
              <w:bottom w:val="nil"/>
              <w:right w:val="nil"/>
            </w:tcBorders>
          </w:tcPr>
          <w:p w14:paraId="3EF46BDD" w14:textId="77777777" w:rsidR="00036F50" w:rsidRPr="0075587E" w:rsidRDefault="00036F50" w:rsidP="00E87F3A">
            <w:pPr>
              <w:pStyle w:val="ConsPlusNormal"/>
              <w:jc w:val="both"/>
              <w:rPr>
                <w:rFonts w:ascii="Times New Roman" w:hAnsi="Times New Roman" w:cs="Times New Roman"/>
                <w:color w:val="000000" w:themeColor="text1"/>
                <w:sz w:val="26"/>
                <w:szCs w:val="26"/>
              </w:rPr>
            </w:pPr>
            <w:proofErr w:type="spellStart"/>
            <w:r w:rsidRPr="0075587E">
              <w:rPr>
                <w:rFonts w:ascii="Times New Roman" w:hAnsi="Times New Roman" w:cs="Times New Roman"/>
                <w:color w:val="000000" w:themeColor="text1"/>
                <w:sz w:val="26"/>
                <w:szCs w:val="26"/>
              </w:rPr>
              <w:t>Подмероприятие</w:t>
            </w:r>
            <w:proofErr w:type="spellEnd"/>
            <w:r w:rsidRPr="0075587E">
              <w:rPr>
                <w:rFonts w:ascii="Times New Roman" w:hAnsi="Times New Roman" w:cs="Times New Roman"/>
                <w:color w:val="000000" w:themeColor="text1"/>
                <w:sz w:val="26"/>
                <w:szCs w:val="26"/>
              </w:rPr>
              <w:t xml:space="preserve"> </w:t>
            </w:r>
            <w:r w:rsidR="00E87F3A" w:rsidRPr="0075587E">
              <w:rPr>
                <w:rFonts w:ascii="Times New Roman" w:hAnsi="Times New Roman" w:cs="Times New Roman"/>
                <w:color w:val="000000" w:themeColor="text1"/>
                <w:sz w:val="26"/>
                <w:szCs w:val="26"/>
              </w:rPr>
              <w:t>«</w:t>
            </w:r>
            <w:proofErr w:type="spellStart"/>
            <w:r w:rsidRPr="0075587E">
              <w:rPr>
                <w:rFonts w:ascii="Times New Roman" w:hAnsi="Times New Roman" w:cs="Times New Roman"/>
                <w:color w:val="000000" w:themeColor="text1"/>
                <w:sz w:val="26"/>
                <w:szCs w:val="26"/>
              </w:rPr>
              <w:t>Грантовая</w:t>
            </w:r>
            <w:proofErr w:type="spellEnd"/>
            <w:r w:rsidRPr="0075587E">
              <w:rPr>
                <w:rFonts w:ascii="Times New Roman" w:hAnsi="Times New Roman" w:cs="Times New Roman"/>
                <w:color w:val="000000" w:themeColor="text1"/>
                <w:sz w:val="26"/>
                <w:szCs w:val="26"/>
              </w:rPr>
              <w:t xml:space="preserve"> поддержка социального и креативного предпринимательства</w:t>
            </w:r>
            <w:r w:rsidR="00E87F3A"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(бюджет города Когалыма сверх доли </w:t>
            </w:r>
            <w:proofErr w:type="spellStart"/>
            <w:r w:rsidRPr="0075587E">
              <w:rPr>
                <w:rFonts w:ascii="Times New Roman" w:hAnsi="Times New Roman" w:cs="Times New Roman"/>
                <w:color w:val="000000" w:themeColor="text1"/>
                <w:sz w:val="26"/>
                <w:szCs w:val="26"/>
              </w:rPr>
              <w:t>софинансирования</w:t>
            </w:r>
            <w:proofErr w:type="spellEnd"/>
            <w:r w:rsidRPr="0075587E">
              <w:rPr>
                <w:rFonts w:ascii="Times New Roman" w:hAnsi="Times New Roman" w:cs="Times New Roman"/>
                <w:color w:val="000000" w:themeColor="text1"/>
                <w:sz w:val="26"/>
                <w:szCs w:val="26"/>
              </w:rPr>
              <w:t>).</w:t>
            </w:r>
          </w:p>
        </w:tc>
      </w:tr>
    </w:tbl>
    <w:p w14:paraId="007C3AD5" w14:textId="77777777" w:rsidR="00036F50" w:rsidRPr="0075587E" w:rsidRDefault="00036F50">
      <w:pPr>
        <w:pStyle w:val="ConsPlusNormal"/>
        <w:ind w:firstLine="540"/>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88"/>
        <w:gridCol w:w="4388"/>
      </w:tblGrid>
      <w:tr w:rsidR="00633019" w:rsidRPr="0075587E" w14:paraId="764CC916" w14:textId="77777777" w:rsidTr="00553274">
        <w:tc>
          <w:tcPr>
            <w:tcW w:w="5000" w:type="pct"/>
            <w:gridSpan w:val="2"/>
          </w:tcPr>
          <w:p w14:paraId="38E9A431"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1. Сведения о Получателе Гранта:</w:t>
            </w:r>
          </w:p>
        </w:tc>
      </w:tr>
      <w:tr w:rsidR="00633019" w:rsidRPr="0075587E" w14:paraId="3079043B" w14:textId="77777777" w:rsidTr="00553274">
        <w:tc>
          <w:tcPr>
            <w:tcW w:w="5000" w:type="pct"/>
            <w:gridSpan w:val="2"/>
          </w:tcPr>
          <w:p w14:paraId="7ACB3BC3"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1.1. Полное наименование Получателя Гранта (в соответствии с учредительными документами, Ф.И.О. индивидуального предпринимателя):</w:t>
            </w:r>
          </w:p>
          <w:p w14:paraId="61C0A1E5"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_______________________________________________________________________</w:t>
            </w:r>
          </w:p>
          <w:p w14:paraId="360FCA59"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1.2. Идентификационный номер налогоплательщика (ИНН): ____________________</w:t>
            </w:r>
          </w:p>
          <w:p w14:paraId="16D2915A"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1.3. Код причины постановки на учет (КПП): ________________________________</w:t>
            </w:r>
          </w:p>
          <w:p w14:paraId="271ED515"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1.4. Дата государственной регистрации: ______</w:t>
            </w:r>
            <w:r w:rsidR="00E87F3A" w:rsidRPr="0075587E">
              <w:rPr>
                <w:rFonts w:ascii="Times New Roman" w:hAnsi="Times New Roman" w:cs="Times New Roman"/>
                <w:color w:val="000000" w:themeColor="text1"/>
                <w:sz w:val="24"/>
                <w:szCs w:val="24"/>
              </w:rPr>
              <w:t>___</w:t>
            </w:r>
            <w:r w:rsidRPr="0075587E">
              <w:rPr>
                <w:rFonts w:ascii="Times New Roman" w:hAnsi="Times New Roman" w:cs="Times New Roman"/>
                <w:color w:val="000000" w:themeColor="text1"/>
                <w:sz w:val="24"/>
                <w:szCs w:val="24"/>
              </w:rPr>
              <w:t>________________________ года</w:t>
            </w:r>
          </w:p>
          <w:p w14:paraId="64E1409F"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1.5. Регистрационный номер страхователя/СНИЛС: __________________________</w:t>
            </w:r>
          </w:p>
        </w:tc>
      </w:tr>
      <w:tr w:rsidR="00633019" w:rsidRPr="0075587E" w14:paraId="0B28B7C6" w14:textId="77777777" w:rsidTr="00553274">
        <w:tc>
          <w:tcPr>
            <w:tcW w:w="5000" w:type="pct"/>
            <w:gridSpan w:val="2"/>
          </w:tcPr>
          <w:p w14:paraId="2DA41790"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2. Адрес Получателя Гранта:</w:t>
            </w:r>
          </w:p>
        </w:tc>
      </w:tr>
      <w:tr w:rsidR="00633019" w:rsidRPr="0075587E" w14:paraId="0D1BF253" w14:textId="77777777" w:rsidTr="00553274">
        <w:tc>
          <w:tcPr>
            <w:tcW w:w="2500" w:type="pct"/>
          </w:tcPr>
          <w:p w14:paraId="341ECCD8"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2.1. Юридический:</w:t>
            </w:r>
          </w:p>
        </w:tc>
        <w:tc>
          <w:tcPr>
            <w:tcW w:w="2500" w:type="pct"/>
          </w:tcPr>
          <w:p w14:paraId="1CA550DD"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2.2. Фактический:</w:t>
            </w:r>
          </w:p>
        </w:tc>
      </w:tr>
      <w:tr w:rsidR="00633019" w:rsidRPr="0075587E" w14:paraId="70ED278E" w14:textId="77777777" w:rsidTr="00553274">
        <w:tc>
          <w:tcPr>
            <w:tcW w:w="2500" w:type="pct"/>
          </w:tcPr>
          <w:p w14:paraId="042C0AEF"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Населенный пункт __________________</w:t>
            </w:r>
          </w:p>
          <w:p w14:paraId="28AC2FD1"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улица _____________________________</w:t>
            </w:r>
          </w:p>
          <w:p w14:paraId="70B33938"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дом_____________, кв. ______________</w:t>
            </w:r>
          </w:p>
        </w:tc>
        <w:tc>
          <w:tcPr>
            <w:tcW w:w="2500" w:type="pct"/>
          </w:tcPr>
          <w:p w14:paraId="26A70072"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Населенный пункт __________________</w:t>
            </w:r>
          </w:p>
          <w:p w14:paraId="6FC8ECDA"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улица _____________________________</w:t>
            </w:r>
          </w:p>
          <w:p w14:paraId="0A33666D"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дом ____________, кв. ______________</w:t>
            </w:r>
          </w:p>
        </w:tc>
      </w:tr>
      <w:tr w:rsidR="00633019" w:rsidRPr="0075587E" w14:paraId="64B4B1E3" w14:textId="77777777" w:rsidTr="00553274">
        <w:tc>
          <w:tcPr>
            <w:tcW w:w="5000" w:type="pct"/>
            <w:gridSpan w:val="2"/>
          </w:tcPr>
          <w:p w14:paraId="5513691F"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3. Банковские реквизиты:</w:t>
            </w:r>
          </w:p>
        </w:tc>
      </w:tr>
      <w:tr w:rsidR="00633019" w:rsidRPr="0075587E" w14:paraId="4630656B" w14:textId="77777777" w:rsidTr="00553274">
        <w:tc>
          <w:tcPr>
            <w:tcW w:w="5000" w:type="pct"/>
            <w:gridSpan w:val="2"/>
          </w:tcPr>
          <w:p w14:paraId="03193353"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р/с (л/с) _________________________ в банке ________________________________</w:t>
            </w:r>
          </w:p>
          <w:p w14:paraId="78D2B32B"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к/с _____________________________ БИК __________________________________</w:t>
            </w:r>
          </w:p>
        </w:tc>
      </w:tr>
      <w:tr w:rsidR="00633019" w:rsidRPr="0075587E" w14:paraId="63EFB187" w14:textId="77777777" w:rsidTr="00553274">
        <w:tc>
          <w:tcPr>
            <w:tcW w:w="5000" w:type="pct"/>
            <w:gridSpan w:val="2"/>
          </w:tcPr>
          <w:p w14:paraId="49AFA0E6"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 xml:space="preserve">4. </w:t>
            </w:r>
            <w:r w:rsidR="00E87F3A" w:rsidRPr="0075587E">
              <w:rPr>
                <w:rFonts w:ascii="Times New Roman" w:hAnsi="Times New Roman" w:cs="Times New Roman"/>
                <w:color w:val="000000" w:themeColor="text1"/>
                <w:sz w:val="24"/>
                <w:szCs w:val="24"/>
              </w:rPr>
              <w:t>Основной вид</w:t>
            </w:r>
            <w:r w:rsidRPr="0075587E">
              <w:rPr>
                <w:rFonts w:ascii="Times New Roman" w:hAnsi="Times New Roman" w:cs="Times New Roman"/>
                <w:color w:val="000000" w:themeColor="text1"/>
                <w:sz w:val="24"/>
                <w:szCs w:val="24"/>
              </w:rPr>
              <w:t xml:space="preserve"> экономической деятельности</w:t>
            </w:r>
          </w:p>
          <w:p w14:paraId="71BC6806"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 xml:space="preserve">(в соответствии с кодами </w:t>
            </w:r>
            <w:hyperlink r:id="rId60">
              <w:r w:rsidRPr="0075587E">
                <w:rPr>
                  <w:rFonts w:ascii="Times New Roman" w:hAnsi="Times New Roman" w:cs="Times New Roman"/>
                  <w:color w:val="000000" w:themeColor="text1"/>
                  <w:sz w:val="24"/>
                  <w:szCs w:val="24"/>
                </w:rPr>
                <w:t>ОКВЭД</w:t>
              </w:r>
            </w:hyperlink>
            <w:r w:rsidRPr="0075587E">
              <w:rPr>
                <w:rFonts w:ascii="Times New Roman" w:hAnsi="Times New Roman" w:cs="Times New Roman"/>
                <w:color w:val="000000" w:themeColor="text1"/>
                <w:sz w:val="24"/>
                <w:szCs w:val="24"/>
              </w:rPr>
              <w:t>): ____________________________________</w:t>
            </w:r>
          </w:p>
        </w:tc>
      </w:tr>
      <w:tr w:rsidR="00633019" w:rsidRPr="0075587E" w14:paraId="5D711119" w14:textId="77777777" w:rsidTr="00553274">
        <w:tc>
          <w:tcPr>
            <w:tcW w:w="5000" w:type="pct"/>
            <w:gridSpan w:val="2"/>
          </w:tcPr>
          <w:p w14:paraId="7D7A71EA"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5. Средняя численность работников на дату обращения, человек</w:t>
            </w:r>
          </w:p>
        </w:tc>
      </w:tr>
      <w:tr w:rsidR="00633019" w:rsidRPr="0075587E" w14:paraId="6D1AC067" w14:textId="77777777" w:rsidTr="00553274">
        <w:tc>
          <w:tcPr>
            <w:tcW w:w="5000" w:type="pct"/>
            <w:gridSpan w:val="2"/>
          </w:tcPr>
          <w:p w14:paraId="55A9C5EC"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6. Дополнительные рабочие места, предполагаемые к созданию, единиц</w:t>
            </w:r>
          </w:p>
        </w:tc>
      </w:tr>
      <w:tr w:rsidR="00633019" w:rsidRPr="0075587E" w14:paraId="56A27949" w14:textId="77777777" w:rsidTr="00553274">
        <w:tc>
          <w:tcPr>
            <w:tcW w:w="5000" w:type="pct"/>
            <w:gridSpan w:val="2"/>
          </w:tcPr>
          <w:p w14:paraId="36542F2C"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7. Средняя заработная плата работников, рублей</w:t>
            </w:r>
          </w:p>
        </w:tc>
      </w:tr>
      <w:tr w:rsidR="00633019" w:rsidRPr="0075587E" w14:paraId="398FEA61" w14:textId="77777777" w:rsidTr="00553274">
        <w:tc>
          <w:tcPr>
            <w:tcW w:w="5000" w:type="pct"/>
            <w:gridSpan w:val="2"/>
          </w:tcPr>
          <w:p w14:paraId="3213B83E" w14:textId="77777777" w:rsidR="00036F50" w:rsidRPr="0075587E" w:rsidRDefault="00036F50">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8. Применяемый налоговый режим</w:t>
            </w:r>
          </w:p>
        </w:tc>
      </w:tr>
      <w:tr w:rsidR="00633019" w:rsidRPr="0075587E" w14:paraId="0D921523" w14:textId="77777777" w:rsidTr="00553274">
        <w:tc>
          <w:tcPr>
            <w:tcW w:w="5000" w:type="pct"/>
            <w:gridSpan w:val="2"/>
          </w:tcPr>
          <w:p w14:paraId="611F6C7E" w14:textId="77777777" w:rsidR="00E87F3A" w:rsidRPr="0075587E" w:rsidRDefault="00E87F3A">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9. Сумма уплаченных налоговых платежей за год, предшествующей году подачи заявки, рублей</w:t>
            </w:r>
          </w:p>
        </w:tc>
      </w:tr>
      <w:tr w:rsidR="00036F50" w:rsidRPr="0075587E" w14:paraId="48C0D910" w14:textId="77777777" w:rsidTr="00553274">
        <w:tc>
          <w:tcPr>
            <w:tcW w:w="5000" w:type="pct"/>
            <w:gridSpan w:val="2"/>
          </w:tcPr>
          <w:p w14:paraId="3841A0C1" w14:textId="77777777" w:rsidR="00036F50" w:rsidRPr="0075587E" w:rsidRDefault="00E87F3A">
            <w:pPr>
              <w:pStyle w:val="ConsPlusNormal"/>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10</w:t>
            </w:r>
            <w:r w:rsidR="00036F50" w:rsidRPr="0075587E">
              <w:rPr>
                <w:rFonts w:ascii="Times New Roman" w:hAnsi="Times New Roman" w:cs="Times New Roman"/>
                <w:color w:val="000000" w:themeColor="text1"/>
                <w:sz w:val="24"/>
                <w:szCs w:val="24"/>
              </w:rPr>
              <w:t>. Опись документов прилагается на отдельном листе</w:t>
            </w:r>
          </w:p>
        </w:tc>
      </w:tr>
    </w:tbl>
    <w:p w14:paraId="2954298F" w14:textId="77777777" w:rsidR="00036F50" w:rsidRPr="0075587E" w:rsidRDefault="00036F50" w:rsidP="00E87F3A">
      <w:pPr>
        <w:pStyle w:val="ConsPlusNormal"/>
        <w:ind w:firstLine="540"/>
        <w:jc w:val="both"/>
        <w:rPr>
          <w:rFonts w:ascii="Times New Roman" w:hAnsi="Times New Roman" w:cs="Times New Roman"/>
          <w:color w:val="000000" w:themeColor="text1"/>
          <w:sz w:val="24"/>
          <w:szCs w:val="24"/>
        </w:rPr>
      </w:pPr>
    </w:p>
    <w:p w14:paraId="1CCB1843" w14:textId="77777777" w:rsidR="00036F50" w:rsidRPr="0075587E" w:rsidRDefault="00036F50" w:rsidP="00E87F3A">
      <w:pPr>
        <w:pStyle w:val="ConsPlusNormal"/>
        <w:ind w:firstLine="540"/>
        <w:jc w:val="both"/>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1</w:t>
      </w:r>
      <w:r w:rsidR="00E87F3A" w:rsidRPr="0075587E">
        <w:rPr>
          <w:rFonts w:ascii="Times New Roman" w:hAnsi="Times New Roman" w:cs="Times New Roman"/>
          <w:color w:val="000000" w:themeColor="text1"/>
          <w:sz w:val="24"/>
          <w:szCs w:val="24"/>
        </w:rPr>
        <w:t>1</w:t>
      </w:r>
      <w:r w:rsidRPr="0075587E">
        <w:rPr>
          <w:rFonts w:ascii="Times New Roman" w:hAnsi="Times New Roman" w:cs="Times New Roman"/>
          <w:color w:val="000000" w:themeColor="text1"/>
          <w:sz w:val="24"/>
          <w:szCs w:val="24"/>
        </w:rPr>
        <w:t>. Результат рассмотрения данной заявки о предоставлении Гранта прошу:</w:t>
      </w:r>
    </w:p>
    <w:p w14:paraId="366E767E" w14:textId="77777777" w:rsidR="00036F50" w:rsidRPr="0075587E" w:rsidRDefault="00036F50" w:rsidP="00E87F3A">
      <w:pPr>
        <w:pStyle w:val="ConsPlusNormal"/>
        <w:rPr>
          <w:rFonts w:ascii="Times New Roman" w:hAnsi="Times New Roman" w:cs="Times New Roman"/>
          <w:color w:val="000000" w:themeColor="text1"/>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8"/>
        <w:gridCol w:w="7925"/>
      </w:tblGrid>
      <w:tr w:rsidR="00633019" w:rsidRPr="0075587E" w14:paraId="783127B8" w14:textId="77777777">
        <w:tc>
          <w:tcPr>
            <w:tcW w:w="858" w:type="dxa"/>
            <w:tcBorders>
              <w:top w:val="single" w:sz="4" w:space="0" w:color="auto"/>
              <w:bottom w:val="single" w:sz="4" w:space="0" w:color="auto"/>
            </w:tcBorders>
          </w:tcPr>
          <w:p w14:paraId="46C4836F" w14:textId="77777777" w:rsidR="00036F50" w:rsidRPr="0075587E" w:rsidRDefault="00036F50" w:rsidP="00E87F3A">
            <w:pPr>
              <w:pStyle w:val="ConsPlusNormal"/>
              <w:jc w:val="both"/>
              <w:rPr>
                <w:rFonts w:ascii="Times New Roman" w:hAnsi="Times New Roman" w:cs="Times New Roman"/>
                <w:color w:val="000000" w:themeColor="text1"/>
                <w:sz w:val="24"/>
                <w:szCs w:val="24"/>
              </w:rPr>
            </w:pPr>
          </w:p>
        </w:tc>
        <w:tc>
          <w:tcPr>
            <w:tcW w:w="7925" w:type="dxa"/>
            <w:tcBorders>
              <w:top w:val="nil"/>
              <w:bottom w:val="nil"/>
              <w:right w:val="nil"/>
            </w:tcBorders>
          </w:tcPr>
          <w:p w14:paraId="7BF313FC" w14:textId="77777777" w:rsidR="00036F50" w:rsidRPr="0075587E" w:rsidRDefault="00036F50" w:rsidP="00E87F3A">
            <w:pPr>
              <w:pStyle w:val="ConsPlusNormal"/>
              <w:jc w:val="both"/>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направить на почтовый адрес;</w:t>
            </w:r>
          </w:p>
          <w:p w14:paraId="3752A282" w14:textId="77777777" w:rsidR="00036F50" w:rsidRPr="0075587E" w:rsidRDefault="00036F50" w:rsidP="00E87F3A">
            <w:pPr>
              <w:pStyle w:val="ConsPlusNormal"/>
              <w:jc w:val="both"/>
              <w:rPr>
                <w:rFonts w:ascii="Times New Roman" w:hAnsi="Times New Roman" w:cs="Times New Roman"/>
                <w:color w:val="000000" w:themeColor="text1"/>
                <w:sz w:val="24"/>
                <w:szCs w:val="24"/>
              </w:rPr>
            </w:pPr>
          </w:p>
        </w:tc>
      </w:tr>
      <w:tr w:rsidR="00633019" w:rsidRPr="0075587E" w14:paraId="6FB4BB0F" w14:textId="77777777">
        <w:tblPrEx>
          <w:tblBorders>
            <w:left w:val="nil"/>
            <w:insideV w:val="nil"/>
          </w:tblBorders>
        </w:tblPrEx>
        <w:tc>
          <w:tcPr>
            <w:tcW w:w="858" w:type="dxa"/>
            <w:tcBorders>
              <w:top w:val="single" w:sz="4" w:space="0" w:color="auto"/>
              <w:bottom w:val="single" w:sz="4" w:space="0" w:color="auto"/>
            </w:tcBorders>
          </w:tcPr>
          <w:p w14:paraId="10CDBD86" w14:textId="77777777" w:rsidR="00036F50" w:rsidRPr="0075587E" w:rsidRDefault="00036F50" w:rsidP="00E87F3A">
            <w:pPr>
              <w:pStyle w:val="ConsPlusNormal"/>
              <w:jc w:val="both"/>
              <w:rPr>
                <w:rFonts w:ascii="Times New Roman" w:hAnsi="Times New Roman" w:cs="Times New Roman"/>
                <w:color w:val="000000" w:themeColor="text1"/>
                <w:sz w:val="24"/>
                <w:szCs w:val="24"/>
              </w:rPr>
            </w:pPr>
          </w:p>
        </w:tc>
        <w:tc>
          <w:tcPr>
            <w:tcW w:w="7925" w:type="dxa"/>
            <w:tcBorders>
              <w:top w:val="nil"/>
              <w:bottom w:val="nil"/>
            </w:tcBorders>
          </w:tcPr>
          <w:p w14:paraId="3FEC84F0" w14:textId="77777777" w:rsidR="00036F50" w:rsidRPr="0075587E" w:rsidRDefault="00036F50" w:rsidP="00E87F3A">
            <w:pPr>
              <w:pStyle w:val="ConsPlusNormal"/>
              <w:jc w:val="both"/>
              <w:rPr>
                <w:rFonts w:ascii="Times New Roman" w:hAnsi="Times New Roman" w:cs="Times New Roman"/>
                <w:color w:val="000000" w:themeColor="text1"/>
                <w:sz w:val="24"/>
                <w:szCs w:val="24"/>
              </w:rPr>
            </w:pPr>
          </w:p>
        </w:tc>
      </w:tr>
      <w:tr w:rsidR="00633019" w:rsidRPr="0075587E" w14:paraId="5745803A" w14:textId="77777777">
        <w:tc>
          <w:tcPr>
            <w:tcW w:w="858" w:type="dxa"/>
            <w:tcBorders>
              <w:top w:val="single" w:sz="4" w:space="0" w:color="auto"/>
              <w:bottom w:val="single" w:sz="4" w:space="0" w:color="auto"/>
            </w:tcBorders>
          </w:tcPr>
          <w:p w14:paraId="0379206B" w14:textId="77777777" w:rsidR="00036F50" w:rsidRPr="0075587E" w:rsidRDefault="00036F50" w:rsidP="00E87F3A">
            <w:pPr>
              <w:pStyle w:val="ConsPlusNormal"/>
              <w:jc w:val="both"/>
              <w:rPr>
                <w:rFonts w:ascii="Times New Roman" w:hAnsi="Times New Roman" w:cs="Times New Roman"/>
                <w:color w:val="000000" w:themeColor="text1"/>
                <w:sz w:val="24"/>
                <w:szCs w:val="24"/>
              </w:rPr>
            </w:pPr>
          </w:p>
        </w:tc>
        <w:tc>
          <w:tcPr>
            <w:tcW w:w="7925" w:type="dxa"/>
            <w:tcBorders>
              <w:top w:val="nil"/>
              <w:bottom w:val="nil"/>
              <w:right w:val="nil"/>
            </w:tcBorders>
          </w:tcPr>
          <w:p w14:paraId="58DD66FC" w14:textId="77777777" w:rsidR="00036F50" w:rsidRPr="0075587E" w:rsidRDefault="00036F50" w:rsidP="00E87F3A">
            <w:pPr>
              <w:pStyle w:val="ConsPlusNormal"/>
              <w:jc w:val="both"/>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направить на адрес электронной почты;</w:t>
            </w:r>
          </w:p>
          <w:p w14:paraId="40C4C1A4" w14:textId="77777777" w:rsidR="00036F50" w:rsidRPr="0075587E" w:rsidRDefault="00036F50" w:rsidP="00E87F3A">
            <w:pPr>
              <w:pStyle w:val="ConsPlusNormal"/>
              <w:jc w:val="both"/>
              <w:rPr>
                <w:rFonts w:ascii="Times New Roman" w:hAnsi="Times New Roman" w:cs="Times New Roman"/>
                <w:color w:val="000000" w:themeColor="text1"/>
                <w:sz w:val="24"/>
                <w:szCs w:val="24"/>
              </w:rPr>
            </w:pPr>
          </w:p>
        </w:tc>
      </w:tr>
      <w:tr w:rsidR="00633019" w:rsidRPr="0075587E" w14:paraId="3852EC1D" w14:textId="77777777">
        <w:tblPrEx>
          <w:tblBorders>
            <w:left w:val="nil"/>
            <w:insideV w:val="nil"/>
          </w:tblBorders>
        </w:tblPrEx>
        <w:tc>
          <w:tcPr>
            <w:tcW w:w="858" w:type="dxa"/>
            <w:tcBorders>
              <w:top w:val="single" w:sz="4" w:space="0" w:color="auto"/>
              <w:bottom w:val="single" w:sz="4" w:space="0" w:color="auto"/>
            </w:tcBorders>
          </w:tcPr>
          <w:p w14:paraId="20550E22" w14:textId="77777777" w:rsidR="00036F50" w:rsidRPr="0075587E" w:rsidRDefault="00036F50" w:rsidP="00E87F3A">
            <w:pPr>
              <w:pStyle w:val="ConsPlusNormal"/>
              <w:jc w:val="both"/>
              <w:rPr>
                <w:rFonts w:ascii="Times New Roman" w:hAnsi="Times New Roman" w:cs="Times New Roman"/>
                <w:color w:val="000000" w:themeColor="text1"/>
                <w:sz w:val="24"/>
                <w:szCs w:val="24"/>
              </w:rPr>
            </w:pPr>
          </w:p>
        </w:tc>
        <w:tc>
          <w:tcPr>
            <w:tcW w:w="7925" w:type="dxa"/>
            <w:tcBorders>
              <w:top w:val="nil"/>
              <w:bottom w:val="nil"/>
            </w:tcBorders>
          </w:tcPr>
          <w:p w14:paraId="7A0BF8C1" w14:textId="77777777" w:rsidR="00036F50" w:rsidRPr="0075587E" w:rsidRDefault="00036F50" w:rsidP="00E87F3A">
            <w:pPr>
              <w:pStyle w:val="ConsPlusNormal"/>
              <w:jc w:val="both"/>
              <w:rPr>
                <w:rFonts w:ascii="Times New Roman" w:hAnsi="Times New Roman" w:cs="Times New Roman"/>
                <w:color w:val="000000" w:themeColor="text1"/>
                <w:sz w:val="24"/>
                <w:szCs w:val="24"/>
              </w:rPr>
            </w:pPr>
          </w:p>
        </w:tc>
      </w:tr>
      <w:tr w:rsidR="00036F50" w:rsidRPr="0075587E" w14:paraId="7087AFA3" w14:textId="77777777">
        <w:tc>
          <w:tcPr>
            <w:tcW w:w="858" w:type="dxa"/>
            <w:tcBorders>
              <w:top w:val="single" w:sz="4" w:space="0" w:color="auto"/>
              <w:bottom w:val="single" w:sz="4" w:space="0" w:color="auto"/>
            </w:tcBorders>
          </w:tcPr>
          <w:p w14:paraId="6038F2DE" w14:textId="77777777" w:rsidR="00036F50" w:rsidRPr="0075587E" w:rsidRDefault="00036F50" w:rsidP="00E87F3A">
            <w:pPr>
              <w:pStyle w:val="ConsPlusNormal"/>
              <w:jc w:val="both"/>
              <w:rPr>
                <w:rFonts w:ascii="Times New Roman" w:hAnsi="Times New Roman" w:cs="Times New Roman"/>
                <w:color w:val="000000" w:themeColor="text1"/>
                <w:sz w:val="24"/>
                <w:szCs w:val="24"/>
              </w:rPr>
            </w:pPr>
          </w:p>
        </w:tc>
        <w:tc>
          <w:tcPr>
            <w:tcW w:w="7925" w:type="dxa"/>
            <w:tcBorders>
              <w:top w:val="nil"/>
              <w:bottom w:val="nil"/>
              <w:right w:val="nil"/>
            </w:tcBorders>
          </w:tcPr>
          <w:p w14:paraId="03CA22CB" w14:textId="77777777" w:rsidR="00036F50" w:rsidRPr="0075587E" w:rsidRDefault="00036F50" w:rsidP="00E87F3A">
            <w:pPr>
              <w:pStyle w:val="ConsPlusNormal"/>
              <w:jc w:val="both"/>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выдать нарочно.</w:t>
            </w:r>
          </w:p>
          <w:p w14:paraId="7CA567AF" w14:textId="77777777" w:rsidR="00036F50" w:rsidRPr="0075587E" w:rsidRDefault="00036F50" w:rsidP="00E87F3A">
            <w:pPr>
              <w:pStyle w:val="ConsPlusNormal"/>
              <w:jc w:val="both"/>
              <w:rPr>
                <w:rFonts w:ascii="Times New Roman" w:hAnsi="Times New Roman" w:cs="Times New Roman"/>
                <w:color w:val="000000" w:themeColor="text1"/>
                <w:sz w:val="24"/>
                <w:szCs w:val="24"/>
              </w:rPr>
            </w:pPr>
          </w:p>
        </w:tc>
      </w:tr>
    </w:tbl>
    <w:p w14:paraId="206A0537" w14:textId="77777777" w:rsidR="00036F50" w:rsidRPr="0075587E" w:rsidRDefault="00036F50">
      <w:pPr>
        <w:pStyle w:val="ConsPlusNormal"/>
        <w:ind w:firstLine="540"/>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0"/>
        <w:gridCol w:w="7926"/>
      </w:tblGrid>
      <w:tr w:rsidR="00633019" w:rsidRPr="0075587E" w14:paraId="661E4C8E" w14:textId="77777777" w:rsidTr="00553274">
        <w:tc>
          <w:tcPr>
            <w:tcW w:w="484" w:type="pct"/>
          </w:tcPr>
          <w:p w14:paraId="1E56D258" w14:textId="77777777" w:rsidR="00036F50" w:rsidRPr="0075587E" w:rsidRDefault="00036F50">
            <w:pPr>
              <w:pStyle w:val="ConsPlusNormal"/>
              <w:jc w:val="both"/>
              <w:rPr>
                <w:rFonts w:ascii="Times New Roman" w:hAnsi="Times New Roman" w:cs="Times New Roman"/>
                <w:color w:val="000000" w:themeColor="text1"/>
                <w:sz w:val="24"/>
                <w:szCs w:val="24"/>
              </w:rPr>
            </w:pPr>
          </w:p>
        </w:tc>
        <w:tc>
          <w:tcPr>
            <w:tcW w:w="4516" w:type="pct"/>
          </w:tcPr>
          <w:p w14:paraId="03D038C3" w14:textId="77777777" w:rsidR="00036F50" w:rsidRPr="0075587E" w:rsidRDefault="00036F50" w:rsidP="00E87F3A">
            <w:pPr>
              <w:pStyle w:val="ConsPlusNormal"/>
              <w:jc w:val="both"/>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Настоящим подтверждаю, что в отношен</w:t>
            </w:r>
            <w:r w:rsidR="00E87F3A" w:rsidRPr="0075587E">
              <w:rPr>
                <w:rFonts w:ascii="Times New Roman" w:hAnsi="Times New Roman" w:cs="Times New Roman"/>
                <w:color w:val="000000" w:themeColor="text1"/>
                <w:sz w:val="24"/>
                <w:szCs w:val="24"/>
              </w:rPr>
              <w:t xml:space="preserve">ии меня главным распорядителем </w:t>
            </w:r>
            <w:r w:rsidRPr="0075587E">
              <w:rPr>
                <w:rFonts w:ascii="Times New Roman" w:hAnsi="Times New Roman" w:cs="Times New Roman"/>
                <w:color w:val="000000" w:themeColor="text1"/>
                <w:sz w:val="24"/>
                <w:szCs w:val="24"/>
              </w:rPr>
              <w:t>бюджетных средств, не принималось решение о предоставлении Гранта, на основании иных муниципальных правовых актов на цели установленные Порядком предоставления Гранта;</w:t>
            </w:r>
          </w:p>
        </w:tc>
      </w:tr>
      <w:tr w:rsidR="00633019" w:rsidRPr="0075587E" w14:paraId="7FB14F7C" w14:textId="77777777" w:rsidTr="00553274">
        <w:tblPrEx>
          <w:tblBorders>
            <w:left w:val="nil"/>
            <w:right w:val="nil"/>
            <w:insideV w:val="nil"/>
          </w:tblBorders>
        </w:tblPrEx>
        <w:tc>
          <w:tcPr>
            <w:tcW w:w="484" w:type="pct"/>
          </w:tcPr>
          <w:p w14:paraId="336BDADF" w14:textId="77777777" w:rsidR="00036F50" w:rsidRPr="0075587E" w:rsidRDefault="00036F50">
            <w:pPr>
              <w:pStyle w:val="ConsPlusNormal"/>
              <w:jc w:val="both"/>
              <w:rPr>
                <w:rFonts w:ascii="Times New Roman" w:hAnsi="Times New Roman" w:cs="Times New Roman"/>
                <w:color w:val="000000" w:themeColor="text1"/>
                <w:sz w:val="24"/>
                <w:szCs w:val="24"/>
              </w:rPr>
            </w:pPr>
          </w:p>
        </w:tc>
        <w:tc>
          <w:tcPr>
            <w:tcW w:w="4516" w:type="pct"/>
          </w:tcPr>
          <w:p w14:paraId="4BB87D72" w14:textId="77777777" w:rsidR="00036F50" w:rsidRPr="0075587E" w:rsidRDefault="00036F50">
            <w:pPr>
              <w:pStyle w:val="ConsPlusNormal"/>
              <w:jc w:val="both"/>
              <w:rPr>
                <w:rFonts w:ascii="Times New Roman" w:hAnsi="Times New Roman" w:cs="Times New Roman"/>
                <w:color w:val="000000" w:themeColor="text1"/>
                <w:sz w:val="24"/>
                <w:szCs w:val="24"/>
              </w:rPr>
            </w:pPr>
          </w:p>
        </w:tc>
      </w:tr>
      <w:tr w:rsidR="00633019" w:rsidRPr="0075587E" w14:paraId="294BF505" w14:textId="77777777" w:rsidTr="00553274">
        <w:tc>
          <w:tcPr>
            <w:tcW w:w="484" w:type="pct"/>
          </w:tcPr>
          <w:p w14:paraId="5043366A" w14:textId="77777777" w:rsidR="00036F50" w:rsidRPr="0075587E" w:rsidRDefault="00036F50">
            <w:pPr>
              <w:pStyle w:val="ConsPlusNormal"/>
              <w:jc w:val="both"/>
              <w:rPr>
                <w:rFonts w:ascii="Times New Roman" w:hAnsi="Times New Roman" w:cs="Times New Roman"/>
                <w:color w:val="000000" w:themeColor="text1"/>
                <w:sz w:val="24"/>
                <w:szCs w:val="24"/>
              </w:rPr>
            </w:pPr>
          </w:p>
        </w:tc>
        <w:tc>
          <w:tcPr>
            <w:tcW w:w="4516" w:type="pct"/>
          </w:tcPr>
          <w:p w14:paraId="3D8B6FC7" w14:textId="77777777" w:rsidR="00036F50" w:rsidRPr="0075587E" w:rsidRDefault="00036F50">
            <w:pPr>
              <w:pStyle w:val="ConsPlusNormal"/>
              <w:jc w:val="both"/>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Настоящим подтверждаю, что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а также если, являюсь индивидуальным предпринимателям, не прекратил деятельность в качестве индивидуального предпринимателя.</w:t>
            </w:r>
          </w:p>
        </w:tc>
      </w:tr>
      <w:tr w:rsidR="00633019" w:rsidRPr="0075587E" w14:paraId="27C37BE4" w14:textId="77777777" w:rsidTr="00553274">
        <w:tblPrEx>
          <w:tblBorders>
            <w:left w:val="nil"/>
            <w:right w:val="nil"/>
            <w:insideV w:val="nil"/>
          </w:tblBorders>
        </w:tblPrEx>
        <w:tc>
          <w:tcPr>
            <w:tcW w:w="484" w:type="pct"/>
          </w:tcPr>
          <w:p w14:paraId="62037E7B" w14:textId="77777777" w:rsidR="00036F50" w:rsidRPr="0075587E" w:rsidRDefault="00036F50">
            <w:pPr>
              <w:pStyle w:val="ConsPlusNormal"/>
              <w:jc w:val="both"/>
              <w:rPr>
                <w:rFonts w:ascii="Times New Roman" w:hAnsi="Times New Roman" w:cs="Times New Roman"/>
                <w:color w:val="000000" w:themeColor="text1"/>
                <w:sz w:val="24"/>
                <w:szCs w:val="24"/>
              </w:rPr>
            </w:pPr>
          </w:p>
        </w:tc>
        <w:tc>
          <w:tcPr>
            <w:tcW w:w="4516" w:type="pct"/>
          </w:tcPr>
          <w:p w14:paraId="3B182155" w14:textId="77777777" w:rsidR="00036F50" w:rsidRPr="0075587E" w:rsidRDefault="00036F50">
            <w:pPr>
              <w:pStyle w:val="ConsPlusNormal"/>
              <w:jc w:val="both"/>
              <w:rPr>
                <w:rFonts w:ascii="Times New Roman" w:hAnsi="Times New Roman" w:cs="Times New Roman"/>
                <w:color w:val="000000" w:themeColor="text1"/>
                <w:sz w:val="24"/>
                <w:szCs w:val="24"/>
              </w:rPr>
            </w:pPr>
          </w:p>
        </w:tc>
      </w:tr>
      <w:tr w:rsidR="00633019" w:rsidRPr="0075587E" w14:paraId="30433DB7" w14:textId="77777777" w:rsidTr="00553274">
        <w:tc>
          <w:tcPr>
            <w:tcW w:w="484" w:type="pct"/>
          </w:tcPr>
          <w:p w14:paraId="1174B4A5" w14:textId="77777777" w:rsidR="00036F50" w:rsidRPr="0075587E" w:rsidRDefault="00036F50">
            <w:pPr>
              <w:pStyle w:val="ConsPlusNormal"/>
              <w:jc w:val="both"/>
              <w:rPr>
                <w:rFonts w:ascii="Times New Roman" w:hAnsi="Times New Roman" w:cs="Times New Roman"/>
                <w:color w:val="000000" w:themeColor="text1"/>
                <w:sz w:val="24"/>
                <w:szCs w:val="24"/>
              </w:rPr>
            </w:pPr>
          </w:p>
        </w:tc>
        <w:tc>
          <w:tcPr>
            <w:tcW w:w="4516" w:type="pct"/>
          </w:tcPr>
          <w:p w14:paraId="4542D71D" w14:textId="77777777" w:rsidR="00036F50" w:rsidRPr="0075587E" w:rsidRDefault="00E87F3A">
            <w:pPr>
              <w:pStyle w:val="ConsPlusNormal"/>
              <w:jc w:val="both"/>
              <w:rPr>
                <w:rFonts w:ascii="Times New Roman" w:hAnsi="Times New Roman" w:cs="Times New Roman"/>
                <w:color w:val="000000" w:themeColor="text1"/>
                <w:sz w:val="24"/>
                <w:szCs w:val="24"/>
              </w:rPr>
            </w:pPr>
            <w:r w:rsidRPr="0075587E">
              <w:rPr>
                <w:rFonts w:ascii="Times New Roman" w:hAnsi="Times New Roman" w:cs="Times New Roman"/>
                <w:color w:val="000000" w:themeColor="text1"/>
                <w:spacing w:val="-6"/>
                <w:sz w:val="26"/>
                <w:szCs w:val="26"/>
              </w:rPr>
              <w:t>Настоящим подтверждаю, что на дату подачи заявления отсутствует или не превышает на едином налоговом счете размер, определенного пунктом 3 статьи 47 Налогового кодекса Российской Федерации, задолженности по уплате</w:t>
            </w:r>
            <w:r w:rsidRPr="0075587E">
              <w:rPr>
                <w:rFonts w:ascii="Times New Roman" w:hAnsi="Times New Roman" w:cs="Times New Roman"/>
                <w:color w:val="000000" w:themeColor="text1"/>
                <w:sz w:val="24"/>
                <w:szCs w:val="24"/>
              </w:rPr>
              <w:t xml:space="preserve"> </w:t>
            </w:r>
            <w:r w:rsidRPr="0075587E">
              <w:rPr>
                <w:rFonts w:ascii="Times New Roman" w:hAnsi="Times New Roman" w:cs="Times New Roman"/>
                <w:color w:val="000000" w:themeColor="text1"/>
                <w:spacing w:val="-6"/>
                <w:sz w:val="26"/>
                <w:szCs w:val="26"/>
              </w:rPr>
              <w:t>налогов, сборов и страховых взносов в бюджеты бюджетной системы Российской Федерации, а также подтверждаю отсутствие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 Когалыма;</w:t>
            </w:r>
          </w:p>
        </w:tc>
      </w:tr>
      <w:tr w:rsidR="00633019" w:rsidRPr="0075587E" w14:paraId="70C34418" w14:textId="77777777" w:rsidTr="00553274">
        <w:tblPrEx>
          <w:tblBorders>
            <w:left w:val="nil"/>
            <w:right w:val="nil"/>
            <w:insideV w:val="nil"/>
          </w:tblBorders>
        </w:tblPrEx>
        <w:tc>
          <w:tcPr>
            <w:tcW w:w="484" w:type="pct"/>
          </w:tcPr>
          <w:p w14:paraId="1EA36894" w14:textId="77777777" w:rsidR="00036F50" w:rsidRPr="0075587E" w:rsidRDefault="00036F50">
            <w:pPr>
              <w:pStyle w:val="ConsPlusNormal"/>
              <w:jc w:val="both"/>
              <w:rPr>
                <w:rFonts w:ascii="Times New Roman" w:hAnsi="Times New Roman" w:cs="Times New Roman"/>
                <w:color w:val="000000" w:themeColor="text1"/>
                <w:sz w:val="24"/>
                <w:szCs w:val="24"/>
              </w:rPr>
            </w:pPr>
          </w:p>
        </w:tc>
        <w:tc>
          <w:tcPr>
            <w:tcW w:w="4516" w:type="pct"/>
          </w:tcPr>
          <w:p w14:paraId="7DEFBA19" w14:textId="77777777" w:rsidR="00036F50" w:rsidRPr="0075587E" w:rsidRDefault="00036F50">
            <w:pPr>
              <w:pStyle w:val="ConsPlusNormal"/>
              <w:jc w:val="both"/>
              <w:rPr>
                <w:rFonts w:ascii="Times New Roman" w:hAnsi="Times New Roman" w:cs="Times New Roman"/>
                <w:color w:val="000000" w:themeColor="text1"/>
                <w:sz w:val="24"/>
                <w:szCs w:val="24"/>
              </w:rPr>
            </w:pPr>
          </w:p>
        </w:tc>
      </w:tr>
      <w:tr w:rsidR="00633019" w:rsidRPr="0075587E" w14:paraId="4E1CB372" w14:textId="77777777" w:rsidTr="00553274">
        <w:tc>
          <w:tcPr>
            <w:tcW w:w="484" w:type="pct"/>
          </w:tcPr>
          <w:p w14:paraId="0E184608" w14:textId="77777777" w:rsidR="00036F50" w:rsidRPr="0075587E" w:rsidRDefault="00036F50">
            <w:pPr>
              <w:pStyle w:val="ConsPlusNormal"/>
              <w:jc w:val="both"/>
              <w:rPr>
                <w:rFonts w:ascii="Times New Roman" w:hAnsi="Times New Roman" w:cs="Times New Roman"/>
                <w:color w:val="000000" w:themeColor="text1"/>
                <w:sz w:val="24"/>
                <w:szCs w:val="24"/>
              </w:rPr>
            </w:pPr>
          </w:p>
          <w:p w14:paraId="54435761" w14:textId="77777777" w:rsidR="00036F50" w:rsidRPr="0075587E" w:rsidRDefault="00036F50">
            <w:pPr>
              <w:pStyle w:val="ConsPlusNormal"/>
              <w:rPr>
                <w:rFonts w:ascii="Times New Roman" w:hAnsi="Times New Roman" w:cs="Times New Roman"/>
                <w:color w:val="000000" w:themeColor="text1"/>
                <w:sz w:val="24"/>
                <w:szCs w:val="24"/>
              </w:rPr>
            </w:pPr>
          </w:p>
        </w:tc>
        <w:tc>
          <w:tcPr>
            <w:tcW w:w="4516" w:type="pct"/>
          </w:tcPr>
          <w:p w14:paraId="367C001A" w14:textId="77777777" w:rsidR="00036F50" w:rsidRPr="0075587E" w:rsidRDefault="00036F50">
            <w:pPr>
              <w:pStyle w:val="ConsPlusNormal"/>
              <w:jc w:val="both"/>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В представленных к возмещению затратах отсутствуют затраты по сделке, в совершении которой есть заинтересованность лица, осуществляющего функции единоличного исполнительного органа субъекта малого и среднего предпринимательства (далее - Субъект), члена коллегиального исполнительного органа Субъекта; участника Субъект, владеющего 50 и более процентами акций (долей, паев) Субъект</w:t>
            </w:r>
          </w:p>
        </w:tc>
      </w:tr>
      <w:tr w:rsidR="00633019" w:rsidRPr="0075587E" w14:paraId="5E3F7FFD" w14:textId="77777777" w:rsidTr="00553274">
        <w:tblPrEx>
          <w:tblBorders>
            <w:left w:val="nil"/>
            <w:right w:val="nil"/>
            <w:insideV w:val="nil"/>
          </w:tblBorders>
        </w:tblPrEx>
        <w:tc>
          <w:tcPr>
            <w:tcW w:w="484" w:type="pct"/>
          </w:tcPr>
          <w:p w14:paraId="3E1CF9A0" w14:textId="77777777" w:rsidR="00036F50" w:rsidRPr="0075587E" w:rsidRDefault="00036F50">
            <w:pPr>
              <w:pStyle w:val="ConsPlusNormal"/>
              <w:jc w:val="both"/>
              <w:rPr>
                <w:rFonts w:ascii="Times New Roman" w:hAnsi="Times New Roman" w:cs="Times New Roman"/>
                <w:color w:val="000000" w:themeColor="text1"/>
                <w:sz w:val="24"/>
                <w:szCs w:val="24"/>
              </w:rPr>
            </w:pPr>
          </w:p>
        </w:tc>
        <w:tc>
          <w:tcPr>
            <w:tcW w:w="4516" w:type="pct"/>
          </w:tcPr>
          <w:p w14:paraId="78A14776" w14:textId="77777777" w:rsidR="00036F50" w:rsidRPr="0075587E" w:rsidRDefault="00036F50">
            <w:pPr>
              <w:pStyle w:val="ConsPlusNormal"/>
              <w:jc w:val="both"/>
              <w:rPr>
                <w:rFonts w:ascii="Times New Roman" w:hAnsi="Times New Roman" w:cs="Times New Roman"/>
                <w:color w:val="000000" w:themeColor="text1"/>
                <w:sz w:val="24"/>
                <w:szCs w:val="24"/>
              </w:rPr>
            </w:pPr>
          </w:p>
        </w:tc>
      </w:tr>
      <w:tr w:rsidR="00633019" w:rsidRPr="0075587E" w14:paraId="1AB841C1" w14:textId="77777777" w:rsidTr="00553274">
        <w:tc>
          <w:tcPr>
            <w:tcW w:w="484" w:type="pct"/>
          </w:tcPr>
          <w:p w14:paraId="451DEC25" w14:textId="77777777" w:rsidR="00036F50" w:rsidRPr="0075587E" w:rsidRDefault="00036F50">
            <w:pPr>
              <w:pStyle w:val="ConsPlusNormal"/>
              <w:jc w:val="both"/>
              <w:rPr>
                <w:rFonts w:ascii="Times New Roman" w:hAnsi="Times New Roman" w:cs="Times New Roman"/>
                <w:color w:val="000000" w:themeColor="text1"/>
                <w:sz w:val="24"/>
                <w:szCs w:val="24"/>
              </w:rPr>
            </w:pPr>
          </w:p>
        </w:tc>
        <w:tc>
          <w:tcPr>
            <w:tcW w:w="4516" w:type="pct"/>
          </w:tcPr>
          <w:p w14:paraId="27F91C1D" w14:textId="77777777" w:rsidR="00036F50" w:rsidRPr="0075587E" w:rsidRDefault="00036F50">
            <w:pPr>
              <w:pStyle w:val="ConsPlusNormal"/>
              <w:jc w:val="both"/>
              <w:rPr>
                <w:rFonts w:ascii="Times New Roman" w:hAnsi="Times New Roman" w:cs="Times New Roman"/>
                <w:color w:val="000000" w:themeColor="text1"/>
                <w:sz w:val="24"/>
                <w:szCs w:val="24"/>
              </w:rPr>
            </w:pPr>
            <w:r w:rsidRPr="0075587E">
              <w:rPr>
                <w:rFonts w:ascii="Times New Roman" w:hAnsi="Times New Roman" w:cs="Times New Roman"/>
                <w:color w:val="000000" w:themeColor="text1"/>
                <w:sz w:val="24"/>
                <w:szCs w:val="24"/>
              </w:rPr>
              <w:t>С условиями предоставления Гранта ознакомлен и согласен. Достоверность представленной информации гарантирую</w:t>
            </w:r>
          </w:p>
        </w:tc>
      </w:tr>
      <w:tr w:rsidR="00633019" w:rsidRPr="0075587E" w14:paraId="42C26605" w14:textId="77777777" w:rsidTr="00553274">
        <w:tblPrEx>
          <w:tblBorders>
            <w:left w:val="nil"/>
            <w:right w:val="nil"/>
            <w:insideV w:val="nil"/>
          </w:tblBorders>
        </w:tblPrEx>
        <w:tc>
          <w:tcPr>
            <w:tcW w:w="484" w:type="pct"/>
          </w:tcPr>
          <w:p w14:paraId="29BF4BF3" w14:textId="77777777" w:rsidR="00036F50" w:rsidRPr="0075587E" w:rsidRDefault="00036F50">
            <w:pPr>
              <w:pStyle w:val="ConsPlusNormal"/>
              <w:jc w:val="both"/>
              <w:rPr>
                <w:rFonts w:ascii="Times New Roman" w:hAnsi="Times New Roman" w:cs="Times New Roman"/>
                <w:color w:val="000000" w:themeColor="text1"/>
                <w:sz w:val="24"/>
                <w:szCs w:val="24"/>
              </w:rPr>
            </w:pPr>
          </w:p>
        </w:tc>
        <w:tc>
          <w:tcPr>
            <w:tcW w:w="4516" w:type="pct"/>
          </w:tcPr>
          <w:p w14:paraId="2AD18404" w14:textId="77777777" w:rsidR="00036F50" w:rsidRPr="0075587E" w:rsidRDefault="00036F50">
            <w:pPr>
              <w:pStyle w:val="ConsPlusNormal"/>
              <w:jc w:val="both"/>
              <w:rPr>
                <w:rFonts w:ascii="Times New Roman" w:hAnsi="Times New Roman" w:cs="Times New Roman"/>
                <w:color w:val="000000" w:themeColor="text1"/>
                <w:sz w:val="24"/>
                <w:szCs w:val="24"/>
              </w:rPr>
            </w:pPr>
          </w:p>
        </w:tc>
      </w:tr>
      <w:tr w:rsidR="00633019" w:rsidRPr="0075587E" w14:paraId="736B849D" w14:textId="77777777" w:rsidTr="00553274">
        <w:tc>
          <w:tcPr>
            <w:tcW w:w="484" w:type="pct"/>
          </w:tcPr>
          <w:p w14:paraId="36D09C1E" w14:textId="77777777" w:rsidR="00036F50" w:rsidRPr="0075587E" w:rsidRDefault="00036F50">
            <w:pPr>
              <w:pStyle w:val="ConsPlusNormal"/>
              <w:rPr>
                <w:rFonts w:ascii="Times New Roman" w:hAnsi="Times New Roman" w:cs="Times New Roman"/>
                <w:color w:val="000000" w:themeColor="text1"/>
                <w:sz w:val="24"/>
                <w:szCs w:val="24"/>
              </w:rPr>
            </w:pPr>
          </w:p>
        </w:tc>
        <w:tc>
          <w:tcPr>
            <w:tcW w:w="4516" w:type="pct"/>
          </w:tcPr>
          <w:p w14:paraId="7C01FD9E" w14:textId="77777777" w:rsidR="00036F50" w:rsidRPr="0075587E" w:rsidRDefault="00E87F3A" w:rsidP="00404DD9">
            <w:pPr>
              <w:pStyle w:val="ConsPlusNormal"/>
              <w:jc w:val="both"/>
              <w:rPr>
                <w:rFonts w:ascii="Times New Roman" w:hAnsi="Times New Roman" w:cs="Times New Roman"/>
                <w:color w:val="000000" w:themeColor="text1"/>
                <w:sz w:val="24"/>
                <w:szCs w:val="24"/>
              </w:rPr>
            </w:pPr>
            <w:r w:rsidRPr="0075587E">
              <w:rPr>
                <w:rFonts w:ascii="Times New Roman" w:hAnsi="Times New Roman" w:cs="Times New Roman"/>
                <w:color w:val="000000" w:themeColor="text1"/>
                <w:spacing w:val="-6"/>
                <w:sz w:val="26"/>
                <w:szCs w:val="26"/>
              </w:rPr>
              <w:t>Настоящим подтверждаю, что не являюсь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r>
      <w:tr w:rsidR="00633019" w:rsidRPr="0075587E" w14:paraId="549B95C8" w14:textId="77777777" w:rsidTr="00553274">
        <w:tc>
          <w:tcPr>
            <w:tcW w:w="484" w:type="pct"/>
            <w:tcBorders>
              <w:top w:val="single" w:sz="4" w:space="0" w:color="auto"/>
              <w:left w:val="single" w:sz="4" w:space="0" w:color="auto"/>
              <w:bottom w:val="single" w:sz="4" w:space="0" w:color="auto"/>
              <w:right w:val="single" w:sz="4" w:space="0" w:color="auto"/>
            </w:tcBorders>
          </w:tcPr>
          <w:p w14:paraId="7ECB82BA" w14:textId="77777777" w:rsidR="00E87F3A" w:rsidRPr="0075587E" w:rsidRDefault="00E87F3A" w:rsidP="007C6E11">
            <w:pPr>
              <w:pStyle w:val="ConsPlusNormal"/>
              <w:rPr>
                <w:rFonts w:ascii="Times New Roman" w:hAnsi="Times New Roman" w:cs="Times New Roman"/>
                <w:color w:val="000000" w:themeColor="text1"/>
                <w:sz w:val="24"/>
                <w:szCs w:val="24"/>
              </w:rPr>
            </w:pPr>
          </w:p>
        </w:tc>
        <w:tc>
          <w:tcPr>
            <w:tcW w:w="4516" w:type="pct"/>
            <w:tcBorders>
              <w:top w:val="single" w:sz="4" w:space="0" w:color="auto"/>
              <w:left w:val="single" w:sz="4" w:space="0" w:color="auto"/>
              <w:bottom w:val="single" w:sz="4" w:space="0" w:color="auto"/>
              <w:right w:val="single" w:sz="4" w:space="0" w:color="auto"/>
            </w:tcBorders>
          </w:tcPr>
          <w:p w14:paraId="606317F9" w14:textId="77777777" w:rsidR="00E87F3A" w:rsidRPr="0075587E" w:rsidRDefault="00E87F3A" w:rsidP="00E87F3A">
            <w:pPr>
              <w:pStyle w:val="ConsPlusNormal"/>
              <w:rPr>
                <w:rFonts w:ascii="Times New Roman" w:hAnsi="Times New Roman" w:cs="Times New Roman"/>
                <w:color w:val="000000" w:themeColor="text1"/>
                <w:spacing w:val="-6"/>
                <w:sz w:val="26"/>
                <w:szCs w:val="26"/>
              </w:rPr>
            </w:pPr>
          </w:p>
        </w:tc>
      </w:tr>
      <w:tr w:rsidR="00633019" w:rsidRPr="0075587E" w14:paraId="409322C5" w14:textId="77777777" w:rsidTr="00553274">
        <w:tc>
          <w:tcPr>
            <w:tcW w:w="484" w:type="pct"/>
            <w:tcBorders>
              <w:top w:val="single" w:sz="4" w:space="0" w:color="auto"/>
              <w:left w:val="single" w:sz="4" w:space="0" w:color="auto"/>
              <w:bottom w:val="single" w:sz="4" w:space="0" w:color="auto"/>
              <w:right w:val="single" w:sz="4" w:space="0" w:color="auto"/>
            </w:tcBorders>
          </w:tcPr>
          <w:p w14:paraId="6FCDE9D4" w14:textId="77777777" w:rsidR="00E87F3A" w:rsidRPr="0075587E" w:rsidRDefault="00E87F3A" w:rsidP="007C6E11">
            <w:pPr>
              <w:pStyle w:val="ConsPlusNormal"/>
              <w:rPr>
                <w:rFonts w:ascii="Times New Roman" w:hAnsi="Times New Roman" w:cs="Times New Roman"/>
                <w:color w:val="000000" w:themeColor="text1"/>
                <w:sz w:val="24"/>
                <w:szCs w:val="24"/>
              </w:rPr>
            </w:pPr>
          </w:p>
        </w:tc>
        <w:tc>
          <w:tcPr>
            <w:tcW w:w="4516" w:type="pct"/>
            <w:tcBorders>
              <w:top w:val="single" w:sz="4" w:space="0" w:color="auto"/>
              <w:left w:val="single" w:sz="4" w:space="0" w:color="auto"/>
              <w:bottom w:val="single" w:sz="4" w:space="0" w:color="auto"/>
              <w:right w:val="single" w:sz="4" w:space="0" w:color="auto"/>
            </w:tcBorders>
          </w:tcPr>
          <w:p w14:paraId="4990517E" w14:textId="421D53FE" w:rsidR="00E87F3A" w:rsidRPr="0075587E" w:rsidRDefault="00E87F3A" w:rsidP="003A4C9A">
            <w:pPr>
              <w:autoSpaceDE w:val="0"/>
              <w:autoSpaceDN w:val="0"/>
              <w:adjustRightInd w:val="0"/>
              <w:spacing w:after="0" w:line="240" w:lineRule="auto"/>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 xml:space="preserve">Настоящим подтверждаю, что не являюсь иностранным агентом в соответствии с Федеральным законом </w:t>
            </w:r>
            <w:r w:rsidR="003A4C9A" w:rsidRPr="0075587E">
              <w:rPr>
                <w:rFonts w:ascii="Times New Roman" w:hAnsi="Times New Roman" w:cs="Times New Roman"/>
                <w:bCs/>
                <w:sz w:val="26"/>
                <w:szCs w:val="26"/>
              </w:rPr>
              <w:t xml:space="preserve">от 14.07.2022 №255-ФЗ </w:t>
            </w:r>
            <w:r w:rsidRPr="0075587E">
              <w:rPr>
                <w:rFonts w:ascii="Times New Roman" w:hAnsi="Times New Roman" w:cs="Times New Roman"/>
                <w:color w:val="000000" w:themeColor="text1"/>
                <w:spacing w:val="-6"/>
                <w:sz w:val="26"/>
                <w:szCs w:val="26"/>
              </w:rPr>
              <w:t>«О контроле за деятельностью лиц, находящихся под иностранным влиянием»;</w:t>
            </w:r>
          </w:p>
        </w:tc>
      </w:tr>
      <w:tr w:rsidR="00633019" w:rsidRPr="0075587E" w14:paraId="64EE3ED9" w14:textId="77777777" w:rsidTr="00553274">
        <w:tc>
          <w:tcPr>
            <w:tcW w:w="484" w:type="pct"/>
            <w:tcBorders>
              <w:top w:val="single" w:sz="4" w:space="0" w:color="auto"/>
              <w:left w:val="single" w:sz="4" w:space="0" w:color="auto"/>
              <w:bottom w:val="single" w:sz="4" w:space="0" w:color="auto"/>
              <w:right w:val="single" w:sz="4" w:space="0" w:color="auto"/>
            </w:tcBorders>
          </w:tcPr>
          <w:p w14:paraId="67A9AACB" w14:textId="77777777" w:rsidR="00E87F3A" w:rsidRPr="0075587E" w:rsidRDefault="00E87F3A" w:rsidP="007C6E11">
            <w:pPr>
              <w:pStyle w:val="ConsPlusNormal"/>
              <w:rPr>
                <w:rFonts w:ascii="Times New Roman" w:hAnsi="Times New Roman" w:cs="Times New Roman"/>
                <w:color w:val="000000" w:themeColor="text1"/>
                <w:sz w:val="24"/>
                <w:szCs w:val="24"/>
              </w:rPr>
            </w:pPr>
          </w:p>
        </w:tc>
        <w:tc>
          <w:tcPr>
            <w:tcW w:w="4516" w:type="pct"/>
            <w:tcBorders>
              <w:top w:val="single" w:sz="4" w:space="0" w:color="auto"/>
              <w:left w:val="single" w:sz="4" w:space="0" w:color="auto"/>
              <w:bottom w:val="single" w:sz="4" w:space="0" w:color="auto"/>
              <w:right w:val="single" w:sz="4" w:space="0" w:color="auto"/>
            </w:tcBorders>
          </w:tcPr>
          <w:p w14:paraId="730A15AB" w14:textId="77777777" w:rsidR="00E87F3A" w:rsidRPr="0075587E" w:rsidRDefault="00E87F3A" w:rsidP="00E87F3A">
            <w:pPr>
              <w:pStyle w:val="ConsPlusNormal"/>
              <w:rPr>
                <w:rFonts w:ascii="Times New Roman" w:hAnsi="Times New Roman" w:cs="Times New Roman"/>
                <w:color w:val="000000" w:themeColor="text1"/>
                <w:spacing w:val="-6"/>
                <w:sz w:val="26"/>
                <w:szCs w:val="26"/>
              </w:rPr>
            </w:pPr>
          </w:p>
        </w:tc>
      </w:tr>
      <w:tr w:rsidR="00633019" w:rsidRPr="0075587E" w14:paraId="1CFCD750" w14:textId="77777777" w:rsidTr="00553274">
        <w:tc>
          <w:tcPr>
            <w:tcW w:w="484" w:type="pct"/>
            <w:tcBorders>
              <w:top w:val="single" w:sz="4" w:space="0" w:color="auto"/>
              <w:left w:val="single" w:sz="4" w:space="0" w:color="auto"/>
              <w:bottom w:val="single" w:sz="4" w:space="0" w:color="auto"/>
              <w:right w:val="single" w:sz="4" w:space="0" w:color="auto"/>
            </w:tcBorders>
          </w:tcPr>
          <w:p w14:paraId="22EE033E" w14:textId="77777777" w:rsidR="00E87F3A" w:rsidRPr="0075587E" w:rsidRDefault="00E87F3A" w:rsidP="007C6E11">
            <w:pPr>
              <w:pStyle w:val="ConsPlusNormal"/>
              <w:rPr>
                <w:rFonts w:ascii="Times New Roman" w:hAnsi="Times New Roman" w:cs="Times New Roman"/>
                <w:color w:val="000000" w:themeColor="text1"/>
                <w:sz w:val="24"/>
                <w:szCs w:val="24"/>
              </w:rPr>
            </w:pPr>
          </w:p>
        </w:tc>
        <w:tc>
          <w:tcPr>
            <w:tcW w:w="4516" w:type="pct"/>
            <w:tcBorders>
              <w:top w:val="single" w:sz="4" w:space="0" w:color="auto"/>
              <w:left w:val="single" w:sz="4" w:space="0" w:color="auto"/>
              <w:bottom w:val="single" w:sz="4" w:space="0" w:color="auto"/>
              <w:right w:val="single" w:sz="4" w:space="0" w:color="auto"/>
            </w:tcBorders>
          </w:tcPr>
          <w:p w14:paraId="1FFF3765" w14:textId="77777777" w:rsidR="00E87F3A" w:rsidRPr="0075587E" w:rsidRDefault="00E87F3A" w:rsidP="00404DD9">
            <w:pPr>
              <w:pStyle w:val="ConsPlusNormal"/>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Настоящим подтверждаю, что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w:t>
            </w:r>
          </w:p>
        </w:tc>
      </w:tr>
      <w:tr w:rsidR="00633019" w:rsidRPr="0075587E" w14:paraId="63699A11" w14:textId="77777777" w:rsidTr="00553274">
        <w:tc>
          <w:tcPr>
            <w:tcW w:w="484" w:type="pct"/>
            <w:tcBorders>
              <w:top w:val="single" w:sz="4" w:space="0" w:color="auto"/>
              <w:left w:val="single" w:sz="4" w:space="0" w:color="auto"/>
              <w:bottom w:val="single" w:sz="4" w:space="0" w:color="auto"/>
              <w:right w:val="single" w:sz="4" w:space="0" w:color="auto"/>
            </w:tcBorders>
          </w:tcPr>
          <w:p w14:paraId="2ADCE5B1" w14:textId="77777777" w:rsidR="00E87F3A" w:rsidRPr="0075587E" w:rsidRDefault="00E87F3A" w:rsidP="007C6E11">
            <w:pPr>
              <w:pStyle w:val="ConsPlusNormal"/>
              <w:rPr>
                <w:rFonts w:ascii="Times New Roman" w:hAnsi="Times New Roman" w:cs="Times New Roman"/>
                <w:color w:val="000000" w:themeColor="text1"/>
                <w:sz w:val="14"/>
                <w:szCs w:val="24"/>
              </w:rPr>
            </w:pPr>
          </w:p>
        </w:tc>
        <w:tc>
          <w:tcPr>
            <w:tcW w:w="4516" w:type="pct"/>
            <w:tcBorders>
              <w:top w:val="single" w:sz="4" w:space="0" w:color="auto"/>
              <w:left w:val="single" w:sz="4" w:space="0" w:color="auto"/>
              <w:bottom w:val="single" w:sz="4" w:space="0" w:color="auto"/>
              <w:right w:val="single" w:sz="4" w:space="0" w:color="auto"/>
            </w:tcBorders>
          </w:tcPr>
          <w:p w14:paraId="776471AB" w14:textId="77777777" w:rsidR="00E87F3A" w:rsidRPr="0075587E" w:rsidRDefault="00E87F3A" w:rsidP="00E87F3A">
            <w:pPr>
              <w:pStyle w:val="ConsPlusNormal"/>
              <w:rPr>
                <w:rFonts w:ascii="Times New Roman" w:hAnsi="Times New Roman" w:cs="Times New Roman"/>
                <w:color w:val="000000" w:themeColor="text1"/>
                <w:spacing w:val="-6"/>
                <w:sz w:val="26"/>
                <w:szCs w:val="26"/>
              </w:rPr>
            </w:pPr>
          </w:p>
        </w:tc>
      </w:tr>
      <w:tr w:rsidR="00633019" w:rsidRPr="0075587E" w14:paraId="22FFC5E5" w14:textId="77777777" w:rsidTr="00553274">
        <w:tc>
          <w:tcPr>
            <w:tcW w:w="484" w:type="pct"/>
            <w:tcBorders>
              <w:top w:val="single" w:sz="4" w:space="0" w:color="auto"/>
              <w:left w:val="single" w:sz="4" w:space="0" w:color="auto"/>
              <w:bottom w:val="single" w:sz="4" w:space="0" w:color="auto"/>
              <w:right w:val="single" w:sz="4" w:space="0" w:color="auto"/>
            </w:tcBorders>
          </w:tcPr>
          <w:p w14:paraId="65485C35" w14:textId="77777777" w:rsidR="00E87F3A" w:rsidRPr="0075587E" w:rsidRDefault="00E87F3A" w:rsidP="007C6E11">
            <w:pPr>
              <w:pStyle w:val="ConsPlusNormal"/>
              <w:rPr>
                <w:rFonts w:ascii="Times New Roman" w:hAnsi="Times New Roman" w:cs="Times New Roman"/>
                <w:color w:val="000000" w:themeColor="text1"/>
                <w:sz w:val="24"/>
                <w:szCs w:val="24"/>
              </w:rPr>
            </w:pPr>
          </w:p>
        </w:tc>
        <w:tc>
          <w:tcPr>
            <w:tcW w:w="4516" w:type="pct"/>
            <w:tcBorders>
              <w:top w:val="single" w:sz="4" w:space="0" w:color="auto"/>
              <w:left w:val="single" w:sz="4" w:space="0" w:color="auto"/>
              <w:bottom w:val="single" w:sz="4" w:space="0" w:color="auto"/>
              <w:right w:val="single" w:sz="4" w:space="0" w:color="auto"/>
            </w:tcBorders>
          </w:tcPr>
          <w:p w14:paraId="24065BE2" w14:textId="77777777" w:rsidR="00E87F3A" w:rsidRPr="0075587E" w:rsidRDefault="00E87F3A" w:rsidP="00404DD9">
            <w:pPr>
              <w:pStyle w:val="ConsPlusNormal"/>
              <w:jc w:val="both"/>
              <w:rPr>
                <w:rFonts w:ascii="Times New Roman" w:hAnsi="Times New Roman" w:cs="Times New Roman"/>
                <w:color w:val="000000" w:themeColor="text1"/>
                <w:spacing w:val="-6"/>
                <w:sz w:val="26"/>
                <w:szCs w:val="26"/>
              </w:rPr>
            </w:pPr>
            <w:r w:rsidRPr="0075587E">
              <w:rPr>
                <w:rFonts w:ascii="Times New Roman" w:hAnsi="Times New Roman" w:cs="Times New Roman"/>
                <w:color w:val="000000" w:themeColor="text1"/>
                <w:spacing w:val="-6"/>
                <w:sz w:val="26"/>
                <w:szCs w:val="26"/>
              </w:rPr>
              <w:t>Настоящим подтверждаю, что не нахожусь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tc>
      </w:tr>
    </w:tbl>
    <w:p w14:paraId="49579F08" w14:textId="77777777" w:rsidR="00036F50" w:rsidRPr="0075587E" w:rsidRDefault="00036F50" w:rsidP="00C872EE">
      <w:pPr>
        <w:pStyle w:val="ConsPlusNormal"/>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Выражаю согласие на:</w:t>
      </w:r>
    </w:p>
    <w:p w14:paraId="6F0F0377" w14:textId="6449EB66"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noProof/>
          <w:color w:val="000000" w:themeColor="text1"/>
          <w:position w:val="-9"/>
          <w:sz w:val="26"/>
          <w:szCs w:val="26"/>
        </w:rPr>
        <w:drawing>
          <wp:inline distT="0" distB="0" distL="0" distR="0" wp14:anchorId="28323EE2" wp14:editId="2AA33639">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75587E">
        <w:rPr>
          <w:rFonts w:ascii="Times New Roman" w:hAnsi="Times New Roman" w:cs="Times New Roman"/>
          <w:color w:val="000000" w:themeColor="text1"/>
          <w:sz w:val="26"/>
          <w:szCs w:val="26"/>
        </w:rPr>
        <w:t xml:space="preserve"> публикацию (размещение) в информационно-телекоммуникационной сети </w:t>
      </w:r>
      <w:r w:rsidR="00C872EE"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Интернет</w:t>
      </w:r>
      <w:r w:rsidR="00C872EE"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информации, предусмотренной </w:t>
      </w:r>
      <w:hyperlink w:anchor="P766">
        <w:r w:rsidRPr="0075587E">
          <w:rPr>
            <w:rFonts w:ascii="Times New Roman" w:hAnsi="Times New Roman" w:cs="Times New Roman"/>
            <w:color w:val="000000" w:themeColor="text1"/>
            <w:sz w:val="26"/>
            <w:szCs w:val="26"/>
          </w:rPr>
          <w:t>пунктом 2.5</w:t>
        </w:r>
      </w:hyperlink>
      <w:r w:rsidRPr="0075587E">
        <w:rPr>
          <w:rFonts w:ascii="Times New Roman" w:hAnsi="Times New Roman" w:cs="Times New Roman"/>
          <w:color w:val="000000" w:themeColor="text1"/>
          <w:sz w:val="26"/>
          <w:szCs w:val="26"/>
        </w:rPr>
        <w:t xml:space="preserve"> Порядка о предоставлении Гр</w:t>
      </w:r>
      <w:r w:rsidR="00404DD9" w:rsidRPr="0075587E">
        <w:rPr>
          <w:rFonts w:ascii="Times New Roman" w:hAnsi="Times New Roman" w:cs="Times New Roman"/>
          <w:color w:val="000000" w:themeColor="text1"/>
          <w:sz w:val="26"/>
          <w:szCs w:val="26"/>
        </w:rPr>
        <w:t>анта;</w:t>
      </w:r>
    </w:p>
    <w:p w14:paraId="2E04E94A"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noProof/>
          <w:color w:val="000000" w:themeColor="text1"/>
          <w:position w:val="-9"/>
          <w:sz w:val="26"/>
          <w:szCs w:val="26"/>
        </w:rPr>
        <w:drawing>
          <wp:inline distT="0" distB="0" distL="0" distR="0" wp14:anchorId="39B0746C" wp14:editId="416F3072">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75587E">
        <w:rPr>
          <w:rFonts w:ascii="Times New Roman" w:hAnsi="Times New Roman" w:cs="Times New Roman"/>
          <w:color w:val="000000" w:themeColor="text1"/>
          <w:sz w:val="26"/>
          <w:szCs w:val="26"/>
        </w:rPr>
        <w:t xml:space="preserve"> включение в общедоступные источники моих персональных данных;</w:t>
      </w:r>
    </w:p>
    <w:p w14:paraId="0D767582"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noProof/>
          <w:color w:val="000000" w:themeColor="text1"/>
          <w:position w:val="-9"/>
          <w:sz w:val="26"/>
          <w:szCs w:val="26"/>
        </w:rPr>
        <w:drawing>
          <wp:inline distT="0" distB="0" distL="0" distR="0" wp14:anchorId="61A25DC1" wp14:editId="2CF394E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75587E">
        <w:rPr>
          <w:rFonts w:ascii="Times New Roman" w:hAnsi="Times New Roman" w:cs="Times New Roman"/>
          <w:color w:val="000000" w:themeColor="text1"/>
          <w:sz w:val="26"/>
          <w:szCs w:val="26"/>
        </w:rPr>
        <w:t xml:space="preserve"> запрос информации, необходимой для принятия решения о предоставлении Гранта.</w:t>
      </w:r>
    </w:p>
    <w:p w14:paraId="1486A37E" w14:textId="77777777" w:rsidR="00C872EE" w:rsidRPr="0075587E" w:rsidRDefault="00C872EE" w:rsidP="00C872EE">
      <w:pPr>
        <w:pStyle w:val="ConsPlusNormal"/>
        <w:jc w:val="both"/>
        <w:rPr>
          <w:rFonts w:ascii="Times New Roman" w:hAnsi="Times New Roman" w:cs="Times New Roman"/>
          <w:color w:val="000000" w:themeColor="text1"/>
          <w:sz w:val="26"/>
          <w:szCs w:val="26"/>
        </w:rPr>
      </w:pPr>
    </w:p>
    <w:p w14:paraId="0C3AD325" w14:textId="77777777" w:rsidR="00C872EE" w:rsidRPr="0075587E" w:rsidRDefault="00C872EE" w:rsidP="00C872EE">
      <w:pPr>
        <w:pStyle w:val="ConsPlusNormal"/>
        <w:jc w:val="both"/>
        <w:rPr>
          <w:rFonts w:ascii="Times New Roman" w:hAnsi="Times New Roman" w:cs="Times New Roman"/>
          <w:color w:val="000000" w:themeColor="text1"/>
          <w:sz w:val="26"/>
          <w:szCs w:val="26"/>
        </w:rPr>
      </w:pPr>
    </w:p>
    <w:p w14:paraId="47C2F906" w14:textId="77777777" w:rsidR="00C872EE" w:rsidRPr="0075587E" w:rsidRDefault="00C872EE" w:rsidP="00C872EE">
      <w:pPr>
        <w:pStyle w:val="ConsPlusNormal"/>
        <w:jc w:val="both"/>
        <w:rPr>
          <w:rFonts w:ascii="Times New Roman" w:hAnsi="Times New Roman" w:cs="Times New Roman"/>
          <w:color w:val="000000" w:themeColor="text1"/>
          <w:sz w:val="26"/>
          <w:szCs w:val="26"/>
        </w:rPr>
      </w:pPr>
    </w:p>
    <w:p w14:paraId="0B120B82" w14:textId="77777777" w:rsidR="00036F50" w:rsidRPr="0075587E" w:rsidRDefault="00036F50">
      <w:pPr>
        <w:pStyle w:val="ConsPlusNonformat"/>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Руководитель организации/</w:t>
      </w:r>
    </w:p>
    <w:p w14:paraId="4E5034E5" w14:textId="77777777" w:rsidR="00036F50" w:rsidRPr="0075587E" w:rsidRDefault="00036F50">
      <w:pPr>
        <w:pStyle w:val="ConsPlusNonformat"/>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Индивидуальный предприниматель/______________________   _______________</w:t>
      </w:r>
    </w:p>
    <w:p w14:paraId="760A17A5" w14:textId="77777777" w:rsidR="00036F50" w:rsidRPr="0075587E" w:rsidRDefault="00036F50">
      <w:pPr>
        <w:pStyle w:val="ConsPlusNonformat"/>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М.П. (при </w:t>
      </w:r>
      <w:proofErr w:type="gramStart"/>
      <w:r w:rsidRPr="0075587E">
        <w:rPr>
          <w:rFonts w:ascii="Times New Roman" w:hAnsi="Times New Roman" w:cs="Times New Roman"/>
          <w:color w:val="000000" w:themeColor="text1"/>
          <w:sz w:val="26"/>
          <w:szCs w:val="26"/>
        </w:rPr>
        <w:t xml:space="preserve">наличии)   </w:t>
      </w:r>
      <w:proofErr w:type="gramEnd"/>
      <w:r w:rsidRPr="0075587E">
        <w:rPr>
          <w:rFonts w:ascii="Times New Roman" w:hAnsi="Times New Roman" w:cs="Times New Roman"/>
          <w:color w:val="000000" w:themeColor="text1"/>
          <w:sz w:val="26"/>
          <w:szCs w:val="26"/>
        </w:rPr>
        <w:t xml:space="preserve">                 (Ф.И.О.)             (подпись)</w:t>
      </w:r>
    </w:p>
    <w:p w14:paraId="7C3A08B4" w14:textId="77777777" w:rsidR="00036F50" w:rsidRPr="0075587E" w:rsidRDefault="00036F50">
      <w:pPr>
        <w:pStyle w:val="ConsPlusNonformat"/>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    Дата ____ _______________ 202__ года</w:t>
      </w:r>
    </w:p>
    <w:p w14:paraId="596CD3A8" w14:textId="77777777" w:rsidR="00036F50" w:rsidRPr="0075587E" w:rsidRDefault="00036F50">
      <w:pPr>
        <w:pStyle w:val="ConsPlusNormal"/>
        <w:jc w:val="right"/>
        <w:rPr>
          <w:color w:val="000000" w:themeColor="text1"/>
        </w:rPr>
      </w:pPr>
    </w:p>
    <w:p w14:paraId="3F00AE05" w14:textId="77777777" w:rsidR="00036F50" w:rsidRPr="0075587E" w:rsidRDefault="00036F50">
      <w:pPr>
        <w:pStyle w:val="ConsPlusNormal"/>
        <w:jc w:val="right"/>
        <w:rPr>
          <w:color w:val="000000" w:themeColor="text1"/>
        </w:rPr>
      </w:pPr>
    </w:p>
    <w:p w14:paraId="1820D56D" w14:textId="77777777" w:rsidR="00036F50" w:rsidRPr="0075587E" w:rsidRDefault="00036F50">
      <w:pPr>
        <w:pStyle w:val="ConsPlusNormal"/>
        <w:jc w:val="right"/>
        <w:rPr>
          <w:color w:val="000000" w:themeColor="text1"/>
        </w:rPr>
      </w:pPr>
    </w:p>
    <w:p w14:paraId="3EA887BF" w14:textId="77777777" w:rsidR="00036F50" w:rsidRPr="0075587E" w:rsidRDefault="00036F50">
      <w:pPr>
        <w:pStyle w:val="ConsPlusNormal"/>
        <w:jc w:val="right"/>
        <w:rPr>
          <w:color w:val="000000" w:themeColor="text1"/>
        </w:rPr>
      </w:pPr>
    </w:p>
    <w:p w14:paraId="626C795C" w14:textId="77777777" w:rsidR="00C872EE" w:rsidRPr="0075587E" w:rsidRDefault="00C872EE">
      <w:pPr>
        <w:pStyle w:val="ConsPlusNormal"/>
        <w:jc w:val="right"/>
        <w:rPr>
          <w:color w:val="000000" w:themeColor="text1"/>
        </w:rPr>
      </w:pPr>
    </w:p>
    <w:p w14:paraId="7678A97E" w14:textId="77777777" w:rsidR="00C872EE" w:rsidRPr="0075587E" w:rsidRDefault="00C872EE">
      <w:pPr>
        <w:pStyle w:val="ConsPlusNormal"/>
        <w:jc w:val="right"/>
        <w:rPr>
          <w:color w:val="000000" w:themeColor="text1"/>
        </w:rPr>
      </w:pPr>
    </w:p>
    <w:p w14:paraId="0E0B3645" w14:textId="77777777" w:rsidR="00C872EE" w:rsidRPr="0075587E" w:rsidRDefault="00C872EE">
      <w:pPr>
        <w:pStyle w:val="ConsPlusNormal"/>
        <w:jc w:val="right"/>
        <w:rPr>
          <w:color w:val="000000" w:themeColor="text1"/>
        </w:rPr>
      </w:pPr>
    </w:p>
    <w:p w14:paraId="396BCA2E" w14:textId="77777777" w:rsidR="00D11994" w:rsidRPr="0075587E" w:rsidRDefault="00D11994">
      <w:pPr>
        <w:pStyle w:val="ConsPlusNormal"/>
        <w:jc w:val="right"/>
        <w:rPr>
          <w:color w:val="000000" w:themeColor="text1"/>
        </w:rPr>
      </w:pPr>
    </w:p>
    <w:p w14:paraId="77382292" w14:textId="77777777" w:rsidR="00D11994" w:rsidRPr="0075587E" w:rsidRDefault="00D11994">
      <w:pPr>
        <w:pStyle w:val="ConsPlusNormal"/>
        <w:jc w:val="right"/>
        <w:rPr>
          <w:color w:val="000000" w:themeColor="text1"/>
        </w:rPr>
      </w:pPr>
    </w:p>
    <w:p w14:paraId="3F932F67" w14:textId="77777777" w:rsidR="00D11994" w:rsidRPr="0075587E" w:rsidRDefault="00D11994">
      <w:pPr>
        <w:pStyle w:val="ConsPlusNormal"/>
        <w:jc w:val="right"/>
        <w:rPr>
          <w:color w:val="000000" w:themeColor="text1"/>
        </w:rPr>
      </w:pPr>
    </w:p>
    <w:p w14:paraId="0C8E5FB5" w14:textId="77777777" w:rsidR="00D11994" w:rsidRPr="0075587E" w:rsidRDefault="00D11994">
      <w:pPr>
        <w:pStyle w:val="ConsPlusNormal"/>
        <w:jc w:val="right"/>
        <w:rPr>
          <w:color w:val="000000" w:themeColor="text1"/>
        </w:rPr>
      </w:pPr>
    </w:p>
    <w:p w14:paraId="4CFA5BB3" w14:textId="77777777" w:rsidR="00D11994" w:rsidRPr="0075587E" w:rsidRDefault="00D11994">
      <w:pPr>
        <w:pStyle w:val="ConsPlusNormal"/>
        <w:jc w:val="right"/>
        <w:rPr>
          <w:color w:val="000000" w:themeColor="text1"/>
        </w:rPr>
      </w:pPr>
    </w:p>
    <w:p w14:paraId="6CFD1097" w14:textId="77777777" w:rsidR="00C872EE" w:rsidRPr="0075587E" w:rsidRDefault="00C872EE">
      <w:pPr>
        <w:pStyle w:val="ConsPlusNormal"/>
        <w:jc w:val="right"/>
        <w:rPr>
          <w:color w:val="000000" w:themeColor="text1"/>
        </w:rPr>
      </w:pPr>
    </w:p>
    <w:p w14:paraId="43725FD3" w14:textId="77777777" w:rsidR="00C872EE" w:rsidRPr="0075587E" w:rsidRDefault="00C872EE">
      <w:pPr>
        <w:pStyle w:val="ConsPlusNormal"/>
        <w:jc w:val="right"/>
        <w:rPr>
          <w:color w:val="000000" w:themeColor="text1"/>
        </w:rPr>
      </w:pPr>
    </w:p>
    <w:p w14:paraId="15D2FBF2" w14:textId="77777777" w:rsidR="00C872EE" w:rsidRPr="0075587E" w:rsidRDefault="00C872EE">
      <w:pPr>
        <w:pStyle w:val="ConsPlusNormal"/>
        <w:jc w:val="right"/>
        <w:rPr>
          <w:color w:val="000000" w:themeColor="text1"/>
        </w:rPr>
      </w:pPr>
    </w:p>
    <w:p w14:paraId="5A1821AB" w14:textId="77777777" w:rsidR="00C872EE" w:rsidRPr="0075587E" w:rsidRDefault="00C872EE">
      <w:pPr>
        <w:pStyle w:val="ConsPlusNormal"/>
        <w:jc w:val="right"/>
        <w:rPr>
          <w:color w:val="000000" w:themeColor="text1"/>
        </w:rPr>
      </w:pPr>
    </w:p>
    <w:p w14:paraId="6AD08425" w14:textId="1FE48E5B" w:rsidR="00404DD9" w:rsidRPr="0075587E" w:rsidRDefault="00404DD9">
      <w:pPr>
        <w:rPr>
          <w:rFonts w:ascii="Calibri" w:eastAsiaTheme="minorEastAsia" w:hAnsi="Calibri" w:cs="Calibri"/>
          <w:color w:val="000000" w:themeColor="text1"/>
          <w:lang w:eastAsia="ru-RU"/>
        </w:rPr>
      </w:pPr>
      <w:r w:rsidRPr="0075587E">
        <w:rPr>
          <w:color w:val="000000" w:themeColor="text1"/>
        </w:rPr>
        <w:br w:type="page"/>
      </w:r>
    </w:p>
    <w:p w14:paraId="09434C69" w14:textId="77777777" w:rsidR="00C872EE" w:rsidRPr="0075587E" w:rsidRDefault="00C872EE" w:rsidP="00C872EE">
      <w:pPr>
        <w:pStyle w:val="ConsPlusNonformat"/>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Согласие субъекта персональных данных</w:t>
      </w:r>
    </w:p>
    <w:p w14:paraId="75D71E6D" w14:textId="77777777" w:rsidR="00C872EE" w:rsidRPr="0075587E" w:rsidRDefault="00C872EE" w:rsidP="00C872EE">
      <w:pPr>
        <w:pStyle w:val="ConsPlusNonformat"/>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на обработку персональных данных</w:t>
      </w:r>
    </w:p>
    <w:tbl>
      <w:tblPr>
        <w:tblW w:w="5000" w:type="pct"/>
        <w:jc w:val="center"/>
        <w:tblLook w:val="04A0" w:firstRow="1" w:lastRow="0" w:firstColumn="1" w:lastColumn="0" w:noHBand="0" w:noVBand="1"/>
      </w:tblPr>
      <w:tblGrid>
        <w:gridCol w:w="392"/>
        <w:gridCol w:w="239"/>
        <w:gridCol w:w="294"/>
        <w:gridCol w:w="294"/>
        <w:gridCol w:w="294"/>
        <w:gridCol w:w="294"/>
        <w:gridCol w:w="2689"/>
        <w:gridCol w:w="472"/>
        <w:gridCol w:w="621"/>
        <w:gridCol w:w="1501"/>
        <w:gridCol w:w="338"/>
        <w:gridCol w:w="871"/>
        <w:gridCol w:w="272"/>
        <w:gridCol w:w="215"/>
      </w:tblGrid>
      <w:tr w:rsidR="00633019" w:rsidRPr="0075587E" w14:paraId="73EB5803" w14:textId="77777777" w:rsidTr="00C872EE">
        <w:trPr>
          <w:gridAfter w:val="1"/>
          <w:wAfter w:w="123" w:type="pct"/>
          <w:trHeight w:val="151"/>
          <w:jc w:val="center"/>
        </w:trPr>
        <w:tc>
          <w:tcPr>
            <w:tcW w:w="361" w:type="pct"/>
            <w:gridSpan w:val="2"/>
            <w:hideMark/>
          </w:tcPr>
          <w:p w14:paraId="58B723F9" w14:textId="77777777" w:rsidR="00C872EE" w:rsidRPr="0075587E" w:rsidRDefault="00C872EE" w:rsidP="007C6E11">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Я,</w:t>
            </w:r>
          </w:p>
        </w:tc>
        <w:tc>
          <w:tcPr>
            <w:tcW w:w="4370" w:type="pct"/>
            <w:gridSpan w:val="10"/>
            <w:tcBorders>
              <w:top w:val="nil"/>
              <w:left w:val="nil"/>
              <w:bottom w:val="single" w:sz="4" w:space="0" w:color="auto"/>
              <w:right w:val="nil"/>
            </w:tcBorders>
          </w:tcPr>
          <w:p w14:paraId="04EBE259" w14:textId="77777777" w:rsidR="00C872EE" w:rsidRPr="0075587E" w:rsidRDefault="00C872EE" w:rsidP="007C6E11">
            <w:pPr>
              <w:spacing w:after="0" w:line="240" w:lineRule="auto"/>
              <w:jc w:val="both"/>
              <w:rPr>
                <w:rFonts w:ascii="Times New Roman" w:hAnsi="Times New Roman"/>
                <w:color w:val="000000" w:themeColor="text1"/>
              </w:rPr>
            </w:pPr>
          </w:p>
        </w:tc>
        <w:tc>
          <w:tcPr>
            <w:tcW w:w="145" w:type="pct"/>
            <w:hideMark/>
          </w:tcPr>
          <w:p w14:paraId="68573078" w14:textId="77777777" w:rsidR="00C872EE" w:rsidRPr="0075587E" w:rsidRDefault="00C872EE" w:rsidP="007C6E11">
            <w:pPr>
              <w:spacing w:after="0" w:line="240" w:lineRule="auto"/>
              <w:jc w:val="center"/>
              <w:rPr>
                <w:rFonts w:ascii="Times New Roman" w:hAnsi="Times New Roman"/>
                <w:color w:val="000000" w:themeColor="text1"/>
              </w:rPr>
            </w:pPr>
            <w:r w:rsidRPr="0075587E">
              <w:rPr>
                <w:rFonts w:ascii="Times New Roman" w:hAnsi="Times New Roman"/>
                <w:color w:val="000000" w:themeColor="text1"/>
              </w:rPr>
              <w:t>,</w:t>
            </w:r>
          </w:p>
        </w:tc>
      </w:tr>
      <w:tr w:rsidR="00633019" w:rsidRPr="0075587E" w14:paraId="763DD521" w14:textId="77777777" w:rsidTr="00C872EE">
        <w:trPr>
          <w:gridAfter w:val="1"/>
          <w:wAfter w:w="123" w:type="pct"/>
          <w:trHeight w:val="413"/>
          <w:jc w:val="center"/>
        </w:trPr>
        <w:tc>
          <w:tcPr>
            <w:tcW w:w="4731" w:type="pct"/>
            <w:gridSpan w:val="12"/>
            <w:hideMark/>
          </w:tcPr>
          <w:p w14:paraId="269C64ED" w14:textId="77777777" w:rsidR="00C872EE" w:rsidRPr="0075587E" w:rsidRDefault="00C872EE" w:rsidP="007C6E11">
            <w:pPr>
              <w:spacing w:after="0" w:line="240" w:lineRule="auto"/>
              <w:jc w:val="center"/>
              <w:rPr>
                <w:rFonts w:ascii="Times New Roman" w:hAnsi="Times New Roman"/>
                <w:color w:val="000000" w:themeColor="text1"/>
                <w:sz w:val="18"/>
                <w:szCs w:val="18"/>
              </w:rPr>
            </w:pPr>
            <w:r w:rsidRPr="0075587E">
              <w:rPr>
                <w:rFonts w:ascii="Times New Roman" w:hAnsi="Times New Roman"/>
                <w:color w:val="000000" w:themeColor="text1"/>
                <w:sz w:val="18"/>
                <w:szCs w:val="18"/>
              </w:rPr>
              <w:t>(фамилия, имя, отчество)</w:t>
            </w:r>
          </w:p>
          <w:p w14:paraId="58D8990F" w14:textId="77777777" w:rsidR="00C872EE" w:rsidRPr="0075587E" w:rsidRDefault="00C872EE" w:rsidP="007C6E11">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проживающий(</w:t>
            </w:r>
            <w:proofErr w:type="spellStart"/>
            <w:r w:rsidRPr="0075587E">
              <w:rPr>
                <w:rFonts w:ascii="Times New Roman" w:hAnsi="Times New Roman"/>
                <w:color w:val="000000" w:themeColor="text1"/>
              </w:rPr>
              <w:t>ая</w:t>
            </w:r>
            <w:proofErr w:type="spellEnd"/>
            <w:r w:rsidRPr="0075587E">
              <w:rPr>
                <w:rFonts w:ascii="Times New Roman" w:hAnsi="Times New Roman"/>
                <w:color w:val="000000" w:themeColor="text1"/>
              </w:rPr>
              <w:t xml:space="preserve">) по адресу: </w:t>
            </w:r>
          </w:p>
        </w:tc>
        <w:tc>
          <w:tcPr>
            <w:tcW w:w="145" w:type="pct"/>
            <w:vMerge w:val="restart"/>
          </w:tcPr>
          <w:p w14:paraId="0874C0CD" w14:textId="77777777" w:rsidR="00C872EE" w:rsidRPr="0075587E" w:rsidRDefault="00C872EE" w:rsidP="007C6E11">
            <w:pPr>
              <w:spacing w:after="0" w:line="240" w:lineRule="auto"/>
              <w:jc w:val="both"/>
              <w:rPr>
                <w:rFonts w:ascii="Times New Roman" w:hAnsi="Times New Roman"/>
                <w:color w:val="000000" w:themeColor="text1"/>
              </w:rPr>
            </w:pPr>
          </w:p>
          <w:p w14:paraId="02151E9E" w14:textId="77777777" w:rsidR="00C872EE" w:rsidRPr="0075587E" w:rsidRDefault="00C872EE" w:rsidP="007C6E11">
            <w:pPr>
              <w:spacing w:after="0" w:line="240" w:lineRule="auto"/>
              <w:jc w:val="both"/>
              <w:rPr>
                <w:rFonts w:ascii="Times New Roman" w:hAnsi="Times New Roman"/>
                <w:color w:val="000000" w:themeColor="text1"/>
              </w:rPr>
            </w:pPr>
          </w:p>
          <w:p w14:paraId="7F4431F7" w14:textId="77777777" w:rsidR="00C872EE" w:rsidRPr="0075587E" w:rsidRDefault="00C872EE" w:rsidP="007C6E11">
            <w:pPr>
              <w:spacing w:after="0" w:line="240" w:lineRule="auto"/>
              <w:jc w:val="both"/>
              <w:rPr>
                <w:rFonts w:ascii="Times New Roman" w:hAnsi="Times New Roman"/>
                <w:color w:val="000000" w:themeColor="text1"/>
              </w:rPr>
            </w:pPr>
          </w:p>
        </w:tc>
      </w:tr>
      <w:tr w:rsidR="00633019" w:rsidRPr="0075587E" w14:paraId="5B35BF9F" w14:textId="77777777" w:rsidTr="00C872EE">
        <w:trPr>
          <w:gridAfter w:val="1"/>
          <w:wAfter w:w="123" w:type="pct"/>
          <w:trHeight w:val="203"/>
          <w:jc w:val="center"/>
        </w:trPr>
        <w:tc>
          <w:tcPr>
            <w:tcW w:w="1033" w:type="pct"/>
            <w:gridSpan w:val="6"/>
            <w:tcBorders>
              <w:bottom w:val="single" w:sz="4" w:space="0" w:color="auto"/>
            </w:tcBorders>
          </w:tcPr>
          <w:p w14:paraId="3D264242" w14:textId="77777777" w:rsidR="00C872EE" w:rsidRPr="0075587E" w:rsidRDefault="00C872EE" w:rsidP="007C6E11">
            <w:pPr>
              <w:spacing w:after="0" w:line="240" w:lineRule="auto"/>
              <w:jc w:val="center"/>
              <w:rPr>
                <w:rFonts w:ascii="Times New Roman" w:hAnsi="Times New Roman"/>
                <w:color w:val="000000" w:themeColor="text1"/>
              </w:rPr>
            </w:pPr>
          </w:p>
        </w:tc>
        <w:tc>
          <w:tcPr>
            <w:tcW w:w="3698" w:type="pct"/>
            <w:gridSpan w:val="6"/>
            <w:tcBorders>
              <w:top w:val="single" w:sz="4" w:space="0" w:color="auto"/>
              <w:bottom w:val="single" w:sz="4" w:space="0" w:color="auto"/>
            </w:tcBorders>
          </w:tcPr>
          <w:p w14:paraId="7FC8ADC6" w14:textId="77777777" w:rsidR="00C872EE" w:rsidRPr="0075587E" w:rsidRDefault="00C872EE" w:rsidP="007C6E11">
            <w:pPr>
              <w:spacing w:after="0" w:line="240" w:lineRule="auto"/>
              <w:jc w:val="center"/>
              <w:rPr>
                <w:rFonts w:ascii="Times New Roman" w:hAnsi="Times New Roman"/>
                <w:color w:val="000000" w:themeColor="text1"/>
              </w:rPr>
            </w:pPr>
          </w:p>
        </w:tc>
        <w:tc>
          <w:tcPr>
            <w:tcW w:w="145" w:type="pct"/>
            <w:vMerge/>
          </w:tcPr>
          <w:p w14:paraId="50BF6FED" w14:textId="77777777" w:rsidR="00C872EE" w:rsidRPr="0075587E" w:rsidRDefault="00C872EE" w:rsidP="007C6E11">
            <w:pPr>
              <w:spacing w:after="0" w:line="240" w:lineRule="auto"/>
              <w:jc w:val="both"/>
              <w:rPr>
                <w:rFonts w:ascii="Times New Roman" w:hAnsi="Times New Roman"/>
                <w:color w:val="000000" w:themeColor="text1"/>
              </w:rPr>
            </w:pPr>
          </w:p>
        </w:tc>
      </w:tr>
      <w:tr w:rsidR="00633019" w:rsidRPr="0075587E" w14:paraId="2CB29808" w14:textId="77777777" w:rsidTr="00C872EE">
        <w:trPr>
          <w:gridAfter w:val="1"/>
          <w:wAfter w:w="123" w:type="pct"/>
          <w:trHeight w:val="202"/>
          <w:jc w:val="center"/>
        </w:trPr>
        <w:tc>
          <w:tcPr>
            <w:tcW w:w="4731" w:type="pct"/>
            <w:gridSpan w:val="12"/>
            <w:tcBorders>
              <w:top w:val="single" w:sz="4" w:space="0" w:color="auto"/>
            </w:tcBorders>
          </w:tcPr>
          <w:p w14:paraId="38051F83" w14:textId="77777777" w:rsidR="00C872EE" w:rsidRPr="0075587E" w:rsidRDefault="00C872EE" w:rsidP="007C6E11">
            <w:pPr>
              <w:spacing w:after="0" w:line="240" w:lineRule="auto"/>
              <w:jc w:val="center"/>
              <w:rPr>
                <w:rFonts w:ascii="Times New Roman" w:hAnsi="Times New Roman"/>
                <w:color w:val="000000" w:themeColor="text1"/>
              </w:rPr>
            </w:pPr>
          </w:p>
        </w:tc>
        <w:tc>
          <w:tcPr>
            <w:tcW w:w="145" w:type="pct"/>
            <w:vMerge/>
          </w:tcPr>
          <w:p w14:paraId="3796BBE2" w14:textId="77777777" w:rsidR="00C872EE" w:rsidRPr="0075587E" w:rsidRDefault="00C872EE" w:rsidP="007C6E11">
            <w:pPr>
              <w:spacing w:after="0" w:line="240" w:lineRule="auto"/>
              <w:jc w:val="both"/>
              <w:rPr>
                <w:rFonts w:ascii="Times New Roman" w:hAnsi="Times New Roman"/>
                <w:color w:val="000000" w:themeColor="text1"/>
              </w:rPr>
            </w:pPr>
          </w:p>
        </w:tc>
      </w:tr>
      <w:tr w:rsidR="00633019" w:rsidRPr="0075587E" w14:paraId="52A97BBC" w14:textId="77777777" w:rsidTr="00C872EE">
        <w:trPr>
          <w:gridAfter w:val="1"/>
          <w:wAfter w:w="123" w:type="pct"/>
          <w:trHeight w:val="20"/>
          <w:jc w:val="center"/>
        </w:trPr>
        <w:tc>
          <w:tcPr>
            <w:tcW w:w="865" w:type="pct"/>
            <w:gridSpan w:val="5"/>
            <w:hideMark/>
          </w:tcPr>
          <w:p w14:paraId="5A7F36F5" w14:textId="77777777" w:rsidR="00C872EE" w:rsidRPr="0075587E" w:rsidRDefault="00C872EE" w:rsidP="007C6E11">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паспорт серии</w:t>
            </w:r>
          </w:p>
        </w:tc>
        <w:tc>
          <w:tcPr>
            <w:tcW w:w="1968" w:type="pct"/>
            <w:gridSpan w:val="3"/>
            <w:tcBorders>
              <w:top w:val="nil"/>
              <w:left w:val="nil"/>
              <w:bottom w:val="single" w:sz="4" w:space="0" w:color="auto"/>
              <w:right w:val="nil"/>
            </w:tcBorders>
          </w:tcPr>
          <w:p w14:paraId="5D6C3CDA" w14:textId="77777777" w:rsidR="00C872EE" w:rsidRPr="0075587E" w:rsidRDefault="00C872EE" w:rsidP="007C6E11">
            <w:pPr>
              <w:spacing w:after="0" w:line="240" w:lineRule="auto"/>
              <w:jc w:val="both"/>
              <w:rPr>
                <w:rFonts w:ascii="Times New Roman" w:hAnsi="Times New Roman"/>
                <w:color w:val="000000" w:themeColor="text1"/>
              </w:rPr>
            </w:pPr>
          </w:p>
        </w:tc>
        <w:tc>
          <w:tcPr>
            <w:tcW w:w="354" w:type="pct"/>
            <w:hideMark/>
          </w:tcPr>
          <w:p w14:paraId="1C676DF6" w14:textId="77777777" w:rsidR="00C872EE" w:rsidRPr="0075587E" w:rsidRDefault="00C872EE" w:rsidP="007C6E11">
            <w:pPr>
              <w:spacing w:after="0" w:line="240" w:lineRule="auto"/>
              <w:jc w:val="center"/>
              <w:rPr>
                <w:rFonts w:ascii="Times New Roman" w:hAnsi="Times New Roman"/>
                <w:color w:val="000000" w:themeColor="text1"/>
              </w:rPr>
            </w:pPr>
            <w:r w:rsidRPr="0075587E">
              <w:rPr>
                <w:rFonts w:ascii="Times New Roman" w:hAnsi="Times New Roman"/>
                <w:color w:val="000000" w:themeColor="text1"/>
              </w:rPr>
              <w:t>№</w:t>
            </w:r>
          </w:p>
        </w:tc>
        <w:tc>
          <w:tcPr>
            <w:tcW w:w="1690" w:type="pct"/>
            <w:gridSpan w:val="4"/>
            <w:tcBorders>
              <w:top w:val="nil"/>
              <w:left w:val="nil"/>
              <w:bottom w:val="single" w:sz="4" w:space="0" w:color="auto"/>
              <w:right w:val="nil"/>
            </w:tcBorders>
          </w:tcPr>
          <w:p w14:paraId="46F22606" w14:textId="77777777" w:rsidR="00C872EE" w:rsidRPr="0075587E" w:rsidRDefault="00C872EE" w:rsidP="007C6E11">
            <w:pPr>
              <w:spacing w:after="0" w:line="240" w:lineRule="auto"/>
              <w:jc w:val="both"/>
              <w:rPr>
                <w:rFonts w:ascii="Times New Roman" w:hAnsi="Times New Roman"/>
                <w:color w:val="000000" w:themeColor="text1"/>
              </w:rPr>
            </w:pPr>
          </w:p>
        </w:tc>
      </w:tr>
      <w:tr w:rsidR="00633019" w:rsidRPr="0075587E" w14:paraId="0FD3783A" w14:textId="77777777" w:rsidTr="00C872EE">
        <w:trPr>
          <w:gridAfter w:val="1"/>
          <w:wAfter w:w="123" w:type="pct"/>
          <w:trHeight w:val="20"/>
          <w:jc w:val="center"/>
        </w:trPr>
        <w:tc>
          <w:tcPr>
            <w:tcW w:w="529" w:type="pct"/>
            <w:gridSpan w:val="3"/>
            <w:tcBorders>
              <w:top w:val="nil"/>
              <w:left w:val="nil"/>
              <w:right w:val="nil"/>
            </w:tcBorders>
          </w:tcPr>
          <w:p w14:paraId="4AFCC70B" w14:textId="77777777" w:rsidR="00C872EE" w:rsidRPr="0075587E" w:rsidRDefault="00C872EE" w:rsidP="007C6E11">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 xml:space="preserve">выдан </w:t>
            </w:r>
          </w:p>
        </w:tc>
        <w:tc>
          <w:tcPr>
            <w:tcW w:w="4347" w:type="pct"/>
            <w:gridSpan w:val="10"/>
            <w:tcBorders>
              <w:top w:val="nil"/>
              <w:left w:val="nil"/>
              <w:bottom w:val="single" w:sz="4" w:space="0" w:color="auto"/>
              <w:right w:val="nil"/>
            </w:tcBorders>
          </w:tcPr>
          <w:p w14:paraId="5E6CD27A" w14:textId="77777777" w:rsidR="00C872EE" w:rsidRPr="0075587E" w:rsidRDefault="00C872EE" w:rsidP="007C6E11">
            <w:pPr>
              <w:spacing w:after="0" w:line="240" w:lineRule="auto"/>
              <w:jc w:val="both"/>
              <w:rPr>
                <w:rFonts w:ascii="Times New Roman" w:hAnsi="Times New Roman"/>
                <w:color w:val="000000" w:themeColor="text1"/>
              </w:rPr>
            </w:pPr>
          </w:p>
        </w:tc>
      </w:tr>
      <w:tr w:rsidR="00633019" w:rsidRPr="0075587E" w14:paraId="338E5677" w14:textId="77777777" w:rsidTr="00C872EE">
        <w:trPr>
          <w:gridAfter w:val="1"/>
          <w:wAfter w:w="123" w:type="pct"/>
          <w:trHeight w:val="20"/>
          <w:jc w:val="center"/>
        </w:trPr>
        <w:tc>
          <w:tcPr>
            <w:tcW w:w="4877" w:type="pct"/>
            <w:gridSpan w:val="13"/>
            <w:tcBorders>
              <w:left w:val="nil"/>
              <w:bottom w:val="single" w:sz="4" w:space="0" w:color="auto"/>
              <w:right w:val="nil"/>
            </w:tcBorders>
          </w:tcPr>
          <w:p w14:paraId="3EB7FDBF" w14:textId="77777777" w:rsidR="00C872EE" w:rsidRPr="0075587E" w:rsidRDefault="00C872EE" w:rsidP="007C6E11">
            <w:pPr>
              <w:spacing w:after="0" w:line="240" w:lineRule="auto"/>
              <w:jc w:val="both"/>
              <w:rPr>
                <w:rFonts w:ascii="Times New Roman" w:hAnsi="Times New Roman"/>
                <w:color w:val="000000" w:themeColor="text1"/>
              </w:rPr>
            </w:pPr>
          </w:p>
        </w:tc>
      </w:tr>
      <w:tr w:rsidR="00633019" w:rsidRPr="0075587E" w14:paraId="393B8D94" w14:textId="77777777" w:rsidTr="00C872EE">
        <w:trPr>
          <w:gridAfter w:val="1"/>
          <w:wAfter w:w="123" w:type="pct"/>
          <w:trHeight w:val="20"/>
          <w:jc w:val="center"/>
        </w:trPr>
        <w:tc>
          <w:tcPr>
            <w:tcW w:w="4877" w:type="pct"/>
            <w:gridSpan w:val="13"/>
            <w:tcBorders>
              <w:top w:val="single" w:sz="4" w:space="0" w:color="auto"/>
              <w:left w:val="nil"/>
              <w:right w:val="nil"/>
            </w:tcBorders>
          </w:tcPr>
          <w:p w14:paraId="7697D10B" w14:textId="77777777" w:rsidR="00C872EE" w:rsidRPr="0075587E" w:rsidRDefault="00C872EE" w:rsidP="007C6E11">
            <w:pPr>
              <w:spacing w:after="0" w:line="240" w:lineRule="auto"/>
              <w:jc w:val="both"/>
              <w:rPr>
                <w:rFonts w:ascii="Times New Roman" w:hAnsi="Times New Roman"/>
                <w:color w:val="000000" w:themeColor="text1"/>
              </w:rPr>
            </w:pPr>
          </w:p>
        </w:tc>
      </w:tr>
      <w:tr w:rsidR="00633019" w:rsidRPr="0075587E" w14:paraId="3F047464" w14:textId="77777777" w:rsidTr="00C872EE">
        <w:trPr>
          <w:gridAfter w:val="1"/>
          <w:wAfter w:w="123" w:type="pct"/>
          <w:trHeight w:val="156"/>
          <w:jc w:val="center"/>
        </w:trPr>
        <w:tc>
          <w:tcPr>
            <w:tcW w:w="697" w:type="pct"/>
            <w:gridSpan w:val="4"/>
            <w:tcBorders>
              <w:left w:val="nil"/>
              <w:right w:val="nil"/>
            </w:tcBorders>
          </w:tcPr>
          <w:p w14:paraId="3CB346E6" w14:textId="77777777" w:rsidR="00C872EE" w:rsidRPr="0075587E" w:rsidRDefault="00C872EE" w:rsidP="007C6E11">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дата выдачи</w:t>
            </w:r>
          </w:p>
        </w:tc>
        <w:tc>
          <w:tcPr>
            <w:tcW w:w="4179" w:type="pct"/>
            <w:gridSpan w:val="9"/>
            <w:tcBorders>
              <w:left w:val="nil"/>
              <w:right w:val="nil"/>
            </w:tcBorders>
          </w:tcPr>
          <w:p w14:paraId="44B3C11E" w14:textId="77777777" w:rsidR="00C872EE" w:rsidRPr="0075587E" w:rsidRDefault="00C872EE" w:rsidP="007C6E11">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«____»____________ ____г.</w:t>
            </w:r>
          </w:p>
        </w:tc>
      </w:tr>
      <w:tr w:rsidR="00633019" w:rsidRPr="0075587E" w14:paraId="706C3A1F" w14:textId="77777777" w:rsidTr="00C872EE">
        <w:trPr>
          <w:gridAfter w:val="1"/>
          <w:wAfter w:w="123" w:type="pct"/>
          <w:jc w:val="center"/>
        </w:trPr>
        <w:tc>
          <w:tcPr>
            <w:tcW w:w="4877" w:type="pct"/>
            <w:gridSpan w:val="13"/>
            <w:shd w:val="clear" w:color="auto" w:fill="auto"/>
            <w:hideMark/>
          </w:tcPr>
          <w:p w14:paraId="28F1E7A9" w14:textId="77777777" w:rsidR="00C872EE" w:rsidRPr="0075587E" w:rsidRDefault="00C872EE" w:rsidP="007C6E11">
            <w:pPr>
              <w:spacing w:after="0" w:line="240" w:lineRule="auto"/>
              <w:jc w:val="both"/>
              <w:rPr>
                <w:rFonts w:ascii="Times New Roman" w:hAnsi="Times New Roman"/>
                <w:color w:val="000000" w:themeColor="text1"/>
              </w:rPr>
            </w:pPr>
            <w:r w:rsidRPr="0075587E">
              <w:rPr>
                <w:rFonts w:ascii="Times New Roman" w:hAnsi="Times New Roman"/>
                <w:color w:val="000000" w:themeColor="text1"/>
              </w:rPr>
              <w:br w:type="page"/>
            </w:r>
            <w:r w:rsidRPr="0075587E">
              <w:rPr>
                <w:rFonts w:ascii="Times New Roman" w:hAnsi="Times New Roman"/>
                <w:color w:val="000000" w:themeColor="text1"/>
              </w:rPr>
              <w:br w:type="page"/>
            </w:r>
          </w:p>
          <w:p w14:paraId="6351153C" w14:textId="77777777" w:rsidR="00C872EE" w:rsidRPr="0075587E" w:rsidRDefault="00C872EE" w:rsidP="007C6E11">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 xml:space="preserve">данные документа, подтверждающего полномочия законного представителя </w:t>
            </w:r>
            <w:r w:rsidRPr="0075587E">
              <w:rPr>
                <w:rFonts w:ascii="Times New Roman" w:hAnsi="Times New Roman"/>
                <w:i/>
                <w:color w:val="000000" w:themeColor="text1"/>
              </w:rPr>
              <w:t>(заполняются в том случае, если согласие заполняет законный представитель)</w:t>
            </w:r>
            <w:r w:rsidRPr="0075587E">
              <w:rPr>
                <w:rFonts w:ascii="Times New Roman" w:hAnsi="Times New Roman"/>
                <w:color w:val="000000" w:themeColor="text1"/>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5"/>
            </w:tblGrid>
            <w:tr w:rsidR="00633019" w:rsidRPr="0075587E" w14:paraId="3528545C" w14:textId="77777777" w:rsidTr="007C6E11">
              <w:trPr>
                <w:trHeight w:val="278"/>
              </w:trPr>
              <w:tc>
                <w:tcPr>
                  <w:tcW w:w="5000" w:type="pct"/>
                  <w:tcBorders>
                    <w:top w:val="nil"/>
                    <w:left w:val="nil"/>
                    <w:bottom w:val="single" w:sz="4" w:space="0" w:color="auto"/>
                    <w:right w:val="nil"/>
                  </w:tcBorders>
                </w:tcPr>
                <w:p w14:paraId="38A88CA4" w14:textId="77777777" w:rsidR="00C872EE" w:rsidRPr="0075587E" w:rsidRDefault="00C872EE" w:rsidP="007C6E11">
                  <w:pPr>
                    <w:spacing w:after="0" w:line="240" w:lineRule="auto"/>
                    <w:ind w:left="-78"/>
                    <w:jc w:val="both"/>
                    <w:rPr>
                      <w:rFonts w:ascii="Times New Roman" w:hAnsi="Times New Roman"/>
                      <w:color w:val="000000" w:themeColor="text1"/>
                    </w:rPr>
                  </w:pPr>
                </w:p>
              </w:tc>
            </w:tr>
            <w:tr w:rsidR="00633019" w:rsidRPr="0075587E" w14:paraId="12A794ED" w14:textId="77777777" w:rsidTr="007C6E11">
              <w:trPr>
                <w:trHeight w:val="278"/>
              </w:trPr>
              <w:tc>
                <w:tcPr>
                  <w:tcW w:w="5000" w:type="pct"/>
                  <w:tcBorders>
                    <w:top w:val="nil"/>
                    <w:left w:val="nil"/>
                    <w:bottom w:val="single" w:sz="4" w:space="0" w:color="auto"/>
                    <w:right w:val="nil"/>
                  </w:tcBorders>
                </w:tcPr>
                <w:p w14:paraId="67390CA9" w14:textId="77777777" w:rsidR="00C872EE" w:rsidRPr="0075587E" w:rsidRDefault="00C872EE" w:rsidP="007C6E11">
                  <w:pPr>
                    <w:spacing w:after="0" w:line="240" w:lineRule="auto"/>
                    <w:ind w:left="-78"/>
                    <w:jc w:val="both"/>
                    <w:rPr>
                      <w:rFonts w:ascii="Times New Roman" w:hAnsi="Times New Roman"/>
                      <w:color w:val="000000" w:themeColor="text1"/>
                    </w:rPr>
                  </w:pPr>
                  <w:r w:rsidRPr="0075587E">
                    <w:rPr>
                      <w:rFonts w:ascii="Times New Roman" w:hAnsi="Times New Roman"/>
                      <w:color w:val="000000" w:themeColor="text1"/>
                    </w:rPr>
                    <w:t>ИНН:</w:t>
                  </w:r>
                </w:p>
              </w:tc>
            </w:tr>
          </w:tbl>
          <w:p w14:paraId="4209004B" w14:textId="77777777" w:rsidR="00C872EE" w:rsidRPr="0075587E" w:rsidRDefault="00C872EE" w:rsidP="007C6E11">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 xml:space="preserve">являюсь субъектом </w:t>
            </w:r>
            <w:proofErr w:type="spellStart"/>
            <w:r w:rsidRPr="0075587E">
              <w:rPr>
                <w:rFonts w:ascii="Times New Roman" w:hAnsi="Times New Roman"/>
                <w:color w:val="000000" w:themeColor="text1"/>
              </w:rPr>
              <w:t>ПДн</w:t>
            </w:r>
            <w:proofErr w:type="spellEnd"/>
            <w:r w:rsidRPr="0075587E">
              <w:rPr>
                <w:rFonts w:ascii="Times New Roman" w:hAnsi="Times New Roman"/>
                <w:color w:val="000000" w:themeColor="text1"/>
              </w:rPr>
              <w:t xml:space="preserve"> / законным представителем субъекта </w:t>
            </w:r>
            <w:proofErr w:type="spellStart"/>
            <w:r w:rsidRPr="0075587E">
              <w:rPr>
                <w:rFonts w:ascii="Times New Roman" w:hAnsi="Times New Roman"/>
                <w:color w:val="000000" w:themeColor="text1"/>
              </w:rPr>
              <w:t>ПДн</w:t>
            </w:r>
            <w:proofErr w:type="spellEnd"/>
            <w:r w:rsidRPr="0075587E">
              <w:rPr>
                <w:rFonts w:ascii="Times New Roman" w:hAnsi="Times New Roman"/>
                <w:color w:val="000000" w:themeColor="text1"/>
              </w:rPr>
              <w:t xml:space="preserve"> и даю согласие на обработку его персональных данных </w:t>
            </w:r>
            <w:r w:rsidRPr="0075587E">
              <w:rPr>
                <w:rFonts w:ascii="Times New Roman" w:hAnsi="Times New Roman"/>
                <w:i/>
                <w:color w:val="000000" w:themeColor="text1"/>
              </w:rPr>
              <w:t>(нужное подчеркнуть)</w:t>
            </w:r>
            <w:r w:rsidRPr="0075587E">
              <w:rPr>
                <w:rFonts w:ascii="Times New Roman" w:hAnsi="Times New Roman"/>
                <w:color w:val="000000" w:themeColor="text1"/>
              </w:rPr>
              <w:t>:</w:t>
            </w:r>
          </w:p>
          <w:p w14:paraId="6E5D1FED" w14:textId="77777777" w:rsidR="00C872EE" w:rsidRPr="0075587E" w:rsidRDefault="00C872EE" w:rsidP="007C6E11">
            <w:pPr>
              <w:spacing w:after="0" w:line="240" w:lineRule="auto"/>
              <w:jc w:val="both"/>
              <w:rPr>
                <w:rFonts w:ascii="Times New Roman" w:hAnsi="Times New Roman"/>
                <w:color w:val="000000" w:themeColor="text1"/>
              </w:rPr>
            </w:pPr>
          </w:p>
          <w:p w14:paraId="059EA968" w14:textId="77777777" w:rsidR="00C872EE" w:rsidRPr="0075587E" w:rsidRDefault="00C872EE" w:rsidP="007C6E11">
            <w:pPr>
              <w:spacing w:after="0" w:line="240" w:lineRule="auto"/>
              <w:jc w:val="center"/>
              <w:rPr>
                <w:rFonts w:ascii="Times New Roman" w:hAnsi="Times New Roman"/>
                <w:color w:val="000000" w:themeColor="text1"/>
              </w:rPr>
            </w:pPr>
            <w:r w:rsidRPr="0075587E">
              <w:rPr>
                <w:rFonts w:ascii="Times New Roman" w:hAnsi="Times New Roman"/>
                <w:color w:val="000000" w:themeColor="text1"/>
              </w:rPr>
              <w:t>ВНИМАНИЕ!</w:t>
            </w:r>
          </w:p>
          <w:p w14:paraId="32D5BA3F" w14:textId="77777777" w:rsidR="00C872EE" w:rsidRPr="0075587E" w:rsidRDefault="00C872EE" w:rsidP="007C6E11">
            <w:pPr>
              <w:spacing w:after="0" w:line="240" w:lineRule="auto"/>
              <w:jc w:val="center"/>
              <w:rPr>
                <w:rFonts w:ascii="Times New Roman" w:hAnsi="Times New Roman"/>
                <w:color w:val="000000" w:themeColor="text1"/>
              </w:rPr>
            </w:pPr>
            <w:r w:rsidRPr="0075587E">
              <w:rPr>
                <w:rFonts w:ascii="Times New Roman" w:hAnsi="Times New Roman"/>
                <w:color w:val="000000" w:themeColor="text1"/>
              </w:rPr>
              <w:t xml:space="preserve">Сведения о субъекте </w:t>
            </w:r>
            <w:proofErr w:type="spellStart"/>
            <w:r w:rsidRPr="0075587E">
              <w:rPr>
                <w:rFonts w:ascii="Times New Roman" w:hAnsi="Times New Roman"/>
                <w:color w:val="000000" w:themeColor="text1"/>
              </w:rPr>
              <w:t>ПДн</w:t>
            </w:r>
            <w:proofErr w:type="spellEnd"/>
            <w:r w:rsidRPr="0075587E">
              <w:rPr>
                <w:rFonts w:ascii="Times New Roman" w:hAnsi="Times New Roman"/>
                <w:color w:val="000000" w:themeColor="text1"/>
              </w:rPr>
              <w:t xml:space="preserve"> заполняются в том случае, если согласие заполняет законный представитель гражданина Российской Федерации</w:t>
            </w:r>
          </w:p>
          <w:p w14:paraId="4C56D6F5" w14:textId="77777777" w:rsidR="00C872EE" w:rsidRPr="0075587E" w:rsidRDefault="00C872EE" w:rsidP="007C6E11">
            <w:pPr>
              <w:spacing w:after="0" w:line="240" w:lineRule="auto"/>
              <w:jc w:val="center"/>
              <w:rPr>
                <w:rFonts w:ascii="Times New Roman" w:hAnsi="Times New Roman"/>
                <w:color w:val="000000" w:themeColor="text1"/>
              </w:rPr>
            </w:pPr>
          </w:p>
          <w:tbl>
            <w:tblPr>
              <w:tblpPr w:leftFromText="180" w:rightFromText="180" w:vertAnchor="text" w:horzAnchor="margin" w:tblpY="105"/>
              <w:tblOverlap w:val="never"/>
              <w:tblW w:w="5000" w:type="pct"/>
              <w:tblLook w:val="04A0" w:firstRow="1" w:lastRow="0" w:firstColumn="1" w:lastColumn="0" w:noHBand="0" w:noVBand="1"/>
            </w:tblPr>
            <w:tblGrid>
              <w:gridCol w:w="710"/>
              <w:gridCol w:w="1180"/>
              <w:gridCol w:w="2375"/>
              <w:gridCol w:w="4080"/>
            </w:tblGrid>
            <w:tr w:rsidR="00633019" w:rsidRPr="0075587E" w14:paraId="0C955356" w14:textId="77777777" w:rsidTr="007C6E11">
              <w:trPr>
                <w:trHeight w:val="465"/>
              </w:trPr>
              <w:tc>
                <w:tcPr>
                  <w:tcW w:w="5000" w:type="pct"/>
                  <w:gridSpan w:val="4"/>
                  <w:tcBorders>
                    <w:top w:val="single" w:sz="4" w:space="0" w:color="auto"/>
                    <w:left w:val="single" w:sz="4" w:space="0" w:color="auto"/>
                    <w:right w:val="single" w:sz="4" w:space="0" w:color="auto"/>
                  </w:tcBorders>
                  <w:shd w:val="clear" w:color="auto" w:fill="auto"/>
                </w:tcPr>
                <w:p w14:paraId="3A814733" w14:textId="77777777" w:rsidR="00C872EE" w:rsidRPr="0075587E" w:rsidRDefault="00C872EE" w:rsidP="007C6E11">
                  <w:pPr>
                    <w:spacing w:after="0" w:line="240" w:lineRule="auto"/>
                    <w:jc w:val="center"/>
                    <w:rPr>
                      <w:rFonts w:ascii="Times New Roman" w:hAnsi="Times New Roman"/>
                      <w:color w:val="000000" w:themeColor="text1"/>
                    </w:rPr>
                  </w:pPr>
                  <w:r w:rsidRPr="0075587E">
                    <w:rPr>
                      <w:rFonts w:ascii="Times New Roman" w:hAnsi="Times New Roman"/>
                      <w:color w:val="000000" w:themeColor="text1"/>
                    </w:rPr>
                    <w:t xml:space="preserve">Сведения о субъекте </w:t>
                  </w:r>
                  <w:proofErr w:type="spellStart"/>
                  <w:r w:rsidRPr="0075587E">
                    <w:rPr>
                      <w:rFonts w:ascii="Times New Roman" w:hAnsi="Times New Roman"/>
                      <w:color w:val="000000" w:themeColor="text1"/>
                    </w:rPr>
                    <w:t>ПДн</w:t>
                  </w:r>
                  <w:proofErr w:type="spellEnd"/>
                  <w:r w:rsidRPr="0075587E">
                    <w:rPr>
                      <w:rFonts w:ascii="Times New Roman" w:hAnsi="Times New Roman"/>
                      <w:color w:val="000000" w:themeColor="text1"/>
                    </w:rPr>
                    <w:t xml:space="preserve"> (категория субъекта </w:t>
                  </w:r>
                  <w:proofErr w:type="spellStart"/>
                  <w:r w:rsidRPr="0075587E">
                    <w:rPr>
                      <w:rFonts w:ascii="Times New Roman" w:hAnsi="Times New Roman"/>
                      <w:color w:val="000000" w:themeColor="text1"/>
                    </w:rPr>
                    <w:t>ПДн</w:t>
                  </w:r>
                  <w:proofErr w:type="spellEnd"/>
                  <w:r w:rsidRPr="0075587E">
                    <w:rPr>
                      <w:rFonts w:ascii="Times New Roman" w:hAnsi="Times New Roman"/>
                      <w:color w:val="000000" w:themeColor="text1"/>
                    </w:rPr>
                    <w:t>):</w:t>
                  </w:r>
                </w:p>
              </w:tc>
            </w:tr>
            <w:tr w:rsidR="00633019" w:rsidRPr="0075587E" w14:paraId="4D88C567" w14:textId="77777777" w:rsidTr="007C6E11">
              <w:trPr>
                <w:trHeight w:val="257"/>
              </w:trPr>
              <w:tc>
                <w:tcPr>
                  <w:tcW w:w="422" w:type="pct"/>
                  <w:tcBorders>
                    <w:left w:val="single" w:sz="4" w:space="0" w:color="auto"/>
                  </w:tcBorders>
                  <w:shd w:val="clear" w:color="auto" w:fill="auto"/>
                </w:tcPr>
                <w:p w14:paraId="57AABB9E" w14:textId="77777777" w:rsidR="00C872EE" w:rsidRPr="0075587E" w:rsidRDefault="00C872EE" w:rsidP="007C6E11">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ФИО</w:t>
                  </w:r>
                </w:p>
              </w:tc>
              <w:tc>
                <w:tcPr>
                  <w:tcW w:w="4578" w:type="pct"/>
                  <w:gridSpan w:val="3"/>
                  <w:tcBorders>
                    <w:bottom w:val="single" w:sz="4" w:space="0" w:color="auto"/>
                    <w:right w:val="single" w:sz="4" w:space="0" w:color="auto"/>
                  </w:tcBorders>
                  <w:shd w:val="clear" w:color="auto" w:fill="auto"/>
                </w:tcPr>
                <w:p w14:paraId="4BEC9123" w14:textId="77777777" w:rsidR="00C872EE" w:rsidRPr="0075587E" w:rsidRDefault="00C872EE" w:rsidP="007C6E11">
                  <w:pPr>
                    <w:spacing w:after="0" w:line="240" w:lineRule="auto"/>
                    <w:jc w:val="center"/>
                    <w:rPr>
                      <w:rFonts w:ascii="Times New Roman" w:hAnsi="Times New Roman"/>
                      <w:color w:val="000000" w:themeColor="text1"/>
                    </w:rPr>
                  </w:pPr>
                </w:p>
              </w:tc>
            </w:tr>
            <w:tr w:rsidR="00633019" w:rsidRPr="0075587E" w14:paraId="29A166F8" w14:textId="77777777" w:rsidTr="007C6E11">
              <w:trPr>
                <w:trHeight w:val="266"/>
              </w:trPr>
              <w:tc>
                <w:tcPr>
                  <w:tcW w:w="1130" w:type="pct"/>
                  <w:gridSpan w:val="2"/>
                  <w:tcBorders>
                    <w:left w:val="single" w:sz="4" w:space="0" w:color="auto"/>
                  </w:tcBorders>
                  <w:shd w:val="clear" w:color="auto" w:fill="auto"/>
                </w:tcPr>
                <w:p w14:paraId="1309EA85" w14:textId="77777777" w:rsidR="00C872EE" w:rsidRPr="0075587E" w:rsidRDefault="00C872EE" w:rsidP="007C6E11">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адрес проживания</w:t>
                  </w:r>
                </w:p>
              </w:tc>
              <w:tc>
                <w:tcPr>
                  <w:tcW w:w="3870" w:type="pct"/>
                  <w:gridSpan w:val="2"/>
                  <w:tcBorders>
                    <w:bottom w:val="single" w:sz="4" w:space="0" w:color="auto"/>
                    <w:right w:val="single" w:sz="4" w:space="0" w:color="auto"/>
                  </w:tcBorders>
                  <w:shd w:val="clear" w:color="auto" w:fill="auto"/>
                </w:tcPr>
                <w:p w14:paraId="7E76AB95" w14:textId="77777777" w:rsidR="00C872EE" w:rsidRPr="0075587E" w:rsidRDefault="00C872EE" w:rsidP="007C6E11">
                  <w:pPr>
                    <w:spacing w:after="0" w:line="240" w:lineRule="auto"/>
                    <w:jc w:val="center"/>
                    <w:rPr>
                      <w:rFonts w:ascii="Times New Roman" w:hAnsi="Times New Roman"/>
                      <w:color w:val="000000" w:themeColor="text1"/>
                    </w:rPr>
                  </w:pPr>
                </w:p>
              </w:tc>
            </w:tr>
            <w:tr w:rsidR="00633019" w:rsidRPr="0075587E" w14:paraId="59CC5B65" w14:textId="77777777" w:rsidTr="007C6E11">
              <w:trPr>
                <w:trHeight w:val="283"/>
              </w:trPr>
              <w:tc>
                <w:tcPr>
                  <w:tcW w:w="5000" w:type="pct"/>
                  <w:gridSpan w:val="4"/>
                  <w:tcBorders>
                    <w:left w:val="single" w:sz="4" w:space="0" w:color="auto"/>
                    <w:bottom w:val="single" w:sz="4" w:space="0" w:color="auto"/>
                    <w:right w:val="single" w:sz="4" w:space="0" w:color="auto"/>
                  </w:tcBorders>
                  <w:shd w:val="clear" w:color="auto" w:fill="auto"/>
                </w:tcPr>
                <w:p w14:paraId="2FF80B0A" w14:textId="77777777" w:rsidR="00C872EE" w:rsidRPr="0075587E" w:rsidRDefault="00C872EE" w:rsidP="007C6E11">
                  <w:pPr>
                    <w:spacing w:after="0" w:line="240" w:lineRule="auto"/>
                    <w:jc w:val="center"/>
                    <w:rPr>
                      <w:rFonts w:ascii="Times New Roman" w:hAnsi="Times New Roman"/>
                      <w:color w:val="000000" w:themeColor="text1"/>
                    </w:rPr>
                  </w:pPr>
                </w:p>
              </w:tc>
            </w:tr>
            <w:tr w:rsidR="00633019" w:rsidRPr="0075587E" w14:paraId="54A4B5DF" w14:textId="77777777" w:rsidTr="007C6E11">
              <w:trPr>
                <w:trHeight w:val="315"/>
              </w:trPr>
              <w:tc>
                <w:tcPr>
                  <w:tcW w:w="2554" w:type="pct"/>
                  <w:gridSpan w:val="3"/>
                  <w:tcBorders>
                    <w:top w:val="single" w:sz="4" w:space="0" w:color="auto"/>
                    <w:left w:val="single" w:sz="4" w:space="0" w:color="auto"/>
                  </w:tcBorders>
                  <w:shd w:val="clear" w:color="auto" w:fill="auto"/>
                </w:tcPr>
                <w:p w14:paraId="0FDB0697" w14:textId="77777777" w:rsidR="00C872EE" w:rsidRPr="0075587E" w:rsidRDefault="00C872EE" w:rsidP="007C6E11">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14:paraId="60987A9D" w14:textId="77777777" w:rsidR="00C872EE" w:rsidRPr="0075587E" w:rsidRDefault="00C872EE" w:rsidP="007C6E11">
                  <w:pPr>
                    <w:spacing w:after="0" w:line="240" w:lineRule="auto"/>
                    <w:jc w:val="center"/>
                    <w:rPr>
                      <w:rFonts w:ascii="Times New Roman" w:hAnsi="Times New Roman"/>
                      <w:color w:val="000000" w:themeColor="text1"/>
                    </w:rPr>
                  </w:pPr>
                </w:p>
              </w:tc>
            </w:tr>
            <w:tr w:rsidR="00633019" w:rsidRPr="0075587E" w14:paraId="7354EA5F" w14:textId="77777777" w:rsidTr="007C6E11">
              <w:trPr>
                <w:trHeight w:val="238"/>
              </w:trPr>
              <w:tc>
                <w:tcPr>
                  <w:tcW w:w="5000" w:type="pct"/>
                  <w:gridSpan w:val="4"/>
                  <w:tcBorders>
                    <w:left w:val="single" w:sz="4" w:space="0" w:color="auto"/>
                    <w:bottom w:val="single" w:sz="4" w:space="0" w:color="auto"/>
                    <w:right w:val="single" w:sz="4" w:space="0" w:color="auto"/>
                  </w:tcBorders>
                  <w:shd w:val="clear" w:color="auto" w:fill="auto"/>
                </w:tcPr>
                <w:p w14:paraId="4DE207E0" w14:textId="77777777" w:rsidR="00C872EE" w:rsidRPr="0075587E" w:rsidRDefault="00C872EE" w:rsidP="007C6E11">
                  <w:pPr>
                    <w:spacing w:after="0" w:line="240" w:lineRule="auto"/>
                    <w:jc w:val="center"/>
                    <w:rPr>
                      <w:rFonts w:ascii="Times New Roman" w:hAnsi="Times New Roman"/>
                      <w:color w:val="000000" w:themeColor="text1"/>
                    </w:rPr>
                  </w:pPr>
                </w:p>
              </w:tc>
            </w:tr>
            <w:tr w:rsidR="00633019" w:rsidRPr="0075587E" w14:paraId="53E41E55" w14:textId="77777777" w:rsidTr="007C6E11">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BB04217" w14:textId="77777777" w:rsidR="00C872EE" w:rsidRPr="0075587E" w:rsidRDefault="00C872EE" w:rsidP="007C6E11">
                  <w:pPr>
                    <w:spacing w:after="0" w:line="240" w:lineRule="auto"/>
                    <w:rPr>
                      <w:rFonts w:ascii="Times New Roman" w:hAnsi="Times New Roman"/>
                      <w:color w:val="000000" w:themeColor="text1"/>
                    </w:rPr>
                  </w:pPr>
                  <w:r w:rsidRPr="0075587E">
                    <w:rPr>
                      <w:rFonts w:ascii="Times New Roman" w:hAnsi="Times New Roman"/>
                      <w:color w:val="000000" w:themeColor="text1"/>
                    </w:rPr>
                    <w:t>ИНН:</w:t>
                  </w:r>
                </w:p>
              </w:tc>
            </w:tr>
          </w:tbl>
          <w:p w14:paraId="716C82A2" w14:textId="77777777" w:rsidR="00C872EE" w:rsidRPr="0075587E" w:rsidRDefault="00C872EE" w:rsidP="007C6E11">
            <w:pPr>
              <w:spacing w:after="0" w:line="240" w:lineRule="auto"/>
              <w:jc w:val="both"/>
              <w:rPr>
                <w:rFonts w:ascii="Times New Roman" w:hAnsi="Times New Roman"/>
                <w:color w:val="000000" w:themeColor="text1"/>
              </w:rPr>
            </w:pPr>
          </w:p>
          <w:p w14:paraId="6ADC864C" w14:textId="77777777" w:rsidR="00C872EE" w:rsidRPr="0075587E" w:rsidRDefault="00C872EE" w:rsidP="007C6E11">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 xml:space="preserve">свободно, своей волей и в своем интересе в соответствии с требованиями Федерального закона от 27.07.2006 №152-ФЗ «О персональных данных» даю согласие уполномоченным должностным лицам Администрации города Когалыма, адрес: 628481, </w:t>
            </w:r>
            <w:proofErr w:type="spellStart"/>
            <w:r w:rsidRPr="0075587E">
              <w:rPr>
                <w:rFonts w:ascii="Times New Roman" w:hAnsi="Times New Roman"/>
                <w:color w:val="000000" w:themeColor="text1"/>
              </w:rPr>
              <w:t>ул.Дружбы</w:t>
            </w:r>
            <w:proofErr w:type="spellEnd"/>
            <w:r w:rsidRPr="0075587E">
              <w:rPr>
                <w:rFonts w:ascii="Times New Roman" w:hAnsi="Times New Roman"/>
                <w:color w:val="000000" w:themeColor="text1"/>
              </w:rPr>
              <w:t xml:space="preserve"> Народов, д.7 (далее – Оператор), на обработку*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5"/>
            </w:tblGrid>
            <w:tr w:rsidR="00633019" w:rsidRPr="0075587E" w14:paraId="0CFFE8D5" w14:textId="77777777" w:rsidTr="007C6E11">
              <w:trPr>
                <w:trHeight w:val="278"/>
              </w:trPr>
              <w:tc>
                <w:tcPr>
                  <w:tcW w:w="5000" w:type="pct"/>
                  <w:tcBorders>
                    <w:top w:val="nil"/>
                    <w:left w:val="nil"/>
                    <w:bottom w:val="single" w:sz="4" w:space="0" w:color="auto"/>
                    <w:right w:val="nil"/>
                  </w:tcBorders>
                </w:tcPr>
                <w:p w14:paraId="2918FEC8" w14:textId="77777777" w:rsidR="00C872EE" w:rsidRPr="0075587E" w:rsidRDefault="00C872EE" w:rsidP="007C6E11">
                  <w:pPr>
                    <w:autoSpaceDE w:val="0"/>
                    <w:autoSpaceDN w:val="0"/>
                    <w:adjustRightInd w:val="0"/>
                    <w:spacing w:after="0" w:line="240" w:lineRule="auto"/>
                    <w:jc w:val="both"/>
                    <w:rPr>
                      <w:rFonts w:ascii="Times New Roman" w:hAnsi="Times New Roman"/>
                      <w:color w:val="000000" w:themeColor="text1"/>
                    </w:rPr>
                  </w:pPr>
                  <w:r w:rsidRPr="0075587E">
                    <w:rPr>
                      <w:rFonts w:ascii="Times New Roman" w:hAnsi="Times New Roman"/>
                      <w:color w:val="000000" w:themeColor="text1"/>
                    </w:rPr>
                    <w:t>ФИО, данные документа, удостоверяющего личность, адрес проживания, Идентификационный номер налогоплательщика</w:t>
                  </w:r>
                </w:p>
                <w:p w14:paraId="3EF30B29" w14:textId="77777777" w:rsidR="00C872EE" w:rsidRPr="0075587E" w:rsidRDefault="00C872EE" w:rsidP="007C6E11">
                  <w:pPr>
                    <w:spacing w:after="0" w:line="240" w:lineRule="auto"/>
                    <w:jc w:val="both"/>
                    <w:rPr>
                      <w:rFonts w:ascii="Times New Roman" w:hAnsi="Times New Roman"/>
                      <w:color w:val="000000" w:themeColor="text1"/>
                    </w:rPr>
                  </w:pPr>
                </w:p>
              </w:tc>
            </w:tr>
            <w:tr w:rsidR="00633019" w:rsidRPr="0075587E" w14:paraId="55AD29FD" w14:textId="77777777" w:rsidTr="007C6E11">
              <w:trPr>
                <w:trHeight w:val="278"/>
              </w:trPr>
              <w:tc>
                <w:tcPr>
                  <w:tcW w:w="5000" w:type="pct"/>
                  <w:tcBorders>
                    <w:top w:val="single" w:sz="4" w:space="0" w:color="auto"/>
                    <w:left w:val="nil"/>
                    <w:bottom w:val="single" w:sz="4" w:space="0" w:color="auto"/>
                    <w:right w:val="nil"/>
                  </w:tcBorders>
                </w:tcPr>
                <w:p w14:paraId="5093EB0D" w14:textId="77777777" w:rsidR="00C872EE" w:rsidRPr="0075587E" w:rsidRDefault="00C872EE" w:rsidP="007C6E11">
                  <w:pPr>
                    <w:spacing w:after="0" w:line="240" w:lineRule="auto"/>
                    <w:jc w:val="both"/>
                    <w:rPr>
                      <w:rFonts w:ascii="Times New Roman" w:hAnsi="Times New Roman"/>
                      <w:color w:val="000000" w:themeColor="text1"/>
                    </w:rPr>
                  </w:pPr>
                </w:p>
              </w:tc>
            </w:tr>
            <w:tr w:rsidR="00633019" w:rsidRPr="0075587E" w14:paraId="389E613C" w14:textId="77777777" w:rsidTr="007C6E11">
              <w:trPr>
                <w:trHeight w:val="278"/>
              </w:trPr>
              <w:tc>
                <w:tcPr>
                  <w:tcW w:w="5000" w:type="pct"/>
                  <w:tcBorders>
                    <w:top w:val="single" w:sz="4" w:space="0" w:color="auto"/>
                    <w:left w:val="nil"/>
                    <w:bottom w:val="single" w:sz="4" w:space="0" w:color="auto"/>
                    <w:right w:val="nil"/>
                  </w:tcBorders>
                </w:tcPr>
                <w:p w14:paraId="6F30A7B3" w14:textId="77777777" w:rsidR="00C872EE" w:rsidRPr="0075587E" w:rsidRDefault="00C872EE" w:rsidP="007C6E11">
                  <w:pPr>
                    <w:spacing w:after="0" w:line="240" w:lineRule="auto"/>
                    <w:jc w:val="both"/>
                    <w:rPr>
                      <w:rFonts w:ascii="Times New Roman" w:hAnsi="Times New Roman"/>
                      <w:color w:val="000000" w:themeColor="text1"/>
                    </w:rPr>
                  </w:pPr>
                </w:p>
              </w:tc>
            </w:tr>
          </w:tbl>
          <w:p w14:paraId="2F050128" w14:textId="77777777" w:rsidR="00C872EE" w:rsidRPr="0075587E" w:rsidRDefault="00C872EE" w:rsidP="007C6E11">
            <w:pPr>
              <w:spacing w:after="0" w:line="240" w:lineRule="auto"/>
              <w:jc w:val="both"/>
              <w:rPr>
                <w:rFonts w:ascii="Times New Roman" w:hAnsi="Times New Roman"/>
                <w:color w:val="000000" w:themeColor="text1"/>
              </w:rPr>
            </w:pPr>
          </w:p>
          <w:p w14:paraId="6E0A2482" w14:textId="77777777" w:rsidR="00C872EE" w:rsidRPr="0075587E" w:rsidRDefault="00C872EE" w:rsidP="007C6E11">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 xml:space="preserve">в целях: рассмотрения   возможности   предоставления    мер   финансовой    поддержки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5"/>
            </w:tblGrid>
            <w:tr w:rsidR="00633019" w:rsidRPr="0075587E" w14:paraId="063D8625" w14:textId="77777777" w:rsidTr="007C6E11">
              <w:trPr>
                <w:trHeight w:val="278"/>
              </w:trPr>
              <w:tc>
                <w:tcPr>
                  <w:tcW w:w="5000" w:type="pct"/>
                  <w:tcBorders>
                    <w:top w:val="single" w:sz="4" w:space="0" w:color="auto"/>
                    <w:left w:val="nil"/>
                    <w:bottom w:val="single" w:sz="4" w:space="0" w:color="auto"/>
                    <w:right w:val="nil"/>
                  </w:tcBorders>
                </w:tcPr>
                <w:p w14:paraId="16278C49" w14:textId="77777777" w:rsidR="00C872EE" w:rsidRPr="0075587E" w:rsidRDefault="00C872EE" w:rsidP="007C6E11">
                  <w:pPr>
                    <w:spacing w:after="0" w:line="240" w:lineRule="auto"/>
                    <w:jc w:val="both"/>
                    <w:rPr>
                      <w:rFonts w:ascii="Times New Roman" w:hAnsi="Times New Roman"/>
                      <w:color w:val="000000" w:themeColor="text1"/>
                    </w:rPr>
                  </w:pPr>
                </w:p>
              </w:tc>
            </w:tr>
          </w:tbl>
          <w:p w14:paraId="014FE0B5" w14:textId="77777777" w:rsidR="00C872EE" w:rsidRPr="0075587E" w:rsidRDefault="00C872EE" w:rsidP="007C6E11">
            <w:pPr>
              <w:spacing w:after="0" w:line="240" w:lineRule="auto"/>
              <w:jc w:val="both"/>
              <w:rPr>
                <w:rFonts w:ascii="Times New Roman" w:hAnsi="Times New Roman"/>
                <w:color w:val="000000" w:themeColor="text1"/>
              </w:rPr>
            </w:pPr>
          </w:p>
        </w:tc>
      </w:tr>
      <w:tr w:rsidR="00633019" w:rsidRPr="0075587E" w14:paraId="3F18D27E" w14:textId="77777777" w:rsidTr="00C872EE">
        <w:trPr>
          <w:gridAfter w:val="1"/>
          <w:wAfter w:w="123" w:type="pct"/>
          <w:jc w:val="center"/>
        </w:trPr>
        <w:tc>
          <w:tcPr>
            <w:tcW w:w="4877" w:type="pct"/>
            <w:gridSpan w:val="13"/>
            <w:shd w:val="clear" w:color="auto" w:fill="auto"/>
          </w:tcPr>
          <w:p w14:paraId="02FEA436" w14:textId="77777777" w:rsidR="00C872EE" w:rsidRPr="0075587E" w:rsidRDefault="00C872EE" w:rsidP="007C6E11">
            <w:pPr>
              <w:spacing w:after="0" w:line="240" w:lineRule="auto"/>
              <w:jc w:val="both"/>
              <w:rPr>
                <w:rFonts w:ascii="Times New Roman" w:hAnsi="Times New Roman"/>
                <w:color w:val="000000" w:themeColor="text1"/>
              </w:rPr>
            </w:pPr>
          </w:p>
          <w:p w14:paraId="7DEE6EAD" w14:textId="77777777" w:rsidR="00C872EE" w:rsidRPr="0075587E" w:rsidRDefault="00C872EE" w:rsidP="007C6E11">
            <w:pPr>
              <w:spacing w:after="0" w:line="240" w:lineRule="auto"/>
              <w:jc w:val="both"/>
              <w:rPr>
                <w:rFonts w:ascii="Times New Roman" w:hAnsi="Times New Roman"/>
                <w:color w:val="000000" w:themeColor="text1"/>
              </w:rPr>
            </w:pPr>
            <w:r w:rsidRPr="0075587E">
              <w:rPr>
                <w:rFonts w:ascii="Times New Roman" w:hAnsi="Times New Roman"/>
                <w:color w:val="000000" w:themeColor="text1"/>
                <w:szCs w:val="24"/>
              </w:rPr>
              <w:t xml:space="preserve">Я предупрежден(а), что обработка моих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w:t>
            </w:r>
            <w:r w:rsidRPr="0075587E">
              <w:rPr>
                <w:rFonts w:ascii="Times New Roman" w:hAnsi="Times New Roman"/>
                <w:color w:val="000000" w:themeColor="text1"/>
              </w:rPr>
              <w:t xml:space="preserve">от 27.07.2006 №152-ФЗ </w:t>
            </w:r>
            <w:r w:rsidRPr="0075587E">
              <w:rPr>
                <w:rFonts w:ascii="Times New Roman" w:hAnsi="Times New Roman"/>
                <w:color w:val="000000" w:themeColor="text1"/>
                <w:szCs w:val="24"/>
              </w:rPr>
              <w:t>«О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633019" w:rsidRPr="0075587E" w14:paraId="27350F5E" w14:textId="77777777" w:rsidTr="00C872EE">
        <w:trPr>
          <w:gridAfter w:val="1"/>
          <w:wAfter w:w="123" w:type="pct"/>
          <w:trHeight w:val="1038"/>
          <w:jc w:val="center"/>
        </w:trPr>
        <w:tc>
          <w:tcPr>
            <w:tcW w:w="4877" w:type="pct"/>
            <w:gridSpan w:val="13"/>
          </w:tcPr>
          <w:p w14:paraId="36500F0E" w14:textId="77777777" w:rsidR="00C872EE" w:rsidRPr="0075587E" w:rsidRDefault="00C872EE" w:rsidP="007C6E11">
            <w:pPr>
              <w:spacing w:after="0" w:line="240" w:lineRule="auto"/>
              <w:jc w:val="both"/>
              <w:rPr>
                <w:rFonts w:ascii="Times New Roman" w:hAnsi="Times New Roman"/>
                <w:color w:val="000000" w:themeColor="text1"/>
              </w:rPr>
            </w:pPr>
          </w:p>
          <w:p w14:paraId="385E596A" w14:textId="77777777" w:rsidR="00C872EE" w:rsidRPr="0075587E" w:rsidRDefault="00C872EE" w:rsidP="007C6E11">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Срок действия Согласия на обработку персональных данных – с даты подписания Согласия, в течение _________________. Согласие может быть досрочно отозвано путем подачи письменного заявления в адрес Оператора.</w:t>
            </w:r>
          </w:p>
          <w:p w14:paraId="1698FC5F" w14:textId="77777777" w:rsidR="00C872EE" w:rsidRPr="0075587E" w:rsidRDefault="00C872EE" w:rsidP="007C6E11">
            <w:pPr>
              <w:spacing w:after="0" w:line="240" w:lineRule="auto"/>
              <w:jc w:val="both"/>
              <w:rPr>
                <w:rFonts w:ascii="Times New Roman" w:hAnsi="Times New Roman"/>
                <w:color w:val="000000" w:themeColor="text1"/>
              </w:rPr>
            </w:pPr>
          </w:p>
          <w:p w14:paraId="06167938" w14:textId="77777777" w:rsidR="00C872EE" w:rsidRPr="0075587E" w:rsidRDefault="00C872EE" w:rsidP="007C6E11">
            <w:pPr>
              <w:spacing w:after="0" w:line="240" w:lineRule="auto"/>
              <w:jc w:val="both"/>
              <w:rPr>
                <w:rFonts w:ascii="Times New Roman" w:hAnsi="Times New Roman"/>
                <w:color w:val="000000" w:themeColor="text1"/>
              </w:rPr>
            </w:pPr>
            <w:r w:rsidRPr="0075587E">
              <w:rPr>
                <w:rFonts w:ascii="Times New Roman" w:hAnsi="Times New Roman"/>
                <w:color w:val="000000" w:themeColor="text1"/>
              </w:rP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61" w:history="1">
              <w:r w:rsidRPr="0075587E">
                <w:rPr>
                  <w:rFonts w:ascii="Times New Roman" w:hAnsi="Times New Roman"/>
                  <w:color w:val="000000" w:themeColor="text1"/>
                </w:rPr>
                <w:t>пп.2-11 ч.1 ст.6</w:t>
              </w:r>
            </w:hyperlink>
            <w:r w:rsidRPr="0075587E">
              <w:rPr>
                <w:rFonts w:ascii="Times New Roman" w:hAnsi="Times New Roman"/>
                <w:color w:val="000000" w:themeColor="text1"/>
              </w:rPr>
              <w:t xml:space="preserve"> и пп.2-10 </w:t>
            </w:r>
            <w:hyperlink r:id="rId62" w:history="1">
              <w:r w:rsidRPr="0075587E">
                <w:rPr>
                  <w:rFonts w:ascii="Times New Roman" w:hAnsi="Times New Roman"/>
                  <w:color w:val="000000" w:themeColor="text1"/>
                </w:rPr>
                <w:t>ч.2</w:t>
              </w:r>
            </w:hyperlink>
            <w:r w:rsidRPr="0075587E">
              <w:rPr>
                <w:rFonts w:ascii="Times New Roman" w:hAnsi="Times New Roman"/>
                <w:color w:val="000000" w:themeColor="text1"/>
              </w:rPr>
              <w:t xml:space="preserve"> ст.10 Федерального закона от 27.07.2006  №152-ФЗ «О персональных данных».</w:t>
            </w:r>
          </w:p>
        </w:tc>
      </w:tr>
      <w:tr w:rsidR="00633019" w:rsidRPr="0075587E" w14:paraId="74476E01" w14:textId="77777777" w:rsidTr="00C872EE">
        <w:tblPrEx>
          <w:jc w:val="left"/>
        </w:tblPrEx>
        <w:trPr>
          <w:gridBefore w:val="1"/>
          <w:wBefore w:w="224" w:type="pct"/>
        </w:trPr>
        <w:tc>
          <w:tcPr>
            <w:tcW w:w="2340" w:type="pct"/>
            <w:gridSpan w:val="6"/>
            <w:tcBorders>
              <w:bottom w:val="single" w:sz="4" w:space="0" w:color="auto"/>
            </w:tcBorders>
          </w:tcPr>
          <w:p w14:paraId="399B6191" w14:textId="77777777" w:rsidR="00C872EE" w:rsidRPr="0075587E" w:rsidRDefault="00C872EE" w:rsidP="007C6E11">
            <w:pPr>
              <w:spacing w:after="0" w:line="240" w:lineRule="auto"/>
              <w:jc w:val="center"/>
              <w:rPr>
                <w:rFonts w:ascii="Times New Roman" w:hAnsi="Times New Roman"/>
                <w:color w:val="000000" w:themeColor="text1"/>
                <w:vertAlign w:val="superscript"/>
              </w:rPr>
            </w:pPr>
          </w:p>
        </w:tc>
        <w:tc>
          <w:tcPr>
            <w:tcW w:w="269" w:type="pct"/>
          </w:tcPr>
          <w:p w14:paraId="18FAB80B" w14:textId="77777777" w:rsidR="00C872EE" w:rsidRPr="0075587E" w:rsidRDefault="00C872EE" w:rsidP="007C6E11">
            <w:pPr>
              <w:spacing w:after="0" w:line="240" w:lineRule="auto"/>
              <w:jc w:val="center"/>
              <w:rPr>
                <w:rFonts w:ascii="Times New Roman" w:hAnsi="Times New Roman"/>
                <w:color w:val="000000" w:themeColor="text1"/>
                <w:vertAlign w:val="superscript"/>
              </w:rPr>
            </w:pPr>
          </w:p>
        </w:tc>
        <w:tc>
          <w:tcPr>
            <w:tcW w:w="1209" w:type="pct"/>
            <w:gridSpan w:val="2"/>
            <w:tcBorders>
              <w:bottom w:val="single" w:sz="4" w:space="0" w:color="auto"/>
            </w:tcBorders>
          </w:tcPr>
          <w:p w14:paraId="65733298" w14:textId="77777777" w:rsidR="00C872EE" w:rsidRPr="0075587E" w:rsidRDefault="00C872EE" w:rsidP="007C6E11">
            <w:pPr>
              <w:spacing w:after="0" w:line="240" w:lineRule="auto"/>
              <w:jc w:val="center"/>
              <w:rPr>
                <w:rFonts w:ascii="Times New Roman" w:hAnsi="Times New Roman"/>
                <w:color w:val="000000" w:themeColor="text1"/>
                <w:vertAlign w:val="superscript"/>
              </w:rPr>
            </w:pPr>
          </w:p>
        </w:tc>
        <w:tc>
          <w:tcPr>
            <w:tcW w:w="193" w:type="pct"/>
          </w:tcPr>
          <w:p w14:paraId="0F68DEB1" w14:textId="77777777" w:rsidR="00C872EE" w:rsidRPr="0075587E" w:rsidRDefault="00C872EE" w:rsidP="007C6E11">
            <w:pPr>
              <w:spacing w:after="0" w:line="240" w:lineRule="auto"/>
              <w:jc w:val="center"/>
              <w:rPr>
                <w:rFonts w:ascii="Times New Roman" w:hAnsi="Times New Roman"/>
                <w:color w:val="000000" w:themeColor="text1"/>
                <w:vertAlign w:val="superscript"/>
              </w:rPr>
            </w:pPr>
          </w:p>
        </w:tc>
        <w:tc>
          <w:tcPr>
            <w:tcW w:w="766" w:type="pct"/>
            <w:gridSpan w:val="3"/>
            <w:tcBorders>
              <w:bottom w:val="single" w:sz="4" w:space="0" w:color="auto"/>
            </w:tcBorders>
          </w:tcPr>
          <w:p w14:paraId="4533EE3D" w14:textId="77777777" w:rsidR="00C872EE" w:rsidRPr="0075587E" w:rsidRDefault="00C872EE" w:rsidP="007C6E11">
            <w:pPr>
              <w:spacing w:after="0" w:line="240" w:lineRule="auto"/>
              <w:jc w:val="center"/>
              <w:rPr>
                <w:rFonts w:ascii="Times New Roman" w:hAnsi="Times New Roman"/>
                <w:color w:val="000000" w:themeColor="text1"/>
                <w:vertAlign w:val="superscript"/>
              </w:rPr>
            </w:pPr>
          </w:p>
        </w:tc>
      </w:tr>
      <w:tr w:rsidR="00C872EE" w:rsidRPr="0075587E" w14:paraId="6165CFB9" w14:textId="77777777" w:rsidTr="00C872EE">
        <w:tblPrEx>
          <w:jc w:val="left"/>
        </w:tblPrEx>
        <w:trPr>
          <w:gridBefore w:val="1"/>
          <w:wBefore w:w="224" w:type="pct"/>
        </w:trPr>
        <w:tc>
          <w:tcPr>
            <w:tcW w:w="2340" w:type="pct"/>
            <w:gridSpan w:val="6"/>
          </w:tcPr>
          <w:p w14:paraId="73540004" w14:textId="77777777" w:rsidR="00C872EE" w:rsidRPr="0075587E" w:rsidRDefault="00C872EE" w:rsidP="007C6E11">
            <w:pPr>
              <w:spacing w:after="0" w:line="240" w:lineRule="auto"/>
              <w:jc w:val="center"/>
              <w:rPr>
                <w:rFonts w:ascii="Times New Roman" w:hAnsi="Times New Roman"/>
                <w:color w:val="000000" w:themeColor="text1"/>
                <w:sz w:val="18"/>
                <w:szCs w:val="18"/>
                <w:vertAlign w:val="superscript"/>
              </w:rPr>
            </w:pPr>
            <w:r w:rsidRPr="0075587E">
              <w:rPr>
                <w:rFonts w:ascii="Times New Roman" w:hAnsi="Times New Roman"/>
                <w:color w:val="000000" w:themeColor="text1"/>
                <w:sz w:val="18"/>
                <w:szCs w:val="18"/>
              </w:rPr>
              <w:t>(дата)</w:t>
            </w:r>
          </w:p>
        </w:tc>
        <w:tc>
          <w:tcPr>
            <w:tcW w:w="269" w:type="pct"/>
          </w:tcPr>
          <w:p w14:paraId="789189C4" w14:textId="77777777" w:rsidR="00C872EE" w:rsidRPr="0075587E" w:rsidRDefault="00C872EE" w:rsidP="007C6E11">
            <w:pPr>
              <w:spacing w:after="0" w:line="240" w:lineRule="auto"/>
              <w:jc w:val="center"/>
              <w:rPr>
                <w:rFonts w:ascii="Times New Roman" w:hAnsi="Times New Roman"/>
                <w:color w:val="000000" w:themeColor="text1"/>
                <w:sz w:val="18"/>
                <w:szCs w:val="18"/>
                <w:vertAlign w:val="superscript"/>
              </w:rPr>
            </w:pPr>
          </w:p>
        </w:tc>
        <w:tc>
          <w:tcPr>
            <w:tcW w:w="1209" w:type="pct"/>
            <w:gridSpan w:val="2"/>
          </w:tcPr>
          <w:p w14:paraId="025F2F33" w14:textId="77777777" w:rsidR="00C872EE" w:rsidRPr="0075587E" w:rsidRDefault="00C872EE" w:rsidP="007C6E11">
            <w:pPr>
              <w:spacing w:after="0" w:line="240" w:lineRule="auto"/>
              <w:jc w:val="center"/>
              <w:rPr>
                <w:rFonts w:ascii="Times New Roman" w:hAnsi="Times New Roman"/>
                <w:color w:val="000000" w:themeColor="text1"/>
                <w:sz w:val="18"/>
                <w:szCs w:val="18"/>
                <w:vertAlign w:val="superscript"/>
              </w:rPr>
            </w:pPr>
            <w:r w:rsidRPr="0075587E">
              <w:rPr>
                <w:rFonts w:ascii="Times New Roman" w:hAnsi="Times New Roman"/>
                <w:color w:val="000000" w:themeColor="text1"/>
                <w:sz w:val="18"/>
                <w:szCs w:val="18"/>
              </w:rPr>
              <w:t>(подпись)</w:t>
            </w:r>
          </w:p>
        </w:tc>
        <w:tc>
          <w:tcPr>
            <w:tcW w:w="193" w:type="pct"/>
          </w:tcPr>
          <w:p w14:paraId="18A268E8" w14:textId="77777777" w:rsidR="00C872EE" w:rsidRPr="0075587E" w:rsidRDefault="00C872EE" w:rsidP="007C6E11">
            <w:pPr>
              <w:spacing w:after="0" w:line="240" w:lineRule="auto"/>
              <w:jc w:val="center"/>
              <w:rPr>
                <w:rFonts w:ascii="Times New Roman" w:hAnsi="Times New Roman"/>
                <w:color w:val="000000" w:themeColor="text1"/>
                <w:sz w:val="18"/>
                <w:szCs w:val="18"/>
                <w:vertAlign w:val="superscript"/>
              </w:rPr>
            </w:pPr>
          </w:p>
        </w:tc>
        <w:tc>
          <w:tcPr>
            <w:tcW w:w="766" w:type="pct"/>
            <w:gridSpan w:val="3"/>
          </w:tcPr>
          <w:p w14:paraId="299F5AA9" w14:textId="77777777" w:rsidR="00C872EE" w:rsidRPr="0075587E" w:rsidRDefault="00C872EE" w:rsidP="007C6E11">
            <w:pPr>
              <w:spacing w:after="0" w:line="240" w:lineRule="auto"/>
              <w:jc w:val="center"/>
              <w:rPr>
                <w:rFonts w:ascii="Times New Roman" w:hAnsi="Times New Roman"/>
                <w:color w:val="000000" w:themeColor="text1"/>
                <w:sz w:val="18"/>
                <w:szCs w:val="18"/>
                <w:vertAlign w:val="superscript"/>
              </w:rPr>
            </w:pPr>
            <w:r w:rsidRPr="0075587E">
              <w:rPr>
                <w:rFonts w:ascii="Times New Roman" w:hAnsi="Times New Roman"/>
                <w:color w:val="000000" w:themeColor="text1"/>
                <w:sz w:val="18"/>
                <w:szCs w:val="18"/>
              </w:rPr>
              <w:t>(расшифровка подписи)</w:t>
            </w:r>
          </w:p>
        </w:tc>
      </w:tr>
    </w:tbl>
    <w:p w14:paraId="19DECD3E" w14:textId="77777777" w:rsidR="00C872EE" w:rsidRPr="0075587E" w:rsidRDefault="00C872EE" w:rsidP="00C872EE">
      <w:pPr>
        <w:jc w:val="center"/>
        <w:rPr>
          <w:color w:val="000000" w:themeColor="text1"/>
          <w:sz w:val="26"/>
          <w:szCs w:val="24"/>
        </w:rPr>
      </w:pPr>
    </w:p>
    <w:p w14:paraId="13747F9E" w14:textId="77777777" w:rsidR="00C872EE" w:rsidRPr="0075587E" w:rsidRDefault="00C872EE" w:rsidP="00C872EE">
      <w:pPr>
        <w:jc w:val="both"/>
        <w:rPr>
          <w:rFonts w:ascii="Times New Roman" w:hAnsi="Times New Roman"/>
          <w:color w:val="000000" w:themeColor="text1"/>
        </w:rPr>
      </w:pPr>
      <w:r w:rsidRPr="0075587E">
        <w:rPr>
          <w:rFonts w:ascii="Times New Roman" w:hAnsi="Times New Roman"/>
          <w:color w:val="000000" w:themeColor="text1"/>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77509DCC" w14:textId="77777777" w:rsidR="00C872EE" w:rsidRPr="0075587E" w:rsidRDefault="00C872EE" w:rsidP="00C872EE">
      <w:pPr>
        <w:rPr>
          <w:color w:val="000000" w:themeColor="text1"/>
        </w:rPr>
      </w:pPr>
    </w:p>
    <w:p w14:paraId="6AC28D4C" w14:textId="77777777" w:rsidR="00C872EE" w:rsidRPr="0075587E" w:rsidRDefault="00C872EE" w:rsidP="00C872EE">
      <w:pPr>
        <w:pStyle w:val="ConsPlusNormal"/>
        <w:ind w:firstLine="539"/>
        <w:jc w:val="both"/>
        <w:rPr>
          <w:rFonts w:ascii="Times New Roman" w:hAnsi="Times New Roman" w:cs="Times New Roman"/>
          <w:color w:val="000000" w:themeColor="text1"/>
          <w:sz w:val="26"/>
          <w:szCs w:val="26"/>
        </w:rPr>
      </w:pPr>
    </w:p>
    <w:p w14:paraId="44B395EB" w14:textId="77777777" w:rsidR="00C872EE" w:rsidRPr="0075587E" w:rsidRDefault="00C872EE" w:rsidP="00C872EE">
      <w:pPr>
        <w:pStyle w:val="ConsPlusNormal"/>
        <w:ind w:firstLine="539"/>
        <w:jc w:val="both"/>
        <w:rPr>
          <w:rFonts w:ascii="Times New Roman" w:hAnsi="Times New Roman" w:cs="Times New Roman"/>
          <w:color w:val="000000" w:themeColor="text1"/>
          <w:sz w:val="26"/>
          <w:szCs w:val="26"/>
        </w:rPr>
      </w:pPr>
    </w:p>
    <w:p w14:paraId="388B3522" w14:textId="77777777" w:rsidR="00C872EE" w:rsidRPr="0075587E" w:rsidRDefault="00C872EE" w:rsidP="00C872EE">
      <w:pPr>
        <w:pStyle w:val="ConsPlusNormal"/>
        <w:ind w:firstLine="539"/>
        <w:jc w:val="both"/>
        <w:rPr>
          <w:rFonts w:ascii="Times New Roman" w:hAnsi="Times New Roman" w:cs="Times New Roman"/>
          <w:color w:val="000000" w:themeColor="text1"/>
          <w:sz w:val="26"/>
          <w:szCs w:val="26"/>
        </w:rPr>
      </w:pPr>
    </w:p>
    <w:p w14:paraId="4F822E3F" w14:textId="77777777" w:rsidR="00C872EE" w:rsidRPr="0075587E" w:rsidRDefault="00C872EE" w:rsidP="00C872EE">
      <w:pPr>
        <w:pStyle w:val="ConsPlusNormal"/>
        <w:ind w:firstLine="539"/>
        <w:jc w:val="both"/>
        <w:rPr>
          <w:rFonts w:ascii="Times New Roman" w:hAnsi="Times New Roman" w:cs="Times New Roman"/>
          <w:color w:val="000000" w:themeColor="text1"/>
          <w:sz w:val="26"/>
          <w:szCs w:val="26"/>
        </w:rPr>
      </w:pPr>
    </w:p>
    <w:p w14:paraId="5034F902" w14:textId="77777777" w:rsidR="00C872EE" w:rsidRPr="0075587E" w:rsidRDefault="00C872EE">
      <w:pPr>
        <w:pStyle w:val="ConsPlusNormal"/>
        <w:jc w:val="right"/>
        <w:rPr>
          <w:color w:val="000000" w:themeColor="text1"/>
        </w:rPr>
      </w:pPr>
    </w:p>
    <w:p w14:paraId="1B419E91" w14:textId="77777777" w:rsidR="00C872EE" w:rsidRPr="0075587E" w:rsidRDefault="00C872EE">
      <w:pPr>
        <w:pStyle w:val="ConsPlusNormal"/>
        <w:jc w:val="right"/>
        <w:rPr>
          <w:color w:val="000000" w:themeColor="text1"/>
        </w:rPr>
      </w:pPr>
    </w:p>
    <w:p w14:paraId="3F6CD62D" w14:textId="77777777" w:rsidR="00C872EE" w:rsidRPr="0075587E" w:rsidRDefault="00C872EE">
      <w:pPr>
        <w:pStyle w:val="ConsPlusNormal"/>
        <w:jc w:val="right"/>
        <w:rPr>
          <w:color w:val="000000" w:themeColor="text1"/>
        </w:rPr>
      </w:pPr>
    </w:p>
    <w:p w14:paraId="4D614A59" w14:textId="77777777" w:rsidR="00C872EE" w:rsidRPr="0075587E" w:rsidRDefault="00C872EE">
      <w:pPr>
        <w:pStyle w:val="ConsPlusNormal"/>
        <w:jc w:val="right"/>
        <w:rPr>
          <w:color w:val="000000" w:themeColor="text1"/>
        </w:rPr>
      </w:pPr>
    </w:p>
    <w:p w14:paraId="286E158B" w14:textId="77777777" w:rsidR="00C872EE" w:rsidRPr="0075587E" w:rsidRDefault="00C872EE">
      <w:pPr>
        <w:pStyle w:val="ConsPlusNormal"/>
        <w:jc w:val="right"/>
        <w:rPr>
          <w:color w:val="000000" w:themeColor="text1"/>
        </w:rPr>
      </w:pPr>
    </w:p>
    <w:p w14:paraId="223D4DD7" w14:textId="77777777" w:rsidR="00C872EE" w:rsidRPr="0075587E" w:rsidRDefault="00C872EE">
      <w:pPr>
        <w:pStyle w:val="ConsPlusNormal"/>
        <w:jc w:val="right"/>
        <w:rPr>
          <w:color w:val="000000" w:themeColor="text1"/>
        </w:rPr>
      </w:pPr>
    </w:p>
    <w:p w14:paraId="24DFEA81" w14:textId="77777777" w:rsidR="00C872EE" w:rsidRPr="0075587E" w:rsidRDefault="00C872EE">
      <w:pPr>
        <w:pStyle w:val="ConsPlusNormal"/>
        <w:jc w:val="right"/>
        <w:rPr>
          <w:color w:val="000000" w:themeColor="text1"/>
        </w:rPr>
      </w:pPr>
    </w:p>
    <w:p w14:paraId="3D340F96" w14:textId="77777777" w:rsidR="00C872EE" w:rsidRPr="0075587E" w:rsidRDefault="00C872EE">
      <w:pPr>
        <w:pStyle w:val="ConsPlusNormal"/>
        <w:jc w:val="right"/>
        <w:rPr>
          <w:color w:val="000000" w:themeColor="text1"/>
        </w:rPr>
      </w:pPr>
    </w:p>
    <w:p w14:paraId="1146B43A" w14:textId="77777777" w:rsidR="00C872EE" w:rsidRPr="0075587E" w:rsidRDefault="00C872EE">
      <w:pPr>
        <w:pStyle w:val="ConsPlusNormal"/>
        <w:jc w:val="right"/>
        <w:rPr>
          <w:color w:val="000000" w:themeColor="text1"/>
        </w:rPr>
      </w:pPr>
    </w:p>
    <w:p w14:paraId="607CDA87" w14:textId="77777777" w:rsidR="00C872EE" w:rsidRPr="0075587E" w:rsidRDefault="00C872EE">
      <w:pPr>
        <w:pStyle w:val="ConsPlusNormal"/>
        <w:jc w:val="right"/>
        <w:rPr>
          <w:color w:val="000000" w:themeColor="text1"/>
        </w:rPr>
      </w:pPr>
    </w:p>
    <w:p w14:paraId="30D8557F" w14:textId="77777777" w:rsidR="00C872EE" w:rsidRPr="0075587E" w:rsidRDefault="00C872EE">
      <w:pPr>
        <w:pStyle w:val="ConsPlusNormal"/>
        <w:jc w:val="right"/>
        <w:rPr>
          <w:color w:val="000000" w:themeColor="text1"/>
        </w:rPr>
      </w:pPr>
    </w:p>
    <w:p w14:paraId="7654A48D" w14:textId="77777777" w:rsidR="00C872EE" w:rsidRPr="0075587E" w:rsidRDefault="00C872EE">
      <w:pPr>
        <w:pStyle w:val="ConsPlusNormal"/>
        <w:jc w:val="right"/>
        <w:rPr>
          <w:color w:val="000000" w:themeColor="text1"/>
        </w:rPr>
      </w:pPr>
    </w:p>
    <w:p w14:paraId="2839B700" w14:textId="77777777" w:rsidR="00C872EE" w:rsidRPr="0075587E" w:rsidRDefault="00C872EE">
      <w:pPr>
        <w:pStyle w:val="ConsPlusNormal"/>
        <w:jc w:val="right"/>
        <w:rPr>
          <w:color w:val="000000" w:themeColor="text1"/>
        </w:rPr>
      </w:pPr>
    </w:p>
    <w:p w14:paraId="492E458E" w14:textId="77777777" w:rsidR="00C872EE" w:rsidRPr="0075587E" w:rsidRDefault="00C872EE">
      <w:pPr>
        <w:pStyle w:val="ConsPlusNormal"/>
        <w:jc w:val="right"/>
        <w:rPr>
          <w:color w:val="000000" w:themeColor="text1"/>
        </w:rPr>
      </w:pPr>
    </w:p>
    <w:p w14:paraId="0F2F282A" w14:textId="77777777" w:rsidR="00C872EE" w:rsidRPr="0075587E" w:rsidRDefault="00C872EE">
      <w:pPr>
        <w:pStyle w:val="ConsPlusNormal"/>
        <w:jc w:val="right"/>
        <w:rPr>
          <w:color w:val="000000" w:themeColor="text1"/>
        </w:rPr>
      </w:pPr>
    </w:p>
    <w:p w14:paraId="1F2482FD" w14:textId="77777777" w:rsidR="00C872EE" w:rsidRPr="0075587E" w:rsidRDefault="00C872EE">
      <w:pPr>
        <w:pStyle w:val="ConsPlusNormal"/>
        <w:jc w:val="right"/>
        <w:rPr>
          <w:color w:val="000000" w:themeColor="text1"/>
        </w:rPr>
      </w:pPr>
    </w:p>
    <w:p w14:paraId="56C1F26F" w14:textId="77777777" w:rsidR="00C872EE" w:rsidRPr="0075587E" w:rsidRDefault="00C872EE">
      <w:pPr>
        <w:pStyle w:val="ConsPlusNormal"/>
        <w:jc w:val="right"/>
        <w:rPr>
          <w:color w:val="000000" w:themeColor="text1"/>
        </w:rPr>
      </w:pPr>
    </w:p>
    <w:p w14:paraId="697E73F3" w14:textId="77777777" w:rsidR="00C872EE" w:rsidRPr="0075587E" w:rsidRDefault="00C872EE">
      <w:pPr>
        <w:pStyle w:val="ConsPlusNormal"/>
        <w:jc w:val="right"/>
        <w:rPr>
          <w:color w:val="000000" w:themeColor="text1"/>
        </w:rPr>
      </w:pPr>
    </w:p>
    <w:p w14:paraId="33331323" w14:textId="77777777" w:rsidR="00C872EE" w:rsidRPr="0075587E" w:rsidRDefault="00C872EE">
      <w:pPr>
        <w:pStyle w:val="ConsPlusNormal"/>
        <w:jc w:val="right"/>
        <w:rPr>
          <w:color w:val="000000" w:themeColor="text1"/>
        </w:rPr>
      </w:pPr>
    </w:p>
    <w:p w14:paraId="4971E1BB" w14:textId="77777777" w:rsidR="00C872EE" w:rsidRPr="0075587E" w:rsidRDefault="00C872EE">
      <w:pPr>
        <w:pStyle w:val="ConsPlusNormal"/>
        <w:jc w:val="right"/>
        <w:rPr>
          <w:color w:val="000000" w:themeColor="text1"/>
        </w:rPr>
      </w:pPr>
    </w:p>
    <w:p w14:paraId="30EDAFBB" w14:textId="77777777" w:rsidR="00C872EE" w:rsidRPr="0075587E" w:rsidRDefault="00C872EE">
      <w:pPr>
        <w:pStyle w:val="ConsPlusNormal"/>
        <w:jc w:val="right"/>
        <w:rPr>
          <w:color w:val="000000" w:themeColor="text1"/>
        </w:rPr>
      </w:pPr>
    </w:p>
    <w:p w14:paraId="297B68E2" w14:textId="77777777" w:rsidR="00C872EE" w:rsidRPr="0075587E" w:rsidRDefault="00C872EE">
      <w:pPr>
        <w:pStyle w:val="ConsPlusNormal"/>
        <w:jc w:val="right"/>
        <w:rPr>
          <w:color w:val="000000" w:themeColor="text1"/>
        </w:rPr>
      </w:pPr>
    </w:p>
    <w:p w14:paraId="7E7378AB" w14:textId="77777777" w:rsidR="00C872EE" w:rsidRPr="0075587E" w:rsidRDefault="00C872EE">
      <w:pPr>
        <w:pStyle w:val="ConsPlusNormal"/>
        <w:jc w:val="right"/>
        <w:rPr>
          <w:color w:val="000000" w:themeColor="text1"/>
        </w:rPr>
      </w:pPr>
    </w:p>
    <w:p w14:paraId="2EE93EC5" w14:textId="77777777" w:rsidR="00C872EE" w:rsidRPr="0075587E" w:rsidRDefault="00C872EE">
      <w:pPr>
        <w:pStyle w:val="ConsPlusNormal"/>
        <w:jc w:val="right"/>
        <w:rPr>
          <w:color w:val="000000" w:themeColor="text1"/>
        </w:rPr>
      </w:pPr>
    </w:p>
    <w:p w14:paraId="4519CEC7" w14:textId="77777777" w:rsidR="00C872EE" w:rsidRPr="0075587E" w:rsidRDefault="00C872EE">
      <w:pPr>
        <w:pStyle w:val="ConsPlusNormal"/>
        <w:jc w:val="right"/>
        <w:rPr>
          <w:color w:val="000000" w:themeColor="text1"/>
        </w:rPr>
      </w:pPr>
    </w:p>
    <w:p w14:paraId="0A1E7F83" w14:textId="77777777" w:rsidR="00C872EE" w:rsidRPr="0075587E" w:rsidRDefault="00C872EE">
      <w:pPr>
        <w:pStyle w:val="ConsPlusNormal"/>
        <w:jc w:val="right"/>
        <w:rPr>
          <w:color w:val="000000" w:themeColor="text1"/>
        </w:rPr>
      </w:pPr>
    </w:p>
    <w:p w14:paraId="7B995965" w14:textId="77777777" w:rsidR="00036F50" w:rsidRPr="0075587E" w:rsidRDefault="00036F50">
      <w:pPr>
        <w:pStyle w:val="ConsPlusNormal"/>
        <w:jc w:val="right"/>
        <w:outlineLvl w:val="1"/>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Приложение 2</w:t>
      </w:r>
    </w:p>
    <w:p w14:paraId="45075F2B"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 Порядку предоставления грантов в форме субсидии, в рамках</w:t>
      </w:r>
    </w:p>
    <w:p w14:paraId="46DAC89E"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реализации подпрограммы </w:t>
      </w:r>
      <w:r w:rsidR="00C872EE"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Развитие малого и среднего</w:t>
      </w:r>
    </w:p>
    <w:p w14:paraId="524F20A0"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предпринимательства</w:t>
      </w:r>
      <w:r w:rsidR="00C872EE"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муниципальной программы</w:t>
      </w:r>
    </w:p>
    <w:p w14:paraId="40A3820D" w14:textId="77777777" w:rsidR="00036F50" w:rsidRPr="0075587E" w:rsidRDefault="00C872EE">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w:t>
      </w:r>
      <w:r w:rsidR="00036F50" w:rsidRPr="0075587E">
        <w:rPr>
          <w:rFonts w:ascii="Times New Roman" w:hAnsi="Times New Roman" w:cs="Times New Roman"/>
          <w:color w:val="000000" w:themeColor="text1"/>
          <w:sz w:val="26"/>
          <w:szCs w:val="26"/>
        </w:rPr>
        <w:t>Социально-экономическое развитие и инвестиции</w:t>
      </w:r>
    </w:p>
    <w:p w14:paraId="5BC10416"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муниципального образования город Когалым</w:t>
      </w:r>
      <w:r w:rsidR="00C872EE" w:rsidRPr="0075587E">
        <w:rPr>
          <w:rFonts w:ascii="Times New Roman" w:hAnsi="Times New Roman" w:cs="Times New Roman"/>
          <w:color w:val="000000" w:themeColor="text1"/>
          <w:sz w:val="26"/>
          <w:szCs w:val="26"/>
        </w:rPr>
        <w:t>»</w:t>
      </w:r>
    </w:p>
    <w:p w14:paraId="16C6B841" w14:textId="77777777" w:rsidR="00036F50" w:rsidRPr="0075587E" w:rsidRDefault="00036F50">
      <w:pPr>
        <w:pStyle w:val="ConsPlusNormal"/>
        <w:jc w:val="right"/>
        <w:rPr>
          <w:rFonts w:ascii="Times New Roman" w:hAnsi="Times New Roman" w:cs="Times New Roman"/>
          <w:color w:val="000000" w:themeColor="text1"/>
          <w:sz w:val="26"/>
          <w:szCs w:val="26"/>
        </w:rPr>
      </w:pPr>
    </w:p>
    <w:p w14:paraId="60975D8B" w14:textId="77777777" w:rsidR="00036F50" w:rsidRPr="0075587E" w:rsidRDefault="00036F50">
      <w:pPr>
        <w:pStyle w:val="ConsPlusNormal"/>
        <w:jc w:val="center"/>
        <w:rPr>
          <w:rFonts w:ascii="Times New Roman" w:hAnsi="Times New Roman" w:cs="Times New Roman"/>
          <w:color w:val="000000" w:themeColor="text1"/>
          <w:sz w:val="26"/>
          <w:szCs w:val="26"/>
        </w:rPr>
      </w:pPr>
      <w:bookmarkStart w:id="59" w:name="P1083"/>
      <w:bookmarkEnd w:id="59"/>
      <w:r w:rsidRPr="0075587E">
        <w:rPr>
          <w:rFonts w:ascii="Times New Roman" w:hAnsi="Times New Roman" w:cs="Times New Roman"/>
          <w:color w:val="000000" w:themeColor="text1"/>
          <w:sz w:val="26"/>
          <w:szCs w:val="26"/>
        </w:rPr>
        <w:t>Примерная форма бизнес-плана</w:t>
      </w:r>
    </w:p>
    <w:p w14:paraId="29EC85B9"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p>
    <w:p w14:paraId="71D2D715"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 Титульный лист</w:t>
      </w:r>
    </w:p>
    <w:p w14:paraId="40922868"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p>
    <w:p w14:paraId="4224E749"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Наименование бизнес-плана.</w:t>
      </w:r>
    </w:p>
    <w:p w14:paraId="1CC9BCA1"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Наименование и адрес организации (индивидуального предпринимателя).</w:t>
      </w:r>
    </w:p>
    <w:p w14:paraId="02562F8E"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Имена, адреса и телефоны основных учредителей с указанием доли в уставном капитале.</w:t>
      </w:r>
    </w:p>
    <w:p w14:paraId="3F6AFD81"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Фамилия, имя, отчество руководителя организации (индивидуального предпринимателя), телефон, факс.</w:t>
      </w:r>
    </w:p>
    <w:p w14:paraId="068C0A12"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Фамилия, имя, отчество руководителя бизнес-плана, телефон, факс.</w:t>
      </w:r>
    </w:p>
    <w:p w14:paraId="456B149A"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Основная стратегия развития бизнес-плана.</w:t>
      </w:r>
    </w:p>
    <w:p w14:paraId="38023D66"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Сметная стоимость бизнес-плана.</w:t>
      </w:r>
    </w:p>
    <w:p w14:paraId="48FA49A5"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Источники финансирования бизнес-плана:</w:t>
      </w:r>
    </w:p>
    <w:p w14:paraId="44E825BE"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собственные/заемные средства;</w:t>
      </w:r>
    </w:p>
    <w:p w14:paraId="18FCCBF5"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средства гранта.</w:t>
      </w:r>
    </w:p>
    <w:p w14:paraId="352938FE"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Сроки реализации бизнес-плана.</w:t>
      </w:r>
    </w:p>
    <w:p w14:paraId="097C2A97"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p>
    <w:p w14:paraId="7B7A8CD0"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 Вводная часть или резюме бизнес-плана</w:t>
      </w:r>
    </w:p>
    <w:p w14:paraId="2778FCFA"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p>
    <w:p w14:paraId="678DCE92"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Краткое описание организации (индивидуального предпринимателя) - инициатора бизнес-плана.</w:t>
      </w:r>
    </w:p>
    <w:p w14:paraId="463AA961"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Краткое описание продукции или услуг.</w:t>
      </w:r>
    </w:p>
    <w:p w14:paraId="5380CF1F"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Общие сведения о потенциале рынка.</w:t>
      </w:r>
    </w:p>
    <w:p w14:paraId="0F96ACC9"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Основные финансовые показатели организации (индивидуального предпринимателя) за последние отчетные периоды.</w:t>
      </w:r>
    </w:p>
    <w:p w14:paraId="226F4A4D"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Краткое описание стратегии развития бизнеса, рисков.</w:t>
      </w:r>
    </w:p>
    <w:p w14:paraId="2282370E"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Описание потребности в инвестициях, включая источники, объемы, сроки и конкретные направления их использования.</w:t>
      </w:r>
    </w:p>
    <w:p w14:paraId="7886C7B5"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Сроки окупаемости затраченных средств и ресурсов.</w:t>
      </w:r>
    </w:p>
    <w:p w14:paraId="65A870B9"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Экономическая эффективность бизнес-плана.</w:t>
      </w:r>
    </w:p>
    <w:p w14:paraId="09F960B9"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Общественная полезность бизнес-плана (например, создание новых рабочих мест, прокладка дорог и коммуникаций общего пользования, расширение жилищного фонда, использование труда инвалидов, другие).</w:t>
      </w:r>
    </w:p>
    <w:p w14:paraId="3F0041D2"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p>
    <w:p w14:paraId="07E9DA01"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 План маркетинга</w:t>
      </w:r>
    </w:p>
    <w:p w14:paraId="315CFB22"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p>
    <w:p w14:paraId="571B059E"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Характеристика продукции.</w:t>
      </w:r>
    </w:p>
    <w:p w14:paraId="42B35611"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Оценка потенциальных возможностей рынка.</w:t>
      </w:r>
    </w:p>
    <w:p w14:paraId="74F99194"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Организация сбыта продукции.</w:t>
      </w:r>
    </w:p>
    <w:p w14:paraId="2552DEF1"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Конкурентная политика.</w:t>
      </w:r>
    </w:p>
    <w:p w14:paraId="773F86E9"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Организация рекламной кампании и ориентировочный объем затрат на ее проведение.</w:t>
      </w:r>
    </w:p>
    <w:p w14:paraId="5B277DCC"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p>
    <w:p w14:paraId="1511DD58"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 Финансовый план</w:t>
      </w:r>
    </w:p>
    <w:p w14:paraId="69653176"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p>
    <w:p w14:paraId="6A277A6B"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Объем финансирования бизнес-плана по источникам.</w:t>
      </w:r>
    </w:p>
    <w:p w14:paraId="0790530F"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Финансовые результаты реализации бизнес-плана.</w:t>
      </w:r>
    </w:p>
    <w:p w14:paraId="46CF2769"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Движение денежных средств по годам реализации бизнес-плана.</w:t>
      </w:r>
    </w:p>
    <w:p w14:paraId="1427D37E"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Экономическая эффективность бизнес-плана по показателям срока окупаемости, индекса рентабельности, внутренней нормы доходности, индекса доходности.</w:t>
      </w:r>
    </w:p>
    <w:p w14:paraId="56E95546"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Срок окупаемости.</w:t>
      </w:r>
    </w:p>
    <w:p w14:paraId="507949BA"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Определение точки безубыточности, которая соответствует объему реализации, начиная с которого выпуск продукции должен приносить прибыль.</w:t>
      </w:r>
    </w:p>
    <w:p w14:paraId="580E429B"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Прогноз движения денежных средств на основе пессимистических и оптимистических значений основных показателей бизнес-плана.</w:t>
      </w:r>
    </w:p>
    <w:p w14:paraId="361E0C93"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p>
    <w:p w14:paraId="39D53C31"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5. Оценка рисков</w:t>
      </w:r>
    </w:p>
    <w:p w14:paraId="44730702"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p>
    <w:p w14:paraId="0BE09E16"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Рыночные риски.</w:t>
      </w:r>
    </w:p>
    <w:p w14:paraId="431D7AF9"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Внутренние или ресурсные риски.</w:t>
      </w:r>
    </w:p>
    <w:p w14:paraId="5D037926"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p>
    <w:p w14:paraId="694B86B6" w14:textId="77777777" w:rsidR="00036F50" w:rsidRPr="0075587E" w:rsidRDefault="00036F50">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6. Приложения</w:t>
      </w:r>
    </w:p>
    <w:p w14:paraId="117BE124"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p>
    <w:p w14:paraId="5878E091" w14:textId="77777777" w:rsidR="00036F50" w:rsidRPr="0075587E" w:rsidRDefault="00036F50">
      <w:pPr>
        <w:pStyle w:val="ConsPlusNormal"/>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 качестве приложений к бизнес-плану могут представляться:</w:t>
      </w:r>
    </w:p>
    <w:p w14:paraId="304C0740"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бухгалтерские и финансовые отчеты;</w:t>
      </w:r>
    </w:p>
    <w:p w14:paraId="6FBEDD4A"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аудиторские заключения;</w:t>
      </w:r>
    </w:p>
    <w:p w14:paraId="083C652F"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данные по анализу рынка;</w:t>
      </w:r>
    </w:p>
    <w:p w14:paraId="100274F3"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спецификации продукта, фотографии;</w:t>
      </w:r>
    </w:p>
    <w:p w14:paraId="494D3C95"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копии рекламных проспектов;</w:t>
      </w:r>
    </w:p>
    <w:p w14:paraId="331A03B6"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резюме владельцев и менеджеров;</w:t>
      </w:r>
    </w:p>
    <w:p w14:paraId="080D1FF5"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копии лицензий, разрешений, свидетельств и иных документов, подтверждающих возможности инициатора бизнес-плана реализовать бизнес-план;</w:t>
      </w:r>
    </w:p>
    <w:p w14:paraId="7A8FAE60"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копии договоров и протоколов о намерениях, которые в перспективе будут способствовать реализации бизнес-плана;</w:t>
      </w:r>
    </w:p>
    <w:p w14:paraId="752197CD"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рекомендательные письма;</w:t>
      </w:r>
    </w:p>
    <w:p w14:paraId="24C9884A"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необходимые чертежи;</w:t>
      </w:r>
    </w:p>
    <w:p w14:paraId="627E3940"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проектно-сметная документация;</w:t>
      </w:r>
    </w:p>
    <w:p w14:paraId="1F673933" w14:textId="77777777" w:rsidR="00036F50" w:rsidRPr="0075587E" w:rsidRDefault="00036F50">
      <w:pPr>
        <w:pStyle w:val="ConsPlusNormal"/>
        <w:spacing w:before="220"/>
        <w:ind w:firstLine="540"/>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другое.</w:t>
      </w:r>
    </w:p>
    <w:p w14:paraId="560A110C" w14:textId="77777777" w:rsidR="00036F50" w:rsidRPr="0075587E" w:rsidRDefault="00036F50">
      <w:pPr>
        <w:pStyle w:val="ConsPlusNormal"/>
        <w:jc w:val="right"/>
        <w:rPr>
          <w:rFonts w:ascii="Times New Roman" w:hAnsi="Times New Roman" w:cs="Times New Roman"/>
          <w:color w:val="000000" w:themeColor="text1"/>
          <w:sz w:val="26"/>
          <w:szCs w:val="26"/>
        </w:rPr>
      </w:pPr>
    </w:p>
    <w:p w14:paraId="5B3CEA0D" w14:textId="77777777" w:rsidR="00036F50" w:rsidRPr="0075587E" w:rsidRDefault="00036F50">
      <w:pPr>
        <w:pStyle w:val="ConsPlusNormal"/>
        <w:rPr>
          <w:rFonts w:ascii="Times New Roman" w:hAnsi="Times New Roman" w:cs="Times New Roman"/>
          <w:color w:val="000000" w:themeColor="text1"/>
          <w:sz w:val="26"/>
          <w:szCs w:val="26"/>
        </w:rPr>
      </w:pPr>
    </w:p>
    <w:p w14:paraId="4AEBD5C1" w14:textId="4434CFED" w:rsidR="00036F50" w:rsidRPr="0075587E" w:rsidRDefault="00036F50">
      <w:pPr>
        <w:pStyle w:val="ConsPlusNormal"/>
        <w:rPr>
          <w:rFonts w:ascii="Times New Roman" w:hAnsi="Times New Roman" w:cs="Times New Roman"/>
          <w:color w:val="000000" w:themeColor="text1"/>
          <w:sz w:val="26"/>
          <w:szCs w:val="26"/>
        </w:rPr>
      </w:pPr>
    </w:p>
    <w:p w14:paraId="39198DA4" w14:textId="245B9E8D" w:rsidR="00B869CC" w:rsidRPr="0075587E" w:rsidRDefault="00B869CC">
      <w:pPr>
        <w:pStyle w:val="ConsPlusNormal"/>
        <w:rPr>
          <w:rFonts w:ascii="Times New Roman" w:hAnsi="Times New Roman" w:cs="Times New Roman"/>
          <w:color w:val="000000" w:themeColor="text1"/>
          <w:sz w:val="26"/>
          <w:szCs w:val="26"/>
        </w:rPr>
      </w:pPr>
    </w:p>
    <w:p w14:paraId="69DE561F" w14:textId="119AC75E" w:rsidR="00B869CC" w:rsidRPr="0075587E" w:rsidRDefault="00B869CC">
      <w:pPr>
        <w:pStyle w:val="ConsPlusNormal"/>
        <w:rPr>
          <w:rFonts w:ascii="Times New Roman" w:hAnsi="Times New Roman" w:cs="Times New Roman"/>
          <w:color w:val="000000" w:themeColor="text1"/>
          <w:sz w:val="26"/>
          <w:szCs w:val="26"/>
        </w:rPr>
      </w:pPr>
    </w:p>
    <w:p w14:paraId="79DF2E65" w14:textId="0203E350" w:rsidR="00B869CC" w:rsidRPr="0075587E" w:rsidRDefault="00B869CC">
      <w:pPr>
        <w:pStyle w:val="ConsPlusNormal"/>
        <w:rPr>
          <w:rFonts w:ascii="Times New Roman" w:hAnsi="Times New Roman" w:cs="Times New Roman"/>
          <w:color w:val="000000" w:themeColor="text1"/>
          <w:sz w:val="26"/>
          <w:szCs w:val="26"/>
        </w:rPr>
      </w:pPr>
    </w:p>
    <w:p w14:paraId="6A342909" w14:textId="6E172838" w:rsidR="00B869CC" w:rsidRPr="0075587E" w:rsidRDefault="00B869CC">
      <w:pPr>
        <w:pStyle w:val="ConsPlusNormal"/>
        <w:rPr>
          <w:rFonts w:ascii="Times New Roman" w:hAnsi="Times New Roman" w:cs="Times New Roman"/>
          <w:color w:val="000000" w:themeColor="text1"/>
          <w:sz w:val="26"/>
          <w:szCs w:val="26"/>
        </w:rPr>
      </w:pPr>
    </w:p>
    <w:p w14:paraId="096ED70C" w14:textId="7C3C8DA5" w:rsidR="00B869CC" w:rsidRPr="0075587E" w:rsidRDefault="00B869CC">
      <w:pPr>
        <w:pStyle w:val="ConsPlusNormal"/>
        <w:rPr>
          <w:rFonts w:ascii="Times New Roman" w:hAnsi="Times New Roman" w:cs="Times New Roman"/>
          <w:color w:val="000000" w:themeColor="text1"/>
          <w:sz w:val="26"/>
          <w:szCs w:val="26"/>
        </w:rPr>
      </w:pPr>
    </w:p>
    <w:p w14:paraId="3A12EC2D" w14:textId="02FB504B" w:rsidR="00B869CC" w:rsidRPr="0075587E" w:rsidRDefault="00B869CC">
      <w:pPr>
        <w:pStyle w:val="ConsPlusNormal"/>
        <w:rPr>
          <w:rFonts w:ascii="Times New Roman" w:hAnsi="Times New Roman" w:cs="Times New Roman"/>
          <w:color w:val="000000" w:themeColor="text1"/>
          <w:sz w:val="26"/>
          <w:szCs w:val="26"/>
        </w:rPr>
      </w:pPr>
    </w:p>
    <w:p w14:paraId="7E440DD5" w14:textId="13D39441" w:rsidR="00B869CC" w:rsidRPr="0075587E" w:rsidRDefault="00B869CC">
      <w:pPr>
        <w:pStyle w:val="ConsPlusNormal"/>
        <w:rPr>
          <w:rFonts w:ascii="Times New Roman" w:hAnsi="Times New Roman" w:cs="Times New Roman"/>
          <w:color w:val="000000" w:themeColor="text1"/>
          <w:sz w:val="26"/>
          <w:szCs w:val="26"/>
        </w:rPr>
      </w:pPr>
    </w:p>
    <w:p w14:paraId="36EB2CFF" w14:textId="772A12FE" w:rsidR="00B869CC" w:rsidRPr="0075587E" w:rsidRDefault="00B869CC">
      <w:pPr>
        <w:pStyle w:val="ConsPlusNormal"/>
        <w:rPr>
          <w:rFonts w:ascii="Times New Roman" w:hAnsi="Times New Roman" w:cs="Times New Roman"/>
          <w:color w:val="000000" w:themeColor="text1"/>
          <w:sz w:val="26"/>
          <w:szCs w:val="26"/>
        </w:rPr>
      </w:pPr>
    </w:p>
    <w:p w14:paraId="24278ABE" w14:textId="1C02673A" w:rsidR="00B869CC" w:rsidRPr="0075587E" w:rsidRDefault="00B869CC">
      <w:pPr>
        <w:pStyle w:val="ConsPlusNormal"/>
        <w:rPr>
          <w:rFonts w:ascii="Times New Roman" w:hAnsi="Times New Roman" w:cs="Times New Roman"/>
          <w:color w:val="000000" w:themeColor="text1"/>
          <w:sz w:val="26"/>
          <w:szCs w:val="26"/>
        </w:rPr>
      </w:pPr>
    </w:p>
    <w:p w14:paraId="233EEB7F" w14:textId="3FDD2F4B" w:rsidR="00B869CC" w:rsidRPr="0075587E" w:rsidRDefault="00B869CC">
      <w:pPr>
        <w:pStyle w:val="ConsPlusNormal"/>
        <w:rPr>
          <w:rFonts w:ascii="Times New Roman" w:hAnsi="Times New Roman" w:cs="Times New Roman"/>
          <w:color w:val="000000" w:themeColor="text1"/>
          <w:sz w:val="26"/>
          <w:szCs w:val="26"/>
        </w:rPr>
      </w:pPr>
    </w:p>
    <w:p w14:paraId="236C2704" w14:textId="072184F8" w:rsidR="00B869CC" w:rsidRPr="0075587E" w:rsidRDefault="00B869CC">
      <w:pPr>
        <w:pStyle w:val="ConsPlusNormal"/>
        <w:rPr>
          <w:rFonts w:ascii="Times New Roman" w:hAnsi="Times New Roman" w:cs="Times New Roman"/>
          <w:color w:val="000000" w:themeColor="text1"/>
          <w:sz w:val="26"/>
          <w:szCs w:val="26"/>
        </w:rPr>
      </w:pPr>
    </w:p>
    <w:p w14:paraId="2BF6E0A2" w14:textId="391465B8" w:rsidR="00B869CC" w:rsidRPr="0075587E" w:rsidRDefault="00B869CC">
      <w:pPr>
        <w:pStyle w:val="ConsPlusNormal"/>
        <w:rPr>
          <w:rFonts w:ascii="Times New Roman" w:hAnsi="Times New Roman" w:cs="Times New Roman"/>
          <w:color w:val="000000" w:themeColor="text1"/>
          <w:sz w:val="26"/>
          <w:szCs w:val="26"/>
        </w:rPr>
      </w:pPr>
    </w:p>
    <w:p w14:paraId="5E8F0687" w14:textId="2FFA5C36" w:rsidR="00B869CC" w:rsidRPr="0075587E" w:rsidRDefault="00B869CC">
      <w:pPr>
        <w:pStyle w:val="ConsPlusNormal"/>
        <w:rPr>
          <w:rFonts w:ascii="Times New Roman" w:hAnsi="Times New Roman" w:cs="Times New Roman"/>
          <w:color w:val="000000" w:themeColor="text1"/>
          <w:sz w:val="26"/>
          <w:szCs w:val="26"/>
        </w:rPr>
      </w:pPr>
    </w:p>
    <w:p w14:paraId="32B03E10" w14:textId="2E49B95D" w:rsidR="00B869CC" w:rsidRPr="0075587E" w:rsidRDefault="00B869CC">
      <w:pPr>
        <w:pStyle w:val="ConsPlusNormal"/>
        <w:rPr>
          <w:rFonts w:ascii="Times New Roman" w:hAnsi="Times New Roman" w:cs="Times New Roman"/>
          <w:color w:val="000000" w:themeColor="text1"/>
          <w:sz w:val="26"/>
          <w:szCs w:val="26"/>
        </w:rPr>
      </w:pPr>
    </w:p>
    <w:p w14:paraId="5D58FE8C" w14:textId="3A2A31ED" w:rsidR="00B869CC" w:rsidRPr="0075587E" w:rsidRDefault="00B869CC">
      <w:pPr>
        <w:pStyle w:val="ConsPlusNormal"/>
        <w:rPr>
          <w:rFonts w:ascii="Times New Roman" w:hAnsi="Times New Roman" w:cs="Times New Roman"/>
          <w:color w:val="000000" w:themeColor="text1"/>
          <w:sz w:val="26"/>
          <w:szCs w:val="26"/>
        </w:rPr>
      </w:pPr>
    </w:p>
    <w:p w14:paraId="7FCA2E9B" w14:textId="0A6AE487" w:rsidR="00B869CC" w:rsidRPr="0075587E" w:rsidRDefault="00B869CC">
      <w:pPr>
        <w:pStyle w:val="ConsPlusNormal"/>
        <w:rPr>
          <w:rFonts w:ascii="Times New Roman" w:hAnsi="Times New Roman" w:cs="Times New Roman"/>
          <w:color w:val="000000" w:themeColor="text1"/>
          <w:sz w:val="26"/>
          <w:szCs w:val="26"/>
        </w:rPr>
      </w:pPr>
    </w:p>
    <w:p w14:paraId="41CDB807" w14:textId="3B588C10" w:rsidR="00B869CC" w:rsidRPr="0075587E" w:rsidRDefault="00B869CC">
      <w:pPr>
        <w:rPr>
          <w:rFonts w:ascii="Times New Roman" w:eastAsiaTheme="minorEastAsia" w:hAnsi="Times New Roman" w:cs="Times New Roman"/>
          <w:color w:val="000000" w:themeColor="text1"/>
          <w:sz w:val="26"/>
          <w:szCs w:val="26"/>
          <w:lang w:eastAsia="ru-RU"/>
        </w:rPr>
      </w:pPr>
      <w:r w:rsidRPr="0075587E">
        <w:rPr>
          <w:rFonts w:ascii="Times New Roman" w:hAnsi="Times New Roman" w:cs="Times New Roman"/>
          <w:color w:val="000000" w:themeColor="text1"/>
          <w:sz w:val="26"/>
          <w:szCs w:val="26"/>
        </w:rPr>
        <w:br w:type="page"/>
      </w:r>
    </w:p>
    <w:p w14:paraId="4376D7E1" w14:textId="77777777" w:rsidR="00036F50" w:rsidRPr="0075587E" w:rsidRDefault="00036F50">
      <w:pPr>
        <w:pStyle w:val="ConsPlusNormal"/>
        <w:jc w:val="right"/>
        <w:outlineLvl w:val="1"/>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Приложение 3</w:t>
      </w:r>
    </w:p>
    <w:p w14:paraId="4144A5AF" w14:textId="77777777" w:rsidR="00C872EE"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 xml:space="preserve">к Порядку предоставления грантов в форме субсидии, </w:t>
      </w:r>
    </w:p>
    <w:p w14:paraId="01950757" w14:textId="77777777" w:rsidR="00C872EE"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 рамках</w:t>
      </w:r>
      <w:r w:rsidR="00C872EE" w:rsidRPr="0075587E">
        <w:rPr>
          <w:rFonts w:ascii="Times New Roman" w:hAnsi="Times New Roman" w:cs="Times New Roman"/>
          <w:color w:val="000000" w:themeColor="text1"/>
          <w:sz w:val="26"/>
          <w:szCs w:val="26"/>
        </w:rPr>
        <w:t xml:space="preserve"> </w:t>
      </w:r>
      <w:r w:rsidRPr="0075587E">
        <w:rPr>
          <w:rFonts w:ascii="Times New Roman" w:hAnsi="Times New Roman" w:cs="Times New Roman"/>
          <w:color w:val="000000" w:themeColor="text1"/>
          <w:sz w:val="26"/>
          <w:szCs w:val="26"/>
        </w:rPr>
        <w:t xml:space="preserve">реализации подпрограммы </w:t>
      </w:r>
    </w:p>
    <w:p w14:paraId="4D474323" w14:textId="77777777" w:rsidR="00036F50" w:rsidRPr="0075587E" w:rsidRDefault="00C872EE">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w:t>
      </w:r>
      <w:r w:rsidR="00036F50" w:rsidRPr="0075587E">
        <w:rPr>
          <w:rFonts w:ascii="Times New Roman" w:hAnsi="Times New Roman" w:cs="Times New Roman"/>
          <w:color w:val="000000" w:themeColor="text1"/>
          <w:sz w:val="26"/>
          <w:szCs w:val="26"/>
        </w:rPr>
        <w:t>Развитие малого и среднего</w:t>
      </w:r>
    </w:p>
    <w:p w14:paraId="41E767D6" w14:textId="77777777" w:rsidR="00C872EE"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предпринимательства</w:t>
      </w:r>
      <w:r w:rsidR="00C872EE" w:rsidRPr="0075587E">
        <w:rPr>
          <w:rFonts w:ascii="Times New Roman" w:hAnsi="Times New Roman" w:cs="Times New Roman"/>
          <w:color w:val="000000" w:themeColor="text1"/>
          <w:sz w:val="26"/>
          <w:szCs w:val="26"/>
        </w:rPr>
        <w:t>»</w:t>
      </w:r>
      <w:r w:rsidRPr="0075587E">
        <w:rPr>
          <w:rFonts w:ascii="Times New Roman" w:hAnsi="Times New Roman" w:cs="Times New Roman"/>
          <w:color w:val="000000" w:themeColor="text1"/>
          <w:sz w:val="26"/>
          <w:szCs w:val="26"/>
        </w:rPr>
        <w:t xml:space="preserve"> муниципальной </w:t>
      </w:r>
    </w:p>
    <w:p w14:paraId="6587650A" w14:textId="77777777" w:rsidR="00C872EE"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программы</w:t>
      </w:r>
      <w:r w:rsidR="00C872EE" w:rsidRPr="0075587E">
        <w:rPr>
          <w:rFonts w:ascii="Times New Roman" w:hAnsi="Times New Roman" w:cs="Times New Roman"/>
          <w:color w:val="000000" w:themeColor="text1"/>
          <w:sz w:val="26"/>
          <w:szCs w:val="26"/>
        </w:rPr>
        <w:t xml:space="preserve"> «</w:t>
      </w:r>
      <w:r w:rsidRPr="0075587E">
        <w:rPr>
          <w:rFonts w:ascii="Times New Roman" w:hAnsi="Times New Roman" w:cs="Times New Roman"/>
          <w:color w:val="000000" w:themeColor="text1"/>
          <w:sz w:val="26"/>
          <w:szCs w:val="26"/>
        </w:rPr>
        <w:t xml:space="preserve">Социально-экономическое </w:t>
      </w:r>
    </w:p>
    <w:p w14:paraId="163C2AD8"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развитие и инвестиции</w:t>
      </w:r>
    </w:p>
    <w:p w14:paraId="1D445DC3" w14:textId="77777777" w:rsidR="00036F50" w:rsidRPr="0075587E" w:rsidRDefault="00036F50">
      <w:pPr>
        <w:pStyle w:val="ConsPlusNormal"/>
        <w:jc w:val="right"/>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муниципального образования город Когалым</w:t>
      </w:r>
      <w:r w:rsidR="00C872EE" w:rsidRPr="0075587E">
        <w:rPr>
          <w:rFonts w:ascii="Times New Roman" w:hAnsi="Times New Roman" w:cs="Times New Roman"/>
          <w:color w:val="000000" w:themeColor="text1"/>
          <w:sz w:val="26"/>
          <w:szCs w:val="26"/>
        </w:rPr>
        <w:t>»</w:t>
      </w:r>
    </w:p>
    <w:p w14:paraId="62CDCBA4" w14:textId="77777777" w:rsidR="00036F50" w:rsidRPr="0075587E" w:rsidRDefault="00036F50">
      <w:pPr>
        <w:pStyle w:val="ConsPlusNormal"/>
        <w:jc w:val="center"/>
        <w:rPr>
          <w:rFonts w:ascii="Times New Roman" w:hAnsi="Times New Roman" w:cs="Times New Roman"/>
          <w:color w:val="000000" w:themeColor="text1"/>
          <w:sz w:val="16"/>
          <w:szCs w:val="26"/>
        </w:rPr>
      </w:pPr>
    </w:p>
    <w:p w14:paraId="0C0A4F90" w14:textId="77777777" w:rsidR="00036F50" w:rsidRPr="0075587E" w:rsidRDefault="00036F50">
      <w:pPr>
        <w:pStyle w:val="ConsPlusTitle"/>
        <w:jc w:val="center"/>
        <w:rPr>
          <w:rFonts w:ascii="Times New Roman" w:hAnsi="Times New Roman" w:cs="Times New Roman"/>
          <w:b w:val="0"/>
          <w:color w:val="000000" w:themeColor="text1"/>
          <w:sz w:val="26"/>
          <w:szCs w:val="26"/>
        </w:rPr>
      </w:pPr>
      <w:bookmarkStart w:id="60" w:name="P1161"/>
      <w:bookmarkEnd w:id="60"/>
      <w:r w:rsidRPr="0075587E">
        <w:rPr>
          <w:rFonts w:ascii="Times New Roman" w:hAnsi="Times New Roman" w:cs="Times New Roman"/>
          <w:b w:val="0"/>
          <w:color w:val="000000" w:themeColor="text1"/>
          <w:sz w:val="26"/>
          <w:szCs w:val="26"/>
        </w:rPr>
        <w:t>РЕКОМЕНДУЕМАЯ СТРУКТУРА</w:t>
      </w:r>
    </w:p>
    <w:p w14:paraId="029AF9E5" w14:textId="77777777" w:rsidR="00036F50" w:rsidRPr="0075587E" w:rsidRDefault="00036F50">
      <w:pPr>
        <w:pStyle w:val="ConsPlusTitle"/>
        <w:jc w:val="center"/>
        <w:rPr>
          <w:rFonts w:ascii="Times New Roman" w:hAnsi="Times New Roman" w:cs="Times New Roman"/>
          <w:b w:val="0"/>
          <w:color w:val="000000" w:themeColor="text1"/>
          <w:sz w:val="26"/>
          <w:szCs w:val="26"/>
        </w:rPr>
      </w:pPr>
      <w:r w:rsidRPr="0075587E">
        <w:rPr>
          <w:rFonts w:ascii="Times New Roman" w:hAnsi="Times New Roman" w:cs="Times New Roman"/>
          <w:b w:val="0"/>
          <w:color w:val="000000" w:themeColor="text1"/>
          <w:sz w:val="26"/>
          <w:szCs w:val="26"/>
        </w:rPr>
        <w:t>СОДЕРЖАНИЯ ДОКЛАДА</w:t>
      </w:r>
    </w:p>
    <w:p w14:paraId="0E716A9C" w14:textId="77777777" w:rsidR="00036F50" w:rsidRPr="0075587E" w:rsidRDefault="00036F50">
      <w:pPr>
        <w:pStyle w:val="ConsPlusNormal"/>
        <w:jc w:val="center"/>
        <w:rPr>
          <w:rFonts w:ascii="Times New Roman" w:hAnsi="Times New Roman" w:cs="Times New Roman"/>
          <w:color w:val="000000" w:themeColor="text1"/>
          <w:sz w:val="14"/>
          <w:szCs w:val="26"/>
        </w:rPr>
      </w:pPr>
    </w:p>
    <w:tbl>
      <w:tblPr>
        <w:tblW w:w="5000" w:type="pct"/>
        <w:tblLayout w:type="fixed"/>
        <w:tblCellMar>
          <w:left w:w="28" w:type="dxa"/>
          <w:right w:w="28" w:type="dxa"/>
        </w:tblCellMar>
        <w:tblLook w:val="04A0" w:firstRow="1" w:lastRow="0" w:firstColumn="1" w:lastColumn="0" w:noHBand="0" w:noVBand="1"/>
      </w:tblPr>
      <w:tblGrid>
        <w:gridCol w:w="893"/>
        <w:gridCol w:w="7893"/>
      </w:tblGrid>
      <w:tr w:rsidR="00633019" w:rsidRPr="0075587E" w14:paraId="7DEAB37A" w14:textId="77777777" w:rsidTr="00BA79B7">
        <w:tc>
          <w:tcPr>
            <w:tcW w:w="508" w:type="pct"/>
            <w:tcBorders>
              <w:top w:val="nil"/>
              <w:left w:val="nil"/>
              <w:bottom w:val="nil"/>
              <w:right w:val="nil"/>
            </w:tcBorders>
          </w:tcPr>
          <w:p w14:paraId="3013A0CB"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w:t>
            </w:r>
          </w:p>
        </w:tc>
        <w:tc>
          <w:tcPr>
            <w:tcW w:w="4492" w:type="pct"/>
            <w:tcBorders>
              <w:top w:val="nil"/>
              <w:left w:val="nil"/>
              <w:bottom w:val="nil"/>
              <w:right w:val="nil"/>
            </w:tcBorders>
          </w:tcPr>
          <w:p w14:paraId="7C0C461D"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Организатор проекта</w:t>
            </w:r>
          </w:p>
        </w:tc>
      </w:tr>
      <w:tr w:rsidR="00633019" w:rsidRPr="0075587E" w14:paraId="6DC0F4D5" w14:textId="77777777" w:rsidTr="00BA79B7">
        <w:tc>
          <w:tcPr>
            <w:tcW w:w="508" w:type="pct"/>
            <w:tcBorders>
              <w:top w:val="nil"/>
              <w:left w:val="nil"/>
              <w:bottom w:val="nil"/>
              <w:right w:val="nil"/>
            </w:tcBorders>
          </w:tcPr>
          <w:p w14:paraId="2FF453B8"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2.</w:t>
            </w:r>
          </w:p>
        </w:tc>
        <w:tc>
          <w:tcPr>
            <w:tcW w:w="4492" w:type="pct"/>
            <w:tcBorders>
              <w:top w:val="nil"/>
              <w:left w:val="nil"/>
              <w:bottom w:val="nil"/>
              <w:right w:val="nil"/>
            </w:tcBorders>
          </w:tcPr>
          <w:p w14:paraId="4B3C922F"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Возраст субъекта, наличие опыта и образования</w:t>
            </w:r>
          </w:p>
        </w:tc>
      </w:tr>
      <w:tr w:rsidR="00633019" w:rsidRPr="0075587E" w14:paraId="1D065610" w14:textId="77777777" w:rsidTr="00BA79B7">
        <w:tc>
          <w:tcPr>
            <w:tcW w:w="508" w:type="pct"/>
            <w:tcBorders>
              <w:top w:val="nil"/>
              <w:left w:val="nil"/>
              <w:bottom w:val="nil"/>
              <w:right w:val="nil"/>
            </w:tcBorders>
          </w:tcPr>
          <w:p w14:paraId="1E7D6E77"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3.</w:t>
            </w:r>
          </w:p>
        </w:tc>
        <w:tc>
          <w:tcPr>
            <w:tcW w:w="4492" w:type="pct"/>
            <w:tcBorders>
              <w:top w:val="nil"/>
              <w:left w:val="nil"/>
              <w:bottom w:val="nil"/>
              <w:right w:val="nil"/>
            </w:tcBorders>
          </w:tcPr>
          <w:p w14:paraId="4D03920A"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Наименование проекта</w:t>
            </w:r>
          </w:p>
        </w:tc>
      </w:tr>
      <w:tr w:rsidR="00633019" w:rsidRPr="0075587E" w14:paraId="3F62A0AB" w14:textId="77777777" w:rsidTr="00BA79B7">
        <w:tc>
          <w:tcPr>
            <w:tcW w:w="508" w:type="pct"/>
            <w:tcBorders>
              <w:top w:val="nil"/>
              <w:left w:val="nil"/>
              <w:bottom w:val="nil"/>
              <w:right w:val="nil"/>
            </w:tcBorders>
          </w:tcPr>
          <w:p w14:paraId="172061C8"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4.</w:t>
            </w:r>
          </w:p>
        </w:tc>
        <w:tc>
          <w:tcPr>
            <w:tcW w:w="4492" w:type="pct"/>
            <w:tcBorders>
              <w:top w:val="nil"/>
              <w:left w:val="nil"/>
              <w:bottom w:val="nil"/>
              <w:right w:val="nil"/>
            </w:tcBorders>
          </w:tcPr>
          <w:p w14:paraId="5053F173"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Наименование предлагаемых товаров/услуг</w:t>
            </w:r>
          </w:p>
        </w:tc>
      </w:tr>
      <w:tr w:rsidR="00633019" w:rsidRPr="0075587E" w14:paraId="3C9FB36A" w14:textId="77777777" w:rsidTr="00BA79B7">
        <w:tc>
          <w:tcPr>
            <w:tcW w:w="508" w:type="pct"/>
            <w:tcBorders>
              <w:top w:val="nil"/>
              <w:left w:val="nil"/>
              <w:bottom w:val="nil"/>
              <w:right w:val="nil"/>
            </w:tcBorders>
          </w:tcPr>
          <w:p w14:paraId="45BA9C6F"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5.</w:t>
            </w:r>
          </w:p>
        </w:tc>
        <w:tc>
          <w:tcPr>
            <w:tcW w:w="4492" w:type="pct"/>
            <w:tcBorders>
              <w:top w:val="nil"/>
              <w:left w:val="nil"/>
              <w:bottom w:val="nil"/>
              <w:right w:val="nil"/>
            </w:tcBorders>
          </w:tcPr>
          <w:p w14:paraId="23101FC6"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Цель проекта</w:t>
            </w:r>
          </w:p>
        </w:tc>
      </w:tr>
      <w:tr w:rsidR="00633019" w:rsidRPr="0075587E" w14:paraId="648FC5A8" w14:textId="77777777" w:rsidTr="00BA79B7">
        <w:tc>
          <w:tcPr>
            <w:tcW w:w="508" w:type="pct"/>
            <w:tcBorders>
              <w:top w:val="nil"/>
              <w:left w:val="nil"/>
              <w:bottom w:val="nil"/>
              <w:right w:val="nil"/>
            </w:tcBorders>
          </w:tcPr>
          <w:p w14:paraId="55B2C418"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6.</w:t>
            </w:r>
          </w:p>
        </w:tc>
        <w:tc>
          <w:tcPr>
            <w:tcW w:w="4492" w:type="pct"/>
            <w:tcBorders>
              <w:top w:val="nil"/>
              <w:left w:val="nil"/>
              <w:bottom w:val="nil"/>
              <w:right w:val="nil"/>
            </w:tcBorders>
          </w:tcPr>
          <w:p w14:paraId="4619BDB6"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Место реализации проекта</w:t>
            </w:r>
          </w:p>
        </w:tc>
      </w:tr>
      <w:tr w:rsidR="00633019" w:rsidRPr="0075587E" w14:paraId="2ECCC78A" w14:textId="77777777" w:rsidTr="00BA79B7">
        <w:tc>
          <w:tcPr>
            <w:tcW w:w="508" w:type="pct"/>
            <w:tcBorders>
              <w:top w:val="nil"/>
              <w:left w:val="nil"/>
              <w:bottom w:val="nil"/>
              <w:right w:val="nil"/>
            </w:tcBorders>
          </w:tcPr>
          <w:p w14:paraId="7A9EB65D"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7.</w:t>
            </w:r>
          </w:p>
        </w:tc>
        <w:tc>
          <w:tcPr>
            <w:tcW w:w="4492" w:type="pct"/>
            <w:tcBorders>
              <w:top w:val="nil"/>
              <w:left w:val="nil"/>
              <w:bottom w:val="nil"/>
              <w:right w:val="nil"/>
            </w:tcBorders>
          </w:tcPr>
          <w:p w14:paraId="35C7030D"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Стадия проекта (наличие бизнес-идеи; регистрация в качестве субъекта предпринимательства; поиск инвестиций; расчет бизнес-проект; внедрение проекта)</w:t>
            </w:r>
          </w:p>
        </w:tc>
      </w:tr>
      <w:tr w:rsidR="00633019" w:rsidRPr="0075587E" w14:paraId="50290194" w14:textId="77777777" w:rsidTr="00BA79B7">
        <w:tc>
          <w:tcPr>
            <w:tcW w:w="508" w:type="pct"/>
            <w:tcBorders>
              <w:top w:val="nil"/>
              <w:left w:val="nil"/>
              <w:bottom w:val="nil"/>
              <w:right w:val="nil"/>
            </w:tcBorders>
          </w:tcPr>
          <w:p w14:paraId="010FCD5B"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8.</w:t>
            </w:r>
          </w:p>
        </w:tc>
        <w:tc>
          <w:tcPr>
            <w:tcW w:w="4492" w:type="pct"/>
            <w:tcBorders>
              <w:top w:val="nil"/>
              <w:left w:val="nil"/>
              <w:bottom w:val="nil"/>
              <w:right w:val="nil"/>
            </w:tcBorders>
          </w:tcPr>
          <w:p w14:paraId="5645D5D4"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Соотношение объема собственных средств, привлекаемых для реализации проекта к сумме гранта (%)</w:t>
            </w:r>
          </w:p>
        </w:tc>
      </w:tr>
      <w:tr w:rsidR="00633019" w:rsidRPr="0075587E" w14:paraId="484ED0D0" w14:textId="77777777" w:rsidTr="00BA79B7">
        <w:tc>
          <w:tcPr>
            <w:tcW w:w="508" w:type="pct"/>
            <w:tcBorders>
              <w:top w:val="nil"/>
              <w:left w:val="nil"/>
              <w:bottom w:val="nil"/>
              <w:right w:val="nil"/>
            </w:tcBorders>
          </w:tcPr>
          <w:p w14:paraId="502E6EB8"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9.</w:t>
            </w:r>
          </w:p>
        </w:tc>
        <w:tc>
          <w:tcPr>
            <w:tcW w:w="4492" w:type="pct"/>
            <w:tcBorders>
              <w:top w:val="nil"/>
              <w:left w:val="nil"/>
              <w:bottom w:val="nil"/>
              <w:right w:val="nil"/>
            </w:tcBorders>
          </w:tcPr>
          <w:p w14:paraId="205A6E86"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Количество созданных рабочих мест на дату подачи заявки</w:t>
            </w:r>
          </w:p>
        </w:tc>
      </w:tr>
      <w:tr w:rsidR="00633019" w:rsidRPr="0075587E" w14:paraId="147834E0" w14:textId="77777777" w:rsidTr="00BA79B7">
        <w:tc>
          <w:tcPr>
            <w:tcW w:w="508" w:type="pct"/>
            <w:tcBorders>
              <w:top w:val="nil"/>
              <w:left w:val="nil"/>
              <w:bottom w:val="nil"/>
              <w:right w:val="nil"/>
            </w:tcBorders>
          </w:tcPr>
          <w:p w14:paraId="12AD9601"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10.</w:t>
            </w:r>
          </w:p>
        </w:tc>
        <w:tc>
          <w:tcPr>
            <w:tcW w:w="4492" w:type="pct"/>
            <w:tcBorders>
              <w:top w:val="nil"/>
              <w:left w:val="nil"/>
              <w:bottom w:val="nil"/>
              <w:right w:val="nil"/>
            </w:tcBorders>
          </w:tcPr>
          <w:p w14:paraId="2860610F"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Предполагаемое количество вновь созданных субъектом предпринимательства рабочих мест в ходе реализации проекта</w:t>
            </w:r>
          </w:p>
        </w:tc>
      </w:tr>
      <w:tr w:rsidR="00633019" w:rsidRPr="0075587E" w14:paraId="17FB009D" w14:textId="77777777" w:rsidTr="00BA79B7">
        <w:tc>
          <w:tcPr>
            <w:tcW w:w="508" w:type="pct"/>
            <w:tcBorders>
              <w:top w:val="nil"/>
              <w:left w:val="nil"/>
              <w:bottom w:val="nil"/>
              <w:right w:val="nil"/>
            </w:tcBorders>
          </w:tcPr>
          <w:p w14:paraId="6291203B"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11.</w:t>
            </w:r>
          </w:p>
        </w:tc>
        <w:tc>
          <w:tcPr>
            <w:tcW w:w="4492" w:type="pct"/>
            <w:tcBorders>
              <w:top w:val="nil"/>
              <w:left w:val="nil"/>
              <w:bottom w:val="nil"/>
              <w:right w:val="nil"/>
            </w:tcBorders>
          </w:tcPr>
          <w:p w14:paraId="748E73BD"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Размер планируемой к выплате среднемесячной заработной платы (в зависимости от минимального размера оплаты труда, установленного по ХМАО - Югре) в результате первого года реализации проекта</w:t>
            </w:r>
          </w:p>
        </w:tc>
      </w:tr>
      <w:tr w:rsidR="00633019" w:rsidRPr="0075587E" w14:paraId="2C87A45E" w14:textId="77777777" w:rsidTr="00BA79B7">
        <w:tc>
          <w:tcPr>
            <w:tcW w:w="508" w:type="pct"/>
            <w:tcBorders>
              <w:top w:val="nil"/>
              <w:left w:val="nil"/>
              <w:bottom w:val="nil"/>
              <w:right w:val="nil"/>
            </w:tcBorders>
          </w:tcPr>
          <w:p w14:paraId="135350B1"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12.</w:t>
            </w:r>
          </w:p>
        </w:tc>
        <w:tc>
          <w:tcPr>
            <w:tcW w:w="4492" w:type="pct"/>
            <w:tcBorders>
              <w:top w:val="nil"/>
              <w:left w:val="nil"/>
              <w:bottom w:val="nil"/>
              <w:right w:val="nil"/>
            </w:tcBorders>
          </w:tcPr>
          <w:p w14:paraId="7E4B5EFA"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Объем налоговых отчислений в бюджеты всех уровней в результате первого года реализации проекта, тыс. руб.</w:t>
            </w:r>
          </w:p>
        </w:tc>
      </w:tr>
      <w:tr w:rsidR="00633019" w:rsidRPr="0075587E" w14:paraId="0CEF1A7C" w14:textId="77777777" w:rsidTr="00BA79B7">
        <w:tc>
          <w:tcPr>
            <w:tcW w:w="508" w:type="pct"/>
            <w:tcBorders>
              <w:top w:val="nil"/>
              <w:left w:val="nil"/>
              <w:bottom w:val="nil"/>
              <w:right w:val="nil"/>
            </w:tcBorders>
          </w:tcPr>
          <w:p w14:paraId="6AB97440"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13.</w:t>
            </w:r>
          </w:p>
        </w:tc>
        <w:tc>
          <w:tcPr>
            <w:tcW w:w="4492" w:type="pct"/>
            <w:tcBorders>
              <w:top w:val="nil"/>
              <w:left w:val="nil"/>
              <w:bottom w:val="nil"/>
              <w:right w:val="nil"/>
            </w:tcBorders>
          </w:tcPr>
          <w:p w14:paraId="67ADADBD"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Основные рынки сбыта</w:t>
            </w:r>
          </w:p>
        </w:tc>
      </w:tr>
      <w:tr w:rsidR="00633019" w:rsidRPr="0075587E" w14:paraId="771C0FDF" w14:textId="77777777" w:rsidTr="00BA79B7">
        <w:tc>
          <w:tcPr>
            <w:tcW w:w="508" w:type="pct"/>
            <w:tcBorders>
              <w:top w:val="nil"/>
              <w:left w:val="nil"/>
              <w:bottom w:val="nil"/>
              <w:right w:val="nil"/>
            </w:tcBorders>
          </w:tcPr>
          <w:p w14:paraId="4BD7ACF6"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14.</w:t>
            </w:r>
          </w:p>
        </w:tc>
        <w:tc>
          <w:tcPr>
            <w:tcW w:w="4492" w:type="pct"/>
            <w:tcBorders>
              <w:top w:val="nil"/>
              <w:left w:val="nil"/>
              <w:bottom w:val="nil"/>
              <w:right w:val="nil"/>
            </w:tcBorders>
          </w:tcPr>
          <w:p w14:paraId="2C132FC3"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Срок окупаемости проекта (период, когда полностью окупятся затраченные на проект средства)</w:t>
            </w:r>
          </w:p>
        </w:tc>
      </w:tr>
      <w:tr w:rsidR="00633019" w:rsidRPr="0075587E" w14:paraId="1DD79CDE" w14:textId="77777777" w:rsidTr="00BA79B7">
        <w:tc>
          <w:tcPr>
            <w:tcW w:w="508" w:type="pct"/>
            <w:tcBorders>
              <w:top w:val="nil"/>
              <w:left w:val="nil"/>
              <w:bottom w:val="nil"/>
              <w:right w:val="nil"/>
            </w:tcBorders>
          </w:tcPr>
          <w:p w14:paraId="0A99DB85"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15.</w:t>
            </w:r>
          </w:p>
        </w:tc>
        <w:tc>
          <w:tcPr>
            <w:tcW w:w="4492" w:type="pct"/>
            <w:tcBorders>
              <w:top w:val="nil"/>
              <w:left w:val="nil"/>
              <w:bottom w:val="nil"/>
              <w:right w:val="nil"/>
            </w:tcBorders>
          </w:tcPr>
          <w:p w14:paraId="4B873A62"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Чистая приведенная стоимость NPV</w:t>
            </w:r>
          </w:p>
        </w:tc>
      </w:tr>
      <w:tr w:rsidR="00633019" w:rsidRPr="0075587E" w14:paraId="05A080AA" w14:textId="77777777" w:rsidTr="00BA79B7">
        <w:tc>
          <w:tcPr>
            <w:tcW w:w="508" w:type="pct"/>
            <w:tcBorders>
              <w:top w:val="nil"/>
              <w:left w:val="nil"/>
              <w:bottom w:val="nil"/>
              <w:right w:val="nil"/>
            </w:tcBorders>
          </w:tcPr>
          <w:p w14:paraId="73A9AD43"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16.</w:t>
            </w:r>
          </w:p>
        </w:tc>
        <w:tc>
          <w:tcPr>
            <w:tcW w:w="4492" w:type="pct"/>
            <w:tcBorders>
              <w:top w:val="nil"/>
              <w:left w:val="nil"/>
              <w:bottom w:val="nil"/>
              <w:right w:val="nil"/>
            </w:tcBorders>
          </w:tcPr>
          <w:p w14:paraId="4F68E185"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Внутренняя норма доходности IRR</w:t>
            </w:r>
          </w:p>
        </w:tc>
      </w:tr>
      <w:tr w:rsidR="00633019" w:rsidRPr="0075587E" w14:paraId="346C494B" w14:textId="77777777" w:rsidTr="00BA79B7">
        <w:tc>
          <w:tcPr>
            <w:tcW w:w="508" w:type="pct"/>
            <w:tcBorders>
              <w:top w:val="nil"/>
              <w:left w:val="nil"/>
              <w:bottom w:val="nil"/>
              <w:right w:val="nil"/>
            </w:tcBorders>
          </w:tcPr>
          <w:p w14:paraId="7974A8F6"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17.</w:t>
            </w:r>
          </w:p>
        </w:tc>
        <w:tc>
          <w:tcPr>
            <w:tcW w:w="4492" w:type="pct"/>
            <w:tcBorders>
              <w:top w:val="nil"/>
              <w:left w:val="nil"/>
              <w:bottom w:val="nil"/>
              <w:right w:val="nil"/>
            </w:tcBorders>
          </w:tcPr>
          <w:p w14:paraId="0B82CFD8"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Рентабельность проекта</w:t>
            </w:r>
          </w:p>
        </w:tc>
      </w:tr>
      <w:tr w:rsidR="00036F50" w:rsidRPr="0075587E" w14:paraId="5CE7D016" w14:textId="77777777" w:rsidTr="00BA79B7">
        <w:trPr>
          <w:trHeight w:val="83"/>
        </w:trPr>
        <w:tc>
          <w:tcPr>
            <w:tcW w:w="508" w:type="pct"/>
            <w:tcBorders>
              <w:top w:val="nil"/>
              <w:left w:val="nil"/>
              <w:bottom w:val="nil"/>
              <w:right w:val="nil"/>
            </w:tcBorders>
          </w:tcPr>
          <w:p w14:paraId="39448216" w14:textId="77777777" w:rsidR="00036F50" w:rsidRPr="0075587E" w:rsidRDefault="00036F50" w:rsidP="00C872EE">
            <w:pPr>
              <w:pStyle w:val="ConsPlusNormal"/>
              <w:jc w:val="center"/>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18.</w:t>
            </w:r>
          </w:p>
        </w:tc>
        <w:tc>
          <w:tcPr>
            <w:tcW w:w="4492" w:type="pct"/>
            <w:tcBorders>
              <w:top w:val="nil"/>
              <w:left w:val="nil"/>
              <w:bottom w:val="nil"/>
              <w:right w:val="nil"/>
            </w:tcBorders>
          </w:tcPr>
          <w:p w14:paraId="143F568B" w14:textId="77777777" w:rsidR="00036F50" w:rsidRPr="0075587E" w:rsidRDefault="00036F50" w:rsidP="00C872EE">
            <w:pPr>
              <w:pStyle w:val="ConsPlusNormal"/>
              <w:jc w:val="both"/>
              <w:rPr>
                <w:rFonts w:ascii="Times New Roman" w:hAnsi="Times New Roman" w:cs="Times New Roman"/>
                <w:color w:val="000000" w:themeColor="text1"/>
                <w:sz w:val="26"/>
                <w:szCs w:val="26"/>
              </w:rPr>
            </w:pPr>
            <w:r w:rsidRPr="0075587E">
              <w:rPr>
                <w:rFonts w:ascii="Times New Roman" w:hAnsi="Times New Roman" w:cs="Times New Roman"/>
                <w:color w:val="000000" w:themeColor="text1"/>
                <w:sz w:val="26"/>
                <w:szCs w:val="26"/>
              </w:rPr>
              <w:t>Преимущество (выгоды) проекта</w:t>
            </w:r>
          </w:p>
        </w:tc>
      </w:tr>
    </w:tbl>
    <w:p w14:paraId="0B7C60E6" w14:textId="2A2BEB9D" w:rsidR="00036F50" w:rsidRDefault="00036F50" w:rsidP="00D770BD">
      <w:pPr>
        <w:pStyle w:val="ConsPlusNormal"/>
        <w:jc w:val="both"/>
        <w:rPr>
          <w:color w:val="000000" w:themeColor="text1"/>
        </w:rPr>
      </w:pPr>
    </w:p>
    <w:p w14:paraId="71FAB395" w14:textId="0891D7D6" w:rsidR="00D770BD" w:rsidRDefault="00D770BD" w:rsidP="00D770BD">
      <w:pPr>
        <w:pStyle w:val="ConsPlusNormal"/>
        <w:jc w:val="both"/>
        <w:rPr>
          <w:color w:val="000000" w:themeColor="text1"/>
        </w:rPr>
      </w:pPr>
    </w:p>
    <w:p w14:paraId="5E11ED8E" w14:textId="780577F4" w:rsidR="00D770BD" w:rsidRDefault="00D770BD" w:rsidP="00D770BD">
      <w:pPr>
        <w:pStyle w:val="ConsPlusNormal"/>
        <w:jc w:val="both"/>
        <w:rPr>
          <w:color w:val="000000" w:themeColor="text1"/>
        </w:rPr>
      </w:pPr>
    </w:p>
    <w:p w14:paraId="7AE621A2" w14:textId="51FC03D6" w:rsidR="00D770BD" w:rsidRDefault="00D770BD" w:rsidP="00D770BD">
      <w:pPr>
        <w:pStyle w:val="ConsPlusNormal"/>
        <w:jc w:val="both"/>
        <w:rPr>
          <w:color w:val="000000" w:themeColor="text1"/>
        </w:rPr>
      </w:pPr>
    </w:p>
    <w:p w14:paraId="4C2C00EF" w14:textId="1181C4C0" w:rsidR="00D770BD" w:rsidRDefault="00D770BD" w:rsidP="00D770BD">
      <w:pPr>
        <w:pStyle w:val="ConsPlusNormal"/>
        <w:jc w:val="both"/>
        <w:rPr>
          <w:color w:val="000000" w:themeColor="text1"/>
        </w:rPr>
      </w:pPr>
    </w:p>
    <w:p w14:paraId="3A65A92E" w14:textId="4A8DCEC0" w:rsidR="00D770BD" w:rsidRDefault="00D770BD" w:rsidP="00D770BD">
      <w:pPr>
        <w:pStyle w:val="ConsPlusNormal"/>
        <w:jc w:val="both"/>
        <w:rPr>
          <w:color w:val="000000" w:themeColor="text1"/>
        </w:rPr>
      </w:pPr>
    </w:p>
    <w:p w14:paraId="3D418A92" w14:textId="18CBE39B" w:rsidR="00D770BD" w:rsidRDefault="00D770BD" w:rsidP="00D770BD">
      <w:pPr>
        <w:pStyle w:val="ConsPlusNormal"/>
        <w:jc w:val="both"/>
        <w:rPr>
          <w:color w:val="000000" w:themeColor="text1"/>
        </w:rPr>
      </w:pPr>
    </w:p>
    <w:p w14:paraId="60E75F3D" w14:textId="1DAC47C1" w:rsidR="00D770BD" w:rsidRDefault="00D770BD" w:rsidP="00D770BD">
      <w:pPr>
        <w:pStyle w:val="ConsPlusNormal"/>
        <w:jc w:val="both"/>
        <w:rPr>
          <w:color w:val="000000" w:themeColor="text1"/>
        </w:rPr>
      </w:pPr>
    </w:p>
    <w:p w14:paraId="75497839" w14:textId="1EF5D783" w:rsidR="00D770BD" w:rsidRDefault="00D770BD" w:rsidP="00D770BD">
      <w:pPr>
        <w:pStyle w:val="ConsPlusNormal"/>
        <w:jc w:val="both"/>
        <w:rPr>
          <w:color w:val="000000" w:themeColor="text1"/>
        </w:rPr>
      </w:pPr>
    </w:p>
    <w:p w14:paraId="585990E2" w14:textId="204013A8" w:rsidR="00D770BD" w:rsidRDefault="00D770BD" w:rsidP="00D770BD">
      <w:pPr>
        <w:pStyle w:val="ConsPlusNormal"/>
        <w:jc w:val="both"/>
        <w:rPr>
          <w:color w:val="000000" w:themeColor="text1"/>
        </w:rPr>
      </w:pPr>
    </w:p>
    <w:p w14:paraId="553EDDC2" w14:textId="7E009F70" w:rsidR="00D770BD" w:rsidRDefault="00D770BD" w:rsidP="00D770BD">
      <w:pPr>
        <w:pStyle w:val="ConsPlusNormal"/>
        <w:jc w:val="both"/>
        <w:rPr>
          <w:color w:val="000000" w:themeColor="text1"/>
        </w:rPr>
      </w:pPr>
    </w:p>
    <w:p w14:paraId="78F17BB4" w14:textId="71220371" w:rsidR="00D770BD" w:rsidRDefault="00D770BD" w:rsidP="00D770BD">
      <w:pPr>
        <w:pStyle w:val="ConsPlusNormal"/>
        <w:jc w:val="both"/>
        <w:rPr>
          <w:color w:val="000000" w:themeColor="text1"/>
        </w:rPr>
      </w:pPr>
    </w:p>
    <w:p w14:paraId="4719E7B1" w14:textId="77777777" w:rsidR="00D770BD" w:rsidRPr="00D770BD" w:rsidRDefault="00D770BD" w:rsidP="009E3BBB">
      <w:pPr>
        <w:pStyle w:val="ConsPlusNormal"/>
        <w:jc w:val="right"/>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Приложение 4</w:t>
      </w:r>
    </w:p>
    <w:p w14:paraId="47DA4FC9" w14:textId="77777777" w:rsidR="00D770BD" w:rsidRPr="00D770BD" w:rsidRDefault="00D770BD" w:rsidP="009E3BBB">
      <w:pPr>
        <w:pStyle w:val="ConsPlusNormal"/>
        <w:jc w:val="right"/>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к постановлению Администрации</w:t>
      </w:r>
    </w:p>
    <w:p w14:paraId="1D33ADBC" w14:textId="77777777" w:rsidR="00D770BD" w:rsidRPr="00D770BD" w:rsidRDefault="00D770BD" w:rsidP="009E3BBB">
      <w:pPr>
        <w:pStyle w:val="ConsPlusNormal"/>
        <w:jc w:val="right"/>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города Когалыма</w:t>
      </w:r>
    </w:p>
    <w:p w14:paraId="629CC55C" w14:textId="77777777" w:rsidR="00D770BD" w:rsidRPr="00D770BD" w:rsidRDefault="00D770BD" w:rsidP="009E3BBB">
      <w:pPr>
        <w:pStyle w:val="ConsPlusNormal"/>
        <w:jc w:val="right"/>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от 25.07.2019 N 1646</w:t>
      </w:r>
    </w:p>
    <w:p w14:paraId="334C3FE0" w14:textId="77777777" w:rsidR="00D770BD" w:rsidRPr="00D770BD" w:rsidRDefault="00D770BD" w:rsidP="00D770BD">
      <w:pPr>
        <w:pStyle w:val="ConsPlusNormal"/>
        <w:jc w:val="both"/>
        <w:rPr>
          <w:rFonts w:ascii="Times New Roman" w:hAnsi="Times New Roman" w:cs="Times New Roman"/>
          <w:color w:val="000000" w:themeColor="text1"/>
          <w:sz w:val="26"/>
          <w:szCs w:val="26"/>
        </w:rPr>
      </w:pPr>
    </w:p>
    <w:p w14:paraId="0F3B4BF8" w14:textId="77777777" w:rsidR="00D770BD" w:rsidRPr="00D770BD" w:rsidRDefault="00D770BD" w:rsidP="009E3BBB">
      <w:pPr>
        <w:pStyle w:val="ConsPlusNormal"/>
        <w:jc w:val="center"/>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ПОЛОЖЕНИЕ</w:t>
      </w:r>
    </w:p>
    <w:p w14:paraId="15EC2857" w14:textId="39D92C23" w:rsidR="00D770BD" w:rsidRPr="00D770BD" w:rsidRDefault="00D770BD" w:rsidP="009E3BBB">
      <w:pPr>
        <w:pStyle w:val="ConsPlusNormal"/>
        <w:jc w:val="center"/>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О КОМИССИИ ПО РАССМОТРЕНИЮ И ОЦЕНКЕ ЗАЯВОК УЧАСТНИКОВ ОТБОРА</w:t>
      </w:r>
      <w:r w:rsidR="009E3BBB">
        <w:rPr>
          <w:rFonts w:ascii="Times New Roman" w:hAnsi="Times New Roman" w:cs="Times New Roman"/>
          <w:color w:val="000000" w:themeColor="text1"/>
          <w:sz w:val="26"/>
          <w:szCs w:val="26"/>
        </w:rPr>
        <w:t xml:space="preserve"> </w:t>
      </w:r>
      <w:r w:rsidRPr="00D770BD">
        <w:rPr>
          <w:rFonts w:ascii="Times New Roman" w:hAnsi="Times New Roman" w:cs="Times New Roman"/>
          <w:color w:val="000000" w:themeColor="text1"/>
          <w:sz w:val="26"/>
          <w:szCs w:val="26"/>
        </w:rPr>
        <w:t>НА ПРЕДОСТАВЛЕНИЕ ГРАНТОВ В ФОРМЕ СУБСИДИИ</w:t>
      </w:r>
    </w:p>
    <w:p w14:paraId="63DC97E3" w14:textId="77777777" w:rsidR="009E3BBB" w:rsidRDefault="009E3BBB" w:rsidP="00D770BD">
      <w:pPr>
        <w:pStyle w:val="ConsPlusNormal"/>
        <w:jc w:val="both"/>
        <w:rPr>
          <w:rFonts w:ascii="Times New Roman" w:hAnsi="Times New Roman" w:cs="Times New Roman"/>
          <w:color w:val="000000" w:themeColor="text1"/>
          <w:sz w:val="26"/>
          <w:szCs w:val="26"/>
        </w:rPr>
      </w:pPr>
    </w:p>
    <w:p w14:paraId="0C3B2499" w14:textId="6110FD91" w:rsidR="00D770BD" w:rsidRPr="00D770BD" w:rsidRDefault="00D770BD" w:rsidP="009E3BBB">
      <w:pPr>
        <w:pStyle w:val="ConsPlusNormal"/>
        <w:jc w:val="center"/>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1. Общие положения</w:t>
      </w:r>
    </w:p>
    <w:p w14:paraId="53F7B1FC" w14:textId="77777777" w:rsidR="00D770BD" w:rsidRPr="00D770BD" w:rsidRDefault="00D770BD" w:rsidP="00D770BD">
      <w:pPr>
        <w:pStyle w:val="ConsPlusNormal"/>
        <w:jc w:val="both"/>
        <w:rPr>
          <w:rFonts w:ascii="Times New Roman" w:hAnsi="Times New Roman" w:cs="Times New Roman"/>
          <w:color w:val="000000" w:themeColor="text1"/>
          <w:sz w:val="26"/>
          <w:szCs w:val="26"/>
        </w:rPr>
      </w:pPr>
    </w:p>
    <w:p w14:paraId="6073F76C"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1.1. Комиссия представляет собой коллегиальный орган, специально сформированный для рассмотрения и оценки заявок участников отбора на предоставление грантов в форме субсидии субъектам малого и среднего предпринимательства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 (далее - участники отбора).</w:t>
      </w:r>
    </w:p>
    <w:p w14:paraId="5BE7D322"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1.2. Комиссия в своей деятельности руководствуется Конституцией Российской Федерации, Бюджетным кодексом 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муниципальными нормативными правовыми актами города Когалыма, порядком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 утвержденным постановлением Администрации города Когалыма (далее - Порядок).</w:t>
      </w:r>
    </w:p>
    <w:p w14:paraId="679BA494"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p>
    <w:p w14:paraId="5905AAD0" w14:textId="77777777" w:rsidR="00D770BD" w:rsidRPr="00D770BD" w:rsidRDefault="00D770BD" w:rsidP="009E3BBB">
      <w:pPr>
        <w:pStyle w:val="ConsPlusNormal"/>
        <w:ind w:firstLine="567"/>
        <w:jc w:val="center"/>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2. Основные задачи Комиссии</w:t>
      </w:r>
    </w:p>
    <w:p w14:paraId="4976E0BA"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p>
    <w:p w14:paraId="70982060"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2.1. Рассмотрение и оценка заявок участников отбора на предоставление грантов в форме субсидии, представленных участниками отбора, в соответствии с Порядком, принятие решений о прохождении отбора участниками отбора либо отклонении заявок участников отбора.</w:t>
      </w:r>
    </w:p>
    <w:p w14:paraId="171EF6CB"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p>
    <w:p w14:paraId="19EE7D39" w14:textId="77777777" w:rsidR="00D770BD" w:rsidRPr="00D770BD" w:rsidRDefault="00D770BD" w:rsidP="009E3BBB">
      <w:pPr>
        <w:pStyle w:val="ConsPlusNormal"/>
        <w:jc w:val="center"/>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3. Порядок формирования Комиссии и состав Комиссии</w:t>
      </w:r>
    </w:p>
    <w:p w14:paraId="6D46C560" w14:textId="77777777" w:rsidR="00D770BD" w:rsidRPr="00D770BD" w:rsidRDefault="00D770BD" w:rsidP="00D770BD">
      <w:pPr>
        <w:pStyle w:val="ConsPlusNormal"/>
        <w:jc w:val="both"/>
        <w:rPr>
          <w:rFonts w:ascii="Times New Roman" w:hAnsi="Times New Roman" w:cs="Times New Roman"/>
          <w:color w:val="000000" w:themeColor="text1"/>
          <w:sz w:val="26"/>
          <w:szCs w:val="26"/>
        </w:rPr>
      </w:pPr>
    </w:p>
    <w:p w14:paraId="4F0EF3A1"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3.1. Комиссия формируется из числа представителей Администрации города Когалыма, до которой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члена Координационного совета по развитию малого и среднего предпринимательства в городе Когалыме.</w:t>
      </w:r>
    </w:p>
    <w:p w14:paraId="0BA535CB"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3.2. Комиссия формируется на постоянной основе.</w:t>
      </w:r>
    </w:p>
    <w:p w14:paraId="5C0D591A"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3.3. Комиссия состоит из председателя Комиссии, заместителя председателя Комиссии, секретаря и членов Комиссии.</w:t>
      </w:r>
    </w:p>
    <w:p w14:paraId="072028AB"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3.4. Председателем Комиссии является глава города Когалыма, заместителем председателя Комиссии - первый заместитель главы города Когалыма.</w:t>
      </w:r>
    </w:p>
    <w:p w14:paraId="77C4E303"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3.5. Секретарем Комиссии является специалист-эксперт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(без права голоса).</w:t>
      </w:r>
    </w:p>
    <w:p w14:paraId="2EE6E041"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3.6. Членами Комиссии являются:</w:t>
      </w:r>
    </w:p>
    <w:p w14:paraId="6A35F188"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Заместитель главы города Когалыма, курирующий вопросы экономики и финансов, муниципального заказа, финансово-экономического обеспечения и контроля</w:t>
      </w:r>
    </w:p>
    <w:p w14:paraId="327FD908"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Заместитель главы города Когалыма, курирующий вопросы образования, культуры, спорта, молодежной политики, связей с общественностью и социальные вопросы, опеки и попечительства</w:t>
      </w:r>
    </w:p>
    <w:p w14:paraId="6DB5CD96"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Начальник управления инвестиционной деятельности и развития предпринимательства Администрации города Когалыма</w:t>
      </w:r>
    </w:p>
    <w:p w14:paraId="729CF0D8"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Председатель Комитета финансов Администрации города Когалыма</w:t>
      </w:r>
    </w:p>
    <w:p w14:paraId="09D08A54"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Председатель Комитета по управлению муниципальным имуществом Администрации города Когалыма</w:t>
      </w:r>
    </w:p>
    <w:p w14:paraId="205775BC"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Начальник юридического управления Администрации города Когалыма</w:t>
      </w:r>
    </w:p>
    <w:p w14:paraId="564C7022"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Начальник управления культуры, спорта и молодежной политики Администрации города Когалыма</w:t>
      </w:r>
    </w:p>
    <w:p w14:paraId="4D76A317"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w:t>
      </w:r>
    </w:p>
    <w:p w14:paraId="5B5B81EB" w14:textId="77777777" w:rsidR="00D770BD" w:rsidRPr="00D770BD" w:rsidRDefault="00D770BD" w:rsidP="009E3BBB">
      <w:pPr>
        <w:pStyle w:val="ConsPlusNormal"/>
        <w:ind w:firstLine="567"/>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Член Координационного совета по развитию малого и среднего предпринимательства в городе Когалыме (по согласованию)</w:t>
      </w:r>
    </w:p>
    <w:p w14:paraId="60940908" w14:textId="77777777" w:rsidR="00D770BD" w:rsidRPr="00D770BD" w:rsidRDefault="00D770BD" w:rsidP="00D770BD">
      <w:pPr>
        <w:pStyle w:val="ConsPlusNormal"/>
        <w:jc w:val="both"/>
        <w:rPr>
          <w:rFonts w:ascii="Times New Roman" w:hAnsi="Times New Roman" w:cs="Times New Roman"/>
          <w:color w:val="000000" w:themeColor="text1"/>
          <w:sz w:val="26"/>
          <w:szCs w:val="26"/>
        </w:rPr>
      </w:pPr>
    </w:p>
    <w:p w14:paraId="2A2B70FE" w14:textId="77777777" w:rsidR="00D770BD" w:rsidRPr="00D770BD" w:rsidRDefault="00D770BD" w:rsidP="009E3BBB">
      <w:pPr>
        <w:pStyle w:val="ConsPlusNormal"/>
        <w:jc w:val="center"/>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4. Права и обязанности Комиссии членов Комиссии</w:t>
      </w:r>
    </w:p>
    <w:p w14:paraId="5F9A8821" w14:textId="77777777" w:rsidR="00D770BD" w:rsidRPr="00D770BD" w:rsidRDefault="00D770BD" w:rsidP="00D770BD">
      <w:pPr>
        <w:pStyle w:val="ConsPlusNormal"/>
        <w:jc w:val="both"/>
        <w:rPr>
          <w:rFonts w:ascii="Times New Roman" w:hAnsi="Times New Roman" w:cs="Times New Roman"/>
          <w:color w:val="000000" w:themeColor="text1"/>
          <w:sz w:val="26"/>
          <w:szCs w:val="26"/>
        </w:rPr>
      </w:pPr>
    </w:p>
    <w:p w14:paraId="46653B3F"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4.1. Комиссия принимает решение о прохождении или не прохождении отбора участниками отбора.</w:t>
      </w:r>
    </w:p>
    <w:p w14:paraId="349EB0E3"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4.2. В случае, если член Комиссии лично, прямо или косвенно заинтересован в итогах рассмотрения заявок участников отбора, он обязан проинформировать об этом председателя комиссии до заседания Комиссии.</w:t>
      </w:r>
    </w:p>
    <w:p w14:paraId="46F4B581"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14:paraId="34E3E2D1"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 сотрудником которого он является.</w:t>
      </w:r>
    </w:p>
    <w:p w14:paraId="2581344F"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p>
    <w:p w14:paraId="68C08001" w14:textId="77777777" w:rsidR="00D770BD" w:rsidRPr="00D770BD" w:rsidRDefault="00D770BD" w:rsidP="009E3BBB">
      <w:pPr>
        <w:pStyle w:val="ConsPlusNormal"/>
        <w:ind w:firstLine="709"/>
        <w:jc w:val="center"/>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 Порядок принятия Комиссией решения о прохождении отбора</w:t>
      </w:r>
    </w:p>
    <w:p w14:paraId="3BFBA73E"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участником отбора</w:t>
      </w:r>
    </w:p>
    <w:p w14:paraId="404BB92F" w14:textId="77777777" w:rsidR="00D770BD" w:rsidRPr="00D770BD" w:rsidRDefault="00D770BD" w:rsidP="00D770BD">
      <w:pPr>
        <w:pStyle w:val="ConsPlusNormal"/>
        <w:jc w:val="both"/>
        <w:rPr>
          <w:rFonts w:ascii="Times New Roman" w:hAnsi="Times New Roman" w:cs="Times New Roman"/>
          <w:color w:val="000000" w:themeColor="text1"/>
          <w:sz w:val="26"/>
          <w:szCs w:val="26"/>
        </w:rPr>
      </w:pPr>
    </w:p>
    <w:p w14:paraId="340C1ABD"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5.1. Решение о прохождении или не прохождении отбора участником отбора принимается на заседании Комиссии по итогам рассмотрения представленных участником отбора заявки, пакета документов и публичной защиты бизнес-плана участником отбора.</w:t>
      </w:r>
    </w:p>
    <w:p w14:paraId="4F6A9642"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5.2. Заседания Комиссии ведет председатель Комиссии или член Комиссии, уполномоченный председателем Комиссии.</w:t>
      </w:r>
    </w:p>
    <w:p w14:paraId="47133466"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5.3. Заседания Комиссии считаются правомочными, если на них присутствует более половины ее членов.</w:t>
      </w:r>
    </w:p>
    <w:p w14:paraId="46CDFF67"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5.4. В случае отсутствия председателя или члена Комиссии по уважительной причине (отпуск, болезнь, командировка) его на заседании Комиссии представляет штатный заместитель или работник, на которого возложено исполнение его должностных обязанностей. Также члена Комиссии может представлять представитель, уполномоченный членом Комиссии по письменному заявлению в адрес председателя Комиссии, не являющийся аффилированным лицом.</w:t>
      </w:r>
    </w:p>
    <w:p w14:paraId="67CBDDCB"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5.5. По итогам рассмотрения заявок, пакетов документов и публичной защиты бизнес-плана участником отбора членами Комиссии принимается одно из решений:</w:t>
      </w:r>
    </w:p>
    <w:p w14:paraId="1308AA9D"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 признать участника отбора прошедшим отбор и рекомендовать главному распорядителю как получателю бюджетных средств предоставить Грант в форме субсидии;</w:t>
      </w:r>
    </w:p>
    <w:p w14:paraId="4E85F1CC"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 признать участника отбора не прошедшим отбор и рекомендовать главному распорядителю как получателю бюджетных средств отклонить заявку.</w:t>
      </w:r>
    </w:p>
    <w:p w14:paraId="0399F1C2"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5.6. Решение Комиссии принимается большинством голосов присутствующих на заседании членов Комиссии и оформляется протоколом, который подписывается председателем Комиссии и секретарем Комиссии.</w:t>
      </w:r>
    </w:p>
    <w:p w14:paraId="43DC605D"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В протоколе заседания Комиссии указываются следующие сведения:</w:t>
      </w:r>
    </w:p>
    <w:p w14:paraId="7869B529"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1) дата, время и место проведения рассмотрения заявок;</w:t>
      </w:r>
    </w:p>
    <w:p w14:paraId="0A57DCE2"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2) информация об участниках отбора, заявки которых были рассмотрены;</w:t>
      </w:r>
    </w:p>
    <w:p w14:paraId="67C18EA9"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078ACAF4"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4) наименование получателя (получателей) Гранта, с которым заключается соглашение, и размер предоставляемой ему Гранта.</w:t>
      </w:r>
    </w:p>
    <w:p w14:paraId="7298B925"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5.7. Комиссия оценивает заявку, пакет документов и бизнес-план участника отбора, руководствуясь следующими критериями:</w:t>
      </w:r>
    </w:p>
    <w:p w14:paraId="6803BDB8"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 создание новых рабочих мест в результате реализации проекта;</w:t>
      </w:r>
    </w:p>
    <w:p w14:paraId="729230A7"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 динамика налоговых поступлений в бюджет города Когалыма;</w:t>
      </w:r>
    </w:p>
    <w:p w14:paraId="6D617DB0"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 соответствие вида деятельности перечню рынков согласно "Стандартов развития конкуренции";</w:t>
      </w:r>
    </w:p>
    <w:p w14:paraId="501FAF10"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 бизнес-план проекта (соответствие рекомендуемой форме, срок окупаемости проекта, создание новых видов услуг (товаров), значимость реализации проекта для города).</w:t>
      </w:r>
    </w:p>
    <w:p w14:paraId="6A8BE8D4"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5.8. Оценка бизнес плана каждым членом Комиссии проводится путем заполнения оценочных листов на бумажном носителе и оформляется по форме, согласно приложению 1 к настоящему Положению.</w:t>
      </w:r>
    </w:p>
    <w:p w14:paraId="146FFC10"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5.9. В сводном оценочном листе (приложение 2 к настоящему Положению) фиксируется средний балл по каждому бизнес-плану, который определяется как средневзвешенная величина (общая сумма баллов, деленная на количество членов Комиссии). Сводный оценочный лист подписывается председателем Комиссии и секретарем Комиссии.</w:t>
      </w:r>
    </w:p>
    <w:p w14:paraId="2725ACA2" w14:textId="77777777" w:rsidR="00D770BD" w:rsidRPr="00D770BD" w:rsidRDefault="00D770BD" w:rsidP="009E3BBB">
      <w:pPr>
        <w:pStyle w:val="ConsPlusNormal"/>
        <w:ind w:firstLine="709"/>
        <w:jc w:val="both"/>
        <w:rPr>
          <w:rFonts w:ascii="Times New Roman" w:hAnsi="Times New Roman" w:cs="Times New Roman"/>
          <w:color w:val="000000" w:themeColor="text1"/>
          <w:sz w:val="26"/>
          <w:szCs w:val="26"/>
        </w:rPr>
      </w:pPr>
      <w:r w:rsidRPr="00D770BD">
        <w:rPr>
          <w:rFonts w:ascii="Times New Roman" w:hAnsi="Times New Roman" w:cs="Times New Roman"/>
          <w:color w:val="000000" w:themeColor="text1"/>
          <w:sz w:val="26"/>
          <w:szCs w:val="26"/>
        </w:rPr>
        <w:t>5.10. Победителями признаются участники отбора, бизнес-планы которых набрали наибольший средний оценочный балл. При одинаковой величине среднего оценочного балла приоритетное право на получение Грантов в форме субсидии имеют участники отбора, бизнес-планы которых предусматривают создание наибольшего количества рабочих мест.</w:t>
      </w:r>
    </w:p>
    <w:p w14:paraId="6B5C8CE1" w14:textId="77777777" w:rsidR="00D770BD" w:rsidRPr="00D770BD" w:rsidRDefault="00D770BD" w:rsidP="00D770BD">
      <w:pPr>
        <w:pStyle w:val="ConsPlusNormal"/>
        <w:jc w:val="both"/>
        <w:rPr>
          <w:rFonts w:ascii="Times New Roman" w:hAnsi="Times New Roman" w:cs="Times New Roman"/>
          <w:color w:val="000000" w:themeColor="text1"/>
          <w:sz w:val="26"/>
          <w:szCs w:val="26"/>
        </w:rPr>
      </w:pPr>
    </w:p>
    <w:p w14:paraId="58957F42" w14:textId="64FC7CAC" w:rsidR="00D770BD" w:rsidRDefault="00D770BD" w:rsidP="00D770BD">
      <w:pPr>
        <w:pStyle w:val="ConsPlusNormal"/>
        <w:jc w:val="both"/>
        <w:rPr>
          <w:rFonts w:ascii="Times New Roman" w:hAnsi="Times New Roman" w:cs="Times New Roman"/>
          <w:color w:val="000000" w:themeColor="text1"/>
          <w:sz w:val="26"/>
          <w:szCs w:val="26"/>
        </w:rPr>
      </w:pPr>
    </w:p>
    <w:p w14:paraId="4547CE6A" w14:textId="5C1B44E4" w:rsidR="009E3BBB" w:rsidRDefault="009E3BBB" w:rsidP="00D770BD">
      <w:pPr>
        <w:pStyle w:val="ConsPlusNormal"/>
        <w:jc w:val="both"/>
        <w:rPr>
          <w:rFonts w:ascii="Times New Roman" w:hAnsi="Times New Roman" w:cs="Times New Roman"/>
          <w:color w:val="000000" w:themeColor="text1"/>
          <w:sz w:val="26"/>
          <w:szCs w:val="26"/>
        </w:rPr>
      </w:pPr>
    </w:p>
    <w:p w14:paraId="1D2EBFA3" w14:textId="5B508947" w:rsidR="009E3BBB" w:rsidRDefault="009E3BBB" w:rsidP="00D770BD">
      <w:pPr>
        <w:pStyle w:val="ConsPlusNormal"/>
        <w:jc w:val="both"/>
        <w:rPr>
          <w:rFonts w:ascii="Times New Roman" w:hAnsi="Times New Roman" w:cs="Times New Roman"/>
          <w:color w:val="000000" w:themeColor="text1"/>
          <w:sz w:val="26"/>
          <w:szCs w:val="26"/>
        </w:rPr>
      </w:pPr>
    </w:p>
    <w:p w14:paraId="3BAF542A" w14:textId="6BD6EF28" w:rsidR="009E3BBB" w:rsidRDefault="009E3BBB" w:rsidP="00D770BD">
      <w:pPr>
        <w:pStyle w:val="ConsPlusNormal"/>
        <w:jc w:val="both"/>
        <w:rPr>
          <w:rFonts w:ascii="Times New Roman" w:hAnsi="Times New Roman" w:cs="Times New Roman"/>
          <w:color w:val="000000" w:themeColor="text1"/>
          <w:sz w:val="26"/>
          <w:szCs w:val="26"/>
        </w:rPr>
      </w:pPr>
    </w:p>
    <w:p w14:paraId="2FA1D029" w14:textId="10A610CC" w:rsidR="009E3BBB" w:rsidRDefault="009E3BBB" w:rsidP="00D770BD">
      <w:pPr>
        <w:pStyle w:val="ConsPlusNormal"/>
        <w:jc w:val="both"/>
        <w:rPr>
          <w:rFonts w:ascii="Times New Roman" w:hAnsi="Times New Roman" w:cs="Times New Roman"/>
          <w:color w:val="000000" w:themeColor="text1"/>
          <w:sz w:val="26"/>
          <w:szCs w:val="26"/>
        </w:rPr>
      </w:pPr>
    </w:p>
    <w:p w14:paraId="4DDF2698" w14:textId="0D3AB09D" w:rsidR="009E3BBB" w:rsidRDefault="009E3BBB" w:rsidP="00D770BD">
      <w:pPr>
        <w:pStyle w:val="ConsPlusNormal"/>
        <w:jc w:val="both"/>
        <w:rPr>
          <w:rFonts w:ascii="Times New Roman" w:hAnsi="Times New Roman" w:cs="Times New Roman"/>
          <w:color w:val="000000" w:themeColor="text1"/>
          <w:sz w:val="26"/>
          <w:szCs w:val="26"/>
        </w:rPr>
      </w:pPr>
    </w:p>
    <w:p w14:paraId="1F963A40" w14:textId="40A50964" w:rsidR="009E3BBB" w:rsidRDefault="009E3BBB" w:rsidP="00D770BD">
      <w:pPr>
        <w:pStyle w:val="ConsPlusNormal"/>
        <w:jc w:val="both"/>
        <w:rPr>
          <w:rFonts w:ascii="Times New Roman" w:hAnsi="Times New Roman" w:cs="Times New Roman"/>
          <w:color w:val="000000" w:themeColor="text1"/>
          <w:sz w:val="26"/>
          <w:szCs w:val="26"/>
        </w:rPr>
      </w:pPr>
    </w:p>
    <w:p w14:paraId="1666224A" w14:textId="63568B13" w:rsidR="009E3BBB" w:rsidRDefault="009E3BBB" w:rsidP="00D770BD">
      <w:pPr>
        <w:pStyle w:val="ConsPlusNormal"/>
        <w:jc w:val="both"/>
        <w:rPr>
          <w:rFonts w:ascii="Times New Roman" w:hAnsi="Times New Roman" w:cs="Times New Roman"/>
          <w:color w:val="000000" w:themeColor="text1"/>
          <w:sz w:val="26"/>
          <w:szCs w:val="26"/>
        </w:rPr>
      </w:pPr>
    </w:p>
    <w:p w14:paraId="0A2246BA" w14:textId="109C67B8" w:rsidR="009E3BBB" w:rsidRDefault="009E3BBB" w:rsidP="00D770BD">
      <w:pPr>
        <w:pStyle w:val="ConsPlusNormal"/>
        <w:jc w:val="both"/>
        <w:rPr>
          <w:rFonts w:ascii="Times New Roman" w:hAnsi="Times New Roman" w:cs="Times New Roman"/>
          <w:color w:val="000000" w:themeColor="text1"/>
          <w:sz w:val="26"/>
          <w:szCs w:val="26"/>
        </w:rPr>
      </w:pPr>
    </w:p>
    <w:p w14:paraId="5B43AAB9" w14:textId="056089A7" w:rsidR="009E3BBB" w:rsidRDefault="009E3BBB" w:rsidP="00D770BD">
      <w:pPr>
        <w:pStyle w:val="ConsPlusNormal"/>
        <w:jc w:val="both"/>
        <w:rPr>
          <w:rFonts w:ascii="Times New Roman" w:hAnsi="Times New Roman" w:cs="Times New Roman"/>
          <w:color w:val="000000" w:themeColor="text1"/>
          <w:sz w:val="26"/>
          <w:szCs w:val="26"/>
        </w:rPr>
      </w:pPr>
    </w:p>
    <w:p w14:paraId="638D9193" w14:textId="058B2086" w:rsidR="009E3BBB" w:rsidRDefault="009E3BBB" w:rsidP="00D770BD">
      <w:pPr>
        <w:pStyle w:val="ConsPlusNormal"/>
        <w:jc w:val="both"/>
        <w:rPr>
          <w:rFonts w:ascii="Times New Roman" w:hAnsi="Times New Roman" w:cs="Times New Roman"/>
          <w:color w:val="000000" w:themeColor="text1"/>
          <w:sz w:val="26"/>
          <w:szCs w:val="26"/>
        </w:rPr>
      </w:pPr>
    </w:p>
    <w:p w14:paraId="456B55CC" w14:textId="14E021F7" w:rsidR="009E3BBB" w:rsidRDefault="009E3BBB" w:rsidP="00D770BD">
      <w:pPr>
        <w:pStyle w:val="ConsPlusNormal"/>
        <w:jc w:val="both"/>
        <w:rPr>
          <w:rFonts w:ascii="Times New Roman" w:hAnsi="Times New Roman" w:cs="Times New Roman"/>
          <w:color w:val="000000" w:themeColor="text1"/>
          <w:sz w:val="26"/>
          <w:szCs w:val="26"/>
        </w:rPr>
      </w:pPr>
    </w:p>
    <w:p w14:paraId="7583C6DC" w14:textId="619000E3" w:rsidR="009E3BBB" w:rsidRDefault="009E3BBB" w:rsidP="00D770BD">
      <w:pPr>
        <w:pStyle w:val="ConsPlusNormal"/>
        <w:jc w:val="both"/>
        <w:rPr>
          <w:rFonts w:ascii="Times New Roman" w:hAnsi="Times New Roman" w:cs="Times New Roman"/>
          <w:color w:val="000000" w:themeColor="text1"/>
          <w:sz w:val="26"/>
          <w:szCs w:val="26"/>
        </w:rPr>
      </w:pPr>
    </w:p>
    <w:p w14:paraId="6C7EE678" w14:textId="05732B17" w:rsidR="009E3BBB" w:rsidRDefault="009E3BBB" w:rsidP="00D770BD">
      <w:pPr>
        <w:pStyle w:val="ConsPlusNormal"/>
        <w:jc w:val="both"/>
        <w:rPr>
          <w:rFonts w:ascii="Times New Roman" w:hAnsi="Times New Roman" w:cs="Times New Roman"/>
          <w:color w:val="000000" w:themeColor="text1"/>
          <w:sz w:val="26"/>
          <w:szCs w:val="26"/>
        </w:rPr>
      </w:pPr>
    </w:p>
    <w:p w14:paraId="2E48D252" w14:textId="747D451F" w:rsidR="009E3BBB" w:rsidRDefault="009E3BBB" w:rsidP="00D770BD">
      <w:pPr>
        <w:pStyle w:val="ConsPlusNormal"/>
        <w:jc w:val="both"/>
        <w:rPr>
          <w:rFonts w:ascii="Times New Roman" w:hAnsi="Times New Roman" w:cs="Times New Roman"/>
          <w:color w:val="000000" w:themeColor="text1"/>
          <w:sz w:val="26"/>
          <w:szCs w:val="26"/>
        </w:rPr>
      </w:pPr>
    </w:p>
    <w:p w14:paraId="04D19E91" w14:textId="1C99AF11" w:rsidR="009E3BBB" w:rsidRDefault="009E3BBB" w:rsidP="00D770BD">
      <w:pPr>
        <w:pStyle w:val="ConsPlusNormal"/>
        <w:jc w:val="both"/>
        <w:rPr>
          <w:rFonts w:ascii="Times New Roman" w:hAnsi="Times New Roman" w:cs="Times New Roman"/>
          <w:color w:val="000000" w:themeColor="text1"/>
          <w:sz w:val="26"/>
          <w:szCs w:val="26"/>
        </w:rPr>
      </w:pPr>
    </w:p>
    <w:p w14:paraId="4EDDEBAD" w14:textId="6D0EB779" w:rsidR="009E3BBB" w:rsidRDefault="009E3BBB" w:rsidP="00D770BD">
      <w:pPr>
        <w:pStyle w:val="ConsPlusNormal"/>
        <w:jc w:val="both"/>
        <w:rPr>
          <w:rFonts w:ascii="Times New Roman" w:hAnsi="Times New Roman" w:cs="Times New Roman"/>
          <w:color w:val="000000" w:themeColor="text1"/>
          <w:sz w:val="26"/>
          <w:szCs w:val="26"/>
        </w:rPr>
      </w:pPr>
    </w:p>
    <w:p w14:paraId="68A1943E" w14:textId="781AB121" w:rsidR="009E3BBB" w:rsidRDefault="009E3BBB" w:rsidP="00D770BD">
      <w:pPr>
        <w:pStyle w:val="ConsPlusNormal"/>
        <w:jc w:val="both"/>
        <w:rPr>
          <w:rFonts w:ascii="Times New Roman" w:hAnsi="Times New Roman" w:cs="Times New Roman"/>
          <w:color w:val="000000" w:themeColor="text1"/>
          <w:sz w:val="26"/>
          <w:szCs w:val="26"/>
        </w:rPr>
      </w:pPr>
    </w:p>
    <w:p w14:paraId="330A2DE2" w14:textId="12AC79D0" w:rsidR="009E3BBB" w:rsidRDefault="009E3BBB" w:rsidP="00D770BD">
      <w:pPr>
        <w:pStyle w:val="ConsPlusNormal"/>
        <w:jc w:val="both"/>
        <w:rPr>
          <w:rFonts w:ascii="Times New Roman" w:hAnsi="Times New Roman" w:cs="Times New Roman"/>
          <w:color w:val="000000" w:themeColor="text1"/>
          <w:sz w:val="26"/>
          <w:szCs w:val="26"/>
        </w:rPr>
      </w:pPr>
    </w:p>
    <w:p w14:paraId="7DC9DA1B" w14:textId="57AE7984" w:rsidR="009E3BBB" w:rsidRDefault="009E3BBB" w:rsidP="00D770BD">
      <w:pPr>
        <w:pStyle w:val="ConsPlusNormal"/>
        <w:jc w:val="both"/>
        <w:rPr>
          <w:rFonts w:ascii="Times New Roman" w:hAnsi="Times New Roman" w:cs="Times New Roman"/>
          <w:color w:val="000000" w:themeColor="text1"/>
          <w:sz w:val="26"/>
          <w:szCs w:val="26"/>
        </w:rPr>
      </w:pPr>
    </w:p>
    <w:p w14:paraId="5B78936B" w14:textId="5D0AA20D" w:rsidR="009E3BBB" w:rsidRDefault="009E3BBB" w:rsidP="00D770BD">
      <w:pPr>
        <w:pStyle w:val="ConsPlusNormal"/>
        <w:jc w:val="both"/>
        <w:rPr>
          <w:rFonts w:ascii="Times New Roman" w:hAnsi="Times New Roman" w:cs="Times New Roman"/>
          <w:color w:val="000000" w:themeColor="text1"/>
          <w:sz w:val="26"/>
          <w:szCs w:val="26"/>
        </w:rPr>
      </w:pPr>
    </w:p>
    <w:p w14:paraId="7BF7AB6E" w14:textId="60C02DEE" w:rsidR="009E3BBB" w:rsidRDefault="009E3BBB" w:rsidP="00D770BD">
      <w:pPr>
        <w:pStyle w:val="ConsPlusNormal"/>
        <w:jc w:val="both"/>
        <w:rPr>
          <w:rFonts w:ascii="Times New Roman" w:hAnsi="Times New Roman" w:cs="Times New Roman"/>
          <w:color w:val="000000" w:themeColor="text1"/>
          <w:sz w:val="26"/>
          <w:szCs w:val="26"/>
        </w:rPr>
      </w:pPr>
    </w:p>
    <w:p w14:paraId="47AEDCC6" w14:textId="4BA864A0" w:rsidR="009E3BBB" w:rsidRDefault="009E3BBB" w:rsidP="00D770BD">
      <w:pPr>
        <w:pStyle w:val="ConsPlusNormal"/>
        <w:jc w:val="both"/>
        <w:rPr>
          <w:rFonts w:ascii="Times New Roman" w:hAnsi="Times New Roman" w:cs="Times New Roman"/>
          <w:color w:val="000000" w:themeColor="text1"/>
          <w:sz w:val="26"/>
          <w:szCs w:val="26"/>
        </w:rPr>
      </w:pPr>
    </w:p>
    <w:p w14:paraId="16293E85" w14:textId="5288F94F" w:rsidR="009E3BBB" w:rsidRDefault="009E3BBB" w:rsidP="00D770BD">
      <w:pPr>
        <w:pStyle w:val="ConsPlusNormal"/>
        <w:jc w:val="both"/>
        <w:rPr>
          <w:rFonts w:ascii="Times New Roman" w:hAnsi="Times New Roman" w:cs="Times New Roman"/>
          <w:color w:val="000000" w:themeColor="text1"/>
          <w:sz w:val="26"/>
          <w:szCs w:val="26"/>
        </w:rPr>
      </w:pPr>
    </w:p>
    <w:p w14:paraId="6BD12BD4" w14:textId="45A262F8" w:rsidR="009E3BBB" w:rsidRDefault="009E3BBB" w:rsidP="00D770BD">
      <w:pPr>
        <w:pStyle w:val="ConsPlusNormal"/>
        <w:jc w:val="both"/>
        <w:rPr>
          <w:rFonts w:ascii="Times New Roman" w:hAnsi="Times New Roman" w:cs="Times New Roman"/>
          <w:color w:val="000000" w:themeColor="text1"/>
          <w:sz w:val="26"/>
          <w:szCs w:val="26"/>
        </w:rPr>
      </w:pPr>
    </w:p>
    <w:p w14:paraId="01BB9A0A" w14:textId="19DEA765" w:rsidR="009E3BBB" w:rsidRDefault="009E3BBB" w:rsidP="00D770BD">
      <w:pPr>
        <w:pStyle w:val="ConsPlusNormal"/>
        <w:jc w:val="both"/>
        <w:rPr>
          <w:rFonts w:ascii="Times New Roman" w:hAnsi="Times New Roman" w:cs="Times New Roman"/>
          <w:color w:val="000000" w:themeColor="text1"/>
          <w:sz w:val="26"/>
          <w:szCs w:val="26"/>
        </w:rPr>
      </w:pPr>
    </w:p>
    <w:p w14:paraId="0DC89819" w14:textId="77777777" w:rsidR="009E3BBB" w:rsidRDefault="009E3BBB" w:rsidP="00D770BD">
      <w:pPr>
        <w:pStyle w:val="ConsPlusNormal"/>
        <w:jc w:val="both"/>
        <w:rPr>
          <w:rFonts w:ascii="Times New Roman" w:hAnsi="Times New Roman" w:cs="Times New Roman"/>
          <w:color w:val="000000" w:themeColor="text1"/>
          <w:sz w:val="26"/>
          <w:szCs w:val="26"/>
        </w:rPr>
      </w:pPr>
    </w:p>
    <w:p w14:paraId="7AB0100B" w14:textId="3559E613" w:rsidR="009E3BBB" w:rsidRDefault="009E3BBB" w:rsidP="00D770BD">
      <w:pPr>
        <w:pStyle w:val="ConsPlusNormal"/>
        <w:jc w:val="both"/>
        <w:rPr>
          <w:rFonts w:ascii="Times New Roman" w:hAnsi="Times New Roman" w:cs="Times New Roman"/>
          <w:color w:val="000000" w:themeColor="text1"/>
          <w:sz w:val="26"/>
          <w:szCs w:val="26"/>
        </w:rPr>
      </w:pPr>
    </w:p>
    <w:p w14:paraId="54DC47A2" w14:textId="4EFC24B5" w:rsidR="009E3BBB" w:rsidRDefault="009E3BBB" w:rsidP="00D770BD">
      <w:pPr>
        <w:pStyle w:val="ConsPlusNormal"/>
        <w:jc w:val="both"/>
        <w:rPr>
          <w:rFonts w:ascii="Times New Roman" w:hAnsi="Times New Roman" w:cs="Times New Roman"/>
          <w:color w:val="000000" w:themeColor="text1"/>
          <w:sz w:val="26"/>
          <w:szCs w:val="26"/>
        </w:rPr>
      </w:pPr>
    </w:p>
    <w:p w14:paraId="3A191589" w14:textId="471D1784" w:rsidR="009E3BBB" w:rsidRDefault="009E3BBB" w:rsidP="00D770BD">
      <w:pPr>
        <w:pStyle w:val="ConsPlusNormal"/>
        <w:jc w:val="both"/>
        <w:rPr>
          <w:rFonts w:ascii="Times New Roman" w:hAnsi="Times New Roman" w:cs="Times New Roman"/>
          <w:color w:val="000000" w:themeColor="text1"/>
          <w:sz w:val="26"/>
          <w:szCs w:val="26"/>
        </w:rPr>
      </w:pPr>
    </w:p>
    <w:p w14:paraId="421C06E9" w14:textId="2DB05352" w:rsidR="009E3BBB" w:rsidRDefault="009E3BBB" w:rsidP="00D770BD">
      <w:pPr>
        <w:pStyle w:val="ConsPlusNormal"/>
        <w:jc w:val="both"/>
        <w:rPr>
          <w:rFonts w:ascii="Times New Roman" w:hAnsi="Times New Roman" w:cs="Times New Roman"/>
          <w:color w:val="000000" w:themeColor="text1"/>
          <w:sz w:val="26"/>
          <w:szCs w:val="26"/>
        </w:rPr>
      </w:pPr>
    </w:p>
    <w:p w14:paraId="607932A6" w14:textId="518D3C17" w:rsidR="009E3BBB" w:rsidRDefault="009E3BBB" w:rsidP="00D770BD">
      <w:pPr>
        <w:pStyle w:val="ConsPlusNormal"/>
        <w:jc w:val="both"/>
        <w:rPr>
          <w:rFonts w:ascii="Times New Roman" w:hAnsi="Times New Roman" w:cs="Times New Roman"/>
          <w:color w:val="000000" w:themeColor="text1"/>
          <w:sz w:val="26"/>
          <w:szCs w:val="26"/>
        </w:rPr>
      </w:pPr>
    </w:p>
    <w:p w14:paraId="32471C64" w14:textId="6C0C0CA9" w:rsidR="009E3BBB" w:rsidRDefault="009E3BBB" w:rsidP="00D770BD">
      <w:pPr>
        <w:pStyle w:val="ConsPlusNormal"/>
        <w:jc w:val="both"/>
        <w:rPr>
          <w:rFonts w:ascii="Times New Roman" w:hAnsi="Times New Roman" w:cs="Times New Roman"/>
          <w:color w:val="000000" w:themeColor="text1"/>
          <w:sz w:val="26"/>
          <w:szCs w:val="26"/>
        </w:rPr>
      </w:pPr>
    </w:p>
    <w:p w14:paraId="254EA2B6" w14:textId="265D5C02" w:rsidR="009E3BBB" w:rsidRDefault="009E3BBB" w:rsidP="00D770BD">
      <w:pPr>
        <w:pStyle w:val="ConsPlusNormal"/>
        <w:jc w:val="both"/>
        <w:rPr>
          <w:rFonts w:ascii="Times New Roman" w:hAnsi="Times New Roman" w:cs="Times New Roman"/>
          <w:color w:val="000000" w:themeColor="text1"/>
          <w:sz w:val="26"/>
          <w:szCs w:val="26"/>
        </w:rPr>
      </w:pPr>
    </w:p>
    <w:p w14:paraId="669F79B0" w14:textId="77777777" w:rsidR="009E3BBB" w:rsidRPr="00D770BD" w:rsidRDefault="009E3BBB" w:rsidP="00D770BD">
      <w:pPr>
        <w:pStyle w:val="ConsPlusNormal"/>
        <w:jc w:val="both"/>
        <w:rPr>
          <w:rFonts w:ascii="Times New Roman" w:hAnsi="Times New Roman" w:cs="Times New Roman"/>
          <w:color w:val="000000" w:themeColor="text1"/>
          <w:sz w:val="26"/>
          <w:szCs w:val="26"/>
        </w:rPr>
      </w:pPr>
    </w:p>
    <w:p w14:paraId="7A3FF9FD" w14:textId="77777777" w:rsidR="00D770BD" w:rsidRPr="00D770BD" w:rsidRDefault="00D770BD" w:rsidP="00D770BD">
      <w:pPr>
        <w:pStyle w:val="ConsPlusNormal"/>
        <w:jc w:val="both"/>
        <w:rPr>
          <w:rFonts w:ascii="Times New Roman" w:hAnsi="Times New Roman" w:cs="Times New Roman"/>
          <w:color w:val="000000" w:themeColor="text1"/>
          <w:sz w:val="26"/>
          <w:szCs w:val="26"/>
        </w:rPr>
      </w:pPr>
    </w:p>
    <w:p w14:paraId="019FB743" w14:textId="77777777" w:rsidR="009E3BBB" w:rsidRPr="009E3BBB" w:rsidRDefault="009E3BBB" w:rsidP="009E3BBB">
      <w:pPr>
        <w:pStyle w:val="ConsPlusNormal"/>
        <w:ind w:left="5245"/>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Приложение 1</w:t>
      </w:r>
    </w:p>
    <w:p w14:paraId="67463D29" w14:textId="77777777" w:rsidR="009E3BBB" w:rsidRPr="009E3BBB" w:rsidRDefault="009E3BBB" w:rsidP="009E3BBB">
      <w:pPr>
        <w:pStyle w:val="ConsPlusNormal"/>
        <w:ind w:left="5245"/>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к Положению о комиссии для рассмотрения и оценки заявок</w:t>
      </w:r>
    </w:p>
    <w:p w14:paraId="0CA5341A" w14:textId="77777777" w:rsidR="009E3BBB" w:rsidRPr="009E3BBB" w:rsidRDefault="009E3BBB" w:rsidP="009E3BBB">
      <w:pPr>
        <w:pStyle w:val="ConsPlusNormal"/>
        <w:ind w:left="5245"/>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участников отбора на предоставление грантов в форме субсидии</w:t>
      </w:r>
    </w:p>
    <w:p w14:paraId="38CC7F18" w14:textId="77777777" w:rsidR="009E3BBB" w:rsidRPr="009E3BBB" w:rsidRDefault="009E3BBB" w:rsidP="009E3BBB">
      <w:pPr>
        <w:pStyle w:val="ConsPlusNormal"/>
        <w:rPr>
          <w:rFonts w:ascii="Times New Roman" w:hAnsi="Times New Roman" w:cs="Times New Roman"/>
          <w:color w:val="000000" w:themeColor="text1"/>
          <w:sz w:val="26"/>
          <w:szCs w:val="26"/>
        </w:rPr>
      </w:pPr>
    </w:p>
    <w:p w14:paraId="183497A9" w14:textId="2D685E95" w:rsidR="009E3BBB" w:rsidRPr="009E3BBB" w:rsidRDefault="009E3BBB" w:rsidP="009E3BBB">
      <w:pPr>
        <w:pStyle w:val="ConsPlusNormal"/>
        <w:jc w:val="center"/>
        <w:rPr>
          <w:rFonts w:ascii="Times New Roman" w:hAnsi="Times New Roman" w:cs="Times New Roman"/>
          <w:color w:val="000000" w:themeColor="text1"/>
          <w:sz w:val="26"/>
          <w:szCs w:val="26"/>
        </w:rPr>
      </w:pPr>
      <w:bookmarkStart w:id="61" w:name="P1285"/>
      <w:bookmarkEnd w:id="61"/>
      <w:r w:rsidRPr="009E3BBB">
        <w:rPr>
          <w:rFonts w:ascii="Times New Roman" w:hAnsi="Times New Roman" w:cs="Times New Roman"/>
          <w:color w:val="000000" w:themeColor="text1"/>
          <w:sz w:val="26"/>
          <w:szCs w:val="26"/>
        </w:rPr>
        <w:t>Оценочный лист</w:t>
      </w:r>
    </w:p>
    <w:p w14:paraId="34AADD00" w14:textId="77777777" w:rsidR="009E3BBB" w:rsidRPr="009E3BBB" w:rsidRDefault="009E3BBB" w:rsidP="009E3BBB">
      <w:pPr>
        <w:pStyle w:val="ConsPlusNormal"/>
        <w:rPr>
          <w:rFonts w:ascii="Times New Roman" w:hAnsi="Times New Roman" w:cs="Times New Roman"/>
          <w:color w:val="000000" w:themeColor="text1"/>
          <w:sz w:val="26"/>
          <w:szCs w:val="26"/>
        </w:rPr>
      </w:pPr>
    </w:p>
    <w:p w14:paraId="19ED2218"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Участник отбора ___________________________________________________________</w:t>
      </w:r>
    </w:p>
    <w:p w14:paraId="3941A512"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Наименование бизнес-плана _________________________________________________</w:t>
      </w:r>
    </w:p>
    <w:p w14:paraId="26667FC7"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Ф.И.О. члена комиссии для рассмотрения и оценки заявок участников отбора на</w:t>
      </w:r>
    </w:p>
    <w:p w14:paraId="6009D789" w14:textId="53202966"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предоставления грантов в форме субсидии _________________________________________________________________________________________________________</w:t>
      </w:r>
    </w:p>
    <w:p w14:paraId="749E7CFB" w14:textId="77777777" w:rsidR="009E3BBB" w:rsidRPr="009E3BBB" w:rsidRDefault="009E3BBB" w:rsidP="009E3BBB">
      <w:pPr>
        <w:pStyle w:val="ConsPlusNormal"/>
        <w:rPr>
          <w:rFonts w:ascii="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40"/>
        <w:gridCol w:w="1768"/>
        <w:gridCol w:w="1496"/>
        <w:gridCol w:w="1806"/>
      </w:tblGrid>
      <w:tr w:rsidR="009E3BBB" w:rsidRPr="009E3BBB" w14:paraId="52ECDBD3" w14:textId="77777777" w:rsidTr="00B22950">
        <w:tc>
          <w:tcPr>
            <w:tcW w:w="567" w:type="dxa"/>
          </w:tcPr>
          <w:p w14:paraId="7F2D9DB2"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N п/п</w:t>
            </w:r>
          </w:p>
        </w:tc>
        <w:tc>
          <w:tcPr>
            <w:tcW w:w="3140" w:type="dxa"/>
          </w:tcPr>
          <w:p w14:paraId="1407A0E4"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Критерий оценки бизнес планов</w:t>
            </w:r>
          </w:p>
        </w:tc>
        <w:tc>
          <w:tcPr>
            <w:tcW w:w="1768" w:type="dxa"/>
          </w:tcPr>
          <w:p w14:paraId="03B3FB9C"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0 баллов</w:t>
            </w:r>
          </w:p>
        </w:tc>
        <w:tc>
          <w:tcPr>
            <w:tcW w:w="1496" w:type="dxa"/>
          </w:tcPr>
          <w:p w14:paraId="2AC84CAA"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1 балл</w:t>
            </w:r>
          </w:p>
        </w:tc>
        <w:tc>
          <w:tcPr>
            <w:tcW w:w="1806" w:type="dxa"/>
          </w:tcPr>
          <w:p w14:paraId="6131EA0D"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2 балла</w:t>
            </w:r>
          </w:p>
        </w:tc>
      </w:tr>
      <w:tr w:rsidR="009E3BBB" w:rsidRPr="009E3BBB" w14:paraId="4537798A" w14:textId="77777777" w:rsidTr="00B22950">
        <w:tc>
          <w:tcPr>
            <w:tcW w:w="567" w:type="dxa"/>
          </w:tcPr>
          <w:p w14:paraId="63BA0518"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1.</w:t>
            </w:r>
          </w:p>
        </w:tc>
        <w:tc>
          <w:tcPr>
            <w:tcW w:w="3140" w:type="dxa"/>
          </w:tcPr>
          <w:p w14:paraId="72624295"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Создание новых рабочих мест в результате реализации проекта, кол-во человек</w:t>
            </w:r>
          </w:p>
        </w:tc>
        <w:tc>
          <w:tcPr>
            <w:tcW w:w="1768" w:type="dxa"/>
          </w:tcPr>
          <w:p w14:paraId="3EA1384D"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не планируется</w:t>
            </w:r>
          </w:p>
        </w:tc>
        <w:tc>
          <w:tcPr>
            <w:tcW w:w="1496" w:type="dxa"/>
          </w:tcPr>
          <w:p w14:paraId="49F9CAA6"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1 - 3 человека</w:t>
            </w:r>
          </w:p>
        </w:tc>
        <w:tc>
          <w:tcPr>
            <w:tcW w:w="1806" w:type="dxa"/>
          </w:tcPr>
          <w:p w14:paraId="0EE012A2"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4 и более</w:t>
            </w:r>
          </w:p>
        </w:tc>
      </w:tr>
      <w:tr w:rsidR="009E3BBB" w:rsidRPr="009E3BBB" w14:paraId="0479E6B6" w14:textId="77777777" w:rsidTr="00B22950">
        <w:tc>
          <w:tcPr>
            <w:tcW w:w="567" w:type="dxa"/>
          </w:tcPr>
          <w:p w14:paraId="7C3E6ECF"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2.</w:t>
            </w:r>
          </w:p>
        </w:tc>
        <w:tc>
          <w:tcPr>
            <w:tcW w:w="3140" w:type="dxa"/>
          </w:tcPr>
          <w:p w14:paraId="022DE693"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Динамика налоговых поступлений в бюджет</w:t>
            </w:r>
          </w:p>
        </w:tc>
        <w:tc>
          <w:tcPr>
            <w:tcW w:w="1768" w:type="dxa"/>
          </w:tcPr>
          <w:p w14:paraId="35F3541E"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снижение</w:t>
            </w:r>
          </w:p>
        </w:tc>
        <w:tc>
          <w:tcPr>
            <w:tcW w:w="1496" w:type="dxa"/>
          </w:tcPr>
          <w:p w14:paraId="52EEDE03"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не изменилась</w:t>
            </w:r>
          </w:p>
        </w:tc>
        <w:tc>
          <w:tcPr>
            <w:tcW w:w="1806" w:type="dxa"/>
          </w:tcPr>
          <w:p w14:paraId="30C80523"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увеличение</w:t>
            </w:r>
          </w:p>
        </w:tc>
      </w:tr>
      <w:tr w:rsidR="009E3BBB" w:rsidRPr="009E3BBB" w14:paraId="632FB13E" w14:textId="77777777" w:rsidTr="00B22950">
        <w:tc>
          <w:tcPr>
            <w:tcW w:w="567" w:type="dxa"/>
          </w:tcPr>
          <w:p w14:paraId="5394832C"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3.</w:t>
            </w:r>
          </w:p>
        </w:tc>
        <w:tc>
          <w:tcPr>
            <w:tcW w:w="3140" w:type="dxa"/>
          </w:tcPr>
          <w:p w14:paraId="03790B86"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Соответствие вида деятельности перечню рынков согласно "Стандартов развития конкуренции"</w:t>
            </w:r>
          </w:p>
        </w:tc>
        <w:tc>
          <w:tcPr>
            <w:tcW w:w="1768" w:type="dxa"/>
          </w:tcPr>
          <w:p w14:paraId="55BBD3AB"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не соответствует</w:t>
            </w:r>
          </w:p>
        </w:tc>
        <w:tc>
          <w:tcPr>
            <w:tcW w:w="1496" w:type="dxa"/>
          </w:tcPr>
          <w:p w14:paraId="21B4259C"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806" w:type="dxa"/>
          </w:tcPr>
          <w:p w14:paraId="17138706"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соответствует</w:t>
            </w:r>
          </w:p>
        </w:tc>
      </w:tr>
      <w:tr w:rsidR="009E3BBB" w:rsidRPr="009E3BBB" w14:paraId="4228B69A" w14:textId="77777777" w:rsidTr="00B22950">
        <w:tc>
          <w:tcPr>
            <w:tcW w:w="567" w:type="dxa"/>
          </w:tcPr>
          <w:p w14:paraId="37AF7CFA"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4.</w:t>
            </w:r>
          </w:p>
        </w:tc>
        <w:tc>
          <w:tcPr>
            <w:tcW w:w="3140" w:type="dxa"/>
          </w:tcPr>
          <w:p w14:paraId="625A5A69"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Бизнес-план проекта:</w:t>
            </w:r>
          </w:p>
        </w:tc>
        <w:tc>
          <w:tcPr>
            <w:tcW w:w="1768" w:type="dxa"/>
          </w:tcPr>
          <w:p w14:paraId="3F4B54F2"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496" w:type="dxa"/>
          </w:tcPr>
          <w:p w14:paraId="4806A9D8"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806" w:type="dxa"/>
          </w:tcPr>
          <w:p w14:paraId="42AEACD1"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r>
      <w:tr w:rsidR="009E3BBB" w:rsidRPr="009E3BBB" w14:paraId="34FB48F8" w14:textId="77777777" w:rsidTr="00B22950">
        <w:tc>
          <w:tcPr>
            <w:tcW w:w="567" w:type="dxa"/>
          </w:tcPr>
          <w:p w14:paraId="2EF20245"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4.1</w:t>
            </w:r>
          </w:p>
        </w:tc>
        <w:tc>
          <w:tcPr>
            <w:tcW w:w="3140" w:type="dxa"/>
          </w:tcPr>
          <w:p w14:paraId="154DE01E"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Соответствие рекомендуемой форме</w:t>
            </w:r>
          </w:p>
        </w:tc>
        <w:tc>
          <w:tcPr>
            <w:tcW w:w="1768" w:type="dxa"/>
          </w:tcPr>
          <w:p w14:paraId="679BAA93"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не соответствует</w:t>
            </w:r>
          </w:p>
        </w:tc>
        <w:tc>
          <w:tcPr>
            <w:tcW w:w="1496" w:type="dxa"/>
          </w:tcPr>
          <w:p w14:paraId="59EBB4C6"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806" w:type="dxa"/>
          </w:tcPr>
          <w:p w14:paraId="4282F4EF"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соответствует</w:t>
            </w:r>
          </w:p>
        </w:tc>
      </w:tr>
      <w:tr w:rsidR="009E3BBB" w:rsidRPr="009E3BBB" w14:paraId="5470CB1C" w14:textId="77777777" w:rsidTr="00B22950">
        <w:tc>
          <w:tcPr>
            <w:tcW w:w="567" w:type="dxa"/>
          </w:tcPr>
          <w:p w14:paraId="272B2B43"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4.2</w:t>
            </w:r>
          </w:p>
        </w:tc>
        <w:tc>
          <w:tcPr>
            <w:tcW w:w="3140" w:type="dxa"/>
          </w:tcPr>
          <w:p w14:paraId="3E2762A9"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Срок окупаемости проекта, мес.</w:t>
            </w:r>
          </w:p>
        </w:tc>
        <w:tc>
          <w:tcPr>
            <w:tcW w:w="1768" w:type="dxa"/>
          </w:tcPr>
          <w:p w14:paraId="0800C584"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более 36</w:t>
            </w:r>
          </w:p>
        </w:tc>
        <w:tc>
          <w:tcPr>
            <w:tcW w:w="1496" w:type="dxa"/>
          </w:tcPr>
          <w:p w14:paraId="20A5FD72"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13 - 36</w:t>
            </w:r>
          </w:p>
        </w:tc>
        <w:tc>
          <w:tcPr>
            <w:tcW w:w="1806" w:type="dxa"/>
          </w:tcPr>
          <w:p w14:paraId="1AF8C380"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до 12 включительно</w:t>
            </w:r>
          </w:p>
        </w:tc>
      </w:tr>
      <w:tr w:rsidR="009E3BBB" w:rsidRPr="009E3BBB" w14:paraId="092CB1D3" w14:textId="77777777" w:rsidTr="00B22950">
        <w:tc>
          <w:tcPr>
            <w:tcW w:w="567" w:type="dxa"/>
          </w:tcPr>
          <w:p w14:paraId="062CC133"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4.3</w:t>
            </w:r>
          </w:p>
        </w:tc>
        <w:tc>
          <w:tcPr>
            <w:tcW w:w="3140" w:type="dxa"/>
          </w:tcPr>
          <w:p w14:paraId="7DFC74B3"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Создание новых видов услуг (товаров)</w:t>
            </w:r>
          </w:p>
        </w:tc>
        <w:tc>
          <w:tcPr>
            <w:tcW w:w="1768" w:type="dxa"/>
          </w:tcPr>
          <w:p w14:paraId="5915F98D"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отсутствие</w:t>
            </w:r>
          </w:p>
        </w:tc>
        <w:tc>
          <w:tcPr>
            <w:tcW w:w="1496" w:type="dxa"/>
          </w:tcPr>
          <w:p w14:paraId="3B13803F"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806" w:type="dxa"/>
          </w:tcPr>
          <w:p w14:paraId="762BCB8C"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наличие</w:t>
            </w:r>
          </w:p>
        </w:tc>
      </w:tr>
      <w:tr w:rsidR="009E3BBB" w:rsidRPr="009E3BBB" w14:paraId="3829E5BA" w14:textId="77777777" w:rsidTr="00B22950">
        <w:tc>
          <w:tcPr>
            <w:tcW w:w="567" w:type="dxa"/>
          </w:tcPr>
          <w:p w14:paraId="12AE97CA"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5.</w:t>
            </w:r>
          </w:p>
        </w:tc>
        <w:tc>
          <w:tcPr>
            <w:tcW w:w="3140" w:type="dxa"/>
          </w:tcPr>
          <w:p w14:paraId="4F01D355"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Значимость реализации проекта для города Когалыма</w:t>
            </w:r>
          </w:p>
        </w:tc>
        <w:tc>
          <w:tcPr>
            <w:tcW w:w="1768" w:type="dxa"/>
          </w:tcPr>
          <w:p w14:paraId="14155181"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низкая</w:t>
            </w:r>
          </w:p>
        </w:tc>
        <w:tc>
          <w:tcPr>
            <w:tcW w:w="1496" w:type="dxa"/>
          </w:tcPr>
          <w:p w14:paraId="10E46B60"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средняя</w:t>
            </w:r>
          </w:p>
        </w:tc>
        <w:tc>
          <w:tcPr>
            <w:tcW w:w="1806" w:type="dxa"/>
          </w:tcPr>
          <w:p w14:paraId="25F80D7B"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высокая</w:t>
            </w:r>
          </w:p>
        </w:tc>
      </w:tr>
      <w:tr w:rsidR="009E3BBB" w:rsidRPr="009E3BBB" w14:paraId="7CB5AC07" w14:textId="77777777" w:rsidTr="00B22950">
        <w:tc>
          <w:tcPr>
            <w:tcW w:w="567" w:type="dxa"/>
          </w:tcPr>
          <w:p w14:paraId="3A5ED355"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3140" w:type="dxa"/>
          </w:tcPr>
          <w:p w14:paraId="62DE37A6"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Всего баллов:</w:t>
            </w:r>
          </w:p>
        </w:tc>
        <w:tc>
          <w:tcPr>
            <w:tcW w:w="1768" w:type="dxa"/>
          </w:tcPr>
          <w:p w14:paraId="0209B7FF"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496" w:type="dxa"/>
          </w:tcPr>
          <w:p w14:paraId="49E45933"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806" w:type="dxa"/>
          </w:tcPr>
          <w:p w14:paraId="583ECFC5"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r>
    </w:tbl>
    <w:p w14:paraId="60958539" w14:textId="77777777" w:rsidR="009E3BBB" w:rsidRPr="009E3BBB" w:rsidRDefault="009E3BBB" w:rsidP="009E3BBB">
      <w:pPr>
        <w:pStyle w:val="ConsPlusNormal"/>
        <w:rPr>
          <w:rFonts w:ascii="Times New Roman" w:hAnsi="Times New Roman" w:cs="Times New Roman"/>
          <w:color w:val="000000" w:themeColor="text1"/>
          <w:sz w:val="26"/>
          <w:szCs w:val="26"/>
        </w:rPr>
      </w:pPr>
    </w:p>
    <w:p w14:paraId="6324BF23"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 xml:space="preserve">                  __________________/Расшифровка подписи/</w:t>
      </w:r>
    </w:p>
    <w:p w14:paraId="13C57CFB"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 xml:space="preserve">                      (подпись)</w:t>
      </w:r>
    </w:p>
    <w:p w14:paraId="1A5865CE" w14:textId="77777777" w:rsidR="009E3BBB" w:rsidRPr="009E3BBB" w:rsidRDefault="009E3BBB" w:rsidP="009E3BBB">
      <w:pPr>
        <w:pStyle w:val="ConsPlusNormal"/>
        <w:rPr>
          <w:rFonts w:ascii="Times New Roman" w:hAnsi="Times New Roman" w:cs="Times New Roman"/>
          <w:color w:val="000000" w:themeColor="text1"/>
          <w:sz w:val="26"/>
          <w:szCs w:val="26"/>
        </w:rPr>
      </w:pPr>
    </w:p>
    <w:p w14:paraId="4C46414A" w14:textId="77777777" w:rsidR="009E3BBB" w:rsidRPr="009E3BBB" w:rsidRDefault="009E3BBB" w:rsidP="009E3BBB">
      <w:pPr>
        <w:pStyle w:val="ConsPlusNormal"/>
        <w:rPr>
          <w:rFonts w:ascii="Times New Roman" w:hAnsi="Times New Roman" w:cs="Times New Roman"/>
          <w:color w:val="000000" w:themeColor="text1"/>
          <w:sz w:val="26"/>
          <w:szCs w:val="26"/>
        </w:rPr>
      </w:pPr>
    </w:p>
    <w:p w14:paraId="3E43893A" w14:textId="77777777" w:rsidR="009E3BBB" w:rsidRPr="009E3BBB" w:rsidRDefault="009E3BBB" w:rsidP="009E3BBB">
      <w:pPr>
        <w:pStyle w:val="ConsPlusNormal"/>
        <w:rPr>
          <w:rFonts w:ascii="Times New Roman" w:hAnsi="Times New Roman" w:cs="Times New Roman"/>
          <w:color w:val="000000" w:themeColor="text1"/>
          <w:sz w:val="26"/>
          <w:szCs w:val="26"/>
        </w:rPr>
      </w:pPr>
    </w:p>
    <w:p w14:paraId="3FF44BA4" w14:textId="77777777" w:rsidR="009E3BBB" w:rsidRPr="009E3BBB" w:rsidRDefault="009E3BBB" w:rsidP="009E3BBB">
      <w:pPr>
        <w:pStyle w:val="ConsPlusNormal"/>
        <w:rPr>
          <w:rFonts w:ascii="Times New Roman" w:hAnsi="Times New Roman" w:cs="Times New Roman"/>
          <w:color w:val="000000" w:themeColor="text1"/>
          <w:sz w:val="26"/>
          <w:szCs w:val="26"/>
        </w:rPr>
      </w:pPr>
    </w:p>
    <w:p w14:paraId="1A0696B1" w14:textId="601701FC" w:rsidR="009E3BBB" w:rsidRDefault="009E3BBB" w:rsidP="009E3BBB">
      <w:pPr>
        <w:pStyle w:val="ConsPlusNormal"/>
        <w:rPr>
          <w:rFonts w:ascii="Times New Roman" w:hAnsi="Times New Roman" w:cs="Times New Roman"/>
          <w:color w:val="000000" w:themeColor="text1"/>
          <w:sz w:val="26"/>
          <w:szCs w:val="26"/>
        </w:rPr>
      </w:pPr>
    </w:p>
    <w:p w14:paraId="6DB41090" w14:textId="7A408BCC" w:rsidR="009E3BBB" w:rsidRDefault="009E3BBB" w:rsidP="009E3BBB">
      <w:pPr>
        <w:pStyle w:val="ConsPlusNormal"/>
        <w:rPr>
          <w:rFonts w:ascii="Times New Roman" w:hAnsi="Times New Roman" w:cs="Times New Roman"/>
          <w:color w:val="000000" w:themeColor="text1"/>
          <w:sz w:val="26"/>
          <w:szCs w:val="26"/>
        </w:rPr>
      </w:pPr>
    </w:p>
    <w:p w14:paraId="1940155C" w14:textId="7D1C65BA" w:rsidR="009E3BBB" w:rsidRDefault="009E3BBB" w:rsidP="009E3BBB">
      <w:pPr>
        <w:pStyle w:val="ConsPlusNormal"/>
        <w:rPr>
          <w:rFonts w:ascii="Times New Roman" w:hAnsi="Times New Roman" w:cs="Times New Roman"/>
          <w:color w:val="000000" w:themeColor="text1"/>
          <w:sz w:val="26"/>
          <w:szCs w:val="26"/>
        </w:rPr>
      </w:pPr>
    </w:p>
    <w:p w14:paraId="457790FF" w14:textId="07908AB6" w:rsidR="009E3BBB" w:rsidRDefault="009E3BBB" w:rsidP="009E3BBB">
      <w:pPr>
        <w:pStyle w:val="ConsPlusNormal"/>
        <w:rPr>
          <w:rFonts w:ascii="Times New Roman" w:hAnsi="Times New Roman" w:cs="Times New Roman"/>
          <w:color w:val="000000" w:themeColor="text1"/>
          <w:sz w:val="26"/>
          <w:szCs w:val="26"/>
        </w:rPr>
      </w:pPr>
    </w:p>
    <w:p w14:paraId="4F260C02" w14:textId="3C19023C" w:rsidR="009E3BBB" w:rsidRDefault="009E3BBB" w:rsidP="009E3BBB">
      <w:pPr>
        <w:pStyle w:val="ConsPlusNormal"/>
        <w:rPr>
          <w:rFonts w:ascii="Times New Roman" w:hAnsi="Times New Roman" w:cs="Times New Roman"/>
          <w:color w:val="000000" w:themeColor="text1"/>
          <w:sz w:val="26"/>
          <w:szCs w:val="26"/>
        </w:rPr>
      </w:pPr>
    </w:p>
    <w:p w14:paraId="267779E3" w14:textId="7EDD4878" w:rsidR="009E3BBB" w:rsidRDefault="009E3BBB" w:rsidP="009E3BBB">
      <w:pPr>
        <w:pStyle w:val="ConsPlusNormal"/>
        <w:rPr>
          <w:rFonts w:ascii="Times New Roman" w:hAnsi="Times New Roman" w:cs="Times New Roman"/>
          <w:color w:val="000000" w:themeColor="text1"/>
          <w:sz w:val="26"/>
          <w:szCs w:val="26"/>
        </w:rPr>
      </w:pPr>
    </w:p>
    <w:p w14:paraId="0A322034" w14:textId="2E3B961E" w:rsidR="009E3BBB" w:rsidRDefault="009E3BBB" w:rsidP="009E3BBB">
      <w:pPr>
        <w:pStyle w:val="ConsPlusNormal"/>
        <w:rPr>
          <w:rFonts w:ascii="Times New Roman" w:hAnsi="Times New Roman" w:cs="Times New Roman"/>
          <w:color w:val="000000" w:themeColor="text1"/>
          <w:sz w:val="26"/>
          <w:szCs w:val="26"/>
        </w:rPr>
      </w:pPr>
    </w:p>
    <w:p w14:paraId="3EFAC20F" w14:textId="067C582C" w:rsidR="009E3BBB" w:rsidRDefault="009E3BBB" w:rsidP="009E3BBB">
      <w:pPr>
        <w:pStyle w:val="ConsPlusNormal"/>
        <w:rPr>
          <w:rFonts w:ascii="Times New Roman" w:hAnsi="Times New Roman" w:cs="Times New Roman"/>
          <w:color w:val="000000" w:themeColor="text1"/>
          <w:sz w:val="26"/>
          <w:szCs w:val="26"/>
        </w:rPr>
      </w:pPr>
    </w:p>
    <w:p w14:paraId="6B4F4ED9" w14:textId="17904817" w:rsidR="009E3BBB" w:rsidRDefault="009E3BBB" w:rsidP="009E3BBB">
      <w:pPr>
        <w:pStyle w:val="ConsPlusNormal"/>
        <w:rPr>
          <w:rFonts w:ascii="Times New Roman" w:hAnsi="Times New Roman" w:cs="Times New Roman"/>
          <w:color w:val="000000" w:themeColor="text1"/>
          <w:sz w:val="26"/>
          <w:szCs w:val="26"/>
        </w:rPr>
      </w:pPr>
    </w:p>
    <w:p w14:paraId="152A5507" w14:textId="55A00D5E" w:rsidR="009E3BBB" w:rsidRDefault="009E3BBB" w:rsidP="009E3BBB">
      <w:pPr>
        <w:pStyle w:val="ConsPlusNormal"/>
        <w:rPr>
          <w:rFonts w:ascii="Times New Roman" w:hAnsi="Times New Roman" w:cs="Times New Roman"/>
          <w:color w:val="000000" w:themeColor="text1"/>
          <w:sz w:val="26"/>
          <w:szCs w:val="26"/>
        </w:rPr>
      </w:pPr>
    </w:p>
    <w:p w14:paraId="782DC54F" w14:textId="69293B2D" w:rsidR="009E3BBB" w:rsidRDefault="009E3BBB" w:rsidP="009E3BBB">
      <w:pPr>
        <w:pStyle w:val="ConsPlusNormal"/>
        <w:rPr>
          <w:rFonts w:ascii="Times New Roman" w:hAnsi="Times New Roman" w:cs="Times New Roman"/>
          <w:color w:val="000000" w:themeColor="text1"/>
          <w:sz w:val="26"/>
          <w:szCs w:val="26"/>
        </w:rPr>
      </w:pPr>
    </w:p>
    <w:p w14:paraId="6DD02EBF" w14:textId="633C1EB9" w:rsidR="009E3BBB" w:rsidRDefault="009E3BBB" w:rsidP="009E3BBB">
      <w:pPr>
        <w:pStyle w:val="ConsPlusNormal"/>
        <w:rPr>
          <w:rFonts w:ascii="Times New Roman" w:hAnsi="Times New Roman" w:cs="Times New Roman"/>
          <w:color w:val="000000" w:themeColor="text1"/>
          <w:sz w:val="26"/>
          <w:szCs w:val="26"/>
        </w:rPr>
      </w:pPr>
    </w:p>
    <w:p w14:paraId="14738A82" w14:textId="2DB858C4" w:rsidR="009E3BBB" w:rsidRDefault="009E3BBB" w:rsidP="009E3BBB">
      <w:pPr>
        <w:pStyle w:val="ConsPlusNormal"/>
        <w:rPr>
          <w:rFonts w:ascii="Times New Roman" w:hAnsi="Times New Roman" w:cs="Times New Roman"/>
          <w:color w:val="000000" w:themeColor="text1"/>
          <w:sz w:val="26"/>
          <w:szCs w:val="26"/>
        </w:rPr>
      </w:pPr>
    </w:p>
    <w:p w14:paraId="1432201D" w14:textId="51956C96" w:rsidR="009E3BBB" w:rsidRDefault="009E3BBB" w:rsidP="009E3BBB">
      <w:pPr>
        <w:pStyle w:val="ConsPlusNormal"/>
        <w:rPr>
          <w:rFonts w:ascii="Times New Roman" w:hAnsi="Times New Roman" w:cs="Times New Roman"/>
          <w:color w:val="000000" w:themeColor="text1"/>
          <w:sz w:val="26"/>
          <w:szCs w:val="26"/>
        </w:rPr>
      </w:pPr>
    </w:p>
    <w:p w14:paraId="6C739C78" w14:textId="21474718" w:rsidR="009E3BBB" w:rsidRDefault="009E3BBB" w:rsidP="009E3BBB">
      <w:pPr>
        <w:pStyle w:val="ConsPlusNormal"/>
        <w:rPr>
          <w:rFonts w:ascii="Times New Roman" w:hAnsi="Times New Roman" w:cs="Times New Roman"/>
          <w:color w:val="000000" w:themeColor="text1"/>
          <w:sz w:val="26"/>
          <w:szCs w:val="26"/>
        </w:rPr>
      </w:pPr>
    </w:p>
    <w:p w14:paraId="467F2654" w14:textId="6412A195" w:rsidR="009E3BBB" w:rsidRDefault="009E3BBB" w:rsidP="009E3BBB">
      <w:pPr>
        <w:pStyle w:val="ConsPlusNormal"/>
        <w:rPr>
          <w:rFonts w:ascii="Times New Roman" w:hAnsi="Times New Roman" w:cs="Times New Roman"/>
          <w:color w:val="000000" w:themeColor="text1"/>
          <w:sz w:val="26"/>
          <w:szCs w:val="26"/>
        </w:rPr>
      </w:pPr>
    </w:p>
    <w:p w14:paraId="39CDAABE" w14:textId="597E5C01" w:rsidR="009E3BBB" w:rsidRDefault="009E3BBB" w:rsidP="009E3BBB">
      <w:pPr>
        <w:pStyle w:val="ConsPlusNormal"/>
        <w:rPr>
          <w:rFonts w:ascii="Times New Roman" w:hAnsi="Times New Roman" w:cs="Times New Roman"/>
          <w:color w:val="000000" w:themeColor="text1"/>
          <w:sz w:val="26"/>
          <w:szCs w:val="26"/>
        </w:rPr>
      </w:pPr>
    </w:p>
    <w:p w14:paraId="5F9C823B" w14:textId="47240912" w:rsidR="009E3BBB" w:rsidRDefault="009E3BBB" w:rsidP="009E3BBB">
      <w:pPr>
        <w:pStyle w:val="ConsPlusNormal"/>
        <w:rPr>
          <w:rFonts w:ascii="Times New Roman" w:hAnsi="Times New Roman" w:cs="Times New Roman"/>
          <w:color w:val="000000" w:themeColor="text1"/>
          <w:sz w:val="26"/>
          <w:szCs w:val="26"/>
        </w:rPr>
      </w:pPr>
    </w:p>
    <w:p w14:paraId="4C7CE336" w14:textId="29718559" w:rsidR="009E3BBB" w:rsidRDefault="009E3BBB" w:rsidP="009E3BBB">
      <w:pPr>
        <w:pStyle w:val="ConsPlusNormal"/>
        <w:rPr>
          <w:rFonts w:ascii="Times New Roman" w:hAnsi="Times New Roman" w:cs="Times New Roman"/>
          <w:color w:val="000000" w:themeColor="text1"/>
          <w:sz w:val="26"/>
          <w:szCs w:val="26"/>
        </w:rPr>
      </w:pPr>
    </w:p>
    <w:p w14:paraId="031580A7" w14:textId="30816E59" w:rsidR="009E3BBB" w:rsidRDefault="009E3BBB" w:rsidP="009E3BBB">
      <w:pPr>
        <w:pStyle w:val="ConsPlusNormal"/>
        <w:rPr>
          <w:rFonts w:ascii="Times New Roman" w:hAnsi="Times New Roman" w:cs="Times New Roman"/>
          <w:color w:val="000000" w:themeColor="text1"/>
          <w:sz w:val="26"/>
          <w:szCs w:val="26"/>
        </w:rPr>
      </w:pPr>
    </w:p>
    <w:p w14:paraId="70731DA0" w14:textId="1A34E5F6" w:rsidR="009E3BBB" w:rsidRDefault="009E3BBB" w:rsidP="009E3BBB">
      <w:pPr>
        <w:pStyle w:val="ConsPlusNormal"/>
        <w:rPr>
          <w:rFonts w:ascii="Times New Roman" w:hAnsi="Times New Roman" w:cs="Times New Roman"/>
          <w:color w:val="000000" w:themeColor="text1"/>
          <w:sz w:val="26"/>
          <w:szCs w:val="26"/>
        </w:rPr>
      </w:pPr>
    </w:p>
    <w:p w14:paraId="7A66D95E" w14:textId="78C55109" w:rsidR="009E3BBB" w:rsidRDefault="009E3BBB" w:rsidP="009E3BBB">
      <w:pPr>
        <w:pStyle w:val="ConsPlusNormal"/>
        <w:rPr>
          <w:rFonts w:ascii="Times New Roman" w:hAnsi="Times New Roman" w:cs="Times New Roman"/>
          <w:color w:val="000000" w:themeColor="text1"/>
          <w:sz w:val="26"/>
          <w:szCs w:val="26"/>
        </w:rPr>
      </w:pPr>
    </w:p>
    <w:p w14:paraId="44C2B41D" w14:textId="77394BDF" w:rsidR="009E3BBB" w:rsidRDefault="009E3BBB" w:rsidP="009E3BBB">
      <w:pPr>
        <w:pStyle w:val="ConsPlusNormal"/>
        <w:rPr>
          <w:rFonts w:ascii="Times New Roman" w:hAnsi="Times New Roman" w:cs="Times New Roman"/>
          <w:color w:val="000000" w:themeColor="text1"/>
          <w:sz w:val="26"/>
          <w:szCs w:val="26"/>
        </w:rPr>
      </w:pPr>
    </w:p>
    <w:p w14:paraId="6C209F92" w14:textId="7367F043" w:rsidR="009E3BBB" w:rsidRDefault="009E3BBB" w:rsidP="009E3BBB">
      <w:pPr>
        <w:pStyle w:val="ConsPlusNormal"/>
        <w:rPr>
          <w:rFonts w:ascii="Times New Roman" w:hAnsi="Times New Roman" w:cs="Times New Roman"/>
          <w:color w:val="000000" w:themeColor="text1"/>
          <w:sz w:val="26"/>
          <w:szCs w:val="26"/>
        </w:rPr>
      </w:pPr>
    </w:p>
    <w:p w14:paraId="757928B5" w14:textId="3D1FAD5E" w:rsidR="009E3BBB" w:rsidRDefault="009E3BBB" w:rsidP="009E3BBB">
      <w:pPr>
        <w:pStyle w:val="ConsPlusNormal"/>
        <w:rPr>
          <w:rFonts w:ascii="Times New Roman" w:hAnsi="Times New Roman" w:cs="Times New Roman"/>
          <w:color w:val="000000" w:themeColor="text1"/>
          <w:sz w:val="26"/>
          <w:szCs w:val="26"/>
        </w:rPr>
      </w:pPr>
    </w:p>
    <w:p w14:paraId="034ACFA9" w14:textId="4EF73F94" w:rsidR="009E3BBB" w:rsidRDefault="009E3BBB" w:rsidP="009E3BBB">
      <w:pPr>
        <w:pStyle w:val="ConsPlusNormal"/>
        <w:rPr>
          <w:rFonts w:ascii="Times New Roman" w:hAnsi="Times New Roman" w:cs="Times New Roman"/>
          <w:color w:val="000000" w:themeColor="text1"/>
          <w:sz w:val="26"/>
          <w:szCs w:val="26"/>
        </w:rPr>
      </w:pPr>
    </w:p>
    <w:p w14:paraId="7E4EE0C9" w14:textId="0F83317E" w:rsidR="009E3BBB" w:rsidRDefault="009E3BBB" w:rsidP="009E3BBB">
      <w:pPr>
        <w:pStyle w:val="ConsPlusNormal"/>
        <w:rPr>
          <w:rFonts w:ascii="Times New Roman" w:hAnsi="Times New Roman" w:cs="Times New Roman"/>
          <w:color w:val="000000" w:themeColor="text1"/>
          <w:sz w:val="26"/>
          <w:szCs w:val="26"/>
        </w:rPr>
      </w:pPr>
    </w:p>
    <w:p w14:paraId="370E6BEA" w14:textId="3983CC96" w:rsidR="009E3BBB" w:rsidRDefault="009E3BBB" w:rsidP="009E3BBB">
      <w:pPr>
        <w:pStyle w:val="ConsPlusNormal"/>
        <w:rPr>
          <w:rFonts w:ascii="Times New Roman" w:hAnsi="Times New Roman" w:cs="Times New Roman"/>
          <w:color w:val="000000" w:themeColor="text1"/>
          <w:sz w:val="26"/>
          <w:szCs w:val="26"/>
        </w:rPr>
      </w:pPr>
    </w:p>
    <w:p w14:paraId="104C5D01" w14:textId="2AC38B21" w:rsidR="009E3BBB" w:rsidRDefault="009E3BBB" w:rsidP="009E3BBB">
      <w:pPr>
        <w:pStyle w:val="ConsPlusNormal"/>
        <w:rPr>
          <w:rFonts w:ascii="Times New Roman" w:hAnsi="Times New Roman" w:cs="Times New Roman"/>
          <w:color w:val="000000" w:themeColor="text1"/>
          <w:sz w:val="26"/>
          <w:szCs w:val="26"/>
        </w:rPr>
      </w:pPr>
    </w:p>
    <w:p w14:paraId="2ABD297C" w14:textId="701214D1" w:rsidR="009E3BBB" w:rsidRDefault="009E3BBB" w:rsidP="009E3BBB">
      <w:pPr>
        <w:pStyle w:val="ConsPlusNormal"/>
        <w:rPr>
          <w:rFonts w:ascii="Times New Roman" w:hAnsi="Times New Roman" w:cs="Times New Roman"/>
          <w:color w:val="000000" w:themeColor="text1"/>
          <w:sz w:val="26"/>
          <w:szCs w:val="26"/>
        </w:rPr>
      </w:pPr>
    </w:p>
    <w:p w14:paraId="00B58F9D" w14:textId="16731A54" w:rsidR="009E3BBB" w:rsidRDefault="009E3BBB" w:rsidP="009E3BBB">
      <w:pPr>
        <w:pStyle w:val="ConsPlusNormal"/>
        <w:rPr>
          <w:rFonts w:ascii="Times New Roman" w:hAnsi="Times New Roman" w:cs="Times New Roman"/>
          <w:color w:val="000000" w:themeColor="text1"/>
          <w:sz w:val="26"/>
          <w:szCs w:val="26"/>
        </w:rPr>
      </w:pPr>
    </w:p>
    <w:p w14:paraId="58C5CF8C" w14:textId="74CF72D6" w:rsidR="009E3BBB" w:rsidRDefault="009E3BBB" w:rsidP="009E3BBB">
      <w:pPr>
        <w:pStyle w:val="ConsPlusNormal"/>
        <w:rPr>
          <w:rFonts w:ascii="Times New Roman" w:hAnsi="Times New Roman" w:cs="Times New Roman"/>
          <w:color w:val="000000" w:themeColor="text1"/>
          <w:sz w:val="26"/>
          <w:szCs w:val="26"/>
        </w:rPr>
      </w:pPr>
    </w:p>
    <w:p w14:paraId="55757B45" w14:textId="441C5D27" w:rsidR="009E3BBB" w:rsidRDefault="009E3BBB" w:rsidP="009E3BBB">
      <w:pPr>
        <w:pStyle w:val="ConsPlusNormal"/>
        <w:rPr>
          <w:rFonts w:ascii="Times New Roman" w:hAnsi="Times New Roman" w:cs="Times New Roman"/>
          <w:color w:val="000000" w:themeColor="text1"/>
          <w:sz w:val="26"/>
          <w:szCs w:val="26"/>
        </w:rPr>
      </w:pPr>
    </w:p>
    <w:p w14:paraId="0F2E6E92" w14:textId="51E08135" w:rsidR="009E3BBB" w:rsidRDefault="009E3BBB" w:rsidP="009E3BBB">
      <w:pPr>
        <w:pStyle w:val="ConsPlusNormal"/>
        <w:rPr>
          <w:rFonts w:ascii="Times New Roman" w:hAnsi="Times New Roman" w:cs="Times New Roman"/>
          <w:color w:val="000000" w:themeColor="text1"/>
          <w:sz w:val="26"/>
          <w:szCs w:val="26"/>
        </w:rPr>
      </w:pPr>
    </w:p>
    <w:p w14:paraId="2CC9BFFF" w14:textId="476C8582" w:rsidR="009E3BBB" w:rsidRDefault="009E3BBB" w:rsidP="009E3BBB">
      <w:pPr>
        <w:pStyle w:val="ConsPlusNormal"/>
        <w:rPr>
          <w:rFonts w:ascii="Times New Roman" w:hAnsi="Times New Roman" w:cs="Times New Roman"/>
          <w:color w:val="000000" w:themeColor="text1"/>
          <w:sz w:val="26"/>
          <w:szCs w:val="26"/>
        </w:rPr>
      </w:pPr>
    </w:p>
    <w:p w14:paraId="294AB594" w14:textId="297F2E83" w:rsidR="009E3BBB" w:rsidRDefault="009E3BBB" w:rsidP="009E3BBB">
      <w:pPr>
        <w:pStyle w:val="ConsPlusNormal"/>
        <w:rPr>
          <w:rFonts w:ascii="Times New Roman" w:hAnsi="Times New Roman" w:cs="Times New Roman"/>
          <w:color w:val="000000" w:themeColor="text1"/>
          <w:sz w:val="26"/>
          <w:szCs w:val="26"/>
        </w:rPr>
      </w:pPr>
    </w:p>
    <w:p w14:paraId="0F281B2E" w14:textId="77777777" w:rsidR="009E3BBB" w:rsidRPr="009E3BBB" w:rsidRDefault="009E3BBB" w:rsidP="009E3BBB">
      <w:pPr>
        <w:pStyle w:val="ConsPlusNormal"/>
        <w:rPr>
          <w:rFonts w:ascii="Times New Roman" w:hAnsi="Times New Roman" w:cs="Times New Roman"/>
          <w:color w:val="000000" w:themeColor="text1"/>
          <w:sz w:val="26"/>
          <w:szCs w:val="26"/>
        </w:rPr>
      </w:pPr>
      <w:bookmarkStart w:id="62" w:name="_GoBack"/>
      <w:bookmarkEnd w:id="62"/>
    </w:p>
    <w:p w14:paraId="09CFBC0D" w14:textId="77777777" w:rsidR="009E3BBB" w:rsidRPr="009E3BBB" w:rsidRDefault="009E3BBB" w:rsidP="009E3BBB">
      <w:pPr>
        <w:pStyle w:val="ConsPlusNormal"/>
        <w:ind w:left="5529"/>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Приложение 2</w:t>
      </w:r>
    </w:p>
    <w:p w14:paraId="016DF799" w14:textId="77777777" w:rsidR="009E3BBB" w:rsidRPr="009E3BBB" w:rsidRDefault="009E3BBB" w:rsidP="009E3BBB">
      <w:pPr>
        <w:pStyle w:val="ConsPlusNormal"/>
        <w:ind w:left="5529"/>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к Положению о комиссии для рассмотрения и оценки заявок</w:t>
      </w:r>
    </w:p>
    <w:p w14:paraId="72C056E3" w14:textId="77777777" w:rsidR="009E3BBB" w:rsidRPr="009E3BBB" w:rsidRDefault="009E3BBB" w:rsidP="009E3BBB">
      <w:pPr>
        <w:pStyle w:val="ConsPlusNormal"/>
        <w:ind w:left="5529"/>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участников отбора на предоставление грантов в форме субсидии</w:t>
      </w:r>
    </w:p>
    <w:p w14:paraId="57D2260B" w14:textId="77777777" w:rsidR="009E3BBB" w:rsidRPr="009E3BBB" w:rsidRDefault="009E3BBB" w:rsidP="009E3BBB">
      <w:pPr>
        <w:pStyle w:val="ConsPlusNormal"/>
        <w:rPr>
          <w:rFonts w:ascii="Times New Roman" w:hAnsi="Times New Roman" w:cs="Times New Roman"/>
          <w:color w:val="000000" w:themeColor="text1"/>
          <w:sz w:val="26"/>
          <w:szCs w:val="26"/>
        </w:rPr>
      </w:pPr>
    </w:p>
    <w:p w14:paraId="340A68CF" w14:textId="77777777" w:rsidR="009E3BBB" w:rsidRPr="009E3BBB" w:rsidRDefault="009E3BBB" w:rsidP="009E3BBB">
      <w:pPr>
        <w:pStyle w:val="ConsPlusNormal"/>
        <w:jc w:val="center"/>
        <w:rPr>
          <w:rFonts w:ascii="Times New Roman" w:hAnsi="Times New Roman" w:cs="Times New Roman"/>
          <w:color w:val="000000" w:themeColor="text1"/>
          <w:sz w:val="26"/>
          <w:szCs w:val="26"/>
        </w:rPr>
      </w:pPr>
      <w:bookmarkStart w:id="63" w:name="P1355"/>
      <w:bookmarkEnd w:id="63"/>
      <w:r w:rsidRPr="009E3BBB">
        <w:rPr>
          <w:rFonts w:ascii="Times New Roman" w:hAnsi="Times New Roman" w:cs="Times New Roman"/>
          <w:color w:val="000000" w:themeColor="text1"/>
          <w:sz w:val="26"/>
          <w:szCs w:val="26"/>
        </w:rPr>
        <w:t>Сводный оценочный лист</w:t>
      </w:r>
    </w:p>
    <w:p w14:paraId="0E63ADDC" w14:textId="77777777" w:rsidR="009E3BBB" w:rsidRPr="009E3BBB" w:rsidRDefault="009E3BBB" w:rsidP="009E3BBB">
      <w:pPr>
        <w:pStyle w:val="ConsPlusNormal"/>
        <w:rPr>
          <w:rFonts w:ascii="Times New Roman" w:hAnsi="Times New Roman" w:cs="Times New Roman"/>
          <w:color w:val="000000" w:themeColor="text1"/>
          <w:sz w:val="26"/>
          <w:szCs w:val="26"/>
        </w:rPr>
      </w:pPr>
    </w:p>
    <w:p w14:paraId="2111908A"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Дата ________________________</w:t>
      </w:r>
    </w:p>
    <w:p w14:paraId="39E2B9C7" w14:textId="77777777" w:rsidR="009E3BBB" w:rsidRPr="009E3BBB" w:rsidRDefault="009E3BBB" w:rsidP="009E3BBB">
      <w:pPr>
        <w:pStyle w:val="ConsPlusNormal"/>
        <w:rPr>
          <w:rFonts w:ascii="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4652"/>
        <w:gridCol w:w="1029"/>
        <w:gridCol w:w="1469"/>
        <w:gridCol w:w="1093"/>
      </w:tblGrid>
      <w:tr w:rsidR="009E3BBB" w:rsidRPr="009E3BBB" w14:paraId="0126F152" w14:textId="77777777" w:rsidTr="00B22950">
        <w:tc>
          <w:tcPr>
            <w:tcW w:w="534" w:type="dxa"/>
            <w:vAlign w:val="center"/>
          </w:tcPr>
          <w:p w14:paraId="49FDD13F"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N</w:t>
            </w:r>
          </w:p>
        </w:tc>
        <w:tc>
          <w:tcPr>
            <w:tcW w:w="4652" w:type="dxa"/>
            <w:vAlign w:val="center"/>
          </w:tcPr>
          <w:p w14:paraId="29514271"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Информация о субъекте малого и среднего предпринимательства (участнике отбора), наименование проекта</w:t>
            </w:r>
          </w:p>
        </w:tc>
        <w:tc>
          <w:tcPr>
            <w:tcW w:w="1029" w:type="dxa"/>
            <w:vAlign w:val="center"/>
          </w:tcPr>
          <w:p w14:paraId="2D6EB9C0"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Общая сумма баллов</w:t>
            </w:r>
          </w:p>
        </w:tc>
        <w:tc>
          <w:tcPr>
            <w:tcW w:w="1469" w:type="dxa"/>
            <w:vAlign w:val="center"/>
          </w:tcPr>
          <w:p w14:paraId="0BD8C648"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Количество членов комиссии</w:t>
            </w:r>
          </w:p>
        </w:tc>
        <w:tc>
          <w:tcPr>
            <w:tcW w:w="1093" w:type="dxa"/>
            <w:vAlign w:val="center"/>
          </w:tcPr>
          <w:p w14:paraId="163B6F3B" w14:textId="77777777" w:rsidR="009E3BBB" w:rsidRPr="009E3BBB" w:rsidRDefault="009E3BBB" w:rsidP="009E3BBB">
            <w:pPr>
              <w:pStyle w:val="ConsPlusNormal"/>
              <w:jc w:val="both"/>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Средний балл</w:t>
            </w:r>
          </w:p>
        </w:tc>
      </w:tr>
      <w:tr w:rsidR="009E3BBB" w:rsidRPr="009E3BBB" w14:paraId="51935B2D" w14:textId="77777777" w:rsidTr="00B22950">
        <w:tc>
          <w:tcPr>
            <w:tcW w:w="534" w:type="dxa"/>
          </w:tcPr>
          <w:p w14:paraId="4E0483D2"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4652" w:type="dxa"/>
          </w:tcPr>
          <w:p w14:paraId="1E41EF80"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029" w:type="dxa"/>
          </w:tcPr>
          <w:p w14:paraId="628DC921"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469" w:type="dxa"/>
          </w:tcPr>
          <w:p w14:paraId="7469E9B3"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093" w:type="dxa"/>
          </w:tcPr>
          <w:p w14:paraId="1E377BC1"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r>
      <w:tr w:rsidR="009E3BBB" w:rsidRPr="009E3BBB" w14:paraId="41217EF1" w14:textId="77777777" w:rsidTr="00B22950">
        <w:tc>
          <w:tcPr>
            <w:tcW w:w="534" w:type="dxa"/>
          </w:tcPr>
          <w:p w14:paraId="1D1DB2CE"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4652" w:type="dxa"/>
          </w:tcPr>
          <w:p w14:paraId="17613A11"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029" w:type="dxa"/>
          </w:tcPr>
          <w:p w14:paraId="07FD5E9E"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469" w:type="dxa"/>
          </w:tcPr>
          <w:p w14:paraId="1E238EF8"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093" w:type="dxa"/>
          </w:tcPr>
          <w:p w14:paraId="55308314"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r>
      <w:tr w:rsidR="009E3BBB" w:rsidRPr="009E3BBB" w14:paraId="2743696A" w14:textId="77777777" w:rsidTr="00B22950">
        <w:tc>
          <w:tcPr>
            <w:tcW w:w="534" w:type="dxa"/>
          </w:tcPr>
          <w:p w14:paraId="3D0FB3E0"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4652" w:type="dxa"/>
          </w:tcPr>
          <w:p w14:paraId="1E74676D"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029" w:type="dxa"/>
          </w:tcPr>
          <w:p w14:paraId="72B08C46"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469" w:type="dxa"/>
          </w:tcPr>
          <w:p w14:paraId="7A0244CC"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093" w:type="dxa"/>
          </w:tcPr>
          <w:p w14:paraId="4416518D"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r>
      <w:tr w:rsidR="009E3BBB" w:rsidRPr="009E3BBB" w14:paraId="3DBAB497" w14:textId="77777777" w:rsidTr="00B22950">
        <w:tc>
          <w:tcPr>
            <w:tcW w:w="534" w:type="dxa"/>
          </w:tcPr>
          <w:p w14:paraId="602FBD28"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4652" w:type="dxa"/>
          </w:tcPr>
          <w:p w14:paraId="22788378"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029" w:type="dxa"/>
          </w:tcPr>
          <w:p w14:paraId="04586791"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469" w:type="dxa"/>
          </w:tcPr>
          <w:p w14:paraId="4E89D867"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093" w:type="dxa"/>
          </w:tcPr>
          <w:p w14:paraId="193FC023"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r>
      <w:tr w:rsidR="009E3BBB" w:rsidRPr="009E3BBB" w14:paraId="65E623EB" w14:textId="77777777" w:rsidTr="00B22950">
        <w:tc>
          <w:tcPr>
            <w:tcW w:w="534" w:type="dxa"/>
          </w:tcPr>
          <w:p w14:paraId="3EAECF56"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4652" w:type="dxa"/>
          </w:tcPr>
          <w:p w14:paraId="5354DED9"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029" w:type="dxa"/>
          </w:tcPr>
          <w:p w14:paraId="79F6050B"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469" w:type="dxa"/>
          </w:tcPr>
          <w:p w14:paraId="6E2C6B82"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093" w:type="dxa"/>
          </w:tcPr>
          <w:p w14:paraId="39254573"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r>
      <w:tr w:rsidR="009E3BBB" w:rsidRPr="009E3BBB" w14:paraId="47D82844" w14:textId="77777777" w:rsidTr="00B22950">
        <w:tc>
          <w:tcPr>
            <w:tcW w:w="534" w:type="dxa"/>
          </w:tcPr>
          <w:p w14:paraId="48FCD1BA"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4652" w:type="dxa"/>
          </w:tcPr>
          <w:p w14:paraId="2606A0DE"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029" w:type="dxa"/>
          </w:tcPr>
          <w:p w14:paraId="67562562"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469" w:type="dxa"/>
          </w:tcPr>
          <w:p w14:paraId="6EE51E67"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093" w:type="dxa"/>
          </w:tcPr>
          <w:p w14:paraId="66CC54A5"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r>
      <w:tr w:rsidR="009E3BBB" w:rsidRPr="009E3BBB" w14:paraId="43FCFCC2" w14:textId="77777777" w:rsidTr="00B22950">
        <w:tc>
          <w:tcPr>
            <w:tcW w:w="534" w:type="dxa"/>
          </w:tcPr>
          <w:p w14:paraId="4A8D88E0"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4652" w:type="dxa"/>
          </w:tcPr>
          <w:p w14:paraId="32C8E0DA"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029" w:type="dxa"/>
          </w:tcPr>
          <w:p w14:paraId="5F66DF1D"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469" w:type="dxa"/>
          </w:tcPr>
          <w:p w14:paraId="088A4629"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c>
          <w:tcPr>
            <w:tcW w:w="1093" w:type="dxa"/>
          </w:tcPr>
          <w:p w14:paraId="3BB25894" w14:textId="77777777" w:rsidR="009E3BBB" w:rsidRPr="009E3BBB" w:rsidRDefault="009E3BBB" w:rsidP="009E3BBB">
            <w:pPr>
              <w:pStyle w:val="ConsPlusNormal"/>
              <w:jc w:val="both"/>
              <w:rPr>
                <w:rFonts w:ascii="Times New Roman" w:hAnsi="Times New Roman" w:cs="Times New Roman"/>
                <w:color w:val="000000" w:themeColor="text1"/>
                <w:sz w:val="26"/>
                <w:szCs w:val="26"/>
              </w:rPr>
            </w:pPr>
          </w:p>
        </w:tc>
      </w:tr>
    </w:tbl>
    <w:p w14:paraId="5B7973E5" w14:textId="77777777" w:rsidR="009E3BBB" w:rsidRPr="009E3BBB" w:rsidRDefault="009E3BBB" w:rsidP="009E3BBB">
      <w:pPr>
        <w:pStyle w:val="ConsPlusNormal"/>
        <w:rPr>
          <w:rFonts w:ascii="Times New Roman" w:hAnsi="Times New Roman" w:cs="Times New Roman"/>
          <w:color w:val="000000" w:themeColor="text1"/>
          <w:sz w:val="26"/>
          <w:szCs w:val="26"/>
        </w:rPr>
      </w:pPr>
    </w:p>
    <w:p w14:paraId="5D5FF4BA"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 xml:space="preserve">    Председатель комиссии ___________/Расшифровка подписи/</w:t>
      </w:r>
    </w:p>
    <w:p w14:paraId="453C69EC"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 xml:space="preserve">                                      (подпись)</w:t>
      </w:r>
    </w:p>
    <w:p w14:paraId="39B86138" w14:textId="77777777" w:rsidR="009E3BBB" w:rsidRPr="009E3BBB" w:rsidRDefault="009E3BBB" w:rsidP="009E3BBB">
      <w:pPr>
        <w:pStyle w:val="ConsPlusNormal"/>
        <w:rPr>
          <w:rFonts w:ascii="Times New Roman" w:hAnsi="Times New Roman" w:cs="Times New Roman"/>
          <w:color w:val="000000" w:themeColor="text1"/>
          <w:sz w:val="26"/>
          <w:szCs w:val="26"/>
        </w:rPr>
      </w:pPr>
    </w:p>
    <w:p w14:paraId="71767D0E" w14:textId="77777777" w:rsidR="009E3BBB" w:rsidRPr="009E3BBB" w:rsidRDefault="009E3BBB" w:rsidP="009E3BBB">
      <w:pPr>
        <w:pStyle w:val="ConsPlusNormal"/>
        <w:rPr>
          <w:rFonts w:ascii="Times New Roman" w:hAnsi="Times New Roman" w:cs="Times New Roman"/>
          <w:color w:val="000000" w:themeColor="text1"/>
          <w:sz w:val="26"/>
          <w:szCs w:val="26"/>
        </w:rPr>
      </w:pPr>
    </w:p>
    <w:p w14:paraId="69A86883"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 xml:space="preserve">    Секретарь комиссии ______________/Расшифровка подписи/</w:t>
      </w:r>
    </w:p>
    <w:p w14:paraId="7CBE4F1D" w14:textId="77777777" w:rsidR="009E3BBB" w:rsidRPr="009E3BBB" w:rsidRDefault="009E3BBB" w:rsidP="009E3BBB">
      <w:pPr>
        <w:pStyle w:val="ConsPlusNormal"/>
        <w:rPr>
          <w:rFonts w:ascii="Times New Roman" w:hAnsi="Times New Roman" w:cs="Times New Roman"/>
          <w:color w:val="000000" w:themeColor="text1"/>
          <w:sz w:val="26"/>
          <w:szCs w:val="26"/>
        </w:rPr>
      </w:pPr>
      <w:r w:rsidRPr="009E3BBB">
        <w:rPr>
          <w:rFonts w:ascii="Times New Roman" w:hAnsi="Times New Roman" w:cs="Times New Roman"/>
          <w:color w:val="000000" w:themeColor="text1"/>
          <w:sz w:val="26"/>
          <w:szCs w:val="26"/>
        </w:rPr>
        <w:t xml:space="preserve">                                    (подпись)</w:t>
      </w:r>
    </w:p>
    <w:sectPr w:rsidR="009E3BBB" w:rsidRPr="009E3BBB" w:rsidSect="00BA79B7">
      <w:pgSz w:w="11905" w:h="16838"/>
      <w:pgMar w:top="1134" w:right="567" w:bottom="1134" w:left="2552"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A4117" w14:textId="77777777" w:rsidR="00D770BD" w:rsidRDefault="00D770BD" w:rsidP="001D10BD">
      <w:pPr>
        <w:spacing w:after="0" w:line="240" w:lineRule="auto"/>
      </w:pPr>
      <w:r>
        <w:separator/>
      </w:r>
    </w:p>
  </w:endnote>
  <w:endnote w:type="continuationSeparator" w:id="0">
    <w:p w14:paraId="22900ABA" w14:textId="77777777" w:rsidR="00D770BD" w:rsidRDefault="00D770BD" w:rsidP="001D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ED01A" w14:textId="77777777" w:rsidR="00D770BD" w:rsidRDefault="00D770BD" w:rsidP="001D10BD">
      <w:pPr>
        <w:spacing w:after="0" w:line="240" w:lineRule="auto"/>
      </w:pPr>
      <w:r>
        <w:separator/>
      </w:r>
    </w:p>
  </w:footnote>
  <w:footnote w:type="continuationSeparator" w:id="0">
    <w:p w14:paraId="3FC648BF" w14:textId="77777777" w:rsidR="00D770BD" w:rsidRDefault="00D770BD" w:rsidP="001D1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33801"/>
      <w:docPartObj>
        <w:docPartGallery w:val="Page Numbers (Top of Page)"/>
        <w:docPartUnique/>
      </w:docPartObj>
    </w:sdtPr>
    <w:sdtEndPr>
      <w:rPr>
        <w:rFonts w:ascii="Times New Roman" w:hAnsi="Times New Roman" w:cs="Times New Roman"/>
      </w:rPr>
    </w:sdtEndPr>
    <w:sdtContent>
      <w:p w14:paraId="4D304EDB" w14:textId="7A6696F6" w:rsidR="00D770BD" w:rsidRPr="001D10BD" w:rsidRDefault="00D770BD">
        <w:pPr>
          <w:pStyle w:val="af"/>
          <w:jc w:val="center"/>
          <w:rPr>
            <w:rFonts w:ascii="Times New Roman" w:hAnsi="Times New Roman" w:cs="Times New Roman"/>
          </w:rPr>
        </w:pPr>
        <w:r w:rsidRPr="001D10BD">
          <w:rPr>
            <w:rFonts w:ascii="Times New Roman" w:hAnsi="Times New Roman" w:cs="Times New Roman"/>
          </w:rPr>
          <w:fldChar w:fldCharType="begin"/>
        </w:r>
        <w:r w:rsidRPr="001D10BD">
          <w:rPr>
            <w:rFonts w:ascii="Times New Roman" w:hAnsi="Times New Roman" w:cs="Times New Roman"/>
          </w:rPr>
          <w:instrText>PAGE   \* MERGEFORMAT</w:instrText>
        </w:r>
        <w:r w:rsidRPr="001D10BD">
          <w:rPr>
            <w:rFonts w:ascii="Times New Roman" w:hAnsi="Times New Roman" w:cs="Times New Roman"/>
          </w:rPr>
          <w:fldChar w:fldCharType="separate"/>
        </w:r>
        <w:r w:rsidR="009E3BBB">
          <w:rPr>
            <w:rFonts w:ascii="Times New Roman" w:hAnsi="Times New Roman" w:cs="Times New Roman"/>
            <w:noProof/>
          </w:rPr>
          <w:t>73</w:t>
        </w:r>
        <w:r w:rsidRPr="001D10BD">
          <w:rPr>
            <w:rFonts w:ascii="Times New Roman" w:hAnsi="Times New Roman" w:cs="Times New Roman"/>
          </w:rPr>
          <w:fldChar w:fldCharType="end"/>
        </w:r>
      </w:p>
    </w:sdtContent>
  </w:sdt>
  <w:p w14:paraId="619736C0" w14:textId="77777777" w:rsidR="00D770BD" w:rsidRDefault="00D770B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A0F4C"/>
    <w:multiLevelType w:val="multilevel"/>
    <w:tmpl w:val="E3F616F8"/>
    <w:lvl w:ilvl="0">
      <w:start w:val="1"/>
      <w:numFmt w:val="decimal"/>
      <w:lvlText w:val="%1."/>
      <w:lvlJc w:val="left"/>
      <w:pPr>
        <w:ind w:left="1100" w:hanging="390"/>
      </w:pPr>
      <w:rPr>
        <w:rFonts w:ascii="Times New Roman" w:hAnsi="Times New Roman" w:cs="Times New Roman" w:hint="default"/>
      </w:rPr>
    </w:lvl>
    <w:lvl w:ilvl="1">
      <w:start w:val="1"/>
      <w:numFmt w:val="decimal"/>
      <w:lvlText w:val="%1.%2."/>
      <w:lvlJc w:val="left"/>
      <w:pPr>
        <w:ind w:left="2706" w:hanging="720"/>
      </w:pPr>
      <w:rPr>
        <w:rFonts w:cs="Times New Roman" w:hint="default"/>
      </w:rPr>
    </w:lvl>
    <w:lvl w:ilvl="2">
      <w:start w:val="1"/>
      <w:numFmt w:val="decimal"/>
      <w:lvlText w:val="%1.%2.%3."/>
      <w:lvlJc w:val="left"/>
      <w:pPr>
        <w:ind w:left="2705" w:hanging="720"/>
      </w:pPr>
      <w:rPr>
        <w:rFonts w:cs="Times New Roman" w:hint="default"/>
      </w:rPr>
    </w:lvl>
    <w:lvl w:ilvl="3">
      <w:start w:val="1"/>
      <w:numFmt w:val="decimal"/>
      <w:lvlText w:val="%1.%2.%3.%4."/>
      <w:lvlJc w:val="left"/>
      <w:pPr>
        <w:ind w:left="3632" w:hanging="1080"/>
      </w:pPr>
      <w:rPr>
        <w:rFonts w:cs="Times New Roman" w:hint="default"/>
      </w:rPr>
    </w:lvl>
    <w:lvl w:ilvl="4">
      <w:start w:val="1"/>
      <w:numFmt w:val="decimal"/>
      <w:lvlText w:val="%1.%2.%3.%4.%5."/>
      <w:lvlJc w:val="left"/>
      <w:pPr>
        <w:ind w:left="4199" w:hanging="1080"/>
      </w:pPr>
      <w:rPr>
        <w:rFonts w:cs="Times New Roman" w:hint="default"/>
      </w:rPr>
    </w:lvl>
    <w:lvl w:ilvl="5">
      <w:start w:val="1"/>
      <w:numFmt w:val="decimal"/>
      <w:lvlText w:val="%1.%2.%3.%4.%5.%6."/>
      <w:lvlJc w:val="left"/>
      <w:pPr>
        <w:ind w:left="5126" w:hanging="1440"/>
      </w:pPr>
      <w:rPr>
        <w:rFonts w:cs="Times New Roman" w:hint="default"/>
      </w:rPr>
    </w:lvl>
    <w:lvl w:ilvl="6">
      <w:start w:val="1"/>
      <w:numFmt w:val="decimal"/>
      <w:lvlText w:val="%1.%2.%3.%4.%5.%6.%7."/>
      <w:lvlJc w:val="left"/>
      <w:pPr>
        <w:ind w:left="5693" w:hanging="1440"/>
      </w:pPr>
      <w:rPr>
        <w:rFonts w:cs="Times New Roman" w:hint="default"/>
      </w:rPr>
    </w:lvl>
    <w:lvl w:ilvl="7">
      <w:start w:val="1"/>
      <w:numFmt w:val="decimal"/>
      <w:lvlText w:val="%1.%2.%3.%4.%5.%6.%7.%8."/>
      <w:lvlJc w:val="left"/>
      <w:pPr>
        <w:ind w:left="6620" w:hanging="1800"/>
      </w:pPr>
      <w:rPr>
        <w:rFonts w:cs="Times New Roman" w:hint="default"/>
      </w:rPr>
    </w:lvl>
    <w:lvl w:ilvl="8">
      <w:start w:val="1"/>
      <w:numFmt w:val="decimal"/>
      <w:lvlText w:val="%1.%2.%3.%4.%5.%6.%7.%8.%9."/>
      <w:lvlJc w:val="left"/>
      <w:pPr>
        <w:ind w:left="7187" w:hanging="1800"/>
      </w:pPr>
      <w:rPr>
        <w:rFonts w:cs="Times New Roman" w:hint="default"/>
      </w:rPr>
    </w:lvl>
  </w:abstractNum>
  <w:abstractNum w:abstractNumId="1" w15:restartNumberingAfterBreak="0">
    <w:nsid w:val="6C25228E"/>
    <w:multiLevelType w:val="multilevel"/>
    <w:tmpl w:val="0C34A97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50"/>
    <w:rsid w:val="000174D9"/>
    <w:rsid w:val="00020A92"/>
    <w:rsid w:val="00036F50"/>
    <w:rsid w:val="00037E8A"/>
    <w:rsid w:val="000612BD"/>
    <w:rsid w:val="000705ED"/>
    <w:rsid w:val="00073875"/>
    <w:rsid w:val="000768B7"/>
    <w:rsid w:val="00097798"/>
    <w:rsid w:val="000E3652"/>
    <w:rsid w:val="00102F4F"/>
    <w:rsid w:val="00131122"/>
    <w:rsid w:val="00131C9B"/>
    <w:rsid w:val="001539E4"/>
    <w:rsid w:val="00177CD3"/>
    <w:rsid w:val="00177E60"/>
    <w:rsid w:val="00192A0A"/>
    <w:rsid w:val="001A3534"/>
    <w:rsid w:val="001A4E99"/>
    <w:rsid w:val="001D10BD"/>
    <w:rsid w:val="00203BD4"/>
    <w:rsid w:val="00221CCB"/>
    <w:rsid w:val="0024687D"/>
    <w:rsid w:val="00274E9E"/>
    <w:rsid w:val="002A03EF"/>
    <w:rsid w:val="002E0D07"/>
    <w:rsid w:val="003726F4"/>
    <w:rsid w:val="003A4C9A"/>
    <w:rsid w:val="00404DD9"/>
    <w:rsid w:val="00406DEE"/>
    <w:rsid w:val="0046176C"/>
    <w:rsid w:val="00492C85"/>
    <w:rsid w:val="004D141F"/>
    <w:rsid w:val="004E42F9"/>
    <w:rsid w:val="00503A73"/>
    <w:rsid w:val="00506026"/>
    <w:rsid w:val="00510FA9"/>
    <w:rsid w:val="00546B31"/>
    <w:rsid w:val="00553274"/>
    <w:rsid w:val="0056573F"/>
    <w:rsid w:val="00583EF1"/>
    <w:rsid w:val="005971F8"/>
    <w:rsid w:val="005F4D24"/>
    <w:rsid w:val="00616107"/>
    <w:rsid w:val="00633019"/>
    <w:rsid w:val="00634375"/>
    <w:rsid w:val="00661A03"/>
    <w:rsid w:val="00693CB4"/>
    <w:rsid w:val="006A2813"/>
    <w:rsid w:val="006C7B84"/>
    <w:rsid w:val="0072257A"/>
    <w:rsid w:val="00746668"/>
    <w:rsid w:val="0075587E"/>
    <w:rsid w:val="00763B5E"/>
    <w:rsid w:val="00774307"/>
    <w:rsid w:val="007A14F8"/>
    <w:rsid w:val="007A70DE"/>
    <w:rsid w:val="007B61AB"/>
    <w:rsid w:val="007C6E11"/>
    <w:rsid w:val="007D0334"/>
    <w:rsid w:val="0081160A"/>
    <w:rsid w:val="008354EF"/>
    <w:rsid w:val="00862E7E"/>
    <w:rsid w:val="00876DF8"/>
    <w:rsid w:val="008869C3"/>
    <w:rsid w:val="00894BD4"/>
    <w:rsid w:val="008A410D"/>
    <w:rsid w:val="008E1871"/>
    <w:rsid w:val="008E5A52"/>
    <w:rsid w:val="008E5CC7"/>
    <w:rsid w:val="008F1A83"/>
    <w:rsid w:val="009240C8"/>
    <w:rsid w:val="00927911"/>
    <w:rsid w:val="00943A94"/>
    <w:rsid w:val="00962733"/>
    <w:rsid w:val="009750C7"/>
    <w:rsid w:val="009A3330"/>
    <w:rsid w:val="009A3507"/>
    <w:rsid w:val="009D5CA5"/>
    <w:rsid w:val="009E3829"/>
    <w:rsid w:val="009E3BBB"/>
    <w:rsid w:val="00A25BB2"/>
    <w:rsid w:val="00A42B79"/>
    <w:rsid w:val="00A44DD5"/>
    <w:rsid w:val="00A47E71"/>
    <w:rsid w:val="00A51C0D"/>
    <w:rsid w:val="00AE5304"/>
    <w:rsid w:val="00AE61B9"/>
    <w:rsid w:val="00AF6EA2"/>
    <w:rsid w:val="00B644BD"/>
    <w:rsid w:val="00B75688"/>
    <w:rsid w:val="00B869CC"/>
    <w:rsid w:val="00B87B2D"/>
    <w:rsid w:val="00BA0099"/>
    <w:rsid w:val="00BA79B7"/>
    <w:rsid w:val="00C24418"/>
    <w:rsid w:val="00C2617F"/>
    <w:rsid w:val="00C326AD"/>
    <w:rsid w:val="00C60E25"/>
    <w:rsid w:val="00C73AC7"/>
    <w:rsid w:val="00C872EE"/>
    <w:rsid w:val="00CA03A9"/>
    <w:rsid w:val="00CC3E3E"/>
    <w:rsid w:val="00CD6827"/>
    <w:rsid w:val="00D11994"/>
    <w:rsid w:val="00D1490D"/>
    <w:rsid w:val="00D313FB"/>
    <w:rsid w:val="00D7351E"/>
    <w:rsid w:val="00D770BD"/>
    <w:rsid w:val="00D77656"/>
    <w:rsid w:val="00E14C65"/>
    <w:rsid w:val="00E87F3A"/>
    <w:rsid w:val="00EB1BE4"/>
    <w:rsid w:val="00EC099A"/>
    <w:rsid w:val="00F549E4"/>
    <w:rsid w:val="00F57619"/>
    <w:rsid w:val="00F736BB"/>
    <w:rsid w:val="00F8666E"/>
    <w:rsid w:val="00FE0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8A9E"/>
  <w15:chartTrackingRefBased/>
  <w15:docId w15:val="{99A01281-49DF-4B95-B29D-DF403254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41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36F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6F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6F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6F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6F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6F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6F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6F50"/>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CD6827"/>
    <w:rPr>
      <w:color w:val="0563C1" w:themeColor="hyperlink"/>
      <w:u w:val="single"/>
    </w:rPr>
  </w:style>
  <w:style w:type="paragraph" w:styleId="a4">
    <w:name w:val="List Paragraph"/>
    <w:aliases w:val="it_List1,Абзац списка литеральный,асз.Списка,Варианты ответов"/>
    <w:basedOn w:val="a"/>
    <w:link w:val="a5"/>
    <w:uiPriority w:val="99"/>
    <w:qFormat/>
    <w:rsid w:val="0046176C"/>
    <w:pPr>
      <w:spacing w:after="0" w:line="276" w:lineRule="auto"/>
      <w:ind w:left="720"/>
      <w:contextualSpacing/>
      <w:jc w:val="both"/>
    </w:pPr>
    <w:rPr>
      <w:rFonts w:ascii="Calibri" w:eastAsia="Calibri" w:hAnsi="Calibri" w:cs="Times New Roman"/>
    </w:rPr>
  </w:style>
  <w:style w:type="character" w:customStyle="1" w:styleId="a5">
    <w:name w:val="Абзац списка Знак"/>
    <w:aliases w:val="it_List1 Знак,Абзац списка литеральный Знак,асз.Списка Знак,Варианты ответов Знак"/>
    <w:link w:val="a4"/>
    <w:uiPriority w:val="99"/>
    <w:locked/>
    <w:rsid w:val="0046176C"/>
    <w:rPr>
      <w:rFonts w:ascii="Calibri" w:eastAsia="Calibri" w:hAnsi="Calibri" w:cs="Times New Roman"/>
    </w:rPr>
  </w:style>
  <w:style w:type="character" w:customStyle="1" w:styleId="ConsPlusNormal0">
    <w:name w:val="ConsPlusNormal Знак"/>
    <w:link w:val="ConsPlusNormal"/>
    <w:qFormat/>
    <w:rsid w:val="0046176C"/>
    <w:rPr>
      <w:rFonts w:ascii="Calibri" w:eastAsiaTheme="minorEastAsia" w:hAnsi="Calibri" w:cs="Calibri"/>
      <w:lang w:eastAsia="ru-RU"/>
    </w:rPr>
  </w:style>
  <w:style w:type="character" w:styleId="a6">
    <w:name w:val="annotation reference"/>
    <w:basedOn w:val="a0"/>
    <w:uiPriority w:val="99"/>
    <w:semiHidden/>
    <w:unhideWhenUsed/>
    <w:rsid w:val="00192A0A"/>
    <w:rPr>
      <w:sz w:val="16"/>
      <w:szCs w:val="16"/>
    </w:rPr>
  </w:style>
  <w:style w:type="paragraph" w:styleId="a7">
    <w:name w:val="annotation text"/>
    <w:basedOn w:val="a"/>
    <w:link w:val="a8"/>
    <w:uiPriority w:val="99"/>
    <w:semiHidden/>
    <w:unhideWhenUsed/>
    <w:rsid w:val="00192A0A"/>
    <w:pPr>
      <w:spacing w:line="240" w:lineRule="auto"/>
    </w:pPr>
    <w:rPr>
      <w:sz w:val="20"/>
      <w:szCs w:val="20"/>
    </w:rPr>
  </w:style>
  <w:style w:type="character" w:customStyle="1" w:styleId="a8">
    <w:name w:val="Текст примечания Знак"/>
    <w:basedOn w:val="a0"/>
    <w:link w:val="a7"/>
    <w:uiPriority w:val="99"/>
    <w:semiHidden/>
    <w:rsid w:val="00192A0A"/>
    <w:rPr>
      <w:sz w:val="20"/>
      <w:szCs w:val="20"/>
    </w:rPr>
  </w:style>
  <w:style w:type="paragraph" w:styleId="a9">
    <w:name w:val="annotation subject"/>
    <w:basedOn w:val="a7"/>
    <w:next w:val="a7"/>
    <w:link w:val="aa"/>
    <w:uiPriority w:val="99"/>
    <w:semiHidden/>
    <w:unhideWhenUsed/>
    <w:rsid w:val="00192A0A"/>
    <w:rPr>
      <w:b/>
      <w:bCs/>
    </w:rPr>
  </w:style>
  <w:style w:type="character" w:customStyle="1" w:styleId="aa">
    <w:name w:val="Тема примечания Знак"/>
    <w:basedOn w:val="a8"/>
    <w:link w:val="a9"/>
    <w:uiPriority w:val="99"/>
    <w:semiHidden/>
    <w:rsid w:val="00192A0A"/>
    <w:rPr>
      <w:b/>
      <w:bCs/>
      <w:sz w:val="20"/>
      <w:szCs w:val="20"/>
    </w:rPr>
  </w:style>
  <w:style w:type="paragraph" w:styleId="ab">
    <w:name w:val="Balloon Text"/>
    <w:basedOn w:val="a"/>
    <w:link w:val="ac"/>
    <w:uiPriority w:val="99"/>
    <w:semiHidden/>
    <w:unhideWhenUsed/>
    <w:rsid w:val="00192A0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92A0A"/>
    <w:rPr>
      <w:rFonts w:ascii="Segoe UI" w:hAnsi="Segoe UI" w:cs="Segoe UI"/>
      <w:sz w:val="18"/>
      <w:szCs w:val="18"/>
    </w:rPr>
  </w:style>
  <w:style w:type="table" w:styleId="ad">
    <w:name w:val="Table Grid"/>
    <w:basedOn w:val="a1"/>
    <w:uiPriority w:val="59"/>
    <w:rsid w:val="00192A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192A0A"/>
    <w:pPr>
      <w:spacing w:after="0" w:line="240" w:lineRule="auto"/>
      <w:jc w:val="both"/>
    </w:pPr>
    <w:rPr>
      <w:rFonts w:ascii="Times New Roman" w:hAnsi="Times New Roman"/>
      <w:sz w:val="28"/>
    </w:rPr>
  </w:style>
  <w:style w:type="paragraph" w:styleId="af">
    <w:name w:val="header"/>
    <w:basedOn w:val="a"/>
    <w:link w:val="af0"/>
    <w:uiPriority w:val="99"/>
    <w:unhideWhenUsed/>
    <w:rsid w:val="001D10B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D10BD"/>
  </w:style>
  <w:style w:type="paragraph" w:styleId="af1">
    <w:name w:val="footer"/>
    <w:basedOn w:val="a"/>
    <w:link w:val="af2"/>
    <w:uiPriority w:val="99"/>
    <w:unhideWhenUsed/>
    <w:rsid w:val="001D10B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D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3469">
      <w:bodyDiv w:val="1"/>
      <w:marLeft w:val="0"/>
      <w:marRight w:val="0"/>
      <w:marTop w:val="0"/>
      <w:marBottom w:val="0"/>
      <w:divBdr>
        <w:top w:val="none" w:sz="0" w:space="0" w:color="auto"/>
        <w:left w:val="none" w:sz="0" w:space="0" w:color="auto"/>
        <w:bottom w:val="none" w:sz="0" w:space="0" w:color="auto"/>
        <w:right w:val="none" w:sz="0" w:space="0" w:color="auto"/>
      </w:divBdr>
    </w:div>
    <w:div w:id="4502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92111&amp;dst=102513" TargetMode="External"/><Relationship Id="rId18" Type="http://schemas.openxmlformats.org/officeDocument/2006/relationships/hyperlink" Target="https://login.consultant.ru/link/?req=doc&amp;base=RLAW926&amp;n=285263&amp;dst=102159" TargetMode="External"/><Relationship Id="rId26" Type="http://schemas.openxmlformats.org/officeDocument/2006/relationships/hyperlink" Target="https://login.consultant.ru/link/?req=doc&amp;base=LAW&amp;n=467036" TargetMode="External"/><Relationship Id="rId39" Type="http://schemas.openxmlformats.org/officeDocument/2006/relationships/hyperlink" Target="https://login.consultant.ru/link/?req=doc&amp;base=LAW&amp;n=462157" TargetMode="External"/><Relationship Id="rId21" Type="http://schemas.openxmlformats.org/officeDocument/2006/relationships/hyperlink" Target="https://login.consultant.ru/link/?req=doc&amp;base=LAW&amp;n=464169" TargetMode="External"/><Relationship Id="rId34" Type="http://schemas.openxmlformats.org/officeDocument/2006/relationships/hyperlink" Target="https://login.consultant.ru/link/?req=doc&amp;base=LAW&amp;n=348455&amp;dst=100010" TargetMode="External"/><Relationship Id="rId42" Type="http://schemas.openxmlformats.org/officeDocument/2006/relationships/hyperlink" Target="garantF1://12048567.1002" TargetMode="External"/><Relationship Id="rId47" Type="http://schemas.openxmlformats.org/officeDocument/2006/relationships/hyperlink" Target="https://login.consultant.ru/link/?req=doc&amp;base=LAW&amp;n=464169&amp;dst=198" TargetMode="External"/><Relationship Id="rId50" Type="http://schemas.openxmlformats.org/officeDocument/2006/relationships/hyperlink" Target="https://login.consultant.ru/link/?req=doc&amp;base=LAW&amp;n=452991" TargetMode="External"/><Relationship Id="rId55" Type="http://schemas.openxmlformats.org/officeDocument/2006/relationships/hyperlink" Target="https://lk.ugraopen.admhmao.r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RLAW926&amp;n=285263&amp;dst=101772" TargetMode="External"/><Relationship Id="rId20" Type="http://schemas.openxmlformats.org/officeDocument/2006/relationships/hyperlink" Target="http://www.admkogalym.ru" TargetMode="External"/><Relationship Id="rId29" Type="http://schemas.openxmlformats.org/officeDocument/2006/relationships/hyperlink" Target="https://login.consultant.ru/link/?req=doc&amp;base=RLAW926&amp;n=296170&amp;dst=142892" TargetMode="External"/><Relationship Id="rId41" Type="http://schemas.openxmlformats.org/officeDocument/2006/relationships/hyperlink" Target="garantF1://12048567.6012" TargetMode="External"/><Relationship Id="rId54" Type="http://schemas.openxmlformats.org/officeDocument/2006/relationships/hyperlink" Target="https://login.consultant.ru/link/?req=doc&amp;base=RLAW926&amp;n=288289" TargetMode="External"/><Relationship Id="rId62" Type="http://schemas.openxmlformats.org/officeDocument/2006/relationships/hyperlink" Target="garantF1://12048567.1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926&amp;n=264372&amp;dst=100106" TargetMode="External"/><Relationship Id="rId24" Type="http://schemas.openxmlformats.org/officeDocument/2006/relationships/hyperlink" Target="https://&#1084;&#1089;&#1087;.&#1088;&#1092;" TargetMode="External"/><Relationship Id="rId32" Type="http://schemas.openxmlformats.org/officeDocument/2006/relationships/hyperlink" Target="https://login.consultant.ru/link/?req=doc&amp;base=LAW&amp;n=464169" TargetMode="External"/><Relationship Id="rId37" Type="http://schemas.openxmlformats.org/officeDocument/2006/relationships/hyperlink" Target="https://login.consultant.ru/link/?req=doc&amp;base=LAW&amp;n=465808&amp;dst=3704" TargetMode="External"/><Relationship Id="rId40" Type="http://schemas.openxmlformats.org/officeDocument/2006/relationships/image" Target="media/image2.wmf"/><Relationship Id="rId45" Type="http://schemas.openxmlformats.org/officeDocument/2006/relationships/hyperlink" Target="http://www.admkogalym.ru" TargetMode="External"/><Relationship Id="rId53" Type="http://schemas.openxmlformats.org/officeDocument/2006/relationships/hyperlink" Target="https://login.consultant.ru/link/?req=doc&amp;base=RLAW926&amp;n=283503" TargetMode="External"/><Relationship Id="rId58" Type="http://schemas.openxmlformats.org/officeDocument/2006/relationships/hyperlink" Target="https://login.consultant.ru/link/?req=doc&amp;base=LAW&amp;n=465808&amp;dst=3704" TargetMode="External"/><Relationship Id="rId5" Type="http://schemas.openxmlformats.org/officeDocument/2006/relationships/webSettings" Target="webSettings.xml"/><Relationship Id="rId15" Type="http://schemas.openxmlformats.org/officeDocument/2006/relationships/hyperlink" Target="https://login.consultant.ru/link/?req=doc&amp;base=RLAW926&amp;n=285263&amp;dst=101413" TargetMode="External"/><Relationship Id="rId23" Type="http://schemas.openxmlformats.org/officeDocument/2006/relationships/hyperlink" Target="https://login.consultant.ru/link/?req=doc&amp;base=LAW&amp;n=464169&amp;dst=199" TargetMode="External"/><Relationship Id="rId28" Type="http://schemas.openxmlformats.org/officeDocument/2006/relationships/hyperlink" Target="https://lk.ugraopen.admhmao.ru/" TargetMode="External"/><Relationship Id="rId36" Type="http://schemas.openxmlformats.org/officeDocument/2006/relationships/hyperlink" Target="https://login.consultant.ru/link/?req=doc&amp;base=LAW&amp;n=465808&amp;dst=3722" TargetMode="External"/><Relationship Id="rId49" Type="http://schemas.openxmlformats.org/officeDocument/2006/relationships/hyperlink" Target="https://login.consultant.ru/link/?req=doc&amp;base=RLAW926&amp;n=288289" TargetMode="External"/><Relationship Id="rId57" Type="http://schemas.openxmlformats.org/officeDocument/2006/relationships/hyperlink" Target="https://login.consultant.ru/link/?req=doc&amp;base=LAW&amp;n=465808&amp;dst=3722" TargetMode="External"/><Relationship Id="rId61" Type="http://schemas.openxmlformats.org/officeDocument/2006/relationships/hyperlink" Target="garantF1://12048567.6012" TargetMode="External"/><Relationship Id="rId10" Type="http://schemas.openxmlformats.org/officeDocument/2006/relationships/hyperlink" Target="https://login.consultant.ru/link/?req=doc&amp;base=LAW&amp;n=464169&amp;dst=100160" TargetMode="External"/><Relationship Id="rId19" Type="http://schemas.openxmlformats.org/officeDocument/2006/relationships/hyperlink" Target="https://login.consultant.ru/link/?req=doc&amp;base=RLAW926&amp;n=296170&amp;dst=142892" TargetMode="External"/><Relationship Id="rId31" Type="http://schemas.openxmlformats.org/officeDocument/2006/relationships/hyperlink" Target="https://login.consultant.ru/link/?req=doc&amp;base=LAW&amp;n=464169" TargetMode="External"/><Relationship Id="rId44" Type="http://schemas.openxmlformats.org/officeDocument/2006/relationships/hyperlink" Target="https://login.consultant.ru/link/?req=doc&amp;base=RLAW926&amp;n=296170&amp;dst=142892" TargetMode="External"/><Relationship Id="rId52" Type="http://schemas.openxmlformats.org/officeDocument/2006/relationships/hyperlink" Target="https://login.consultant.ru/link/?req=doc&amp;base=RLAW926&amp;n=264372&amp;dst=100141" TargetMode="External"/><Relationship Id="rId60" Type="http://schemas.openxmlformats.org/officeDocument/2006/relationships/hyperlink" Target="https://login.consultant.ru/link/?req=doc&amp;base=LAW&amp;n=462157"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65808&amp;dst=103400" TargetMode="External"/><Relationship Id="rId14" Type="http://schemas.openxmlformats.org/officeDocument/2006/relationships/hyperlink" Target="https://login.consultant.ru/link/?req=doc&amp;base=RLAW926&amp;n=296170&amp;dst=116897" TargetMode="External"/><Relationship Id="rId22" Type="http://schemas.openxmlformats.org/officeDocument/2006/relationships/hyperlink" Target="https://login.consultant.ru/link/?req=doc&amp;base=LAW&amp;n=452991" TargetMode="External"/><Relationship Id="rId27" Type="http://schemas.openxmlformats.org/officeDocument/2006/relationships/hyperlink" Target="https://login.consultant.ru/link/?req=doc&amp;base=LAW&amp;n=467036&amp;dst=100103" TargetMode="External"/><Relationship Id="rId30" Type="http://schemas.openxmlformats.org/officeDocument/2006/relationships/hyperlink" Target="https://login.consultant.ru/link/?req=doc&amp;base=LAW&amp;n=464169" TargetMode="External"/><Relationship Id="rId35" Type="http://schemas.openxmlformats.org/officeDocument/2006/relationships/hyperlink" Target="https://login.consultant.ru/link/?req=doc&amp;base=LAW&amp;n=465808&amp;dst=3704" TargetMode="External"/><Relationship Id="rId43" Type="http://schemas.openxmlformats.org/officeDocument/2006/relationships/header" Target="header1.xml"/><Relationship Id="rId48" Type="http://schemas.openxmlformats.org/officeDocument/2006/relationships/hyperlink" Target="https://login.consultant.ru/link/?req=doc&amp;base=RLAW926&amp;n=264372&amp;dst=100141" TargetMode="External"/><Relationship Id="rId56" Type="http://schemas.openxmlformats.org/officeDocument/2006/relationships/hyperlink" Target="https://login.consultant.ru/link/?req=doc&amp;base=LAW&amp;n=465808&amp;dst=3704" TargetMode="External"/><Relationship Id="rId64"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yperlink" Target="https://&#1084;&#1089;&#1087;.&#1088;&#1092;" TargetMode="External"/><Relationship Id="rId3" Type="http://schemas.openxmlformats.org/officeDocument/2006/relationships/styles" Target="styles.xml"/><Relationship Id="rId12" Type="http://schemas.openxmlformats.org/officeDocument/2006/relationships/hyperlink" Target="https://login.consultant.ru/link/?req=doc&amp;base=RLAW926&amp;n=294696" TargetMode="External"/><Relationship Id="rId17" Type="http://schemas.openxmlformats.org/officeDocument/2006/relationships/hyperlink" Target="https://login.consultant.ru/link/?req=doc&amp;base=RLAW926&amp;n=285263&amp;dst=101813" TargetMode="External"/><Relationship Id="rId25" Type="http://schemas.openxmlformats.org/officeDocument/2006/relationships/hyperlink" Target="https://login.consultant.ru/link/?req=doc&amp;base=LAW&amp;n=467036" TargetMode="External"/><Relationship Id="rId33" Type="http://schemas.openxmlformats.org/officeDocument/2006/relationships/hyperlink" Target="https://login.consultant.ru/link/?req=doc&amp;base=LAW&amp;n=464169" TargetMode="External"/><Relationship Id="rId38" Type="http://schemas.openxmlformats.org/officeDocument/2006/relationships/hyperlink" Target="https://login.consultant.ru/link/?req=doc&amp;base=LAW&amp;n=465808&amp;dst=3722" TargetMode="External"/><Relationship Id="rId46" Type="http://schemas.openxmlformats.org/officeDocument/2006/relationships/hyperlink" Target="https://login.consultant.ru/link/?req=doc&amp;base=LAW&amp;n=464169" TargetMode="External"/><Relationship Id="rId59" Type="http://schemas.openxmlformats.org/officeDocument/2006/relationships/hyperlink" Target="https://login.consultant.ru/link/?req=doc&amp;base=LAW&amp;n=465808&amp;dst=372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66500A9204A74B10C35C889A48D5E"/>
        <w:category>
          <w:name w:val="Общие"/>
          <w:gallery w:val="placeholder"/>
        </w:category>
        <w:types>
          <w:type w:val="bbPlcHdr"/>
        </w:types>
        <w:behaviors>
          <w:behavior w:val="content"/>
        </w:behaviors>
        <w:guid w:val="{65DA6151-F215-4632-BA2F-66D78660DA9F}"/>
      </w:docPartPr>
      <w:docPartBody>
        <w:p w:rsidR="001D76F0" w:rsidRDefault="001D76F0" w:rsidP="001D76F0">
          <w:pPr>
            <w:pStyle w:val="F9466500A9204A74B10C35C889A48D5E"/>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67"/>
    <w:rsid w:val="00045F2C"/>
    <w:rsid w:val="001D76F0"/>
    <w:rsid w:val="002224CD"/>
    <w:rsid w:val="00455163"/>
    <w:rsid w:val="006542EA"/>
    <w:rsid w:val="00A54526"/>
    <w:rsid w:val="00AE0565"/>
    <w:rsid w:val="00B62F7F"/>
    <w:rsid w:val="00B758D6"/>
    <w:rsid w:val="00C23E73"/>
    <w:rsid w:val="00C330FF"/>
    <w:rsid w:val="00DC2743"/>
    <w:rsid w:val="00DF0CE7"/>
    <w:rsid w:val="00E94A77"/>
    <w:rsid w:val="00F35667"/>
    <w:rsid w:val="00F62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76F0"/>
    <w:rPr>
      <w:color w:val="808080"/>
    </w:rPr>
  </w:style>
  <w:style w:type="paragraph" w:customStyle="1" w:styleId="EA217ECC46DD490890F0EFEC8E37166B">
    <w:name w:val="EA217ECC46DD490890F0EFEC8E37166B"/>
    <w:rsid w:val="00F35667"/>
  </w:style>
  <w:style w:type="paragraph" w:customStyle="1" w:styleId="73D6AF38F046484697DEEF05FB442416">
    <w:name w:val="73D6AF38F046484697DEEF05FB442416"/>
    <w:rsid w:val="00F35667"/>
  </w:style>
  <w:style w:type="paragraph" w:customStyle="1" w:styleId="D3397BC5BF024CE9B2A181B59B4D74F5">
    <w:name w:val="D3397BC5BF024CE9B2A181B59B4D74F5"/>
    <w:rsid w:val="00F35667"/>
  </w:style>
  <w:style w:type="paragraph" w:customStyle="1" w:styleId="40C6A0434B81437DAAF305D302D2DFF1">
    <w:name w:val="40C6A0434B81437DAAF305D302D2DFF1"/>
    <w:rsid w:val="00F35667"/>
  </w:style>
  <w:style w:type="paragraph" w:customStyle="1" w:styleId="F9466500A9204A74B10C35C889A48D5E">
    <w:name w:val="F9466500A9204A74B10C35C889A48D5E"/>
    <w:rsid w:val="001D7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2D377-0D14-4C41-8E1B-5DDDDB0F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73</Pages>
  <Words>26029</Words>
  <Characters>148370</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Спиридонова Юлия Леонидовна</dc:creator>
  <cp:keywords/>
  <dc:description/>
  <cp:lastModifiedBy>Спиридонова Юлия Леонидовна</cp:lastModifiedBy>
  <cp:revision>3</cp:revision>
  <dcterms:created xsi:type="dcterms:W3CDTF">2024-04-22T04:59:00Z</dcterms:created>
  <dcterms:modified xsi:type="dcterms:W3CDTF">2024-04-22T05:15:00Z</dcterms:modified>
</cp:coreProperties>
</file>