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BD" w:rsidRDefault="00B377BD" w:rsidP="00452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B377BD" w:rsidRPr="00B377BD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77BD">
        <w:rPr>
          <w:rFonts w:ascii="Times New Roman" w:hAnsi="Times New Roman" w:cs="Times New Roman"/>
          <w:bCs/>
          <w:sz w:val="26"/>
          <w:szCs w:val="26"/>
        </w:rPr>
        <w:t>ДУМА ГОРОДА КОГАЛЫМА</w:t>
      </w:r>
    </w:p>
    <w:p w:rsidR="00B377BD" w:rsidRPr="00B377BD" w:rsidRDefault="00B377BD" w:rsidP="00452A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377BD" w:rsidRPr="00B377BD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77BD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B377BD" w:rsidRPr="00B377BD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77BD">
        <w:rPr>
          <w:rFonts w:ascii="Times New Roman" w:hAnsi="Times New Roman" w:cs="Times New Roman"/>
          <w:bCs/>
          <w:sz w:val="26"/>
          <w:szCs w:val="26"/>
        </w:rPr>
        <w:t xml:space="preserve">от «___» _______ 2021 г. </w:t>
      </w:r>
      <w:r w:rsidR="0034235B">
        <w:rPr>
          <w:rFonts w:ascii="Times New Roman" w:hAnsi="Times New Roman" w:cs="Times New Roman"/>
          <w:bCs/>
          <w:sz w:val="26"/>
          <w:szCs w:val="26"/>
        </w:rPr>
        <w:t>№</w:t>
      </w:r>
      <w:r w:rsidRPr="00B377BD">
        <w:rPr>
          <w:rFonts w:ascii="Times New Roman" w:hAnsi="Times New Roman" w:cs="Times New Roman"/>
          <w:bCs/>
          <w:sz w:val="26"/>
          <w:szCs w:val="26"/>
        </w:rPr>
        <w:t xml:space="preserve"> ____-ГД</w:t>
      </w:r>
    </w:p>
    <w:p w:rsidR="00B377BD" w:rsidRPr="00B377BD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918E2" w:rsidRDefault="0034235B" w:rsidP="00A918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B377BD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внесении </w:t>
      </w:r>
      <w:r w:rsidR="00EA7C57">
        <w:rPr>
          <w:rFonts w:ascii="Times New Roman" w:hAnsi="Times New Roman" w:cs="Times New Roman"/>
          <w:bCs/>
          <w:sz w:val="26"/>
          <w:szCs w:val="26"/>
        </w:rPr>
        <w:t xml:space="preserve">дополнений </w:t>
      </w:r>
      <w:r w:rsidR="001D28ED">
        <w:rPr>
          <w:rFonts w:ascii="Times New Roman" w:hAnsi="Times New Roman" w:cs="Times New Roman"/>
          <w:bCs/>
          <w:sz w:val="26"/>
          <w:szCs w:val="26"/>
        </w:rPr>
        <w:t xml:space="preserve">и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изменений </w:t>
      </w:r>
    </w:p>
    <w:p w:rsidR="00EA7C57" w:rsidRDefault="0034235B" w:rsidP="00A918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:rsidR="0034235B" w:rsidRPr="00B377BD" w:rsidRDefault="0034235B" w:rsidP="00EA7C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</w:t>
      </w:r>
      <w:r w:rsidRPr="00B377BD">
        <w:rPr>
          <w:rFonts w:ascii="Times New Roman" w:hAnsi="Times New Roman" w:cs="Times New Roman"/>
          <w:bCs/>
          <w:sz w:val="26"/>
          <w:szCs w:val="26"/>
        </w:rPr>
        <w:t>59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B377BD">
        <w:rPr>
          <w:rFonts w:ascii="Times New Roman" w:hAnsi="Times New Roman" w:cs="Times New Roman"/>
          <w:bCs/>
          <w:sz w:val="26"/>
          <w:szCs w:val="26"/>
        </w:rPr>
        <w:t>-ГД</w:t>
      </w:r>
    </w:p>
    <w:p w:rsidR="0034235B" w:rsidRDefault="0034235B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38A" w:rsidRDefault="00B377BD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77B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377BD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Pr="00B377BD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 </w:t>
      </w:r>
      <w:r w:rsidR="003B791F">
        <w:rPr>
          <w:rFonts w:ascii="Times New Roman" w:eastAsia="Calibri" w:hAnsi="Times New Roman" w:cs="Times New Roman"/>
          <w:bCs/>
          <w:sz w:val="26"/>
          <w:szCs w:val="26"/>
        </w:rPr>
        <w:t>учитывая экспертное заключение на решение Думы города Когалыма от 01.09.2021 №59</w:t>
      </w:r>
      <w:r w:rsidR="00275268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3B791F">
        <w:rPr>
          <w:rFonts w:ascii="Times New Roman" w:eastAsia="Calibri" w:hAnsi="Times New Roman" w:cs="Times New Roman"/>
          <w:bCs/>
          <w:sz w:val="26"/>
          <w:szCs w:val="26"/>
        </w:rPr>
        <w:t>-ГД «</w:t>
      </w:r>
      <w:r w:rsidR="00275268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Положения о </w:t>
      </w:r>
      <w:r w:rsidR="00275268" w:rsidRPr="00275268">
        <w:rPr>
          <w:rFonts w:ascii="Times New Roman" w:eastAsia="Calibri" w:hAnsi="Times New Roman" w:cs="Times New Roman"/>
          <w:sz w:val="26"/>
          <w:szCs w:val="26"/>
        </w:rPr>
        <w:t>муниципальном контроле на автомобильном транспорте, городском наземном электрическом транспорте и в дорожном хозяйстве города Когалыма</w:t>
      </w:r>
      <w:r w:rsidR="003B791F">
        <w:rPr>
          <w:rFonts w:ascii="Times New Roman" w:eastAsia="Calibri" w:hAnsi="Times New Roman" w:cs="Times New Roman"/>
          <w:bCs/>
          <w:sz w:val="26"/>
          <w:szCs w:val="26"/>
        </w:rPr>
        <w:t>» от 2</w:t>
      </w:r>
      <w:r w:rsidR="00275268"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="003B791F">
        <w:rPr>
          <w:rFonts w:ascii="Times New Roman" w:eastAsia="Calibri" w:hAnsi="Times New Roman" w:cs="Times New Roman"/>
          <w:bCs/>
          <w:sz w:val="26"/>
          <w:szCs w:val="26"/>
        </w:rPr>
        <w:t>.11.2021 №01.03-М-80</w:t>
      </w:r>
      <w:r w:rsidR="00275268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3B791F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EA7C57">
        <w:rPr>
          <w:rFonts w:ascii="Times New Roman" w:eastAsia="Calibri" w:hAnsi="Times New Roman" w:cs="Times New Roman"/>
          <w:bCs/>
          <w:sz w:val="26"/>
          <w:szCs w:val="26"/>
        </w:rPr>
        <w:t xml:space="preserve"> письмо Департамента экономического развития Ханты-Мансийского автономного округа – Югры от 26.10.2021 №22-Исх-12191, </w:t>
      </w:r>
      <w:r w:rsidRPr="00B377BD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Pr="00B377BD">
        <w:rPr>
          <w:rFonts w:ascii="Times New Roman" w:hAnsi="Times New Roman" w:cs="Times New Roman"/>
          <w:sz w:val="26"/>
          <w:szCs w:val="26"/>
        </w:rPr>
        <w:t>:</w:t>
      </w:r>
    </w:p>
    <w:p w:rsidR="0001638A" w:rsidRDefault="0001638A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7C57" w:rsidRDefault="0001638A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E6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A7C57" w:rsidRPr="00B377BD">
        <w:rPr>
          <w:rFonts w:ascii="Times New Roman" w:hAnsi="Times New Roman" w:cs="Times New Roman"/>
          <w:sz w:val="26"/>
          <w:szCs w:val="26"/>
        </w:rPr>
        <w:t>Внести</w:t>
      </w:r>
      <w:r w:rsidR="00EA7C57" w:rsidRPr="00656E65">
        <w:rPr>
          <w:rFonts w:ascii="Times New Roman" w:hAnsi="Times New Roman" w:cs="Times New Roman"/>
          <w:sz w:val="26"/>
          <w:szCs w:val="26"/>
        </w:rPr>
        <w:t xml:space="preserve"> </w:t>
      </w:r>
      <w:r w:rsidR="00EA7C57">
        <w:rPr>
          <w:rFonts w:ascii="Times New Roman" w:hAnsi="Times New Roman" w:cs="Times New Roman"/>
          <w:sz w:val="26"/>
          <w:szCs w:val="26"/>
        </w:rPr>
        <w:t xml:space="preserve">в </w:t>
      </w:r>
      <w:r w:rsidR="004E460F">
        <w:rPr>
          <w:rFonts w:ascii="Times New Roman" w:hAnsi="Times New Roman" w:cs="Times New Roman"/>
          <w:sz w:val="26"/>
          <w:szCs w:val="26"/>
        </w:rPr>
        <w:t>р</w:t>
      </w:r>
      <w:r w:rsidR="00EA7C57" w:rsidRPr="00656E65">
        <w:rPr>
          <w:rFonts w:ascii="Times New Roman" w:hAnsi="Times New Roman" w:cs="Times New Roman"/>
          <w:sz w:val="26"/>
          <w:szCs w:val="26"/>
        </w:rPr>
        <w:t>ешени</w:t>
      </w:r>
      <w:r w:rsidR="00EA7C57">
        <w:rPr>
          <w:rFonts w:ascii="Times New Roman" w:hAnsi="Times New Roman" w:cs="Times New Roman"/>
          <w:sz w:val="26"/>
          <w:szCs w:val="26"/>
        </w:rPr>
        <w:t>е</w:t>
      </w:r>
      <w:r w:rsidR="00EA7C57" w:rsidRPr="00656E65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EA7C57">
        <w:rPr>
          <w:rFonts w:ascii="Times New Roman" w:hAnsi="Times New Roman" w:cs="Times New Roman"/>
          <w:bCs/>
          <w:sz w:val="26"/>
          <w:szCs w:val="26"/>
        </w:rPr>
        <w:t>от 01.09.2021 №</w:t>
      </w:r>
      <w:r w:rsidR="00EA7C57" w:rsidRPr="00B377BD">
        <w:rPr>
          <w:rFonts w:ascii="Times New Roman" w:hAnsi="Times New Roman" w:cs="Times New Roman"/>
          <w:bCs/>
          <w:sz w:val="26"/>
          <w:szCs w:val="26"/>
        </w:rPr>
        <w:t>59</w:t>
      </w:r>
      <w:r w:rsidR="00EA7C57">
        <w:rPr>
          <w:rFonts w:ascii="Times New Roman" w:hAnsi="Times New Roman" w:cs="Times New Roman"/>
          <w:bCs/>
          <w:sz w:val="26"/>
          <w:szCs w:val="26"/>
        </w:rPr>
        <w:t>1</w:t>
      </w:r>
      <w:r w:rsidR="00EA7C57" w:rsidRPr="00B377BD">
        <w:rPr>
          <w:rFonts w:ascii="Times New Roman" w:hAnsi="Times New Roman" w:cs="Times New Roman"/>
          <w:bCs/>
          <w:sz w:val="26"/>
          <w:szCs w:val="26"/>
        </w:rPr>
        <w:t>-ГД</w:t>
      </w:r>
      <w:r w:rsidR="00EA7C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7C57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EA7C57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Положения о </w:t>
      </w:r>
      <w:r w:rsidR="00EA7C57" w:rsidRPr="00275268">
        <w:rPr>
          <w:rFonts w:ascii="Times New Roman" w:eastAsia="Calibri" w:hAnsi="Times New Roman" w:cs="Times New Roman"/>
          <w:sz w:val="26"/>
          <w:szCs w:val="26"/>
        </w:rPr>
        <w:t>муниципальном контроле на автомобильном транспорте, городском наземном электрическом транспорте и в дорожном хозяйстве города Когалыма</w:t>
      </w:r>
      <w:r w:rsidR="00EA7C57"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="00EA7C57" w:rsidRPr="00EA7C57">
        <w:rPr>
          <w:rFonts w:ascii="Times New Roman" w:hAnsi="Times New Roman" w:cs="Times New Roman"/>
          <w:sz w:val="26"/>
          <w:szCs w:val="26"/>
        </w:rPr>
        <w:t xml:space="preserve"> </w:t>
      </w:r>
      <w:r w:rsidR="00EA7C57">
        <w:rPr>
          <w:rFonts w:ascii="Times New Roman" w:hAnsi="Times New Roman" w:cs="Times New Roman"/>
          <w:sz w:val="26"/>
          <w:szCs w:val="26"/>
        </w:rPr>
        <w:t xml:space="preserve">- </w:t>
      </w:r>
      <w:r w:rsidR="004E460F">
        <w:rPr>
          <w:rFonts w:ascii="Times New Roman" w:hAnsi="Times New Roman" w:cs="Times New Roman"/>
          <w:sz w:val="26"/>
          <w:szCs w:val="26"/>
        </w:rPr>
        <w:t>р</w:t>
      </w:r>
      <w:r w:rsidR="00EA7C57" w:rsidRPr="00656E65">
        <w:rPr>
          <w:rFonts w:ascii="Times New Roman" w:hAnsi="Times New Roman" w:cs="Times New Roman"/>
          <w:sz w:val="26"/>
          <w:szCs w:val="26"/>
        </w:rPr>
        <w:t>ешени</w:t>
      </w:r>
      <w:r w:rsidR="00EA7C57">
        <w:rPr>
          <w:rFonts w:ascii="Times New Roman" w:hAnsi="Times New Roman" w:cs="Times New Roman"/>
          <w:sz w:val="26"/>
          <w:szCs w:val="26"/>
        </w:rPr>
        <w:t>е</w:t>
      </w:r>
      <w:r w:rsidR="00EA7C57" w:rsidRPr="00656E65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EA7C57">
        <w:rPr>
          <w:rFonts w:ascii="Times New Roman" w:hAnsi="Times New Roman" w:cs="Times New Roman"/>
          <w:bCs/>
          <w:sz w:val="26"/>
          <w:szCs w:val="26"/>
        </w:rPr>
        <w:t>от 01.09.2021 №</w:t>
      </w:r>
      <w:r w:rsidR="00EA7C57" w:rsidRPr="00B377BD">
        <w:rPr>
          <w:rFonts w:ascii="Times New Roman" w:hAnsi="Times New Roman" w:cs="Times New Roman"/>
          <w:bCs/>
          <w:sz w:val="26"/>
          <w:szCs w:val="26"/>
        </w:rPr>
        <w:t>59</w:t>
      </w:r>
      <w:r w:rsidR="00EA7C57">
        <w:rPr>
          <w:rFonts w:ascii="Times New Roman" w:hAnsi="Times New Roman" w:cs="Times New Roman"/>
          <w:bCs/>
          <w:sz w:val="26"/>
          <w:szCs w:val="26"/>
        </w:rPr>
        <w:t>1</w:t>
      </w:r>
      <w:r w:rsidR="00EA7C57" w:rsidRPr="00B377BD">
        <w:rPr>
          <w:rFonts w:ascii="Times New Roman" w:hAnsi="Times New Roman" w:cs="Times New Roman"/>
          <w:bCs/>
          <w:sz w:val="26"/>
          <w:szCs w:val="26"/>
        </w:rPr>
        <w:t>-ГД</w:t>
      </w:r>
      <w:r w:rsidR="00EA7C57">
        <w:rPr>
          <w:rFonts w:ascii="Times New Roman" w:hAnsi="Times New Roman" w:cs="Times New Roman"/>
          <w:bCs/>
          <w:sz w:val="26"/>
          <w:szCs w:val="26"/>
        </w:rPr>
        <w:t xml:space="preserve">) следующие </w:t>
      </w:r>
      <w:r w:rsidR="00EA7C57">
        <w:rPr>
          <w:rFonts w:ascii="Times New Roman" w:hAnsi="Times New Roman" w:cs="Times New Roman"/>
          <w:sz w:val="26"/>
          <w:szCs w:val="26"/>
        </w:rPr>
        <w:t>дополнения:</w:t>
      </w:r>
    </w:p>
    <w:p w:rsidR="00EA7C57" w:rsidRDefault="00EA7C57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01638A" w:rsidRPr="00656E65">
        <w:rPr>
          <w:rFonts w:ascii="Times New Roman" w:hAnsi="Times New Roman" w:cs="Times New Roman"/>
          <w:sz w:val="26"/>
          <w:szCs w:val="26"/>
        </w:rPr>
        <w:t xml:space="preserve">Пункт 2 </w:t>
      </w:r>
      <w:r w:rsidR="004E460F">
        <w:rPr>
          <w:rFonts w:ascii="Times New Roman" w:hAnsi="Times New Roman" w:cs="Times New Roman"/>
          <w:sz w:val="26"/>
          <w:szCs w:val="26"/>
        </w:rPr>
        <w:t>р</w:t>
      </w:r>
      <w:r w:rsidR="0001638A" w:rsidRPr="00656E65">
        <w:rPr>
          <w:rFonts w:ascii="Times New Roman" w:hAnsi="Times New Roman" w:cs="Times New Roman"/>
          <w:sz w:val="26"/>
          <w:szCs w:val="26"/>
        </w:rPr>
        <w:t>ешения Думы города Когалыма</w:t>
      </w:r>
      <w:r w:rsidR="009E1E9D" w:rsidRPr="00656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от 01.09.2021 №</w:t>
      </w:r>
      <w:r w:rsidRPr="00B377BD">
        <w:rPr>
          <w:rFonts w:ascii="Times New Roman" w:hAnsi="Times New Roman" w:cs="Times New Roman"/>
          <w:bCs/>
          <w:sz w:val="26"/>
          <w:szCs w:val="26"/>
        </w:rPr>
        <w:t>59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B377BD">
        <w:rPr>
          <w:rFonts w:ascii="Times New Roman" w:hAnsi="Times New Roman" w:cs="Times New Roman"/>
          <w:bCs/>
          <w:sz w:val="26"/>
          <w:szCs w:val="26"/>
        </w:rPr>
        <w:t>-ГД</w:t>
      </w:r>
      <w:r w:rsidRPr="00656E65">
        <w:rPr>
          <w:rFonts w:ascii="Times New Roman" w:hAnsi="Times New Roman" w:cs="Times New Roman"/>
          <w:sz w:val="26"/>
          <w:szCs w:val="26"/>
        </w:rPr>
        <w:t xml:space="preserve"> </w:t>
      </w:r>
      <w:r w:rsidR="0001638A" w:rsidRPr="00656E65">
        <w:rPr>
          <w:rFonts w:ascii="Times New Roman" w:hAnsi="Times New Roman" w:cs="Times New Roman"/>
          <w:sz w:val="26"/>
          <w:szCs w:val="26"/>
        </w:rPr>
        <w:t>дополнить</w:t>
      </w:r>
      <w:r>
        <w:rPr>
          <w:rFonts w:ascii="Times New Roman" w:hAnsi="Times New Roman" w:cs="Times New Roman"/>
          <w:sz w:val="26"/>
          <w:szCs w:val="26"/>
        </w:rPr>
        <w:t>:</w:t>
      </w:r>
      <w:r w:rsidR="0001638A" w:rsidRPr="00656E6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01638A" w:rsidRPr="00656E65" w:rsidRDefault="00EA7C57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П</w:t>
      </w:r>
      <w:r w:rsidR="0001638A" w:rsidRPr="00656E65">
        <w:rPr>
          <w:rFonts w:ascii="Times New Roman" w:hAnsi="Times New Roman" w:cs="Times New Roman"/>
          <w:sz w:val="26"/>
          <w:szCs w:val="26"/>
        </w:rPr>
        <w:t>одпун</w:t>
      </w:r>
      <w:r w:rsidR="00F5379C">
        <w:rPr>
          <w:rFonts w:ascii="Times New Roman" w:hAnsi="Times New Roman" w:cs="Times New Roman"/>
          <w:sz w:val="26"/>
          <w:szCs w:val="26"/>
        </w:rPr>
        <w:t>кт</w:t>
      </w:r>
      <w:r>
        <w:rPr>
          <w:rFonts w:ascii="Times New Roman" w:hAnsi="Times New Roman" w:cs="Times New Roman"/>
          <w:sz w:val="26"/>
          <w:szCs w:val="26"/>
        </w:rPr>
        <w:t>ом 2.1 и изложить в следующей редакции</w:t>
      </w:r>
      <w:r w:rsidR="0001638A" w:rsidRPr="00656E65">
        <w:rPr>
          <w:rFonts w:ascii="Times New Roman" w:hAnsi="Times New Roman" w:cs="Times New Roman"/>
          <w:sz w:val="26"/>
          <w:szCs w:val="26"/>
        </w:rPr>
        <w:t>:</w:t>
      </w:r>
    </w:p>
    <w:p w:rsidR="0001638A" w:rsidRDefault="0001638A" w:rsidP="0001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6E65">
        <w:rPr>
          <w:rFonts w:ascii="Times New Roman" w:eastAsia="Calibri" w:hAnsi="Times New Roman" w:cs="Times New Roman"/>
          <w:sz w:val="26"/>
          <w:szCs w:val="26"/>
        </w:rPr>
        <w:t>«</w:t>
      </w:r>
      <w:r w:rsidRPr="0001638A">
        <w:rPr>
          <w:rFonts w:ascii="Times New Roman" w:eastAsia="Calibri" w:hAnsi="Times New Roman" w:cs="Times New Roman"/>
          <w:sz w:val="26"/>
          <w:szCs w:val="26"/>
        </w:rPr>
        <w:t>2</w:t>
      </w:r>
      <w:r w:rsidRPr="00656E65">
        <w:rPr>
          <w:rFonts w:ascii="Times New Roman" w:eastAsia="Calibri" w:hAnsi="Times New Roman" w:cs="Times New Roman"/>
          <w:sz w:val="26"/>
          <w:szCs w:val="26"/>
        </w:rPr>
        <w:t>.1</w:t>
      </w:r>
      <w:r w:rsidRPr="0001638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56E65">
        <w:rPr>
          <w:rFonts w:ascii="Times New Roman" w:eastAsia="Calibri" w:hAnsi="Times New Roman" w:cs="Times New Roman"/>
          <w:sz w:val="26"/>
          <w:szCs w:val="26"/>
        </w:rPr>
        <w:t>Абзац первый пункта 67 приложения к настоящему решению применяется с 31.12.2023 года.»;</w:t>
      </w:r>
    </w:p>
    <w:p w:rsidR="00EA7C57" w:rsidRPr="00656E65" w:rsidRDefault="00EA7C57" w:rsidP="0001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1.1.2.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56E65">
        <w:rPr>
          <w:rFonts w:ascii="Times New Roman" w:hAnsi="Times New Roman" w:cs="Times New Roman"/>
          <w:sz w:val="26"/>
          <w:szCs w:val="26"/>
        </w:rPr>
        <w:t>одпун</w:t>
      </w:r>
      <w:r>
        <w:rPr>
          <w:rFonts w:ascii="Times New Roman" w:hAnsi="Times New Roman" w:cs="Times New Roman"/>
          <w:sz w:val="26"/>
          <w:szCs w:val="26"/>
        </w:rPr>
        <w:t>ктом 2.2 и изложить в следующей редакции</w:t>
      </w:r>
      <w:r w:rsidRPr="00656E65">
        <w:rPr>
          <w:rFonts w:ascii="Times New Roman" w:hAnsi="Times New Roman" w:cs="Times New Roman"/>
          <w:sz w:val="26"/>
          <w:szCs w:val="26"/>
        </w:rPr>
        <w:t>:</w:t>
      </w:r>
    </w:p>
    <w:p w:rsidR="0001638A" w:rsidRDefault="00EA7C57" w:rsidP="0001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«2.2. Раздел 6</w:t>
      </w:r>
      <w:r w:rsidRPr="00EA7C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6E65">
        <w:rPr>
          <w:rFonts w:ascii="Times New Roman" w:eastAsia="Calibri" w:hAnsi="Times New Roman" w:cs="Times New Roman"/>
          <w:sz w:val="26"/>
          <w:szCs w:val="26"/>
        </w:rPr>
        <w:t>приложения к настоящему решению</w:t>
      </w:r>
      <w:r w:rsidRPr="00EA7C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применяется с 01.01</w:t>
      </w:r>
      <w:r w:rsidR="00101860">
        <w:rPr>
          <w:rFonts w:ascii="Times New Roman" w:eastAsia="Calibri" w:hAnsi="Times New Roman" w:cs="Times New Roman"/>
          <w:sz w:val="26"/>
          <w:szCs w:val="26"/>
        </w:rPr>
        <w:t>.2023 года.»;</w:t>
      </w:r>
    </w:p>
    <w:p w:rsidR="00133F14" w:rsidRDefault="00101860" w:rsidP="0001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1.1.3. </w:t>
      </w:r>
      <w:r w:rsidR="00133F14">
        <w:rPr>
          <w:rFonts w:ascii="Times New Roman" w:hAnsi="Times New Roman" w:cs="Times New Roman"/>
          <w:sz w:val="26"/>
          <w:szCs w:val="26"/>
        </w:rPr>
        <w:t>П</w:t>
      </w:r>
      <w:r w:rsidR="00133F14" w:rsidRPr="00656E65">
        <w:rPr>
          <w:rFonts w:ascii="Times New Roman" w:hAnsi="Times New Roman" w:cs="Times New Roman"/>
          <w:sz w:val="26"/>
          <w:szCs w:val="26"/>
        </w:rPr>
        <w:t>одпун</w:t>
      </w:r>
      <w:r w:rsidR="00133F14">
        <w:rPr>
          <w:rFonts w:ascii="Times New Roman" w:hAnsi="Times New Roman" w:cs="Times New Roman"/>
          <w:sz w:val="26"/>
          <w:szCs w:val="26"/>
        </w:rPr>
        <w:t>ктом 2.3 и изложить в следующей редакции</w:t>
      </w:r>
      <w:r w:rsidR="00133F14" w:rsidRPr="00656E65">
        <w:rPr>
          <w:rFonts w:ascii="Times New Roman" w:hAnsi="Times New Roman" w:cs="Times New Roman"/>
          <w:sz w:val="26"/>
          <w:szCs w:val="26"/>
        </w:rPr>
        <w:t>:</w:t>
      </w:r>
    </w:p>
    <w:p w:rsidR="00101860" w:rsidRDefault="00133F14" w:rsidP="0001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«2.3. </w:t>
      </w:r>
      <w:r w:rsidR="00101860">
        <w:rPr>
          <w:rFonts w:ascii="Times New Roman" w:eastAsia="Calibri" w:hAnsi="Times New Roman" w:cs="Times New Roman"/>
          <w:sz w:val="26"/>
          <w:szCs w:val="26"/>
        </w:rPr>
        <w:t>Строки 18 – 20 таблицы №2 приложения 2 к Положению</w:t>
      </w:r>
      <w:r w:rsidRPr="00133F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применяется с 01.01.2023 года.».</w:t>
      </w:r>
    </w:p>
    <w:p w:rsidR="00EA7C57" w:rsidRDefault="00EA7C57" w:rsidP="00016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77BD" w:rsidRPr="00275268" w:rsidRDefault="000C1821" w:rsidP="00452A3C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. </w:t>
      </w:r>
      <w:r w:rsidR="00A918E2">
        <w:rPr>
          <w:rFonts w:ascii="Times New Roman" w:hAnsi="Times New Roman" w:cs="Times New Roman"/>
          <w:sz w:val="26"/>
          <w:szCs w:val="26"/>
        </w:rPr>
        <w:t>В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</w:t>
      </w:r>
      <w:r w:rsidR="00E40DCC" w:rsidRPr="00B377BD">
        <w:rPr>
          <w:rFonts w:ascii="Times New Roman" w:hAnsi="Times New Roman" w:cs="Times New Roman"/>
          <w:sz w:val="26"/>
          <w:szCs w:val="26"/>
        </w:rPr>
        <w:t>приложени</w:t>
      </w:r>
      <w:r w:rsidR="00E40DCC">
        <w:rPr>
          <w:rFonts w:ascii="Times New Roman" w:hAnsi="Times New Roman" w:cs="Times New Roman"/>
          <w:sz w:val="26"/>
          <w:szCs w:val="26"/>
        </w:rPr>
        <w:t xml:space="preserve">е </w:t>
      </w:r>
      <w:r w:rsidR="00E40DCC" w:rsidRPr="00B377BD">
        <w:rPr>
          <w:rFonts w:ascii="Times New Roman" w:hAnsi="Times New Roman" w:cs="Times New Roman"/>
          <w:sz w:val="26"/>
          <w:szCs w:val="26"/>
        </w:rPr>
        <w:t>к решению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B377BD" w:rsidRPr="00B377BD">
        <w:rPr>
          <w:rFonts w:ascii="Times New Roman" w:hAnsi="Times New Roman" w:cs="Times New Roman"/>
          <w:bCs/>
          <w:sz w:val="26"/>
          <w:szCs w:val="26"/>
        </w:rPr>
        <w:t>01.09.2021 №59</w:t>
      </w:r>
      <w:r w:rsidR="006F5E12">
        <w:rPr>
          <w:rFonts w:ascii="Times New Roman" w:hAnsi="Times New Roman" w:cs="Times New Roman"/>
          <w:bCs/>
          <w:sz w:val="26"/>
          <w:szCs w:val="26"/>
        </w:rPr>
        <w:t>1</w:t>
      </w:r>
      <w:r w:rsidR="00B377BD" w:rsidRPr="00B377BD">
        <w:rPr>
          <w:rFonts w:ascii="Times New Roman" w:hAnsi="Times New Roman" w:cs="Times New Roman"/>
          <w:bCs/>
          <w:sz w:val="26"/>
          <w:szCs w:val="26"/>
        </w:rPr>
        <w:t>-ГД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«</w:t>
      </w:r>
      <w:r w:rsidR="00B377BD" w:rsidRPr="00B377BD">
        <w:rPr>
          <w:rFonts w:ascii="Times New Roman" w:eastAsia="Calibri" w:hAnsi="Times New Roman" w:cs="Times New Roman"/>
          <w:sz w:val="26"/>
          <w:szCs w:val="26"/>
        </w:rPr>
        <w:t xml:space="preserve">Об </w:t>
      </w:r>
      <w:r w:rsidR="00B377BD">
        <w:rPr>
          <w:rFonts w:ascii="Times New Roman" w:eastAsia="Calibri" w:hAnsi="Times New Roman" w:cs="Times New Roman"/>
          <w:sz w:val="26"/>
          <w:szCs w:val="26"/>
        </w:rPr>
        <w:t xml:space="preserve">утверждении Положения </w:t>
      </w:r>
      <w:r w:rsidR="006F5E12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6F5E12" w:rsidRPr="00275268">
        <w:rPr>
          <w:rFonts w:ascii="Times New Roman" w:eastAsia="Calibri" w:hAnsi="Times New Roman" w:cs="Times New Roman"/>
          <w:sz w:val="26"/>
          <w:szCs w:val="26"/>
        </w:rPr>
        <w:t>муниципальном контроле на автомобильном транспорте, городском наземном электрическом транспорте и в дорожном хозяйстве города Когалыма</w:t>
      </w:r>
      <w:r w:rsidR="00B377BD">
        <w:rPr>
          <w:rFonts w:ascii="Times New Roman" w:hAnsi="Times New Roman" w:cs="Times New Roman"/>
          <w:sz w:val="26"/>
          <w:szCs w:val="26"/>
        </w:rPr>
        <w:t>»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40DCC">
        <w:rPr>
          <w:rFonts w:ascii="Times New Roman" w:hAnsi="Times New Roman" w:cs="Times New Roman"/>
          <w:sz w:val="26"/>
          <w:szCs w:val="26"/>
        </w:rPr>
        <w:t xml:space="preserve">- </w:t>
      </w:r>
      <w:r w:rsidR="00E40DCC">
        <w:rPr>
          <w:rFonts w:ascii="Times New Roman" w:eastAsia="Calibri" w:hAnsi="Times New Roman" w:cs="Times New Roman"/>
          <w:sz w:val="26"/>
          <w:szCs w:val="26"/>
        </w:rPr>
        <w:t>Положение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) </w:t>
      </w:r>
      <w:r w:rsidR="00A640F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B377BD" w:rsidRPr="00B377BD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A918E2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="00B377BD" w:rsidRPr="00B377BD">
        <w:rPr>
          <w:rFonts w:ascii="Times New Roman" w:hAnsi="Times New Roman" w:cs="Times New Roman"/>
          <w:sz w:val="26"/>
          <w:szCs w:val="26"/>
        </w:rPr>
        <w:t>:</w:t>
      </w:r>
    </w:p>
    <w:p w:rsidR="00E40DCC" w:rsidRPr="00B377BD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FA">
        <w:rPr>
          <w:rFonts w:ascii="Times New Roman" w:hAnsi="Times New Roman" w:cs="Times New Roman"/>
          <w:sz w:val="26"/>
          <w:szCs w:val="26"/>
        </w:rPr>
        <w:t>2</w:t>
      </w:r>
      <w:r w:rsidR="00E40DCC" w:rsidRPr="00E51EFA">
        <w:rPr>
          <w:rFonts w:ascii="Times New Roman" w:hAnsi="Times New Roman" w:cs="Times New Roman"/>
          <w:sz w:val="26"/>
          <w:szCs w:val="26"/>
        </w:rPr>
        <w:t xml:space="preserve">.1. В пункте 5 </w:t>
      </w:r>
      <w:r w:rsidR="00E40DCC" w:rsidRPr="00E51EFA">
        <w:rPr>
          <w:rFonts w:ascii="Times New Roman" w:eastAsia="Calibri" w:hAnsi="Times New Roman" w:cs="Times New Roman"/>
          <w:sz w:val="26"/>
          <w:szCs w:val="26"/>
        </w:rPr>
        <w:t>Положения:</w:t>
      </w:r>
    </w:p>
    <w:p w:rsidR="00E40DCC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377BD" w:rsidRPr="00B377BD">
        <w:rPr>
          <w:rFonts w:ascii="Times New Roman" w:hAnsi="Times New Roman" w:cs="Times New Roman"/>
          <w:sz w:val="26"/>
          <w:szCs w:val="26"/>
        </w:rPr>
        <w:t>.1.</w:t>
      </w:r>
      <w:r w:rsidR="00E40DCC">
        <w:rPr>
          <w:rFonts w:ascii="Times New Roman" w:hAnsi="Times New Roman" w:cs="Times New Roman"/>
          <w:sz w:val="26"/>
          <w:szCs w:val="26"/>
        </w:rPr>
        <w:t>1.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</w:t>
      </w:r>
      <w:r w:rsidR="00E40DCC">
        <w:rPr>
          <w:rFonts w:ascii="Times New Roman" w:hAnsi="Times New Roman" w:cs="Times New Roman"/>
          <w:sz w:val="26"/>
          <w:szCs w:val="26"/>
        </w:rPr>
        <w:t xml:space="preserve">Подпункт 2 </w:t>
      </w:r>
      <w:r w:rsidR="00E40DCC">
        <w:rPr>
          <w:rFonts w:ascii="Times New Roman" w:eastAsia="Calibri" w:hAnsi="Times New Roman" w:cs="Times New Roman"/>
          <w:sz w:val="26"/>
          <w:szCs w:val="26"/>
        </w:rPr>
        <w:t>исключить;</w:t>
      </w:r>
    </w:p>
    <w:p w:rsidR="00E40DCC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E40DCC">
        <w:rPr>
          <w:rFonts w:ascii="Times New Roman" w:eastAsia="Calibri" w:hAnsi="Times New Roman" w:cs="Times New Roman"/>
          <w:sz w:val="26"/>
          <w:szCs w:val="26"/>
        </w:rPr>
        <w:t xml:space="preserve">.1.2. </w:t>
      </w:r>
      <w:r w:rsidR="00E40DCC">
        <w:rPr>
          <w:rFonts w:ascii="Times New Roman" w:hAnsi="Times New Roman" w:cs="Times New Roman"/>
          <w:sz w:val="26"/>
          <w:szCs w:val="26"/>
        </w:rPr>
        <w:t xml:space="preserve">Подпункт 3 </w:t>
      </w:r>
      <w:r w:rsidR="007F77F1">
        <w:rPr>
          <w:rFonts w:ascii="Times New Roman" w:hAnsi="Times New Roman" w:cs="Times New Roman"/>
          <w:sz w:val="26"/>
          <w:szCs w:val="26"/>
        </w:rPr>
        <w:t>с</w:t>
      </w:r>
      <w:r w:rsidR="00E40DCC">
        <w:rPr>
          <w:rFonts w:ascii="Times New Roman" w:eastAsia="Calibri" w:hAnsi="Times New Roman" w:cs="Times New Roman"/>
          <w:sz w:val="26"/>
          <w:szCs w:val="26"/>
        </w:rPr>
        <w:t>читать подпунктом 2;</w:t>
      </w:r>
    </w:p>
    <w:p w:rsidR="00E40DCC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E40DCC">
        <w:rPr>
          <w:rFonts w:ascii="Times New Roman" w:eastAsia="Calibri" w:hAnsi="Times New Roman" w:cs="Times New Roman"/>
          <w:sz w:val="26"/>
          <w:szCs w:val="26"/>
        </w:rPr>
        <w:t xml:space="preserve">.1.3. </w:t>
      </w:r>
      <w:r w:rsidR="00E40DCC">
        <w:rPr>
          <w:rFonts w:ascii="Times New Roman" w:hAnsi="Times New Roman" w:cs="Times New Roman"/>
          <w:sz w:val="26"/>
          <w:szCs w:val="26"/>
        </w:rPr>
        <w:t xml:space="preserve">Подпункт 2 </w:t>
      </w:r>
      <w:r w:rsidR="00B377BD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B377BD" w:rsidRPr="00B377BD">
        <w:rPr>
          <w:rFonts w:ascii="Times New Roman" w:hAnsi="Times New Roman" w:cs="Times New Roman"/>
          <w:sz w:val="26"/>
          <w:szCs w:val="26"/>
        </w:rPr>
        <w:t>:</w:t>
      </w:r>
    </w:p>
    <w:p w:rsidR="00E40DCC" w:rsidRDefault="00D306DB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77BD">
        <w:rPr>
          <w:rFonts w:ascii="Times New Roman" w:hAnsi="Times New Roman" w:cs="Times New Roman"/>
          <w:sz w:val="26"/>
          <w:szCs w:val="26"/>
        </w:rPr>
        <w:t xml:space="preserve">«5. Муниципальный </w:t>
      </w:r>
      <w:r w:rsidR="00B377BD" w:rsidRPr="00B377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осуществляется посредством проведения:</w:t>
      </w:r>
    </w:p>
    <w:p w:rsidR="00E40DCC" w:rsidRDefault="00B377BD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7B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профилактических мероприятий;</w:t>
      </w:r>
    </w:p>
    <w:p w:rsidR="00E40DCC" w:rsidRDefault="00B377BD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контрольных мероприятий в том числе:</w:t>
      </w:r>
    </w:p>
    <w:p w:rsidR="00E40DCC" w:rsidRDefault="00B377BD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контро</w:t>
      </w:r>
      <w:r w:rsidR="00C757F9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мероприятия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</w:t>
      </w:r>
      <w:r w:rsidR="00C757F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контролируемым лицом,</w:t>
      </w:r>
    </w:p>
    <w:p w:rsidR="007F77F1" w:rsidRDefault="00B377BD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контрольные мероприятия без взаимодействия с контролируемым лицом</w:t>
      </w:r>
      <w:r w:rsidR="00C757F9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E40D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7032" w:rsidRPr="00E51EFA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hAnsi="Times New Roman" w:cs="Times New Roman"/>
          <w:sz w:val="26"/>
          <w:szCs w:val="26"/>
        </w:rPr>
        <w:t>2</w:t>
      </w:r>
      <w:r w:rsidR="003F7032" w:rsidRPr="00E51EFA">
        <w:rPr>
          <w:rFonts w:ascii="Times New Roman" w:hAnsi="Times New Roman" w:cs="Times New Roman"/>
          <w:sz w:val="26"/>
          <w:szCs w:val="26"/>
        </w:rPr>
        <w:t xml:space="preserve">.2. В </w:t>
      </w:r>
      <w:r w:rsidR="00452A3C" w:rsidRPr="00E51EFA">
        <w:rPr>
          <w:rFonts w:ascii="Times New Roman" w:hAnsi="Times New Roman" w:cs="Times New Roman"/>
          <w:sz w:val="26"/>
          <w:szCs w:val="26"/>
        </w:rPr>
        <w:t>абзаце втором подпункта 1 пункта</w:t>
      </w:r>
      <w:r w:rsidR="003F7032" w:rsidRPr="00E51EFA">
        <w:rPr>
          <w:rFonts w:ascii="Times New Roman" w:hAnsi="Times New Roman" w:cs="Times New Roman"/>
          <w:sz w:val="26"/>
          <w:szCs w:val="26"/>
        </w:rPr>
        <w:t xml:space="preserve"> </w:t>
      </w:r>
      <w:r w:rsidR="00452A3C" w:rsidRPr="00E51EFA">
        <w:rPr>
          <w:rFonts w:ascii="Times New Roman" w:hAnsi="Times New Roman" w:cs="Times New Roman"/>
          <w:sz w:val="26"/>
          <w:szCs w:val="26"/>
        </w:rPr>
        <w:t>7</w:t>
      </w:r>
      <w:r w:rsidR="003F7032" w:rsidRPr="00E51EFA">
        <w:rPr>
          <w:rFonts w:ascii="Times New Roman" w:hAnsi="Times New Roman" w:cs="Times New Roman"/>
          <w:sz w:val="26"/>
          <w:szCs w:val="26"/>
        </w:rPr>
        <w:t xml:space="preserve"> </w:t>
      </w:r>
      <w:r w:rsidR="003F7032" w:rsidRPr="00E51EFA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 w:rsidR="00452A3C" w:rsidRPr="00E51EFA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452A3C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городским наземным электрическим транспортом»</w:t>
      </w:r>
      <w:r w:rsidR="003F7032" w:rsidRPr="00E51EFA">
        <w:rPr>
          <w:rFonts w:ascii="Times New Roman" w:eastAsia="Calibri" w:hAnsi="Times New Roman" w:cs="Times New Roman"/>
          <w:sz w:val="26"/>
          <w:szCs w:val="26"/>
        </w:rPr>
        <w:t xml:space="preserve"> исключить;</w:t>
      </w:r>
    </w:p>
    <w:p w:rsidR="00F42F7E" w:rsidRPr="00E51EFA" w:rsidRDefault="00F42F7E" w:rsidP="00A91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2.3. </w:t>
      </w:r>
      <w:r w:rsidR="00A918E2" w:rsidRPr="00E51EFA">
        <w:rPr>
          <w:rFonts w:ascii="Times New Roman" w:eastAsia="Calibri" w:hAnsi="Times New Roman" w:cs="Times New Roman"/>
          <w:sz w:val="26"/>
          <w:szCs w:val="26"/>
        </w:rPr>
        <w:t>П</w:t>
      </w:r>
      <w:r w:rsidRPr="00E51EFA">
        <w:rPr>
          <w:rFonts w:ascii="Times New Roman" w:eastAsia="Calibri" w:hAnsi="Times New Roman" w:cs="Times New Roman"/>
          <w:sz w:val="26"/>
          <w:szCs w:val="26"/>
        </w:rPr>
        <w:t>ункт 29 Положения</w:t>
      </w:r>
      <w:r w:rsidR="00583D63" w:rsidRPr="00E51E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18E2" w:rsidRPr="00E51EFA">
        <w:rPr>
          <w:rFonts w:ascii="Times New Roman" w:eastAsia="Calibri" w:hAnsi="Times New Roman" w:cs="Times New Roman"/>
          <w:sz w:val="26"/>
          <w:szCs w:val="26"/>
        </w:rPr>
        <w:t>допол</w:t>
      </w:r>
      <w:r w:rsidR="00583D63" w:rsidRPr="00E51EFA">
        <w:rPr>
          <w:rFonts w:ascii="Times New Roman" w:eastAsia="Calibri" w:hAnsi="Times New Roman" w:cs="Times New Roman"/>
          <w:sz w:val="26"/>
          <w:szCs w:val="26"/>
        </w:rPr>
        <w:t>ни</w:t>
      </w:r>
      <w:r w:rsidR="00A918E2" w:rsidRPr="00E51EFA">
        <w:rPr>
          <w:rFonts w:ascii="Times New Roman" w:eastAsia="Calibri" w:hAnsi="Times New Roman" w:cs="Times New Roman"/>
          <w:sz w:val="26"/>
          <w:szCs w:val="26"/>
        </w:rPr>
        <w:t>ть</w:t>
      </w:r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 подпунктом 4 </w:t>
      </w:r>
      <w:r w:rsidRPr="00E51EFA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F42F7E" w:rsidRPr="00E51EFA" w:rsidRDefault="00F42F7E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FA">
        <w:rPr>
          <w:rFonts w:ascii="Times New Roman" w:hAnsi="Times New Roman" w:cs="Times New Roman"/>
          <w:sz w:val="26"/>
          <w:szCs w:val="26"/>
        </w:rPr>
        <w:t>«4) профилактический визит»;</w:t>
      </w:r>
    </w:p>
    <w:p w:rsidR="00F42F7E" w:rsidRPr="00E51EFA" w:rsidRDefault="00A918E2" w:rsidP="00A91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FA">
        <w:rPr>
          <w:rFonts w:ascii="Times New Roman" w:hAnsi="Times New Roman" w:cs="Times New Roman"/>
          <w:sz w:val="26"/>
          <w:szCs w:val="26"/>
        </w:rPr>
        <w:t xml:space="preserve">2.4.Положение </w:t>
      </w:r>
      <w:r w:rsidRPr="00E51EFA">
        <w:rPr>
          <w:rFonts w:ascii="Times New Roman" w:eastAsia="Calibri" w:hAnsi="Times New Roman" w:cs="Times New Roman"/>
          <w:sz w:val="26"/>
          <w:szCs w:val="26"/>
        </w:rPr>
        <w:t>д</w:t>
      </w:r>
      <w:r w:rsidR="00F42F7E" w:rsidRPr="00E51EFA">
        <w:rPr>
          <w:rFonts w:ascii="Times New Roman" w:eastAsia="Calibri" w:hAnsi="Times New Roman" w:cs="Times New Roman"/>
          <w:sz w:val="26"/>
          <w:szCs w:val="26"/>
        </w:rPr>
        <w:t xml:space="preserve">ополнить </w:t>
      </w:r>
      <w:r w:rsidRPr="00E51EFA">
        <w:rPr>
          <w:rFonts w:ascii="Times New Roman" w:eastAsia="Calibri" w:hAnsi="Times New Roman" w:cs="Times New Roman"/>
          <w:sz w:val="26"/>
          <w:szCs w:val="26"/>
        </w:rPr>
        <w:t>пунктом</w:t>
      </w:r>
      <w:r w:rsidR="00F42F7E" w:rsidRPr="00E51EFA">
        <w:rPr>
          <w:rFonts w:ascii="Times New Roman" w:eastAsia="Calibri" w:hAnsi="Times New Roman" w:cs="Times New Roman"/>
          <w:sz w:val="26"/>
          <w:szCs w:val="26"/>
        </w:rPr>
        <w:t xml:space="preserve"> 29.4</w:t>
      </w:r>
      <w:r w:rsidRPr="00E51EFA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«29.4.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</w:t>
      </w: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профилактического визита инспектором может осуществляться консультирование контролируемого лица в порядке, установленном статьей 50 Федерального закона № 248-ФЗ. </w:t>
      </w:r>
      <w:r w:rsidRPr="005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профилактического визита инспектором осуществляется сбор сведений, необходимых для отнесения объектов контроля к категориям риска.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Обязательный профилактический визит проводится в отношении контролируемых лиц, отнесенных к категории высокого риска.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обязательного профилактического визита контролируемое лицо уведомляется контрольным органом не позднее, чем за пять рабочих дней до даты его проведения.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проведении обязательного профилактического визита составляется в форме электронного документа и содержит следующие сведения: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дату, время и место составления уведомления;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2) наименование контрольного органа;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полное наименование контролируемого лица;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4) фамилию, имя, отчество (при наличии) инспектора;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дату, время и место обязательного профилактического визита;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6) подпись руководителя контрольного органа.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профилактического визита не должен превышать одного рабочего дня.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обязан предложить контролируемым лицам, приступающим к осуществлению деятельности, проведение обязательного профилактического визита не позднее чем в течение одного года с момента начала такой деятельности.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83D63" w:rsidRPr="00583D63" w:rsidRDefault="00583D63" w:rsidP="00583D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при проведении профилактического визита установлено, что </w:t>
      </w:r>
      <w:r w:rsidRPr="00583D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контрольного органа для принятия решения о проведении контрольных мероприятий.</w:t>
      </w:r>
      <w:r w:rsidRPr="00A918E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036D2" w:rsidRPr="00E51EFA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</w:t>
      </w:r>
      <w:r w:rsidR="007036D2" w:rsidRPr="00E51EFA">
        <w:rPr>
          <w:rFonts w:ascii="Times New Roman" w:eastAsia="Calibri" w:hAnsi="Times New Roman" w:cs="Times New Roman"/>
          <w:sz w:val="26"/>
          <w:szCs w:val="26"/>
        </w:rPr>
        <w:t>.</w:t>
      </w:r>
      <w:r w:rsidR="00A918E2" w:rsidRPr="00E51EFA">
        <w:rPr>
          <w:rFonts w:ascii="Times New Roman" w:eastAsia="Calibri" w:hAnsi="Times New Roman" w:cs="Times New Roman"/>
          <w:sz w:val="26"/>
          <w:szCs w:val="26"/>
        </w:rPr>
        <w:t>5</w:t>
      </w:r>
      <w:r w:rsidR="007036D2" w:rsidRPr="00E51EFA">
        <w:rPr>
          <w:rFonts w:ascii="Times New Roman" w:eastAsia="Calibri" w:hAnsi="Times New Roman" w:cs="Times New Roman"/>
          <w:sz w:val="26"/>
          <w:szCs w:val="26"/>
        </w:rPr>
        <w:t>. В пункте 35 Положения слова «устанавливаются Правительством» заменить на слова «</w:t>
      </w:r>
      <w:r w:rsidR="007036D2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</w:t>
      </w:r>
      <w:r w:rsidR="00A911A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036D2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Правительством»;</w:t>
      </w:r>
    </w:p>
    <w:p w:rsidR="007F77F1" w:rsidRPr="00E51EFA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FA">
        <w:rPr>
          <w:rFonts w:ascii="Times New Roman" w:hAnsi="Times New Roman" w:cs="Times New Roman"/>
          <w:sz w:val="26"/>
          <w:szCs w:val="26"/>
        </w:rPr>
        <w:t>2</w:t>
      </w:r>
      <w:r w:rsidR="00E40DCC" w:rsidRPr="00E51EFA">
        <w:rPr>
          <w:rFonts w:ascii="Times New Roman" w:hAnsi="Times New Roman" w:cs="Times New Roman"/>
          <w:sz w:val="26"/>
          <w:szCs w:val="26"/>
        </w:rPr>
        <w:t>.</w:t>
      </w:r>
      <w:r w:rsidR="00A918E2" w:rsidRPr="00E51EFA">
        <w:rPr>
          <w:rFonts w:ascii="Times New Roman" w:hAnsi="Times New Roman" w:cs="Times New Roman"/>
          <w:sz w:val="26"/>
          <w:szCs w:val="26"/>
        </w:rPr>
        <w:t>6</w:t>
      </w:r>
      <w:r w:rsidR="00E40DCC" w:rsidRPr="00E51EFA">
        <w:rPr>
          <w:rFonts w:ascii="Times New Roman" w:hAnsi="Times New Roman" w:cs="Times New Roman"/>
          <w:sz w:val="26"/>
          <w:szCs w:val="26"/>
        </w:rPr>
        <w:t xml:space="preserve">. </w:t>
      </w:r>
      <w:r w:rsidR="007F77F1" w:rsidRPr="00E51EFA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6E0485" w:rsidRPr="00E51EFA">
        <w:rPr>
          <w:rFonts w:ascii="Times New Roman" w:hAnsi="Times New Roman" w:cs="Times New Roman"/>
          <w:sz w:val="26"/>
          <w:szCs w:val="26"/>
        </w:rPr>
        <w:t>44</w:t>
      </w:r>
      <w:r w:rsidR="007F77F1" w:rsidRPr="00E51EFA">
        <w:rPr>
          <w:rFonts w:ascii="Times New Roman" w:hAnsi="Times New Roman" w:cs="Times New Roman"/>
          <w:sz w:val="26"/>
          <w:szCs w:val="26"/>
        </w:rPr>
        <w:t xml:space="preserve"> </w:t>
      </w:r>
      <w:r w:rsidR="007F77F1" w:rsidRPr="00E51EFA">
        <w:rPr>
          <w:rFonts w:ascii="Times New Roman" w:eastAsia="Calibri" w:hAnsi="Times New Roman" w:cs="Times New Roman"/>
          <w:sz w:val="26"/>
          <w:szCs w:val="26"/>
        </w:rPr>
        <w:t>Положения:</w:t>
      </w:r>
    </w:p>
    <w:p w:rsidR="007F77F1" w:rsidRPr="007F77F1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hAnsi="Times New Roman" w:cs="Times New Roman"/>
          <w:sz w:val="26"/>
          <w:szCs w:val="26"/>
        </w:rPr>
        <w:t>2</w:t>
      </w:r>
      <w:r w:rsidR="007F77F1" w:rsidRPr="00E51EFA">
        <w:rPr>
          <w:rFonts w:ascii="Times New Roman" w:hAnsi="Times New Roman" w:cs="Times New Roman"/>
          <w:sz w:val="26"/>
          <w:szCs w:val="26"/>
        </w:rPr>
        <w:t>.</w:t>
      </w:r>
      <w:r w:rsidR="00A918E2" w:rsidRPr="00E51EFA">
        <w:rPr>
          <w:rFonts w:ascii="Times New Roman" w:hAnsi="Times New Roman" w:cs="Times New Roman"/>
          <w:sz w:val="26"/>
          <w:szCs w:val="26"/>
        </w:rPr>
        <w:t>6</w:t>
      </w:r>
      <w:r w:rsidR="007F77F1" w:rsidRPr="00E51EFA">
        <w:rPr>
          <w:rFonts w:ascii="Times New Roman" w:hAnsi="Times New Roman" w:cs="Times New Roman"/>
          <w:sz w:val="26"/>
          <w:szCs w:val="26"/>
        </w:rPr>
        <w:t xml:space="preserve">.1. В абзаце первом </w:t>
      </w:r>
      <w:r w:rsidR="007F77F1" w:rsidRPr="00E51EFA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7F77F1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№604» заменить словами «(далее – ЕРКНМ)</w:t>
      </w:r>
      <w:r w:rsidR="007F77F1" w:rsidRPr="00E51EFA">
        <w:rPr>
          <w:rFonts w:ascii="Times New Roman" w:eastAsia="Calibri" w:hAnsi="Times New Roman" w:cs="Times New Roman"/>
          <w:sz w:val="26"/>
          <w:szCs w:val="26"/>
        </w:rPr>
        <w:t xml:space="preserve"> сведений, установленных правилами его формирования и ведения, за исключением наблюдения за соблюдением обязательных требований и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 xml:space="preserve"> выездного обследования, а также случаев неработоспособности </w:t>
      </w:r>
      <w:r w:rsidR="007F77F1" w:rsidRPr="00C32F3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ЕРКНМ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>, зафиксированных оператором реестра»;</w:t>
      </w:r>
    </w:p>
    <w:p w:rsidR="007F77F1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>.</w:t>
      </w:r>
      <w:r w:rsidR="00A918E2">
        <w:rPr>
          <w:rFonts w:ascii="Times New Roman" w:eastAsia="Calibri" w:hAnsi="Times New Roman" w:cs="Times New Roman"/>
          <w:sz w:val="26"/>
          <w:szCs w:val="26"/>
        </w:rPr>
        <w:t>6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>.1.</w:t>
      </w:r>
      <w:r w:rsidR="007F77F1" w:rsidRPr="007F77F1">
        <w:rPr>
          <w:rFonts w:ascii="Times New Roman" w:hAnsi="Times New Roman" w:cs="Times New Roman"/>
          <w:sz w:val="26"/>
          <w:szCs w:val="26"/>
        </w:rPr>
        <w:t xml:space="preserve"> </w:t>
      </w:r>
      <w:r w:rsidR="008800B4">
        <w:rPr>
          <w:rFonts w:ascii="Times New Roman" w:hAnsi="Times New Roman" w:cs="Times New Roman"/>
          <w:sz w:val="26"/>
          <w:szCs w:val="26"/>
        </w:rPr>
        <w:t>В а</w:t>
      </w:r>
      <w:r w:rsidR="007F77F1" w:rsidRPr="007F77F1">
        <w:rPr>
          <w:rFonts w:ascii="Times New Roman" w:hAnsi="Times New Roman" w:cs="Times New Roman"/>
          <w:sz w:val="26"/>
          <w:szCs w:val="26"/>
        </w:rPr>
        <w:t>бзац</w:t>
      </w:r>
      <w:r w:rsidR="008800B4">
        <w:rPr>
          <w:rFonts w:ascii="Times New Roman" w:hAnsi="Times New Roman" w:cs="Times New Roman"/>
          <w:sz w:val="26"/>
          <w:szCs w:val="26"/>
        </w:rPr>
        <w:t>е</w:t>
      </w:r>
      <w:r w:rsidR="007F77F1" w:rsidRPr="007F77F1">
        <w:rPr>
          <w:rFonts w:ascii="Times New Roman" w:hAnsi="Times New Roman" w:cs="Times New Roman"/>
          <w:sz w:val="26"/>
          <w:szCs w:val="26"/>
        </w:rPr>
        <w:t xml:space="preserve"> второ</w:t>
      </w:r>
      <w:r w:rsidR="008800B4">
        <w:rPr>
          <w:rFonts w:ascii="Times New Roman" w:hAnsi="Times New Roman" w:cs="Times New Roman"/>
          <w:sz w:val="26"/>
          <w:szCs w:val="26"/>
        </w:rPr>
        <w:t>м</w:t>
      </w:r>
      <w:r w:rsidR="007F77F1" w:rsidRPr="007F77F1"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="007F77F1" w:rsidRPr="00C32F3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включенного в ЕРКНМ</w:t>
      </w:r>
      <w:r w:rsidR="007F77F1" w:rsidRPr="007F77F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F7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</w:t>
      </w:r>
      <w:r w:rsidR="007F77F1" w:rsidRPr="008848D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 «</w:t>
      </w:r>
      <w:r w:rsidR="008848D7" w:rsidRPr="008848D7">
        <w:rPr>
          <w:rFonts w:ascii="Times New Roman" w:eastAsia="Calibri" w:hAnsi="Times New Roman" w:cs="Times New Roman"/>
          <w:iCs/>
          <w:sz w:val="26"/>
          <w:szCs w:val="26"/>
        </w:rPr>
        <w:t>за исключением проведения наблюдения за соблюдением обязательных требований и выездного обследования,»</w:t>
      </w:r>
      <w:r w:rsidR="008848D7">
        <w:rPr>
          <w:rFonts w:ascii="Times New Roman" w:eastAsia="Calibri" w:hAnsi="Times New Roman" w:cs="Times New Roman"/>
          <w:iCs/>
          <w:sz w:val="26"/>
          <w:szCs w:val="26"/>
        </w:rPr>
        <w:t>;</w:t>
      </w:r>
    </w:p>
    <w:p w:rsidR="00F04C41" w:rsidRPr="00E51EFA" w:rsidRDefault="000C1821" w:rsidP="00DE0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EFA">
        <w:rPr>
          <w:rFonts w:ascii="Times New Roman" w:eastAsia="Calibri" w:hAnsi="Times New Roman" w:cs="Times New Roman"/>
          <w:iCs/>
          <w:sz w:val="26"/>
          <w:szCs w:val="26"/>
        </w:rPr>
        <w:t>2</w:t>
      </w:r>
      <w:r w:rsidR="00A640F7" w:rsidRPr="00E51EFA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="00A918E2" w:rsidRPr="00E51EFA">
        <w:rPr>
          <w:rFonts w:ascii="Times New Roman" w:eastAsia="Calibri" w:hAnsi="Times New Roman" w:cs="Times New Roman"/>
          <w:iCs/>
          <w:sz w:val="26"/>
          <w:szCs w:val="26"/>
        </w:rPr>
        <w:t>7</w:t>
      </w:r>
      <w:r w:rsidR="00A640F7" w:rsidRPr="00E51EFA">
        <w:rPr>
          <w:rFonts w:ascii="Times New Roman" w:eastAsia="Calibri" w:hAnsi="Times New Roman" w:cs="Times New Roman"/>
          <w:iCs/>
          <w:sz w:val="26"/>
          <w:szCs w:val="26"/>
        </w:rPr>
        <w:t xml:space="preserve">. </w:t>
      </w:r>
      <w:r w:rsidR="00E93AF2" w:rsidRPr="00E51EFA">
        <w:rPr>
          <w:rFonts w:ascii="Times New Roman" w:eastAsia="Calibri" w:hAnsi="Times New Roman" w:cs="Times New Roman"/>
          <w:iCs/>
          <w:sz w:val="26"/>
          <w:szCs w:val="26"/>
        </w:rPr>
        <w:t xml:space="preserve">В </w:t>
      </w:r>
      <w:r w:rsidR="00E93AF2" w:rsidRPr="00E51EFA">
        <w:rPr>
          <w:rFonts w:ascii="Times New Roman" w:hAnsi="Times New Roman" w:cs="Times New Roman"/>
          <w:sz w:val="26"/>
          <w:szCs w:val="26"/>
        </w:rPr>
        <w:t>пункте</w:t>
      </w:r>
      <w:r w:rsidR="00A640F7" w:rsidRPr="00E51EFA">
        <w:rPr>
          <w:rFonts w:ascii="Times New Roman" w:hAnsi="Times New Roman" w:cs="Times New Roman"/>
          <w:sz w:val="26"/>
          <w:szCs w:val="26"/>
        </w:rPr>
        <w:t xml:space="preserve"> </w:t>
      </w:r>
      <w:r w:rsidR="00F04C41" w:rsidRPr="00E51EFA">
        <w:rPr>
          <w:rFonts w:ascii="Times New Roman" w:hAnsi="Times New Roman" w:cs="Times New Roman"/>
          <w:sz w:val="26"/>
          <w:szCs w:val="26"/>
        </w:rPr>
        <w:t>52</w:t>
      </w:r>
      <w:r w:rsidR="00A640F7" w:rsidRPr="00E51EFA">
        <w:rPr>
          <w:rFonts w:ascii="Times New Roman" w:hAnsi="Times New Roman" w:cs="Times New Roman"/>
          <w:sz w:val="26"/>
          <w:szCs w:val="26"/>
        </w:rPr>
        <w:t xml:space="preserve"> </w:t>
      </w:r>
      <w:r w:rsidR="00A640F7" w:rsidRPr="00E51EFA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="00E93AF2" w:rsidRPr="00E51EFA"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="00E93AF2" w:rsidRPr="00E51EFA">
        <w:rPr>
          <w:rFonts w:ascii="Times New Roman" w:eastAsia="Calibri" w:hAnsi="Times New Roman" w:cs="Times New Roman"/>
          <w:bCs/>
          <w:sz w:val="26"/>
          <w:szCs w:val="26"/>
        </w:rPr>
        <w:t xml:space="preserve">предусмотренных </w:t>
      </w:r>
      <w:r w:rsidR="00E93AF2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</w:t>
      </w:r>
      <w:r w:rsidR="008800B4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E93AF2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</w:t>
      </w:r>
      <w:r w:rsidR="00E93AF2" w:rsidRPr="00E51EFA">
        <w:rPr>
          <w:rFonts w:ascii="Times New Roman" w:eastAsia="Calibri" w:hAnsi="Times New Roman" w:cs="Times New Roman"/>
          <w:bCs/>
          <w:sz w:val="26"/>
          <w:szCs w:val="26"/>
        </w:rPr>
        <w:t>.» дополнить словами «В этом случае уведомление контролируемого лица о проведении внепланового контрольного мероприятия может не проводиться.»;</w:t>
      </w:r>
    </w:p>
    <w:p w:rsidR="00556E11" w:rsidRPr="00E51EFA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51EFA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556E11" w:rsidRPr="00E51EFA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918E2" w:rsidRPr="00E51EFA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556E11" w:rsidRPr="00E51EFA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FA37E5" w:rsidRPr="00E51EFA">
        <w:rPr>
          <w:rFonts w:ascii="Times New Roman" w:hAnsi="Times New Roman" w:cs="Times New Roman"/>
          <w:sz w:val="26"/>
          <w:szCs w:val="26"/>
        </w:rPr>
        <w:t xml:space="preserve"> Пункт 55 </w:t>
      </w:r>
      <w:r w:rsidR="00FA37E5" w:rsidRPr="00E51EFA">
        <w:rPr>
          <w:rFonts w:ascii="Times New Roman" w:eastAsia="Calibri" w:hAnsi="Times New Roman" w:cs="Times New Roman"/>
          <w:sz w:val="26"/>
          <w:szCs w:val="26"/>
        </w:rPr>
        <w:t>Положения исключить;</w:t>
      </w:r>
    </w:p>
    <w:p w:rsidR="00D306DB" w:rsidRPr="00E51EFA" w:rsidRDefault="000C1821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D306DB" w:rsidRPr="00E51EFA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918E2" w:rsidRPr="00E51EFA"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="00D306DB" w:rsidRPr="00E51EFA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F04C41" w:rsidRPr="00E51EFA">
        <w:rPr>
          <w:rFonts w:ascii="Times New Roman" w:hAnsi="Times New Roman" w:cs="Times New Roman"/>
          <w:sz w:val="26"/>
          <w:szCs w:val="26"/>
        </w:rPr>
        <w:t xml:space="preserve">Абзац второй </w:t>
      </w:r>
      <w:r w:rsidR="00D306DB" w:rsidRPr="00E51EFA">
        <w:rPr>
          <w:rFonts w:ascii="Times New Roman" w:hAnsi="Times New Roman" w:cs="Times New Roman"/>
          <w:sz w:val="26"/>
          <w:szCs w:val="26"/>
        </w:rPr>
        <w:t>пункт</w:t>
      </w:r>
      <w:r w:rsidR="00F04C41" w:rsidRPr="00E51EFA">
        <w:rPr>
          <w:rFonts w:ascii="Times New Roman" w:hAnsi="Times New Roman" w:cs="Times New Roman"/>
          <w:sz w:val="26"/>
          <w:szCs w:val="26"/>
        </w:rPr>
        <w:t>а</w:t>
      </w:r>
      <w:r w:rsidR="00D306DB" w:rsidRPr="00E51EFA">
        <w:rPr>
          <w:rFonts w:ascii="Times New Roman" w:hAnsi="Times New Roman" w:cs="Times New Roman"/>
          <w:sz w:val="26"/>
          <w:szCs w:val="26"/>
        </w:rPr>
        <w:t xml:space="preserve"> </w:t>
      </w:r>
      <w:r w:rsidR="00F04C41" w:rsidRPr="00E51EFA">
        <w:rPr>
          <w:rFonts w:ascii="Times New Roman" w:hAnsi="Times New Roman" w:cs="Times New Roman"/>
          <w:sz w:val="26"/>
          <w:szCs w:val="26"/>
        </w:rPr>
        <w:t>62</w:t>
      </w:r>
      <w:r w:rsidR="00D306DB" w:rsidRPr="00E51EFA">
        <w:rPr>
          <w:rFonts w:ascii="Times New Roman" w:hAnsi="Times New Roman" w:cs="Times New Roman"/>
          <w:sz w:val="26"/>
          <w:szCs w:val="26"/>
        </w:rPr>
        <w:t xml:space="preserve"> </w:t>
      </w:r>
      <w:r w:rsidR="00D306DB" w:rsidRPr="00E51EFA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="00D306DB" w:rsidRPr="00E51EF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306DB" w:rsidRPr="00E51EFA" w:rsidRDefault="00D306DB" w:rsidP="00452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 «В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D306DB" w:rsidRPr="00E51EFA" w:rsidRDefault="00D306DB" w:rsidP="00452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1) осмотр;</w:t>
      </w:r>
    </w:p>
    <w:p w:rsidR="00D306DB" w:rsidRPr="00E51EFA" w:rsidRDefault="00D306DB" w:rsidP="00452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2) отбор проб (образцов);</w:t>
      </w:r>
    </w:p>
    <w:p w:rsidR="00D306DB" w:rsidRPr="00E51EFA" w:rsidRDefault="00D306DB" w:rsidP="00452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3) инструментальное обследование (с применением видеозаписи);</w:t>
      </w:r>
    </w:p>
    <w:p w:rsidR="00D306DB" w:rsidRPr="00E51EFA" w:rsidRDefault="00D306DB" w:rsidP="00452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4) испытание;</w:t>
      </w:r>
    </w:p>
    <w:p w:rsidR="00D306DB" w:rsidRPr="00E51EFA" w:rsidRDefault="00D306DB" w:rsidP="0045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5) экспертиза.»;</w:t>
      </w:r>
    </w:p>
    <w:p w:rsidR="00602A2D" w:rsidRPr="00E51EFA" w:rsidRDefault="000C1821" w:rsidP="006E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02A2D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918E2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02A2D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602A2D" w:rsidRPr="00E51EFA">
        <w:rPr>
          <w:rFonts w:ascii="Times New Roman" w:hAnsi="Times New Roman" w:cs="Times New Roman"/>
          <w:sz w:val="26"/>
          <w:szCs w:val="26"/>
        </w:rPr>
        <w:t xml:space="preserve">ункт 64 </w:t>
      </w:r>
      <w:r w:rsidR="00602A2D" w:rsidRPr="00E51EFA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="00602A2D" w:rsidRPr="00E51EF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02A2D" w:rsidRPr="00602A2D" w:rsidRDefault="00602A2D" w:rsidP="00381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«64.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</w:t>
      </w:r>
      <w:r w:rsidRPr="00602A2D">
        <w:rPr>
          <w:rFonts w:ascii="Times New Roman" w:eastAsia="Calibri" w:hAnsi="Times New Roman" w:cs="Times New Roman"/>
          <w:sz w:val="26"/>
          <w:szCs w:val="26"/>
        </w:rPr>
        <w:t xml:space="preserve">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акту.»;</w:t>
      </w:r>
    </w:p>
    <w:p w:rsidR="00E40DCC" w:rsidRPr="00E51EFA" w:rsidRDefault="000C1821" w:rsidP="006E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40DCC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918E2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40DCC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F77F1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F77F1" w:rsidRPr="00E51EFA">
        <w:rPr>
          <w:rFonts w:ascii="Times New Roman" w:hAnsi="Times New Roman" w:cs="Times New Roman"/>
          <w:sz w:val="26"/>
          <w:szCs w:val="26"/>
        </w:rPr>
        <w:t>пункте</w:t>
      </w:r>
      <w:r w:rsidR="00415E1B" w:rsidRPr="00E51EFA">
        <w:rPr>
          <w:rFonts w:ascii="Times New Roman" w:hAnsi="Times New Roman" w:cs="Times New Roman"/>
          <w:sz w:val="26"/>
          <w:szCs w:val="26"/>
        </w:rPr>
        <w:t xml:space="preserve"> 65</w:t>
      </w:r>
      <w:r w:rsidR="00E40DCC" w:rsidRPr="00E51EFA">
        <w:rPr>
          <w:rFonts w:ascii="Times New Roman" w:hAnsi="Times New Roman" w:cs="Times New Roman"/>
          <w:sz w:val="26"/>
          <w:szCs w:val="26"/>
        </w:rPr>
        <w:t xml:space="preserve"> </w:t>
      </w:r>
      <w:r w:rsidR="00E40DCC" w:rsidRPr="00E51EFA">
        <w:rPr>
          <w:rFonts w:ascii="Times New Roman" w:eastAsia="Calibri" w:hAnsi="Times New Roman" w:cs="Times New Roman"/>
          <w:sz w:val="26"/>
          <w:szCs w:val="26"/>
        </w:rPr>
        <w:t>Положения слова «</w:t>
      </w:r>
      <w:r w:rsidR="00E40DCC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исключением, если составление акта по результатам контрольного мероприятия на месте его проведения невозможно по </w:t>
      </w:r>
      <w:r w:rsidR="00E40DCC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причине» заменить словами «</w:t>
      </w:r>
      <w:r w:rsidR="00E40DCC" w:rsidRPr="00E51EFA">
        <w:rPr>
          <w:rFonts w:ascii="Times New Roman" w:eastAsia="Calibri" w:hAnsi="Times New Roman" w:cs="Times New Roman"/>
          <w:sz w:val="26"/>
          <w:szCs w:val="26"/>
        </w:rPr>
        <w:t>если иной порядок оформления акта не установлен Правительством Российской Федерации»</w:t>
      </w:r>
      <w:r w:rsidR="006E0485" w:rsidRPr="00E51EF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0DEF" w:rsidRPr="00E51EFA" w:rsidRDefault="00A918E2" w:rsidP="006E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2.12</w:t>
      </w:r>
      <w:r w:rsidR="00CD0DEF" w:rsidRPr="00E51EFA">
        <w:rPr>
          <w:rFonts w:ascii="Times New Roman" w:eastAsia="Calibri" w:hAnsi="Times New Roman" w:cs="Times New Roman"/>
          <w:sz w:val="26"/>
          <w:szCs w:val="26"/>
        </w:rPr>
        <w:t>. В абзац</w:t>
      </w:r>
      <w:r w:rsidR="00656E65" w:rsidRPr="00E51EFA">
        <w:rPr>
          <w:rFonts w:ascii="Times New Roman" w:eastAsia="Calibri" w:hAnsi="Times New Roman" w:cs="Times New Roman"/>
          <w:sz w:val="26"/>
          <w:szCs w:val="26"/>
        </w:rPr>
        <w:t>е</w:t>
      </w:r>
      <w:r w:rsidR="00CD0DEF" w:rsidRPr="00E51EFA">
        <w:rPr>
          <w:rFonts w:ascii="Times New Roman" w:eastAsia="Calibri" w:hAnsi="Times New Roman" w:cs="Times New Roman"/>
          <w:sz w:val="26"/>
          <w:szCs w:val="26"/>
        </w:rPr>
        <w:t xml:space="preserve"> второ</w:t>
      </w:r>
      <w:r w:rsidR="00656E65" w:rsidRPr="00E51EFA">
        <w:rPr>
          <w:rFonts w:ascii="Times New Roman" w:eastAsia="Calibri" w:hAnsi="Times New Roman" w:cs="Times New Roman"/>
          <w:sz w:val="26"/>
          <w:szCs w:val="26"/>
        </w:rPr>
        <w:t>м</w:t>
      </w:r>
      <w:r w:rsidR="00CD0DEF" w:rsidRPr="00E51EFA">
        <w:rPr>
          <w:rFonts w:ascii="Times New Roman" w:eastAsia="Calibri" w:hAnsi="Times New Roman" w:cs="Times New Roman"/>
          <w:sz w:val="26"/>
          <w:szCs w:val="26"/>
        </w:rPr>
        <w:t xml:space="preserve"> пункта 67 </w:t>
      </w:r>
      <w:r w:rsidR="00656E65" w:rsidRPr="00E51EFA">
        <w:rPr>
          <w:rFonts w:ascii="Times New Roman" w:eastAsia="Calibri" w:hAnsi="Times New Roman" w:cs="Times New Roman"/>
          <w:sz w:val="26"/>
          <w:szCs w:val="26"/>
        </w:rPr>
        <w:t>Положения слова «Формы документов» заменить словами «Типовые формы документов»;</w:t>
      </w:r>
    </w:p>
    <w:p w:rsidR="00D00A0E" w:rsidRPr="00E51EFA" w:rsidRDefault="000C1821" w:rsidP="006E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</w:t>
      </w:r>
      <w:r w:rsidR="00D00A0E" w:rsidRPr="00E51EFA">
        <w:rPr>
          <w:rFonts w:ascii="Times New Roman" w:eastAsia="Calibri" w:hAnsi="Times New Roman" w:cs="Times New Roman"/>
          <w:sz w:val="26"/>
          <w:szCs w:val="26"/>
        </w:rPr>
        <w:t>.</w:t>
      </w:r>
      <w:r w:rsidR="00556E11" w:rsidRPr="00E51EFA">
        <w:rPr>
          <w:rFonts w:ascii="Times New Roman" w:eastAsia="Calibri" w:hAnsi="Times New Roman" w:cs="Times New Roman"/>
          <w:sz w:val="26"/>
          <w:szCs w:val="26"/>
        </w:rPr>
        <w:t>1</w:t>
      </w:r>
      <w:r w:rsidR="00A918E2" w:rsidRPr="00E51EFA">
        <w:rPr>
          <w:rFonts w:ascii="Times New Roman" w:eastAsia="Calibri" w:hAnsi="Times New Roman" w:cs="Times New Roman"/>
          <w:sz w:val="26"/>
          <w:szCs w:val="26"/>
        </w:rPr>
        <w:t>3</w:t>
      </w:r>
      <w:r w:rsidR="00D00A0E" w:rsidRPr="00E51EFA">
        <w:rPr>
          <w:rFonts w:ascii="Times New Roman" w:eastAsia="Calibri" w:hAnsi="Times New Roman" w:cs="Times New Roman"/>
          <w:sz w:val="26"/>
          <w:szCs w:val="26"/>
        </w:rPr>
        <w:t>. Подпункт 4 пункта 68 Положения после слов «</w:t>
      </w:r>
      <w:r w:rsidR="00D00A0E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предотвращению возможного причинения вреда (ущерба) охраняемым законом ценностям» дополнить словами «,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законодательством»;</w:t>
      </w:r>
    </w:p>
    <w:p w:rsidR="006E0485" w:rsidRPr="00E51EFA" w:rsidRDefault="000C1821" w:rsidP="006E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4"/>
          <w:szCs w:val="24"/>
        </w:rPr>
        <w:t>2</w:t>
      </w:r>
      <w:r w:rsidR="006E0485" w:rsidRPr="00E51EFA">
        <w:rPr>
          <w:rFonts w:ascii="Times New Roman" w:eastAsia="Calibri" w:hAnsi="Times New Roman" w:cs="Times New Roman"/>
          <w:sz w:val="24"/>
          <w:szCs w:val="24"/>
        </w:rPr>
        <w:t>.</w:t>
      </w:r>
      <w:r w:rsidR="007036D2" w:rsidRPr="00E51EFA">
        <w:rPr>
          <w:rFonts w:ascii="Times New Roman" w:eastAsia="Calibri" w:hAnsi="Times New Roman" w:cs="Times New Roman"/>
          <w:sz w:val="24"/>
          <w:szCs w:val="24"/>
        </w:rPr>
        <w:t>1</w:t>
      </w:r>
      <w:r w:rsidR="00A918E2" w:rsidRPr="00E51EFA">
        <w:rPr>
          <w:rFonts w:ascii="Times New Roman" w:eastAsia="Calibri" w:hAnsi="Times New Roman" w:cs="Times New Roman"/>
          <w:sz w:val="24"/>
          <w:szCs w:val="24"/>
        </w:rPr>
        <w:t>4</w:t>
      </w:r>
      <w:r w:rsidR="006E0485" w:rsidRPr="00E51E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E0485" w:rsidRPr="00E51EFA">
        <w:rPr>
          <w:rFonts w:ascii="Times New Roman" w:hAnsi="Times New Roman" w:cs="Times New Roman"/>
          <w:sz w:val="26"/>
          <w:szCs w:val="26"/>
        </w:rPr>
        <w:t xml:space="preserve">В пункте 69 </w:t>
      </w:r>
      <w:r w:rsidR="006E0485" w:rsidRPr="00E51EFA">
        <w:rPr>
          <w:rFonts w:ascii="Times New Roman" w:eastAsia="Calibri" w:hAnsi="Times New Roman" w:cs="Times New Roman"/>
          <w:sz w:val="26"/>
          <w:szCs w:val="26"/>
        </w:rPr>
        <w:t>Положения:</w:t>
      </w:r>
    </w:p>
    <w:p w:rsidR="006E0485" w:rsidRPr="00E51EFA" w:rsidRDefault="000C1821" w:rsidP="006E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</w:t>
      </w:r>
      <w:r w:rsidR="006E0485" w:rsidRPr="00E51EFA">
        <w:rPr>
          <w:rFonts w:ascii="Times New Roman" w:eastAsia="Calibri" w:hAnsi="Times New Roman" w:cs="Times New Roman"/>
          <w:sz w:val="26"/>
          <w:szCs w:val="26"/>
        </w:rPr>
        <w:t>.</w:t>
      </w:r>
      <w:r w:rsidR="007036D2" w:rsidRPr="00E51EFA">
        <w:rPr>
          <w:rFonts w:ascii="Times New Roman" w:eastAsia="Calibri" w:hAnsi="Times New Roman" w:cs="Times New Roman"/>
          <w:sz w:val="26"/>
          <w:szCs w:val="26"/>
        </w:rPr>
        <w:t>1</w:t>
      </w:r>
      <w:r w:rsidR="00A918E2" w:rsidRPr="00E51EFA">
        <w:rPr>
          <w:rFonts w:ascii="Times New Roman" w:eastAsia="Calibri" w:hAnsi="Times New Roman" w:cs="Times New Roman"/>
          <w:sz w:val="26"/>
          <w:szCs w:val="26"/>
        </w:rPr>
        <w:t>4</w:t>
      </w:r>
      <w:r w:rsidR="006E0485" w:rsidRPr="00E51EFA">
        <w:rPr>
          <w:rFonts w:ascii="Times New Roman" w:eastAsia="Calibri" w:hAnsi="Times New Roman" w:cs="Times New Roman"/>
          <w:sz w:val="26"/>
          <w:szCs w:val="26"/>
        </w:rPr>
        <w:t>.1. В подпунктах 1, 2, 3 слово «(надзорных)» исключить;</w:t>
      </w:r>
    </w:p>
    <w:p w:rsidR="006E0485" w:rsidRPr="00E51EFA" w:rsidRDefault="000C1821" w:rsidP="006E0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</w:t>
      </w:r>
      <w:r w:rsidR="00602A2D" w:rsidRPr="00E51EFA">
        <w:rPr>
          <w:rFonts w:ascii="Times New Roman" w:eastAsia="Calibri" w:hAnsi="Times New Roman" w:cs="Times New Roman"/>
          <w:sz w:val="26"/>
          <w:szCs w:val="26"/>
        </w:rPr>
        <w:t>.</w:t>
      </w:r>
      <w:r w:rsidR="007036D2" w:rsidRPr="00E51EFA">
        <w:rPr>
          <w:rFonts w:ascii="Times New Roman" w:eastAsia="Calibri" w:hAnsi="Times New Roman" w:cs="Times New Roman"/>
          <w:sz w:val="26"/>
          <w:szCs w:val="26"/>
        </w:rPr>
        <w:t>1</w:t>
      </w:r>
      <w:r w:rsidR="00A918E2" w:rsidRPr="00E51EFA">
        <w:rPr>
          <w:rFonts w:ascii="Times New Roman" w:eastAsia="Calibri" w:hAnsi="Times New Roman" w:cs="Times New Roman"/>
          <w:sz w:val="26"/>
          <w:szCs w:val="26"/>
        </w:rPr>
        <w:t>4</w:t>
      </w:r>
      <w:r w:rsidR="006E0485" w:rsidRPr="00E51EFA">
        <w:rPr>
          <w:rFonts w:ascii="Times New Roman" w:eastAsia="Calibri" w:hAnsi="Times New Roman" w:cs="Times New Roman"/>
          <w:sz w:val="26"/>
          <w:szCs w:val="26"/>
        </w:rPr>
        <w:t>.2. В подпункте 3 слово «(надзорного)» исключить</w:t>
      </w:r>
      <w:r w:rsidR="00381005" w:rsidRPr="00E51EF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B6713" w:rsidRPr="00E51EFA" w:rsidRDefault="008B6713" w:rsidP="008B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2.1</w:t>
      </w:r>
      <w:r w:rsidR="00A918E2" w:rsidRPr="00E51EFA">
        <w:rPr>
          <w:rFonts w:ascii="Times New Roman" w:eastAsia="Calibri" w:hAnsi="Times New Roman" w:cs="Times New Roman"/>
          <w:sz w:val="26"/>
          <w:szCs w:val="26"/>
        </w:rPr>
        <w:t>5</w:t>
      </w:r>
      <w:r w:rsidRPr="00E51EFA">
        <w:rPr>
          <w:rFonts w:ascii="Times New Roman" w:eastAsia="Calibri" w:hAnsi="Times New Roman" w:cs="Times New Roman"/>
          <w:sz w:val="26"/>
          <w:szCs w:val="26"/>
        </w:rPr>
        <w:t>.</w:t>
      </w:r>
      <w:r w:rsidRPr="00E51EFA">
        <w:rPr>
          <w:rFonts w:ascii="Times New Roman" w:hAnsi="Times New Roman" w:cs="Times New Roman"/>
          <w:sz w:val="26"/>
          <w:szCs w:val="26"/>
        </w:rPr>
        <w:t xml:space="preserve"> Пункт 71 </w:t>
      </w:r>
      <w:r w:rsidRPr="00E51EFA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Pr="00E51EF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B6713" w:rsidRPr="008B6713" w:rsidRDefault="008B6713" w:rsidP="008B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«71. Жалоба подается контролируемым лицом в уполномоченный на рассмотрение жалобы орган, определяемый в соответствии пунктом 72 настоящего Положения,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r:id="rId5" w:history="1">
        <w:r w:rsidRPr="00E51EFA">
          <w:rPr>
            <w:rFonts w:ascii="Times New Roman" w:eastAsia="Calibri" w:hAnsi="Times New Roman" w:cs="Times New Roman"/>
            <w:sz w:val="26"/>
            <w:szCs w:val="26"/>
          </w:rPr>
          <w:t>частью 1.1</w:t>
        </w:r>
      </w:hyperlink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 статьи 40 Федерального закона №248-ФЗ. При подаче</w:t>
      </w:r>
      <w:r w:rsidRPr="008B6713">
        <w:rPr>
          <w:rFonts w:ascii="Times New Roman" w:eastAsia="Calibri" w:hAnsi="Times New Roman" w:cs="Times New Roman"/>
          <w:sz w:val="26"/>
          <w:szCs w:val="26"/>
        </w:rPr>
        <w:t xml:space="preserve"> жалобы гражданином она должна быть подписана </w:t>
      </w:r>
      <w:proofErr w:type="gramStart"/>
      <w:r w:rsidR="002A5354">
        <w:rPr>
          <w:rFonts w:ascii="Times New Roman" w:eastAsia="Calibri" w:hAnsi="Times New Roman" w:cs="Times New Roman"/>
          <w:sz w:val="26"/>
          <w:szCs w:val="26"/>
        </w:rPr>
        <w:t>простой электронной подписью</w:t>
      </w:r>
      <w:proofErr w:type="gramEnd"/>
      <w:r w:rsidRPr="008B6713">
        <w:rPr>
          <w:rFonts w:ascii="Times New Roman" w:eastAsia="Calibri" w:hAnsi="Times New Roman" w:cs="Times New Roman"/>
          <w:sz w:val="26"/>
          <w:szCs w:val="26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подписью.»;</w:t>
      </w:r>
    </w:p>
    <w:p w:rsidR="003724CE" w:rsidRPr="00E51EFA" w:rsidRDefault="000C1821" w:rsidP="0038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</w:t>
      </w:r>
      <w:r w:rsidR="00FF10CA" w:rsidRPr="00E51EFA">
        <w:rPr>
          <w:rFonts w:ascii="Times New Roman" w:eastAsia="Calibri" w:hAnsi="Times New Roman" w:cs="Times New Roman"/>
          <w:sz w:val="26"/>
          <w:szCs w:val="26"/>
        </w:rPr>
        <w:t>.1</w:t>
      </w:r>
      <w:r w:rsidR="00A918E2" w:rsidRPr="00E51EFA">
        <w:rPr>
          <w:rFonts w:ascii="Times New Roman" w:eastAsia="Calibri" w:hAnsi="Times New Roman" w:cs="Times New Roman"/>
          <w:sz w:val="26"/>
          <w:szCs w:val="26"/>
        </w:rPr>
        <w:t>6</w:t>
      </w:r>
      <w:r w:rsidR="00FF10CA" w:rsidRPr="00E51EFA">
        <w:rPr>
          <w:rFonts w:ascii="Times New Roman" w:eastAsia="Calibri" w:hAnsi="Times New Roman" w:cs="Times New Roman"/>
          <w:sz w:val="26"/>
          <w:szCs w:val="26"/>
        </w:rPr>
        <w:t>.</w:t>
      </w:r>
      <w:r w:rsidR="00FF10CA" w:rsidRPr="00E51EFA">
        <w:rPr>
          <w:rFonts w:ascii="Times New Roman" w:hAnsi="Times New Roman" w:cs="Times New Roman"/>
          <w:sz w:val="26"/>
          <w:szCs w:val="26"/>
        </w:rPr>
        <w:t xml:space="preserve"> В пункте 74 </w:t>
      </w:r>
      <w:r w:rsidR="00FF10CA" w:rsidRPr="00E51EFA">
        <w:rPr>
          <w:rFonts w:ascii="Times New Roman" w:eastAsia="Calibri" w:hAnsi="Times New Roman" w:cs="Times New Roman"/>
          <w:sz w:val="26"/>
          <w:szCs w:val="26"/>
        </w:rPr>
        <w:t>Положения после слов «до принятия решения по жалобе может отозвать ее»</w:t>
      </w:r>
      <w:r w:rsidR="00FF10CA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«полностью или частично»;</w:t>
      </w:r>
    </w:p>
    <w:p w:rsidR="00381005" w:rsidRPr="00E51EFA" w:rsidRDefault="000C1821" w:rsidP="00381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</w:t>
      </w:r>
      <w:r w:rsidR="00381005" w:rsidRPr="00E51EFA">
        <w:rPr>
          <w:rFonts w:ascii="Times New Roman" w:eastAsia="Calibri" w:hAnsi="Times New Roman" w:cs="Times New Roman"/>
          <w:sz w:val="26"/>
          <w:szCs w:val="26"/>
        </w:rPr>
        <w:t>.1</w:t>
      </w:r>
      <w:r w:rsidR="00A918E2" w:rsidRPr="00E51EFA">
        <w:rPr>
          <w:rFonts w:ascii="Times New Roman" w:eastAsia="Calibri" w:hAnsi="Times New Roman" w:cs="Times New Roman"/>
          <w:sz w:val="26"/>
          <w:szCs w:val="26"/>
        </w:rPr>
        <w:t>7</w:t>
      </w:r>
      <w:r w:rsidR="00381005" w:rsidRPr="00E51EF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81005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81005" w:rsidRPr="00E51EFA">
        <w:rPr>
          <w:rFonts w:ascii="Times New Roman" w:hAnsi="Times New Roman" w:cs="Times New Roman"/>
          <w:sz w:val="26"/>
          <w:szCs w:val="26"/>
        </w:rPr>
        <w:t xml:space="preserve">ункт 77 </w:t>
      </w:r>
      <w:r w:rsidR="00381005" w:rsidRPr="00E51EFA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="00381005" w:rsidRPr="00E51EF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81005" w:rsidRPr="00E51EFA" w:rsidRDefault="00381005" w:rsidP="00381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EFA">
        <w:rPr>
          <w:rFonts w:ascii="Times New Roman" w:hAnsi="Times New Roman" w:cs="Times New Roman"/>
          <w:sz w:val="26"/>
          <w:szCs w:val="26"/>
        </w:rPr>
        <w:t>«</w:t>
      </w:r>
      <w:r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77. Контрольный орган принимает решение об отказе в рассмотрении жалобы в течение пяти рабочих дней с момента получения жалобы, если: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1) жалоба подана после истечения сроков подачи жалобы, установленных </w:t>
      </w:r>
      <w:hyperlink r:id="rId6" w:history="1">
        <w:r w:rsidRPr="00E51EFA">
          <w:rPr>
            <w:rFonts w:ascii="Times New Roman" w:eastAsia="Calibri" w:hAnsi="Times New Roman" w:cs="Times New Roman"/>
            <w:sz w:val="26"/>
            <w:szCs w:val="26"/>
          </w:rPr>
          <w:t>частями 5</w:t>
        </w:r>
      </w:hyperlink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7" w:history="1">
        <w:r w:rsidRPr="00E51EFA">
          <w:rPr>
            <w:rFonts w:ascii="Times New Roman" w:eastAsia="Calibri" w:hAnsi="Times New Roman" w:cs="Times New Roman"/>
            <w:sz w:val="26"/>
            <w:szCs w:val="26"/>
          </w:rPr>
          <w:t>6 статьи 40</w:t>
        </w:r>
      </w:hyperlink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</w:t>
      </w:r>
      <w:r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№248-ФЗ</w:t>
      </w:r>
      <w:r w:rsidRPr="00E51EFA">
        <w:rPr>
          <w:rFonts w:ascii="Times New Roman" w:eastAsia="Calibri" w:hAnsi="Times New Roman" w:cs="Times New Roman"/>
          <w:sz w:val="26"/>
          <w:szCs w:val="26"/>
        </w:rPr>
        <w:t>, и не содержит ходатайства о восстановлении пропущенного срока на подачу жалобы;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4) имеется решение суда по вопросам, поставленным в жалобе;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5) ранее в </w:t>
      </w:r>
      <w:r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</w:t>
      </w:r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 была подана другая жалоба от того же контролируемого лица по тем же основаниям;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 xml:space="preserve">8) жалоба подана в ненадлежащий </w:t>
      </w:r>
      <w:r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</w:t>
      </w:r>
      <w:r w:rsidRPr="00E51EF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81005" w:rsidRPr="00E51EFA" w:rsidRDefault="00381005" w:rsidP="003810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органа.»</w:t>
      </w:r>
      <w:r w:rsidR="00B131BD" w:rsidRPr="00E51EF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131BD" w:rsidRPr="00E51EFA" w:rsidRDefault="000C1821" w:rsidP="00B13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lastRenderedPageBreak/>
        <w:t>2</w:t>
      </w:r>
      <w:r w:rsidR="00B131BD" w:rsidRPr="00E51EFA">
        <w:rPr>
          <w:rFonts w:ascii="Times New Roman" w:eastAsia="Calibri" w:hAnsi="Times New Roman" w:cs="Times New Roman"/>
          <w:sz w:val="26"/>
          <w:szCs w:val="26"/>
        </w:rPr>
        <w:t>.1</w:t>
      </w:r>
      <w:r w:rsidR="00A918E2" w:rsidRPr="00E51EFA">
        <w:rPr>
          <w:rFonts w:ascii="Times New Roman" w:eastAsia="Calibri" w:hAnsi="Times New Roman" w:cs="Times New Roman"/>
          <w:sz w:val="26"/>
          <w:szCs w:val="26"/>
        </w:rPr>
        <w:t>8</w:t>
      </w:r>
      <w:r w:rsidR="00B131BD" w:rsidRPr="00E51EFA">
        <w:rPr>
          <w:rFonts w:ascii="Times New Roman" w:eastAsia="Calibri" w:hAnsi="Times New Roman" w:cs="Times New Roman"/>
          <w:sz w:val="26"/>
          <w:szCs w:val="26"/>
        </w:rPr>
        <w:t xml:space="preserve">. В абзаце втором </w:t>
      </w:r>
      <w:r w:rsidR="00B131BD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131BD" w:rsidRPr="00E51EFA">
        <w:rPr>
          <w:rFonts w:ascii="Times New Roman" w:hAnsi="Times New Roman" w:cs="Times New Roman"/>
          <w:sz w:val="26"/>
          <w:szCs w:val="26"/>
        </w:rPr>
        <w:t xml:space="preserve">ункта 78 </w:t>
      </w:r>
      <w:r w:rsidR="00B131BD" w:rsidRPr="00E51EFA">
        <w:rPr>
          <w:rFonts w:ascii="Times New Roman" w:eastAsia="Calibri" w:hAnsi="Times New Roman" w:cs="Times New Roman"/>
          <w:sz w:val="26"/>
          <w:szCs w:val="26"/>
        </w:rPr>
        <w:t>Положения слова «</w:t>
      </w:r>
      <w:r w:rsidR="00B131BD"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не более чем на десять рабочих дней» заменить словами </w:t>
      </w:r>
      <w:r w:rsidR="00005662" w:rsidRPr="00E51EFA">
        <w:rPr>
          <w:rFonts w:ascii="Times New Roman" w:eastAsia="Calibri" w:hAnsi="Times New Roman" w:cs="Times New Roman"/>
          <w:sz w:val="26"/>
          <w:szCs w:val="26"/>
        </w:rPr>
        <w:t>«на двадцать рабочих дней»;</w:t>
      </w:r>
    </w:p>
    <w:p w:rsidR="00005662" w:rsidRPr="00B131BD" w:rsidRDefault="00A918E2" w:rsidP="00B13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FA">
        <w:rPr>
          <w:rFonts w:ascii="Times New Roman" w:eastAsia="Calibri" w:hAnsi="Times New Roman" w:cs="Times New Roman"/>
          <w:sz w:val="26"/>
          <w:szCs w:val="26"/>
        </w:rPr>
        <w:t>2.19</w:t>
      </w:r>
      <w:r w:rsidR="00005662" w:rsidRPr="00E51EFA">
        <w:rPr>
          <w:rFonts w:ascii="Times New Roman" w:eastAsia="Calibri" w:hAnsi="Times New Roman" w:cs="Times New Roman"/>
          <w:sz w:val="26"/>
          <w:szCs w:val="26"/>
        </w:rPr>
        <w:t xml:space="preserve">. Приложение 2 к Положению изложить </w:t>
      </w:r>
      <w:r w:rsidR="00262AA4" w:rsidRPr="00E51EFA">
        <w:rPr>
          <w:rFonts w:ascii="Times New Roman" w:hAnsi="Times New Roman" w:cs="Times New Roman"/>
          <w:sz w:val="26"/>
          <w:szCs w:val="26"/>
        </w:rPr>
        <w:t>в редакции,</w:t>
      </w:r>
      <w:r w:rsidR="00262AA4" w:rsidRPr="00E51E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5662" w:rsidRPr="00E51EFA">
        <w:rPr>
          <w:rFonts w:ascii="Times New Roman" w:eastAsia="Calibri" w:hAnsi="Times New Roman" w:cs="Times New Roman"/>
          <w:sz w:val="26"/>
          <w:szCs w:val="26"/>
        </w:rPr>
        <w:t xml:space="preserve">согласно </w:t>
      </w:r>
      <w:proofErr w:type="gramStart"/>
      <w:r w:rsidR="00005662" w:rsidRPr="00E51EFA">
        <w:rPr>
          <w:rFonts w:ascii="Times New Roman" w:eastAsia="Calibri" w:hAnsi="Times New Roman" w:cs="Times New Roman"/>
          <w:sz w:val="26"/>
          <w:szCs w:val="26"/>
        </w:rPr>
        <w:t>приложению</w:t>
      </w:r>
      <w:proofErr w:type="gramEnd"/>
      <w:r w:rsidR="00005662" w:rsidRPr="00E51EFA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</w:t>
      </w:r>
      <w:r w:rsidR="00262AA4" w:rsidRPr="00E51EF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A5354" w:rsidRDefault="002A5354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54" w:rsidRPr="00186890" w:rsidRDefault="002A5354" w:rsidP="002A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Pr="00186890">
        <w:rPr>
          <w:rFonts w:ascii="Times New Roman" w:hAnsi="Times New Roman" w:cs="Times New Roman"/>
          <w:iCs/>
          <w:sz w:val="26"/>
          <w:szCs w:val="26"/>
        </w:rPr>
        <w:t xml:space="preserve">. Настоящее решение вступает в силу после </w:t>
      </w:r>
      <w:r>
        <w:rPr>
          <w:rFonts w:ascii="Times New Roman" w:hAnsi="Times New Roman" w:cs="Times New Roman"/>
          <w:iCs/>
          <w:sz w:val="26"/>
          <w:szCs w:val="26"/>
        </w:rPr>
        <w:t>его официального опубликования.</w:t>
      </w:r>
    </w:p>
    <w:p w:rsidR="002A5354" w:rsidRDefault="002A5354" w:rsidP="002A5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A5354" w:rsidRPr="00186890" w:rsidRDefault="002A5354" w:rsidP="002A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</w:t>
      </w:r>
      <w:r w:rsidRPr="00186890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iCs/>
          <w:sz w:val="26"/>
          <w:szCs w:val="26"/>
        </w:rPr>
        <w:t>«</w:t>
      </w:r>
      <w:r w:rsidRPr="00186890">
        <w:rPr>
          <w:rFonts w:ascii="Times New Roman" w:hAnsi="Times New Roman" w:cs="Times New Roman"/>
          <w:iCs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iCs/>
          <w:sz w:val="26"/>
          <w:szCs w:val="26"/>
        </w:rPr>
        <w:t>»</w:t>
      </w:r>
      <w:r w:rsidRPr="00186890">
        <w:rPr>
          <w:rFonts w:ascii="Times New Roman" w:hAnsi="Times New Roman" w:cs="Times New Roman"/>
          <w:iCs/>
          <w:sz w:val="26"/>
          <w:szCs w:val="26"/>
        </w:rPr>
        <w:t>.</w:t>
      </w:r>
    </w:p>
    <w:p w:rsidR="002A5354" w:rsidRDefault="002A5354" w:rsidP="002A5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54" w:rsidRDefault="002A5354" w:rsidP="002A5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54" w:rsidRPr="00B377BD" w:rsidRDefault="002A5354" w:rsidP="002A5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54" w:rsidRPr="003B791F" w:rsidRDefault="002A5354" w:rsidP="002A5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91F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</w:p>
    <w:p w:rsidR="002A5354" w:rsidRPr="003B791F" w:rsidRDefault="002A5354" w:rsidP="002A5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91F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Pr="003B791F">
        <w:rPr>
          <w:rFonts w:ascii="Times New Roman" w:eastAsia="Times New Roman" w:hAnsi="Times New Roman" w:cs="Times New Roman"/>
          <w:sz w:val="26"/>
          <w:szCs w:val="26"/>
        </w:rPr>
        <w:t>А.Ю.Говорищева</w:t>
      </w:r>
      <w:proofErr w:type="spellEnd"/>
    </w:p>
    <w:p w:rsidR="002A5354" w:rsidRPr="003B791F" w:rsidRDefault="002A5354" w:rsidP="002A53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Pr="003B791F" w:rsidRDefault="002A5354" w:rsidP="002A53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Pr="003B791F" w:rsidRDefault="002A5354" w:rsidP="002A5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91F">
        <w:rPr>
          <w:rFonts w:ascii="Times New Roman" w:eastAsia="Times New Roman" w:hAnsi="Times New Roman" w:cs="Times New Roman"/>
          <w:sz w:val="26"/>
          <w:szCs w:val="26"/>
        </w:rPr>
        <w:t>Глава города Когалыма</w:t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Pr="003B791F">
        <w:rPr>
          <w:rFonts w:ascii="Times New Roman" w:eastAsia="Times New Roman" w:hAnsi="Times New Roman" w:cs="Times New Roman"/>
          <w:sz w:val="26"/>
          <w:szCs w:val="26"/>
        </w:rPr>
        <w:t>Н.Н.Пальчиков</w:t>
      </w:r>
      <w:proofErr w:type="spellEnd"/>
    </w:p>
    <w:p w:rsidR="002A5354" w:rsidRPr="003B791F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Pr="003B791F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1D76" w:rsidRDefault="00411D76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C85" w:rsidRDefault="002A2C85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EFA" w:rsidRDefault="00E51EFA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54" w:rsidRDefault="00262AA4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Pr="000E6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A5354" w:rsidRDefault="00262AA4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45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решению Думы города Когалыма </w:t>
      </w:r>
    </w:p>
    <w:p w:rsidR="006E0485" w:rsidRDefault="00262AA4" w:rsidP="00262A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 20__г.</w:t>
      </w:r>
    </w:p>
    <w:p w:rsidR="000E645D" w:rsidRDefault="000E645D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62AA4" w:rsidRDefault="00262AA4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0E645D" w:rsidRPr="000E645D" w:rsidRDefault="000E645D" w:rsidP="000E645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4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 к Положению о муниципальном контроле на автомобильном транспорте, городском наземном электрическом транспорте и в дорожном хозяйстве в границах города Когалыма</w:t>
      </w:r>
    </w:p>
    <w:p w:rsidR="000E645D" w:rsidRDefault="000E645D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4B80" w:rsidRPr="00154B80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ПОКАЗАТЕЛИ РЕЗУЛЬТАТИВНОСТИ И ЭФФЕКТИВНОСТИ </w:t>
      </w:r>
    </w:p>
    <w:p w:rsidR="00154B80" w:rsidRPr="00154B80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</w:t>
      </w:r>
      <w:r w:rsidRPr="00154B80">
        <w:rPr>
          <w:rFonts w:ascii="Times New Roman" w:eastAsia="Calibri" w:hAnsi="Times New Roman" w:cs="Times New Roman"/>
          <w:b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 ГОРОДА КОГАЛЫМА</w:t>
      </w:r>
      <w:r w:rsidRPr="00154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ИХ ЦЕЛЕВЫЕ ЗНАЧЕНИЯ </w:t>
      </w:r>
    </w:p>
    <w:p w:rsidR="00154B80" w:rsidRPr="00154B80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3F5D" w:rsidRDefault="00154B80" w:rsidP="00083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результативности и эффективности деятельности контрольного органа </w:t>
      </w:r>
      <w:r w:rsidR="00083F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154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083F5D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154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083F5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54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основе системы показателей результативности и эффективности.</w:t>
      </w:r>
    </w:p>
    <w:p w:rsidR="00083F5D" w:rsidRDefault="00154B80" w:rsidP="00083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B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систему показателей результативности и эффективности деятельности контрольного органа входят:</w:t>
      </w:r>
    </w:p>
    <w:p w:rsidR="00CB56B6" w:rsidRDefault="00083F5D" w:rsidP="00262A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F5D">
        <w:rPr>
          <w:rFonts w:ascii="Times New Roman" w:hAnsi="Times New Roman" w:cs="Times New Roman"/>
          <w:iCs/>
          <w:sz w:val="26"/>
          <w:szCs w:val="26"/>
        </w:rPr>
        <w:t xml:space="preserve">1) ключевые показатели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муниципального</w:t>
      </w:r>
      <w:r w:rsidRPr="00083F5D">
        <w:rPr>
          <w:rFonts w:ascii="Times New Roman" w:hAnsi="Times New Roman" w:cs="Times New Roman"/>
          <w:iCs/>
          <w:sz w:val="26"/>
          <w:szCs w:val="26"/>
        </w:rPr>
        <w:t xml:space="preserve"> контроля</w:t>
      </w:r>
      <w:r w:rsidR="00E13766" w:rsidRPr="00E1376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13766">
        <w:rPr>
          <w:rFonts w:ascii="Times New Roman" w:hAnsi="Times New Roman" w:cs="Times New Roman"/>
          <w:iCs/>
          <w:sz w:val="26"/>
          <w:szCs w:val="26"/>
        </w:rPr>
        <w:t>(таблица №1)</w:t>
      </w:r>
      <w:r w:rsidRPr="00083F5D">
        <w:rPr>
          <w:rFonts w:ascii="Times New Roman" w:hAnsi="Times New Roman" w:cs="Times New Roman"/>
          <w:iCs/>
          <w:sz w:val="26"/>
          <w:szCs w:val="26"/>
        </w:rPr>
        <w:t>, отражающие уровень минимизации вреда (ущерба) охраняемым законом ценностям, уровень устранения риска причинения вреда (ущерба) в сфере деятельности</w:t>
      </w:r>
      <w:r w:rsidRPr="00083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4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 в границах города Когалыма</w:t>
      </w:r>
      <w:r>
        <w:rPr>
          <w:rFonts w:ascii="Times New Roman" w:hAnsi="Times New Roman" w:cs="Times New Roman"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которым устан</w:t>
      </w:r>
      <w:r w:rsidR="00E1376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вл</w:t>
      </w:r>
      <w:r w:rsidR="00E13766">
        <w:rPr>
          <w:rFonts w:ascii="Times New Roman" w:hAnsi="Times New Roman" w:cs="Times New Roman"/>
          <w:sz w:val="26"/>
          <w:szCs w:val="26"/>
        </w:rPr>
        <w:t>ены</w:t>
      </w:r>
      <w:r>
        <w:rPr>
          <w:rFonts w:ascii="Times New Roman" w:hAnsi="Times New Roman" w:cs="Times New Roman"/>
          <w:sz w:val="26"/>
          <w:szCs w:val="26"/>
        </w:rPr>
        <w:t xml:space="preserve"> целевые (плановые) значения и достижение которых </w:t>
      </w:r>
      <w:r w:rsidRPr="00083F5D">
        <w:rPr>
          <w:rFonts w:ascii="Times New Roman" w:hAnsi="Times New Roman" w:cs="Times New Roman"/>
          <w:iCs/>
          <w:sz w:val="26"/>
          <w:szCs w:val="26"/>
        </w:rPr>
        <w:t>обеспеч</w:t>
      </w:r>
      <w:r>
        <w:rPr>
          <w:rFonts w:ascii="Times New Roman" w:hAnsi="Times New Roman" w:cs="Times New Roman"/>
          <w:iCs/>
          <w:sz w:val="26"/>
          <w:szCs w:val="26"/>
        </w:rPr>
        <w:t>ивает контрольный орган;</w:t>
      </w:r>
      <w:r w:rsidRPr="00154B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13766" w:rsidRPr="00E13766" w:rsidRDefault="00E13766" w:rsidP="00262A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13766">
        <w:rPr>
          <w:rFonts w:ascii="Times New Roman" w:hAnsi="Times New Roman" w:cs="Times New Roman"/>
          <w:iCs/>
          <w:sz w:val="26"/>
          <w:szCs w:val="26"/>
        </w:rPr>
        <w:t xml:space="preserve">2) индикативные показатели </w:t>
      </w:r>
      <w:r w:rsidR="00CB56B6">
        <w:rPr>
          <w:rFonts w:ascii="Times New Roman" w:hAnsi="Times New Roman" w:cs="Times New Roman"/>
          <w:iCs/>
          <w:sz w:val="26"/>
          <w:szCs w:val="26"/>
        </w:rPr>
        <w:t>муниципального</w:t>
      </w:r>
      <w:r w:rsidR="00CB56B6" w:rsidRPr="00083F5D">
        <w:rPr>
          <w:rFonts w:ascii="Times New Roman" w:hAnsi="Times New Roman" w:cs="Times New Roman"/>
          <w:iCs/>
          <w:sz w:val="26"/>
          <w:szCs w:val="26"/>
        </w:rPr>
        <w:t xml:space="preserve"> контроля</w:t>
      </w:r>
      <w:r w:rsidR="00CB56B6" w:rsidRPr="00E1376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62AA4">
        <w:rPr>
          <w:rFonts w:ascii="Times New Roman" w:hAnsi="Times New Roman" w:cs="Times New Roman"/>
          <w:iCs/>
          <w:sz w:val="26"/>
          <w:szCs w:val="26"/>
        </w:rPr>
        <w:t>(таблица №2)</w:t>
      </w:r>
      <w:r w:rsidRPr="00E13766">
        <w:rPr>
          <w:rFonts w:ascii="Times New Roman" w:hAnsi="Times New Roman" w:cs="Times New Roman"/>
          <w:iCs/>
          <w:sz w:val="26"/>
          <w:szCs w:val="26"/>
        </w:rPr>
        <w:t>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CB56B6" w:rsidRDefault="00CB56B6" w:rsidP="00262A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083F5D" w:rsidRDefault="00083F5D" w:rsidP="00262A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083F5D">
        <w:rPr>
          <w:rFonts w:ascii="Times New Roman" w:hAnsi="Times New Roman" w:cs="Times New Roman"/>
          <w:i/>
          <w:iCs/>
          <w:sz w:val="26"/>
          <w:szCs w:val="26"/>
        </w:rPr>
        <w:t>Таблица №1</w:t>
      </w:r>
    </w:p>
    <w:p w:rsidR="00262AA4" w:rsidRDefault="00262AA4" w:rsidP="00262A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961"/>
        <w:gridCol w:w="2410"/>
        <w:gridCol w:w="1269"/>
      </w:tblGrid>
      <w:tr w:rsidR="00E13766" w:rsidTr="006D09A3">
        <w:trPr>
          <w:jc w:val="center"/>
        </w:trPr>
        <w:tc>
          <w:tcPr>
            <w:tcW w:w="704" w:type="dxa"/>
            <w:vAlign w:val="center"/>
          </w:tcPr>
          <w:p w:rsidR="00E1376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  <w:p w:rsidR="00E1376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961" w:type="dxa"/>
            <w:vAlign w:val="center"/>
          </w:tcPr>
          <w:p w:rsidR="00E1376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2410" w:type="dxa"/>
            <w:vAlign w:val="center"/>
          </w:tcPr>
          <w:p w:rsidR="00E1376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Целевое значение целевого показателя</w:t>
            </w:r>
          </w:p>
        </w:tc>
        <w:tc>
          <w:tcPr>
            <w:tcW w:w="1269" w:type="dxa"/>
            <w:vAlign w:val="center"/>
          </w:tcPr>
          <w:p w:rsidR="00E1376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E13766" w:rsidRPr="00154B80" w:rsidTr="006D09A3">
        <w:trPr>
          <w:jc w:val="center"/>
        </w:trPr>
        <w:tc>
          <w:tcPr>
            <w:tcW w:w="704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961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Доля должностных лиц контрольного органа, необходимая для осуществления полномочий по муниципальному контролю</w:t>
            </w:r>
          </w:p>
        </w:tc>
        <w:tc>
          <w:tcPr>
            <w:tcW w:w="2410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90*</w:t>
            </w:r>
          </w:p>
        </w:tc>
        <w:tc>
          <w:tcPr>
            <w:tcW w:w="1269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13766" w:rsidRPr="00154B80" w:rsidTr="006D09A3">
        <w:trPr>
          <w:jc w:val="center"/>
        </w:trPr>
        <w:tc>
          <w:tcPr>
            <w:tcW w:w="704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961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Доля должностных лиц контрольного органа, фактически осуществляющих полномочия по муниципальному контролю в соответствии с должностными инструкциями</w:t>
            </w:r>
          </w:p>
        </w:tc>
        <w:tc>
          <w:tcPr>
            <w:tcW w:w="2410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100*</w:t>
            </w:r>
          </w:p>
        </w:tc>
        <w:tc>
          <w:tcPr>
            <w:tcW w:w="1269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13766" w:rsidRPr="00154B80" w:rsidTr="006D09A3">
        <w:trPr>
          <w:jc w:val="center"/>
        </w:trPr>
        <w:tc>
          <w:tcPr>
            <w:tcW w:w="704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961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Доля выполненных плановых мероприятий за отчетный период</w:t>
            </w:r>
          </w:p>
        </w:tc>
        <w:tc>
          <w:tcPr>
            <w:tcW w:w="2410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80*</w:t>
            </w:r>
          </w:p>
        </w:tc>
        <w:tc>
          <w:tcPr>
            <w:tcW w:w="1269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13766" w:rsidRPr="00154B80" w:rsidTr="006D09A3">
        <w:trPr>
          <w:jc w:val="center"/>
        </w:trPr>
        <w:tc>
          <w:tcPr>
            <w:tcW w:w="704" w:type="dxa"/>
            <w:vAlign w:val="center"/>
          </w:tcPr>
          <w:p w:rsidR="00E1376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961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Доля выполненных мероприятий программы профилактики рисков причинения вреда охраняемым законом ценностям при осуществлении муниципального контроля за отчетный период</w:t>
            </w:r>
          </w:p>
        </w:tc>
        <w:tc>
          <w:tcPr>
            <w:tcW w:w="2410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80*</w:t>
            </w:r>
          </w:p>
        </w:tc>
        <w:tc>
          <w:tcPr>
            <w:tcW w:w="1269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13766" w:rsidRPr="00154B80" w:rsidTr="006D09A3">
        <w:trPr>
          <w:jc w:val="center"/>
        </w:trPr>
        <w:tc>
          <w:tcPr>
            <w:tcW w:w="704" w:type="dxa"/>
            <w:vAlign w:val="center"/>
          </w:tcPr>
          <w:p w:rsidR="00E1376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961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Доля принятых решений по результатам контрольных мероприятий, в ходе которых установлены нарушения обязательных требований</w:t>
            </w:r>
          </w:p>
        </w:tc>
        <w:tc>
          <w:tcPr>
            <w:tcW w:w="2410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100*</w:t>
            </w:r>
          </w:p>
        </w:tc>
        <w:tc>
          <w:tcPr>
            <w:tcW w:w="1269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13766" w:rsidRPr="00154B80" w:rsidTr="006D09A3">
        <w:trPr>
          <w:jc w:val="center"/>
        </w:trPr>
        <w:tc>
          <w:tcPr>
            <w:tcW w:w="704" w:type="dxa"/>
            <w:vAlign w:val="center"/>
          </w:tcPr>
          <w:p w:rsidR="00E1376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961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Доля устраненных нарушений обязательных требований, выявленных по результатам проведенных контрольных мероприятий за отчетный период</w:t>
            </w:r>
          </w:p>
        </w:tc>
        <w:tc>
          <w:tcPr>
            <w:tcW w:w="2410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80*</w:t>
            </w:r>
          </w:p>
        </w:tc>
        <w:tc>
          <w:tcPr>
            <w:tcW w:w="1269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13766" w:rsidRPr="00154B80" w:rsidTr="006D09A3">
        <w:trPr>
          <w:jc w:val="center"/>
        </w:trPr>
        <w:tc>
          <w:tcPr>
            <w:tcW w:w="704" w:type="dxa"/>
            <w:vAlign w:val="center"/>
          </w:tcPr>
          <w:p w:rsidR="00E1376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961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Доля контрольных мероприятий, проведенных без грубых нарушений требований к организации и осуществлению муниципального контроля и результаты которых были признаны действительными и (или) не отменены</w:t>
            </w:r>
          </w:p>
        </w:tc>
        <w:tc>
          <w:tcPr>
            <w:tcW w:w="2410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90*</w:t>
            </w:r>
          </w:p>
        </w:tc>
        <w:tc>
          <w:tcPr>
            <w:tcW w:w="1269" w:type="dxa"/>
            <w:vAlign w:val="center"/>
          </w:tcPr>
          <w:p w:rsidR="00E13766" w:rsidRPr="00154B80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13766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____________________</w:t>
      </w:r>
    </w:p>
    <w:p w:rsidR="00E13766" w:rsidRPr="00262AA4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62AA4">
        <w:rPr>
          <w:rFonts w:ascii="Times New Roman" w:hAnsi="Times New Roman" w:cs="Times New Roman"/>
          <w:iCs/>
          <w:sz w:val="26"/>
          <w:szCs w:val="26"/>
        </w:rPr>
        <w:t xml:space="preserve">*При целевом значении ключевого показателя больше либо равном установленного уровня результативность и эффективность </w:t>
      </w:r>
      <w:proofErr w:type="gramStart"/>
      <w:r w:rsidRPr="00262AA4">
        <w:rPr>
          <w:rFonts w:ascii="Times New Roman" w:hAnsi="Times New Roman" w:cs="Times New Roman"/>
          <w:iCs/>
          <w:sz w:val="26"/>
          <w:szCs w:val="26"/>
        </w:rPr>
        <w:t xml:space="preserve">деятельности </w:t>
      </w:r>
      <w:r w:rsidR="002E1EB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62AA4">
        <w:rPr>
          <w:rFonts w:ascii="Times New Roman" w:hAnsi="Times New Roman" w:cs="Times New Roman"/>
          <w:iCs/>
          <w:sz w:val="26"/>
          <w:szCs w:val="26"/>
        </w:rPr>
        <w:t>контрольного</w:t>
      </w:r>
      <w:proofErr w:type="gramEnd"/>
      <w:r w:rsidRPr="00262AA4">
        <w:rPr>
          <w:rFonts w:ascii="Times New Roman" w:hAnsi="Times New Roman" w:cs="Times New Roman"/>
          <w:iCs/>
          <w:sz w:val="26"/>
          <w:szCs w:val="26"/>
        </w:rPr>
        <w:t xml:space="preserve"> органа являются высокими. </w:t>
      </w:r>
    </w:p>
    <w:p w:rsidR="00E13766" w:rsidRPr="00262AA4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62AA4">
        <w:rPr>
          <w:rFonts w:ascii="Times New Roman" w:hAnsi="Times New Roman" w:cs="Times New Roman"/>
          <w:iCs/>
          <w:sz w:val="26"/>
          <w:szCs w:val="26"/>
        </w:rPr>
        <w:t xml:space="preserve">При целевом значении ключевого показателя менее установленного уровня на 10% результативность и эффективность деятельности контрольного органа являются низкими. </w:t>
      </w:r>
    </w:p>
    <w:p w:rsidR="00E13766" w:rsidRPr="00262AA4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62AA4">
        <w:rPr>
          <w:rFonts w:ascii="Times New Roman" w:hAnsi="Times New Roman" w:cs="Times New Roman"/>
          <w:iCs/>
          <w:sz w:val="26"/>
          <w:szCs w:val="26"/>
        </w:rPr>
        <w:t>При целевом значении ключевого показателя менее установленного уровня на 20% результативность и эффективность деятельности контрольного органа являются недопустимыми.</w:t>
      </w:r>
    </w:p>
    <w:p w:rsidR="00262AA4" w:rsidRDefault="00262AA4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0E645D" w:rsidRDefault="00262AA4" w:rsidP="00262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83F5D">
        <w:rPr>
          <w:rFonts w:ascii="Times New Roman" w:hAnsi="Times New Roman" w:cs="Times New Roman"/>
          <w:i/>
          <w:iCs/>
          <w:sz w:val="26"/>
          <w:szCs w:val="26"/>
        </w:rPr>
        <w:t>Таблица №</w:t>
      </w:r>
      <w:r>
        <w:rPr>
          <w:rFonts w:ascii="Times New Roman" w:hAnsi="Times New Roman" w:cs="Times New Roman"/>
          <w:i/>
          <w:iCs/>
          <w:sz w:val="26"/>
          <w:szCs w:val="26"/>
        </w:rPr>
        <w:t>2</w:t>
      </w:r>
    </w:p>
    <w:p w:rsidR="000E645D" w:rsidRDefault="000E645D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8498" w:type="dxa"/>
            <w:vAlign w:val="center"/>
          </w:tcPr>
          <w:p w:rsidR="00C949C3" w:rsidRPr="00C949C3" w:rsidRDefault="00262AA4" w:rsidP="00C949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A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Индикативные показатели, применяемые при осуществлении муниципального контроля</w:t>
            </w:r>
            <w:r w:rsidRPr="00262A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E64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автомобильном транспорте, городском наземном электрическом транспорте и в дорожном хозяйстве в границах города Когалыма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2AA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498" w:type="dxa"/>
            <w:vAlign w:val="center"/>
          </w:tcPr>
          <w:p w:rsidR="00262AA4" w:rsidRPr="00262AA4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плановых контрольных мероприятий, проведенных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2AA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498" w:type="dxa"/>
            <w:vAlign w:val="center"/>
          </w:tcPr>
          <w:p w:rsidR="00262AA4" w:rsidRPr="00262AA4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внеплановых контрольных мероприятий, проведенных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2AA4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498" w:type="dxa"/>
            <w:vAlign w:val="center"/>
          </w:tcPr>
          <w:p w:rsidR="00262AA4" w:rsidRPr="00262AA4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2AA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498" w:type="dxa"/>
            <w:vAlign w:val="center"/>
          </w:tcPr>
          <w:p w:rsidR="00262AA4" w:rsidRPr="00262AA4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8498" w:type="dxa"/>
            <w:vAlign w:val="center"/>
          </w:tcPr>
          <w:p w:rsidR="00262AA4" w:rsidRPr="00262AA4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8498" w:type="dxa"/>
            <w:vAlign w:val="center"/>
          </w:tcPr>
          <w:p w:rsidR="00262AA4" w:rsidRPr="00262AA4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8498" w:type="dxa"/>
            <w:vAlign w:val="center"/>
          </w:tcPr>
          <w:p w:rsidR="00262AA4" w:rsidRPr="00262AA4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обязательных профилактических визитов, проведенных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8498" w:type="dxa"/>
            <w:vAlign w:val="center"/>
          </w:tcPr>
          <w:p w:rsidR="00262AA4" w:rsidRPr="00262AA4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8498" w:type="dxa"/>
            <w:vAlign w:val="center"/>
          </w:tcPr>
          <w:p w:rsidR="00262AA4" w:rsidRPr="00262AA4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8498" w:type="dxa"/>
            <w:vAlign w:val="center"/>
          </w:tcPr>
          <w:p w:rsidR="00262AA4" w:rsidRPr="00262AA4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8498" w:type="dxa"/>
            <w:vAlign w:val="center"/>
          </w:tcPr>
          <w:p w:rsidR="00262AA4" w:rsidRPr="00262AA4" w:rsidRDefault="003C1175" w:rsidP="003C1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P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8498" w:type="dxa"/>
            <w:vAlign w:val="center"/>
          </w:tcPr>
          <w:p w:rsidR="00262AA4" w:rsidRPr="00262AA4" w:rsidRDefault="003C1175" w:rsidP="003C1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8498" w:type="dxa"/>
            <w:vAlign w:val="center"/>
          </w:tcPr>
          <w:p w:rsidR="00262AA4" w:rsidRPr="00262AA4" w:rsidRDefault="003C1175" w:rsidP="003C1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8498" w:type="dxa"/>
            <w:vAlign w:val="center"/>
          </w:tcPr>
          <w:p w:rsidR="00262AA4" w:rsidRPr="00262AA4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учтенных объектов контроля на конец отчетного периода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</w:p>
        </w:tc>
        <w:tc>
          <w:tcPr>
            <w:tcW w:w="8498" w:type="dxa"/>
            <w:vAlign w:val="center"/>
          </w:tcPr>
          <w:p w:rsidR="00262AA4" w:rsidRPr="00262AA4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</w:p>
        </w:tc>
        <w:tc>
          <w:tcPr>
            <w:tcW w:w="8498" w:type="dxa"/>
            <w:vAlign w:val="center"/>
          </w:tcPr>
          <w:p w:rsidR="00262AA4" w:rsidRPr="00262AA4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учтенных контролируемых лиц на конец отчетного периода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17.</w:t>
            </w:r>
          </w:p>
        </w:tc>
        <w:tc>
          <w:tcPr>
            <w:tcW w:w="8498" w:type="dxa"/>
            <w:vAlign w:val="center"/>
          </w:tcPr>
          <w:p w:rsidR="00262AA4" w:rsidRPr="00262AA4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</w:tr>
      <w:tr w:rsidR="000255CE" w:rsidRPr="000255CE" w:rsidTr="00C949C3">
        <w:tc>
          <w:tcPr>
            <w:tcW w:w="846" w:type="dxa"/>
            <w:vAlign w:val="center"/>
          </w:tcPr>
          <w:p w:rsidR="00262AA4" w:rsidRPr="000255CE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5CE">
              <w:rPr>
                <w:rFonts w:ascii="Times New Roman" w:hAnsi="Times New Roman" w:cs="Times New Roman"/>
                <w:bCs/>
                <w:sz w:val="26"/>
                <w:szCs w:val="26"/>
              </w:rPr>
              <w:t>18.</w:t>
            </w:r>
          </w:p>
        </w:tc>
        <w:tc>
          <w:tcPr>
            <w:tcW w:w="8498" w:type="dxa"/>
            <w:vAlign w:val="center"/>
          </w:tcPr>
          <w:p w:rsidR="00262AA4" w:rsidRPr="000255CE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5CE">
              <w:rPr>
                <w:rFonts w:ascii="Times New Roman" w:hAnsi="Times New Roman" w:cs="Times New Roman"/>
                <w:sz w:val="26"/>
                <w:szCs w:val="26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</w:tr>
      <w:tr w:rsidR="000255CE" w:rsidRPr="000255CE" w:rsidTr="00C949C3">
        <w:tc>
          <w:tcPr>
            <w:tcW w:w="846" w:type="dxa"/>
            <w:vAlign w:val="center"/>
          </w:tcPr>
          <w:p w:rsidR="00262AA4" w:rsidRPr="000255CE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5CE">
              <w:rPr>
                <w:rFonts w:ascii="Times New Roman" w:hAnsi="Times New Roman" w:cs="Times New Roman"/>
                <w:bCs/>
                <w:sz w:val="26"/>
                <w:szCs w:val="26"/>
              </w:rPr>
              <w:t>19.</w:t>
            </w:r>
          </w:p>
        </w:tc>
        <w:tc>
          <w:tcPr>
            <w:tcW w:w="8498" w:type="dxa"/>
            <w:vAlign w:val="center"/>
          </w:tcPr>
          <w:p w:rsidR="00262AA4" w:rsidRPr="000255CE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5CE">
              <w:rPr>
                <w:rFonts w:ascii="Times New Roman" w:hAnsi="Times New Roman" w:cs="Times New Roman"/>
                <w:sz w:val="26"/>
                <w:szCs w:val="26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</w:tr>
      <w:tr w:rsidR="000255CE" w:rsidRPr="000255CE" w:rsidTr="00C949C3">
        <w:tc>
          <w:tcPr>
            <w:tcW w:w="846" w:type="dxa"/>
            <w:vAlign w:val="center"/>
          </w:tcPr>
          <w:p w:rsidR="00262AA4" w:rsidRPr="000255CE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5CE">
              <w:rPr>
                <w:rFonts w:ascii="Times New Roman" w:hAnsi="Times New Roman" w:cs="Times New Roman"/>
                <w:bCs/>
                <w:sz w:val="26"/>
                <w:szCs w:val="26"/>
              </w:rPr>
              <w:t>20.</w:t>
            </w:r>
          </w:p>
        </w:tc>
        <w:tc>
          <w:tcPr>
            <w:tcW w:w="8498" w:type="dxa"/>
            <w:vAlign w:val="center"/>
          </w:tcPr>
          <w:p w:rsidR="00262AA4" w:rsidRPr="000255CE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5CE">
              <w:rPr>
                <w:rFonts w:ascii="Times New Roman" w:hAnsi="Times New Roman" w:cs="Times New Roman"/>
                <w:sz w:val="26"/>
                <w:szCs w:val="26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21.</w:t>
            </w:r>
          </w:p>
        </w:tc>
        <w:tc>
          <w:tcPr>
            <w:tcW w:w="8498" w:type="dxa"/>
            <w:vAlign w:val="center"/>
          </w:tcPr>
          <w:p w:rsidR="00262AA4" w:rsidRPr="00262AA4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22.</w:t>
            </w:r>
          </w:p>
        </w:tc>
        <w:tc>
          <w:tcPr>
            <w:tcW w:w="8498" w:type="dxa"/>
            <w:vAlign w:val="center"/>
          </w:tcPr>
          <w:p w:rsidR="00262AA4" w:rsidRPr="00262AA4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</w:tr>
      <w:tr w:rsidR="00262AA4" w:rsidRPr="00262AA4" w:rsidTr="00C949C3">
        <w:tc>
          <w:tcPr>
            <w:tcW w:w="846" w:type="dxa"/>
            <w:vAlign w:val="center"/>
          </w:tcPr>
          <w:p w:rsidR="00262AA4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23.</w:t>
            </w:r>
          </w:p>
        </w:tc>
        <w:tc>
          <w:tcPr>
            <w:tcW w:w="8498" w:type="dxa"/>
            <w:vAlign w:val="center"/>
          </w:tcPr>
          <w:p w:rsidR="00262AA4" w:rsidRPr="00262AA4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</w:tr>
    </w:tbl>
    <w:p w:rsidR="00154B80" w:rsidRDefault="00154B80" w:rsidP="00C9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E645D" w:rsidRPr="00E51EFA" w:rsidRDefault="00E51EFA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51E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2A2C85" w:rsidRDefault="002A2C85" w:rsidP="00452A3C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Pr="002A2C85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:rsidR="002A2C85" w:rsidRDefault="002A2C85" w:rsidP="002A2C8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2C85" w:rsidRPr="003B791F" w:rsidRDefault="002A2C85" w:rsidP="002A2C8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2C85" w:rsidRPr="003B791F" w:rsidRDefault="002A2C85" w:rsidP="002A2C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791F">
        <w:rPr>
          <w:rFonts w:ascii="Times New Roman" w:eastAsia="Times New Roman" w:hAnsi="Times New Roman" w:cs="Times New Roman"/>
        </w:rPr>
        <w:t>Согласовано:</w:t>
      </w:r>
    </w:p>
    <w:p w:rsidR="002A2C85" w:rsidRPr="003B791F" w:rsidRDefault="002A2C85" w:rsidP="002A2C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2A2C85" w:rsidRPr="003B791F" w:rsidTr="000D0A52">
        <w:tc>
          <w:tcPr>
            <w:tcW w:w="1895" w:type="dxa"/>
            <w:vAlign w:val="center"/>
          </w:tcPr>
          <w:p w:rsidR="002A2C85" w:rsidRPr="003B791F" w:rsidRDefault="002A2C85" w:rsidP="000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vAlign w:val="center"/>
          </w:tcPr>
          <w:p w:rsidR="002A2C85" w:rsidRPr="003B791F" w:rsidRDefault="002A2C85" w:rsidP="000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409" w:type="dxa"/>
            <w:vAlign w:val="center"/>
          </w:tcPr>
          <w:p w:rsidR="002A2C85" w:rsidRPr="003B791F" w:rsidRDefault="002A2C85" w:rsidP="000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843" w:type="dxa"/>
            <w:vAlign w:val="center"/>
          </w:tcPr>
          <w:p w:rsidR="002A2C85" w:rsidRPr="003B791F" w:rsidRDefault="002A2C85" w:rsidP="000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2A2C85" w:rsidRPr="003B791F" w:rsidTr="000D0A52">
        <w:trPr>
          <w:trHeight w:val="280"/>
        </w:trPr>
        <w:tc>
          <w:tcPr>
            <w:tcW w:w="1895" w:type="dxa"/>
          </w:tcPr>
          <w:p w:rsidR="002A2C85" w:rsidRPr="003B791F" w:rsidRDefault="002A2C85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2495" w:type="dxa"/>
          </w:tcPr>
          <w:p w:rsidR="002A2C85" w:rsidRPr="003B791F" w:rsidRDefault="002A2C85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2A2C85" w:rsidRPr="003B791F" w:rsidRDefault="002A2C85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A2C85" w:rsidRPr="003B791F" w:rsidRDefault="002A2C85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2C85" w:rsidRPr="003B791F" w:rsidTr="000D0A52">
        <w:trPr>
          <w:trHeight w:val="255"/>
        </w:trPr>
        <w:tc>
          <w:tcPr>
            <w:tcW w:w="1895" w:type="dxa"/>
            <w:vAlign w:val="center"/>
          </w:tcPr>
          <w:p w:rsidR="002A2C85" w:rsidRPr="003B791F" w:rsidRDefault="002A2C85" w:rsidP="000D0A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2495" w:type="dxa"/>
            <w:vAlign w:val="center"/>
          </w:tcPr>
          <w:p w:rsidR="002A2C85" w:rsidRPr="003B791F" w:rsidRDefault="002A2C85" w:rsidP="000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A2C85" w:rsidRPr="003B791F" w:rsidRDefault="002A2C85" w:rsidP="000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A2C85" w:rsidRPr="003B791F" w:rsidRDefault="002A2C85" w:rsidP="000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2C85" w:rsidRPr="003B791F" w:rsidRDefault="002A2C85" w:rsidP="002A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2C85" w:rsidRPr="003B791F" w:rsidRDefault="002A2C85" w:rsidP="002A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2C85" w:rsidRPr="003B791F" w:rsidRDefault="002A2C85" w:rsidP="002A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2C85" w:rsidRPr="003B791F" w:rsidRDefault="002A2C85" w:rsidP="002A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791F">
        <w:rPr>
          <w:rFonts w:ascii="Times New Roman" w:eastAsia="Times New Roman" w:hAnsi="Times New Roman" w:cs="Times New Roman"/>
        </w:rPr>
        <w:t>Подготовлено:</w:t>
      </w:r>
    </w:p>
    <w:p w:rsidR="002A2C85" w:rsidRPr="003B791F" w:rsidRDefault="002A2C85" w:rsidP="002A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791F">
        <w:rPr>
          <w:rFonts w:ascii="Times New Roman" w:eastAsia="Times New Roman" w:hAnsi="Times New Roman" w:cs="Times New Roman"/>
        </w:rPr>
        <w:t xml:space="preserve">специалист эксперт ОМК                _____________           С.Е.Грязева </w:t>
      </w:r>
    </w:p>
    <w:p w:rsidR="002A2C85" w:rsidRPr="003B791F" w:rsidRDefault="002A2C85" w:rsidP="002A2C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2C85" w:rsidRPr="003B791F" w:rsidRDefault="002A2C85" w:rsidP="002A2C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791F">
        <w:rPr>
          <w:rFonts w:ascii="Times New Roman" w:eastAsia="Times New Roman" w:hAnsi="Times New Roman" w:cs="Times New Roman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p w:rsidR="002A2C85" w:rsidRDefault="002A2C85" w:rsidP="002A2C8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489" w:rsidRPr="002A2C85" w:rsidRDefault="006F5E12" w:rsidP="002A2C85">
      <w:pPr>
        <w:rPr>
          <w:rFonts w:ascii="Times New Roman" w:hAnsi="Times New Roman" w:cs="Times New Roman"/>
          <w:sz w:val="26"/>
          <w:szCs w:val="26"/>
        </w:rPr>
      </w:pPr>
    </w:p>
    <w:sectPr w:rsidR="00C15489" w:rsidRPr="002A2C85" w:rsidSect="000F3E2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5662"/>
    <w:rsid w:val="00006313"/>
    <w:rsid w:val="0001638A"/>
    <w:rsid w:val="000255CE"/>
    <w:rsid w:val="00083F5D"/>
    <w:rsid w:val="0009018B"/>
    <w:rsid w:val="000C1821"/>
    <w:rsid w:val="000E645D"/>
    <w:rsid w:val="00101860"/>
    <w:rsid w:val="00133F14"/>
    <w:rsid w:val="00154B80"/>
    <w:rsid w:val="00186890"/>
    <w:rsid w:val="001D28ED"/>
    <w:rsid w:val="00223258"/>
    <w:rsid w:val="00262AA4"/>
    <w:rsid w:val="00275268"/>
    <w:rsid w:val="002A2C85"/>
    <w:rsid w:val="002A5354"/>
    <w:rsid w:val="002E1EBD"/>
    <w:rsid w:val="002F09E3"/>
    <w:rsid w:val="0034235B"/>
    <w:rsid w:val="003724CE"/>
    <w:rsid w:val="00381005"/>
    <w:rsid w:val="003B791F"/>
    <w:rsid w:val="003C1175"/>
    <w:rsid w:val="003F7032"/>
    <w:rsid w:val="00411D76"/>
    <w:rsid w:val="00415E1B"/>
    <w:rsid w:val="00452A3C"/>
    <w:rsid w:val="00471C5D"/>
    <w:rsid w:val="004E460F"/>
    <w:rsid w:val="00556E11"/>
    <w:rsid w:val="00583D63"/>
    <w:rsid w:val="00602A2D"/>
    <w:rsid w:val="00656E65"/>
    <w:rsid w:val="006E0485"/>
    <w:rsid w:val="006F5E12"/>
    <w:rsid w:val="007036D2"/>
    <w:rsid w:val="007F77F1"/>
    <w:rsid w:val="00825C20"/>
    <w:rsid w:val="008800B4"/>
    <w:rsid w:val="008848D7"/>
    <w:rsid w:val="008B6713"/>
    <w:rsid w:val="00961651"/>
    <w:rsid w:val="009E1E9D"/>
    <w:rsid w:val="00A640F7"/>
    <w:rsid w:val="00A911AE"/>
    <w:rsid w:val="00A918E2"/>
    <w:rsid w:val="00B131BD"/>
    <w:rsid w:val="00B377BD"/>
    <w:rsid w:val="00B86162"/>
    <w:rsid w:val="00C757F9"/>
    <w:rsid w:val="00C949C3"/>
    <w:rsid w:val="00CB56B6"/>
    <w:rsid w:val="00CD0DEF"/>
    <w:rsid w:val="00CF5A68"/>
    <w:rsid w:val="00D00A0E"/>
    <w:rsid w:val="00D306DB"/>
    <w:rsid w:val="00DB2C6C"/>
    <w:rsid w:val="00DE09FF"/>
    <w:rsid w:val="00E13766"/>
    <w:rsid w:val="00E40DCC"/>
    <w:rsid w:val="00E51EFA"/>
    <w:rsid w:val="00E93AF2"/>
    <w:rsid w:val="00EA6816"/>
    <w:rsid w:val="00EA7C57"/>
    <w:rsid w:val="00EE1E27"/>
    <w:rsid w:val="00F04C41"/>
    <w:rsid w:val="00F235CF"/>
    <w:rsid w:val="00F42F7E"/>
    <w:rsid w:val="00F5379C"/>
    <w:rsid w:val="00FA37E5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1BCA65E2E7CB1737FA423BB67019E4E029379E3C3799940C2BA0A80AA079E58687274550CCB794C2B41F9CF88ABA84B7B3655770544765jED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1BCA65E2E7CB1737FA423BB67019E4E029379E3C3799940C2BA0A80AA079E58687274550CCB794C3B41F9CF88ABA84B7B3655770544765jED9I" TargetMode="External"/><Relationship Id="rId5" Type="http://schemas.openxmlformats.org/officeDocument/2006/relationships/hyperlink" Target="consultantplus://offline/ref=095B37424EF93C32003073C30C01C0BB7DCA8C78F1DE223294873502D2605F75E016EFD810D5A13B975D9259224285AD65F837B4151DA310xDs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9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33</cp:revision>
  <cp:lastPrinted>2021-12-10T10:35:00Z</cp:lastPrinted>
  <dcterms:created xsi:type="dcterms:W3CDTF">2021-12-02T09:17:00Z</dcterms:created>
  <dcterms:modified xsi:type="dcterms:W3CDTF">2021-12-10T10:36:00Z</dcterms:modified>
</cp:coreProperties>
</file>