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058" w:rsidRPr="00906058" w:rsidRDefault="00906058" w:rsidP="00906058">
      <w:pPr>
        <w:spacing w:after="0" w:line="240" w:lineRule="auto"/>
        <w:ind w:right="2"/>
        <w:jc w:val="center"/>
        <w:rPr>
          <w:rFonts w:ascii="Times New Roman" w:eastAsia="Times New Roman" w:hAnsi="Times New Roman" w:cs="Times New Roman"/>
          <w:b/>
          <w:color w:val="3366FF"/>
          <w:sz w:val="32"/>
          <w:szCs w:val="32"/>
        </w:rPr>
      </w:pPr>
      <w:r>
        <w:rPr>
          <w:rFonts w:ascii="Times New Roman" w:eastAsia="Times New Roman" w:hAnsi="Times New Roman" w:cs="Times New Roman"/>
          <w:noProof/>
          <w:sz w:val="24"/>
          <w:szCs w:val="24"/>
        </w:rPr>
        <w:drawing>
          <wp:anchor distT="36830" distB="36830" distL="6400800" distR="6400800" simplePos="0" relativeHeight="251659264" behindDoc="0" locked="0" layoutInCell="1" allowOverlap="1">
            <wp:simplePos x="0" y="0"/>
            <wp:positionH relativeFrom="margin">
              <wp:posOffset>2514600</wp:posOffset>
            </wp:positionH>
            <wp:positionV relativeFrom="paragraph">
              <wp:posOffset>0</wp:posOffset>
            </wp:positionV>
            <wp:extent cx="500380" cy="6178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500380" cy="617855"/>
                    </a:xfrm>
                    <a:prstGeom prst="rect">
                      <a:avLst/>
                    </a:prstGeom>
                    <a:noFill/>
                  </pic:spPr>
                </pic:pic>
              </a:graphicData>
            </a:graphic>
            <wp14:sizeRelH relativeFrom="page">
              <wp14:pctWidth>0</wp14:pctWidth>
            </wp14:sizeRelH>
            <wp14:sizeRelV relativeFrom="page">
              <wp14:pctHeight>0</wp14:pctHeight>
            </wp14:sizeRelV>
          </wp:anchor>
        </w:drawing>
      </w:r>
    </w:p>
    <w:p w:rsidR="00906058" w:rsidRPr="00906058" w:rsidRDefault="00906058" w:rsidP="00906058">
      <w:pPr>
        <w:spacing w:after="0" w:line="240" w:lineRule="auto"/>
        <w:ind w:right="2"/>
        <w:jc w:val="center"/>
        <w:rPr>
          <w:rFonts w:ascii="Times New Roman" w:eastAsia="Times New Roman" w:hAnsi="Times New Roman" w:cs="Times New Roman"/>
          <w:b/>
          <w:color w:val="3366FF"/>
          <w:sz w:val="32"/>
          <w:szCs w:val="32"/>
        </w:rPr>
      </w:pPr>
    </w:p>
    <w:p w:rsidR="00906058" w:rsidRPr="00906058" w:rsidRDefault="00906058" w:rsidP="00906058">
      <w:pPr>
        <w:spacing w:after="0" w:line="240" w:lineRule="auto"/>
        <w:ind w:right="2"/>
        <w:jc w:val="center"/>
        <w:rPr>
          <w:rFonts w:ascii="Times New Roman" w:eastAsia="Times New Roman" w:hAnsi="Times New Roman" w:cs="Times New Roman"/>
          <w:b/>
          <w:color w:val="3366FF"/>
          <w:sz w:val="6"/>
          <w:szCs w:val="32"/>
        </w:rPr>
      </w:pPr>
    </w:p>
    <w:p w:rsidR="00906058" w:rsidRPr="00906058" w:rsidRDefault="00906058" w:rsidP="00906058">
      <w:pPr>
        <w:spacing w:after="0" w:line="240" w:lineRule="auto"/>
        <w:ind w:right="2"/>
        <w:jc w:val="center"/>
        <w:rPr>
          <w:rFonts w:ascii="Times New Roman" w:eastAsia="Times New Roman" w:hAnsi="Times New Roman" w:cs="Times New Roman"/>
          <w:b/>
          <w:color w:val="3366FF"/>
          <w:sz w:val="12"/>
          <w:szCs w:val="32"/>
        </w:rPr>
      </w:pPr>
    </w:p>
    <w:p w:rsidR="00906058" w:rsidRPr="00906058" w:rsidRDefault="00906058" w:rsidP="00906058">
      <w:pPr>
        <w:spacing w:after="0" w:line="240" w:lineRule="auto"/>
        <w:ind w:right="2"/>
        <w:jc w:val="center"/>
        <w:rPr>
          <w:rFonts w:ascii="Times New Roman" w:eastAsia="Times New Roman" w:hAnsi="Times New Roman" w:cs="Times New Roman"/>
          <w:b/>
          <w:color w:val="000000"/>
          <w:sz w:val="32"/>
          <w:szCs w:val="32"/>
        </w:rPr>
      </w:pPr>
      <w:r w:rsidRPr="00906058">
        <w:rPr>
          <w:rFonts w:ascii="Times New Roman" w:eastAsia="Times New Roman" w:hAnsi="Times New Roman" w:cs="Times New Roman"/>
          <w:b/>
          <w:color w:val="000000"/>
          <w:sz w:val="32"/>
          <w:szCs w:val="32"/>
        </w:rPr>
        <w:t>ПОСТАНОВЛЕНИЕ</w:t>
      </w:r>
    </w:p>
    <w:p w:rsidR="00906058" w:rsidRPr="00906058" w:rsidRDefault="00906058" w:rsidP="00906058">
      <w:pPr>
        <w:spacing w:after="0" w:line="240" w:lineRule="auto"/>
        <w:ind w:right="2"/>
        <w:jc w:val="center"/>
        <w:rPr>
          <w:rFonts w:ascii="Times New Roman" w:eastAsia="Times New Roman" w:hAnsi="Times New Roman" w:cs="Times New Roman"/>
          <w:b/>
          <w:color w:val="000000"/>
          <w:sz w:val="32"/>
          <w:szCs w:val="32"/>
        </w:rPr>
      </w:pPr>
      <w:r w:rsidRPr="00906058">
        <w:rPr>
          <w:rFonts w:ascii="Times New Roman" w:eastAsia="Times New Roman" w:hAnsi="Times New Roman" w:cs="Times New Roman"/>
          <w:b/>
          <w:color w:val="000000"/>
          <w:sz w:val="32"/>
          <w:szCs w:val="32"/>
        </w:rPr>
        <w:t>АДМИНИСТРАЦИИ ГОРОДА КОГАЛЫМА</w:t>
      </w:r>
    </w:p>
    <w:p w:rsidR="00906058" w:rsidRPr="00906058" w:rsidRDefault="00906058" w:rsidP="00906058">
      <w:pPr>
        <w:spacing w:after="0" w:line="240" w:lineRule="auto"/>
        <w:ind w:right="2"/>
        <w:jc w:val="center"/>
        <w:rPr>
          <w:rFonts w:ascii="Times New Roman" w:eastAsia="Times New Roman" w:hAnsi="Times New Roman" w:cs="Times New Roman"/>
          <w:b/>
          <w:color w:val="000000"/>
          <w:sz w:val="28"/>
          <w:szCs w:val="28"/>
        </w:rPr>
      </w:pPr>
      <w:r w:rsidRPr="00906058">
        <w:rPr>
          <w:rFonts w:ascii="Times New Roman" w:eastAsia="Times New Roman" w:hAnsi="Times New Roman" w:cs="Times New Roman"/>
          <w:b/>
          <w:color w:val="000000"/>
          <w:sz w:val="28"/>
          <w:szCs w:val="28"/>
        </w:rPr>
        <w:t>Ханты-Мансийского автономного округа - Югры</w:t>
      </w:r>
    </w:p>
    <w:p w:rsidR="00906058" w:rsidRPr="00906058" w:rsidRDefault="00906058" w:rsidP="00906058">
      <w:pPr>
        <w:spacing w:after="0" w:line="240" w:lineRule="auto"/>
        <w:ind w:right="2"/>
        <w:jc w:val="center"/>
        <w:rPr>
          <w:rFonts w:ascii="Times New Roman" w:eastAsia="Times New Roman" w:hAnsi="Times New Roman" w:cs="Times New Roman"/>
          <w:color w:val="000000"/>
          <w:sz w:val="2"/>
          <w:szCs w:val="24"/>
        </w:rPr>
      </w:pPr>
    </w:p>
    <w:p w:rsidR="00906058" w:rsidRPr="00906058" w:rsidRDefault="00906058" w:rsidP="00906058">
      <w:pPr>
        <w:widowControl w:val="0"/>
        <w:spacing w:after="0" w:line="240" w:lineRule="auto"/>
        <w:ind w:firstLine="4446"/>
        <w:rPr>
          <w:rFonts w:ascii="Times New Roman" w:eastAsia="Times New Roman" w:hAnsi="Times New Roman" w:cs="Times New Roman"/>
          <w:color w:val="000000"/>
          <w:sz w:val="24"/>
          <w:szCs w:val="24"/>
        </w:rPr>
      </w:pPr>
    </w:p>
    <w:tbl>
      <w:tblPr>
        <w:tblW w:w="8640" w:type="dxa"/>
        <w:tblInd w:w="288" w:type="dxa"/>
        <w:tblLayout w:type="fixed"/>
        <w:tblLook w:val="0000" w:firstRow="0" w:lastRow="0" w:firstColumn="0" w:lastColumn="0" w:noHBand="0" w:noVBand="0"/>
      </w:tblPr>
      <w:tblGrid>
        <w:gridCol w:w="565"/>
        <w:gridCol w:w="713"/>
        <w:gridCol w:w="239"/>
        <w:gridCol w:w="1752"/>
        <w:gridCol w:w="239"/>
        <w:gridCol w:w="805"/>
        <w:gridCol w:w="2258"/>
        <w:gridCol w:w="1349"/>
        <w:gridCol w:w="720"/>
      </w:tblGrid>
      <w:tr w:rsidR="00906058" w:rsidRPr="00906058" w:rsidTr="006751AB">
        <w:tblPrEx>
          <w:tblCellMar>
            <w:top w:w="0" w:type="dxa"/>
            <w:bottom w:w="0" w:type="dxa"/>
          </w:tblCellMar>
        </w:tblPrEx>
        <w:trPr>
          <w:trHeight w:val="155"/>
        </w:trPr>
        <w:tc>
          <w:tcPr>
            <w:tcW w:w="565" w:type="dxa"/>
            <w:vAlign w:val="center"/>
          </w:tcPr>
          <w:p w:rsidR="00906058" w:rsidRPr="00906058" w:rsidRDefault="00906058" w:rsidP="00906058">
            <w:pPr>
              <w:spacing w:after="0" w:line="240" w:lineRule="auto"/>
              <w:ind w:left="-228" w:firstLine="120"/>
              <w:jc w:val="center"/>
              <w:rPr>
                <w:rFonts w:ascii="Arial" w:eastAsia="Times New Roman" w:hAnsi="Arial" w:cs="Arial"/>
                <w:color w:val="000000"/>
                <w:sz w:val="26"/>
                <w:szCs w:val="24"/>
                <w:lang w:val="en-US"/>
              </w:rPr>
            </w:pPr>
            <w:r w:rsidRPr="00906058">
              <w:rPr>
                <w:rFonts w:ascii="Times New Roman" w:eastAsia="Times New Roman" w:hAnsi="Times New Roman" w:cs="Times New Roman"/>
                <w:color w:val="000000"/>
                <w:sz w:val="26"/>
                <w:szCs w:val="26"/>
              </w:rPr>
              <w:t xml:space="preserve">От </w:t>
            </w:r>
          </w:p>
        </w:tc>
        <w:tc>
          <w:tcPr>
            <w:tcW w:w="713" w:type="dxa"/>
            <w:tcBorders>
              <w:bottom w:val="single" w:sz="4" w:space="0" w:color="auto"/>
            </w:tcBorders>
            <w:vAlign w:val="center"/>
          </w:tcPr>
          <w:p w:rsidR="00906058" w:rsidRPr="00906058" w:rsidRDefault="00906058" w:rsidP="00906058">
            <w:pPr>
              <w:spacing w:after="0" w:line="240" w:lineRule="auto"/>
              <w:ind w:left="-228" w:firstLine="120"/>
              <w:jc w:val="center"/>
              <w:rPr>
                <w:rFonts w:ascii="Arial" w:eastAsia="Times New Roman" w:hAnsi="Arial" w:cs="Arial"/>
                <w:color w:val="000000"/>
                <w:sz w:val="26"/>
                <w:szCs w:val="24"/>
                <w:lang w:val="en-US"/>
              </w:rPr>
            </w:pPr>
            <w:r w:rsidRPr="00906058">
              <w:rPr>
                <w:rFonts w:ascii="Arial" w:eastAsia="Times New Roman" w:hAnsi="Arial" w:cs="Arial"/>
                <w:color w:val="000000"/>
                <w:sz w:val="26"/>
                <w:szCs w:val="24"/>
              </w:rPr>
              <w:t>«</w:t>
            </w:r>
            <w:r>
              <w:rPr>
                <w:rFonts w:ascii="Arial" w:eastAsia="Times New Roman" w:hAnsi="Arial" w:cs="Arial"/>
                <w:color w:val="000000"/>
                <w:sz w:val="26"/>
                <w:szCs w:val="24"/>
              </w:rPr>
              <w:t>19</w:t>
            </w:r>
            <w:r w:rsidRPr="00906058">
              <w:rPr>
                <w:rFonts w:ascii="Arial" w:eastAsia="Times New Roman" w:hAnsi="Arial" w:cs="Arial"/>
                <w:color w:val="000000"/>
                <w:sz w:val="26"/>
                <w:szCs w:val="24"/>
              </w:rPr>
              <w:t>»</w:t>
            </w:r>
          </w:p>
        </w:tc>
        <w:tc>
          <w:tcPr>
            <w:tcW w:w="239" w:type="dxa"/>
            <w:vAlign w:val="center"/>
          </w:tcPr>
          <w:p w:rsidR="00906058" w:rsidRPr="00906058" w:rsidRDefault="00906058" w:rsidP="00906058">
            <w:pPr>
              <w:spacing w:after="0" w:line="240" w:lineRule="auto"/>
              <w:ind w:left="-228" w:hanging="60"/>
              <w:jc w:val="center"/>
              <w:rPr>
                <w:rFonts w:ascii="Arial" w:eastAsia="Times New Roman" w:hAnsi="Arial" w:cs="Arial"/>
                <w:color w:val="000000"/>
                <w:szCs w:val="24"/>
                <w:lang w:val="en-US"/>
              </w:rPr>
            </w:pPr>
          </w:p>
        </w:tc>
        <w:tc>
          <w:tcPr>
            <w:tcW w:w="1752" w:type="dxa"/>
            <w:tcBorders>
              <w:bottom w:val="single" w:sz="4" w:space="0" w:color="auto"/>
            </w:tcBorders>
          </w:tcPr>
          <w:p w:rsidR="00906058" w:rsidRPr="00906058" w:rsidRDefault="00906058" w:rsidP="00906058">
            <w:pPr>
              <w:spacing w:after="0" w:line="240" w:lineRule="auto"/>
              <w:ind w:left="-108"/>
              <w:jc w:val="center"/>
              <w:rPr>
                <w:rFonts w:ascii="Arial" w:eastAsia="Times New Roman" w:hAnsi="Arial" w:cs="Arial"/>
                <w:color w:val="000000"/>
                <w:sz w:val="26"/>
                <w:szCs w:val="24"/>
              </w:rPr>
            </w:pPr>
            <w:r w:rsidRPr="00906058">
              <w:rPr>
                <w:rFonts w:ascii="Arial" w:eastAsia="Times New Roman" w:hAnsi="Arial" w:cs="Arial"/>
                <w:color w:val="000000"/>
                <w:sz w:val="26"/>
                <w:szCs w:val="24"/>
              </w:rPr>
              <w:t>октября</w:t>
            </w:r>
          </w:p>
        </w:tc>
        <w:tc>
          <w:tcPr>
            <w:tcW w:w="239" w:type="dxa"/>
          </w:tcPr>
          <w:p w:rsidR="00906058" w:rsidRPr="00906058" w:rsidRDefault="00906058" w:rsidP="00906058">
            <w:pPr>
              <w:spacing w:after="0" w:line="240" w:lineRule="auto"/>
              <w:rPr>
                <w:rFonts w:ascii="Arial" w:eastAsia="Times New Roman" w:hAnsi="Arial" w:cs="Arial"/>
                <w:color w:val="000000"/>
                <w:sz w:val="26"/>
                <w:szCs w:val="24"/>
              </w:rPr>
            </w:pPr>
          </w:p>
        </w:tc>
        <w:tc>
          <w:tcPr>
            <w:tcW w:w="805" w:type="dxa"/>
            <w:tcBorders>
              <w:bottom w:val="single" w:sz="4" w:space="0" w:color="auto"/>
            </w:tcBorders>
          </w:tcPr>
          <w:p w:rsidR="00906058" w:rsidRPr="00906058" w:rsidRDefault="00906058" w:rsidP="00906058">
            <w:pPr>
              <w:spacing w:after="0" w:line="240" w:lineRule="auto"/>
              <w:rPr>
                <w:rFonts w:ascii="Arial" w:eastAsia="Times New Roman" w:hAnsi="Arial" w:cs="Arial"/>
                <w:color w:val="000000"/>
                <w:sz w:val="26"/>
                <w:szCs w:val="24"/>
              </w:rPr>
            </w:pPr>
            <w:r w:rsidRPr="00906058">
              <w:rPr>
                <w:rFonts w:ascii="Arial" w:eastAsia="Times New Roman" w:hAnsi="Arial" w:cs="Arial"/>
                <w:color w:val="000000"/>
                <w:sz w:val="26"/>
                <w:szCs w:val="24"/>
              </w:rPr>
              <w:t>2017</w:t>
            </w:r>
          </w:p>
        </w:tc>
        <w:tc>
          <w:tcPr>
            <w:tcW w:w="2258" w:type="dxa"/>
          </w:tcPr>
          <w:p w:rsidR="00906058" w:rsidRPr="00906058" w:rsidRDefault="00906058" w:rsidP="00906058">
            <w:pPr>
              <w:spacing w:after="0" w:line="240" w:lineRule="auto"/>
              <w:rPr>
                <w:rFonts w:ascii="Times New Roman" w:eastAsia="Times New Roman" w:hAnsi="Times New Roman" w:cs="Times New Roman"/>
                <w:color w:val="000000"/>
                <w:sz w:val="26"/>
                <w:szCs w:val="24"/>
              </w:rPr>
            </w:pPr>
            <w:proofErr w:type="gramStart"/>
            <w:r w:rsidRPr="00906058">
              <w:rPr>
                <w:rFonts w:ascii="Times New Roman" w:eastAsia="Times New Roman" w:hAnsi="Times New Roman" w:cs="Times New Roman"/>
                <w:color w:val="000000"/>
                <w:sz w:val="26"/>
                <w:szCs w:val="24"/>
              </w:rPr>
              <w:t>г</w:t>
            </w:r>
            <w:proofErr w:type="gramEnd"/>
            <w:r w:rsidRPr="00906058">
              <w:rPr>
                <w:rFonts w:ascii="Times New Roman" w:eastAsia="Times New Roman" w:hAnsi="Times New Roman" w:cs="Times New Roman"/>
                <w:color w:val="000000"/>
                <w:sz w:val="26"/>
                <w:szCs w:val="24"/>
              </w:rPr>
              <w:t>.</w:t>
            </w:r>
          </w:p>
        </w:tc>
        <w:tc>
          <w:tcPr>
            <w:tcW w:w="1349" w:type="dxa"/>
          </w:tcPr>
          <w:p w:rsidR="00906058" w:rsidRPr="00906058" w:rsidRDefault="00906058" w:rsidP="00906058">
            <w:pPr>
              <w:tabs>
                <w:tab w:val="left" w:pos="597"/>
              </w:tabs>
              <w:spacing w:after="0" w:line="240" w:lineRule="auto"/>
              <w:ind w:left="-108" w:right="-108"/>
              <w:jc w:val="right"/>
              <w:rPr>
                <w:rFonts w:ascii="Arial" w:eastAsia="Times New Roman" w:hAnsi="Arial" w:cs="Arial"/>
                <w:color w:val="000000"/>
                <w:sz w:val="26"/>
                <w:szCs w:val="24"/>
              </w:rPr>
            </w:pPr>
            <w:r w:rsidRPr="00906058">
              <w:rPr>
                <w:rFonts w:ascii="Times New Roman" w:eastAsia="Times New Roman" w:hAnsi="Times New Roman" w:cs="Times New Roman"/>
                <w:color w:val="000000"/>
                <w:sz w:val="26"/>
                <w:szCs w:val="24"/>
              </w:rPr>
              <w:t xml:space="preserve"> №</w:t>
            </w:r>
            <w:r w:rsidRPr="00906058">
              <w:rPr>
                <w:rFonts w:ascii="Arial" w:eastAsia="Times New Roman" w:hAnsi="Arial" w:cs="Arial"/>
                <w:color w:val="000000"/>
                <w:sz w:val="26"/>
                <w:szCs w:val="24"/>
                <w:u w:val="single"/>
              </w:rPr>
              <w:t xml:space="preserve"> </w:t>
            </w:r>
          </w:p>
        </w:tc>
        <w:tc>
          <w:tcPr>
            <w:tcW w:w="720" w:type="dxa"/>
            <w:tcBorders>
              <w:bottom w:val="single" w:sz="4" w:space="0" w:color="auto"/>
            </w:tcBorders>
          </w:tcPr>
          <w:p w:rsidR="00906058" w:rsidRPr="00906058" w:rsidRDefault="00906058" w:rsidP="00906058">
            <w:pPr>
              <w:tabs>
                <w:tab w:val="left" w:pos="597"/>
              </w:tabs>
              <w:spacing w:after="0" w:line="240" w:lineRule="auto"/>
              <w:ind w:left="-108" w:right="-108"/>
              <w:jc w:val="center"/>
              <w:rPr>
                <w:rFonts w:ascii="Arial" w:eastAsia="Times New Roman" w:hAnsi="Arial" w:cs="Arial"/>
                <w:color w:val="000000"/>
                <w:sz w:val="26"/>
                <w:szCs w:val="24"/>
              </w:rPr>
            </w:pPr>
            <w:r>
              <w:rPr>
                <w:rFonts w:ascii="Arial" w:eastAsia="Times New Roman" w:hAnsi="Arial" w:cs="Arial"/>
                <w:color w:val="000000"/>
                <w:sz w:val="26"/>
                <w:szCs w:val="24"/>
              </w:rPr>
              <w:t>2154</w:t>
            </w:r>
          </w:p>
        </w:tc>
      </w:tr>
    </w:tbl>
    <w:p w:rsidR="002E7770" w:rsidRDefault="002E7770" w:rsidP="00935CBC">
      <w:pPr>
        <w:spacing w:after="0" w:line="240" w:lineRule="auto"/>
        <w:rPr>
          <w:rFonts w:ascii="Times New Roman" w:eastAsia="Times New Roman" w:hAnsi="Times New Roman" w:cs="Times New Roman"/>
          <w:sz w:val="26"/>
          <w:szCs w:val="26"/>
        </w:rPr>
      </w:pPr>
    </w:p>
    <w:p w:rsidR="002E7770" w:rsidRDefault="002E7770" w:rsidP="00935CBC">
      <w:pPr>
        <w:spacing w:after="0" w:line="240" w:lineRule="auto"/>
        <w:rPr>
          <w:rFonts w:ascii="Times New Roman" w:eastAsia="Times New Roman" w:hAnsi="Times New Roman" w:cs="Times New Roman"/>
          <w:sz w:val="26"/>
          <w:szCs w:val="26"/>
        </w:rPr>
      </w:pPr>
    </w:p>
    <w:p w:rsidR="002E7770" w:rsidRDefault="002E7770" w:rsidP="00935CBC">
      <w:pPr>
        <w:spacing w:after="0" w:line="240" w:lineRule="auto"/>
        <w:rPr>
          <w:rFonts w:ascii="Times New Roman" w:eastAsia="Times New Roman" w:hAnsi="Times New Roman" w:cs="Times New Roman"/>
          <w:sz w:val="26"/>
          <w:szCs w:val="26"/>
        </w:rPr>
      </w:pPr>
    </w:p>
    <w:p w:rsidR="002E7770" w:rsidRDefault="002E7770" w:rsidP="00935CBC">
      <w:pPr>
        <w:spacing w:after="0" w:line="240" w:lineRule="auto"/>
        <w:rPr>
          <w:rFonts w:ascii="Times New Roman" w:eastAsia="Times New Roman" w:hAnsi="Times New Roman" w:cs="Times New Roman"/>
          <w:sz w:val="26"/>
          <w:szCs w:val="26"/>
        </w:rPr>
      </w:pPr>
    </w:p>
    <w:p w:rsidR="002E7770" w:rsidRDefault="002E7770" w:rsidP="00935CBC">
      <w:pPr>
        <w:spacing w:after="0" w:line="240" w:lineRule="auto"/>
        <w:rPr>
          <w:rFonts w:ascii="Times New Roman" w:eastAsia="Times New Roman" w:hAnsi="Times New Roman" w:cs="Times New Roman"/>
          <w:sz w:val="26"/>
          <w:szCs w:val="26"/>
        </w:rPr>
      </w:pPr>
    </w:p>
    <w:p w:rsidR="00935CBC" w:rsidRDefault="00716F67" w:rsidP="00935CB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О внесении изменений и дополнений</w:t>
      </w:r>
    </w:p>
    <w:p w:rsidR="00935CBC" w:rsidRDefault="00935CBC" w:rsidP="00935CB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постановление Администрации </w:t>
      </w:r>
    </w:p>
    <w:p w:rsidR="00935CBC" w:rsidRDefault="00935CBC" w:rsidP="00935CB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города Когалыма </w:t>
      </w:r>
    </w:p>
    <w:p w:rsidR="00935CBC" w:rsidRDefault="00935CBC" w:rsidP="00935CBC">
      <w:pPr>
        <w:spacing w:after="0" w:line="240" w:lineRule="auto"/>
        <w:rPr>
          <w:rFonts w:ascii="Times New Roman" w:eastAsia="Times New Roman" w:hAnsi="Times New Roman" w:cs="Times New Roman"/>
          <w:sz w:val="26"/>
          <w:szCs w:val="26"/>
        </w:rPr>
      </w:pPr>
      <w:r w:rsidRPr="0040588B">
        <w:rPr>
          <w:rFonts w:ascii="Times New Roman" w:eastAsia="Times New Roman" w:hAnsi="Times New Roman" w:cs="Times New Roman"/>
          <w:sz w:val="26"/>
          <w:szCs w:val="26"/>
        </w:rPr>
        <w:t>от 25.06.2014 №1504</w:t>
      </w:r>
    </w:p>
    <w:p w:rsidR="00935CBC" w:rsidRDefault="00935CBC" w:rsidP="00935CBC">
      <w:pPr>
        <w:spacing w:after="0" w:line="240" w:lineRule="auto"/>
        <w:ind w:firstLine="708"/>
        <w:jc w:val="both"/>
        <w:rPr>
          <w:rFonts w:ascii="Times New Roman" w:eastAsiaTheme="minorHAnsi" w:hAnsi="Times New Roman" w:cs="Times New Roman"/>
          <w:bCs/>
          <w:sz w:val="26"/>
          <w:szCs w:val="26"/>
          <w:lang w:eastAsia="en-US"/>
        </w:rPr>
      </w:pPr>
    </w:p>
    <w:p w:rsidR="00935CBC" w:rsidRPr="0040588B" w:rsidRDefault="00935CBC" w:rsidP="00ED4150">
      <w:pPr>
        <w:spacing w:after="0" w:line="240" w:lineRule="auto"/>
        <w:ind w:firstLine="708"/>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соответствии с </w:t>
      </w:r>
      <w:r w:rsidRPr="001939B2">
        <w:rPr>
          <w:rFonts w:ascii="Times New Roman" w:hAnsi="Times New Roman" w:cs="Times New Roman"/>
          <w:sz w:val="26"/>
          <w:szCs w:val="26"/>
        </w:rPr>
        <w:t xml:space="preserve">Федеральным законом от </w:t>
      </w:r>
      <w:r w:rsidR="00716F67">
        <w:rPr>
          <w:rFonts w:ascii="Times New Roman" w:hAnsi="Times New Roman" w:cs="Times New Roman"/>
          <w:sz w:val="26"/>
          <w:szCs w:val="26"/>
        </w:rPr>
        <w:t>26</w:t>
      </w:r>
      <w:r w:rsidRPr="001939B2">
        <w:rPr>
          <w:rFonts w:ascii="Times New Roman" w:hAnsi="Times New Roman" w:cs="Times New Roman"/>
          <w:sz w:val="26"/>
          <w:szCs w:val="26"/>
        </w:rPr>
        <w:t>.</w:t>
      </w:r>
      <w:r w:rsidR="00716F67">
        <w:rPr>
          <w:rFonts w:ascii="Times New Roman" w:hAnsi="Times New Roman" w:cs="Times New Roman"/>
          <w:sz w:val="26"/>
          <w:szCs w:val="26"/>
        </w:rPr>
        <w:t>12.2008</w:t>
      </w:r>
      <w:r w:rsidRPr="001939B2">
        <w:rPr>
          <w:rFonts w:ascii="Times New Roman" w:hAnsi="Times New Roman" w:cs="Times New Roman"/>
          <w:sz w:val="26"/>
          <w:szCs w:val="26"/>
        </w:rPr>
        <w:t xml:space="preserve"> №2</w:t>
      </w:r>
      <w:r w:rsidR="00716F67">
        <w:rPr>
          <w:rFonts w:ascii="Times New Roman" w:hAnsi="Times New Roman" w:cs="Times New Roman"/>
          <w:sz w:val="26"/>
          <w:szCs w:val="26"/>
        </w:rPr>
        <w:t>94</w:t>
      </w:r>
      <w:r w:rsidRPr="001939B2">
        <w:rPr>
          <w:rFonts w:ascii="Times New Roman" w:hAnsi="Times New Roman" w:cs="Times New Roman"/>
          <w:sz w:val="26"/>
          <w:szCs w:val="26"/>
        </w:rPr>
        <w:t>-ФЗ</w:t>
      </w:r>
      <w:r w:rsidRPr="001939B2">
        <w:rPr>
          <w:rFonts w:ascii="Times New Roman" w:eastAsia="Times New Roman" w:hAnsi="Times New Roman" w:cs="Times New Roman"/>
          <w:sz w:val="26"/>
          <w:szCs w:val="26"/>
        </w:rPr>
        <w:t xml:space="preserve"> </w:t>
      </w:r>
      <w:r w:rsidRPr="001939B2">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w:t>
      </w:r>
      <w:r w:rsidR="0040588B">
        <w:rPr>
          <w:rFonts w:ascii="Times New Roman" w:hAnsi="Times New Roman" w:cs="Times New Roman"/>
          <w:sz w:val="26"/>
          <w:szCs w:val="26"/>
        </w:rPr>
        <w:t>) и муниципального контроля»</w:t>
      </w:r>
      <w:r w:rsidR="0040588B" w:rsidRPr="0040588B">
        <w:rPr>
          <w:rFonts w:ascii="Times New Roman" w:hAnsi="Times New Roman" w:cs="Times New Roman"/>
          <w:sz w:val="26"/>
          <w:szCs w:val="26"/>
        </w:rPr>
        <w:t xml:space="preserve">, </w:t>
      </w:r>
      <w:r w:rsidRPr="0040588B">
        <w:rPr>
          <w:rFonts w:ascii="Times New Roman" w:hAnsi="Times New Roman" w:cs="Times New Roman"/>
          <w:sz w:val="26"/>
          <w:szCs w:val="26"/>
        </w:rPr>
        <w:t>Уставом города Когалыма</w:t>
      </w:r>
      <w:r w:rsidR="00ED4150" w:rsidRPr="0040588B">
        <w:rPr>
          <w:rFonts w:ascii="Times New Roman" w:hAnsi="Times New Roman" w:cs="Times New Roman"/>
          <w:sz w:val="26"/>
          <w:szCs w:val="26"/>
        </w:rPr>
        <w:t>,</w:t>
      </w:r>
      <w:r w:rsidRPr="0040588B">
        <w:rPr>
          <w:rFonts w:ascii="Times New Roman" w:hAnsi="Times New Roman" w:cs="Times New Roman"/>
          <w:sz w:val="26"/>
          <w:szCs w:val="26"/>
        </w:rPr>
        <w:t xml:space="preserve"> в целях приведения муниципальных нормативных правовых актов</w:t>
      </w:r>
      <w:r w:rsidR="00ED4150" w:rsidRPr="0040588B">
        <w:rPr>
          <w:rFonts w:ascii="Times New Roman" w:hAnsi="Times New Roman" w:cs="Times New Roman"/>
          <w:sz w:val="26"/>
          <w:szCs w:val="26"/>
        </w:rPr>
        <w:t xml:space="preserve">, </w:t>
      </w:r>
      <w:r w:rsidRPr="0040588B">
        <w:rPr>
          <w:rFonts w:ascii="Times New Roman" w:hAnsi="Times New Roman" w:cs="Times New Roman"/>
          <w:sz w:val="26"/>
          <w:szCs w:val="26"/>
        </w:rPr>
        <w:t>в соответствие с действующим законодательством Российской Федерации</w:t>
      </w:r>
      <w:r w:rsidR="00ED4150" w:rsidRPr="0040588B">
        <w:rPr>
          <w:rFonts w:ascii="Times New Roman" w:eastAsia="Times New Roman" w:hAnsi="Times New Roman" w:cs="Times New Roman"/>
          <w:sz w:val="26"/>
          <w:szCs w:val="26"/>
        </w:rPr>
        <w:t xml:space="preserve"> </w:t>
      </w:r>
      <w:r w:rsidR="00ED4150" w:rsidRPr="0040588B">
        <w:rPr>
          <w:rFonts w:ascii="Times New Roman" w:hAnsi="Times New Roman" w:cs="Times New Roman"/>
          <w:sz w:val="26"/>
          <w:szCs w:val="26"/>
        </w:rPr>
        <w:t>и достижения единообразия муниципальных нормативных правовых актов, регулирующих отношения в сфере осуществления муниципального контроля на территории города Когалыма:</w:t>
      </w:r>
      <w:proofErr w:type="gramEnd"/>
    </w:p>
    <w:p w:rsidR="0040588B" w:rsidRDefault="0040588B" w:rsidP="00935CBC">
      <w:pPr>
        <w:tabs>
          <w:tab w:val="left" w:pos="0"/>
        </w:tabs>
        <w:spacing w:after="0" w:line="240" w:lineRule="auto"/>
        <w:ind w:firstLine="709"/>
        <w:jc w:val="both"/>
        <w:rPr>
          <w:rFonts w:ascii="Times New Roman" w:eastAsia="Times New Roman" w:hAnsi="Times New Roman" w:cs="Times New Roman"/>
          <w:sz w:val="26"/>
          <w:szCs w:val="26"/>
        </w:rPr>
      </w:pPr>
    </w:p>
    <w:p w:rsidR="0040588B" w:rsidRPr="0040588B" w:rsidRDefault="00935CBC" w:rsidP="0040588B">
      <w:pPr>
        <w:tabs>
          <w:tab w:val="left" w:pos="0"/>
        </w:tabs>
        <w:spacing w:after="0" w:line="240" w:lineRule="auto"/>
        <w:ind w:firstLine="709"/>
        <w:jc w:val="both"/>
        <w:rPr>
          <w:rFonts w:ascii="Times New Roman" w:hAnsi="Times New Roman" w:cs="Times New Roman"/>
          <w:sz w:val="26"/>
          <w:szCs w:val="26"/>
        </w:rPr>
      </w:pPr>
      <w:r w:rsidRPr="0040588B">
        <w:rPr>
          <w:rFonts w:ascii="Times New Roman" w:eastAsia="Times New Roman" w:hAnsi="Times New Roman" w:cs="Times New Roman"/>
          <w:sz w:val="26"/>
          <w:szCs w:val="26"/>
        </w:rPr>
        <w:t xml:space="preserve">1. В </w:t>
      </w:r>
      <w:hyperlink r:id="rId8" w:history="1">
        <w:r w:rsidRPr="0040588B">
          <w:rPr>
            <w:rStyle w:val="a3"/>
            <w:rFonts w:ascii="Times New Roman" w:eastAsia="Times New Roman" w:hAnsi="Times New Roman" w:cs="Times New Roman"/>
            <w:color w:val="auto"/>
            <w:sz w:val="26"/>
            <w:szCs w:val="26"/>
            <w:u w:val="none"/>
          </w:rPr>
          <w:t>постановление</w:t>
        </w:r>
      </w:hyperlink>
      <w:r w:rsidRPr="0040588B">
        <w:rPr>
          <w:rFonts w:ascii="Times New Roman" w:eastAsia="Times New Roman" w:hAnsi="Times New Roman" w:cs="Times New Roman"/>
          <w:sz w:val="26"/>
          <w:szCs w:val="26"/>
        </w:rPr>
        <w:t xml:space="preserve"> Администрации города Когалыма от 25.06.2014 №1504 «</w:t>
      </w:r>
      <w:r w:rsidRPr="0040588B">
        <w:rPr>
          <w:rFonts w:ascii="Times New Roman" w:hAnsi="Times New Roman" w:cs="Times New Roman"/>
          <w:bCs/>
          <w:sz w:val="26"/>
          <w:szCs w:val="26"/>
        </w:rPr>
        <w:t xml:space="preserve">Об утверждении </w:t>
      </w:r>
      <w:r w:rsidRPr="0040588B">
        <w:rPr>
          <w:rFonts w:ascii="Times New Roman" w:hAnsi="Times New Roman" w:cs="Times New Roman"/>
          <w:sz w:val="26"/>
          <w:szCs w:val="26"/>
        </w:rPr>
        <w:t xml:space="preserve">административного регламента исполнения муниципальной функции по осуществлению муниципального </w:t>
      </w:r>
      <w:proofErr w:type="gramStart"/>
      <w:r w:rsidRPr="0040588B">
        <w:rPr>
          <w:rFonts w:ascii="Times New Roman" w:hAnsi="Times New Roman" w:cs="Times New Roman"/>
          <w:sz w:val="26"/>
          <w:szCs w:val="26"/>
        </w:rPr>
        <w:t>контроля за</w:t>
      </w:r>
      <w:proofErr w:type="gramEnd"/>
      <w:r w:rsidRPr="0040588B">
        <w:rPr>
          <w:rFonts w:ascii="Times New Roman" w:hAnsi="Times New Roman" w:cs="Times New Roman"/>
          <w:sz w:val="26"/>
          <w:szCs w:val="26"/>
        </w:rPr>
        <w:t xml:space="preserve"> обеспечением сохранности автомобильных дорог местного значения в границах городского округа города Когалыма</w:t>
      </w:r>
      <w:r w:rsidRPr="0040588B">
        <w:rPr>
          <w:rFonts w:ascii="Times New Roman" w:eastAsia="Times New Roman" w:hAnsi="Times New Roman" w:cs="Times New Roman"/>
          <w:sz w:val="26"/>
          <w:szCs w:val="26"/>
        </w:rPr>
        <w:t>»</w:t>
      </w:r>
      <w:r w:rsidR="0040588B" w:rsidRPr="0040588B">
        <w:rPr>
          <w:rFonts w:ascii="Times New Roman" w:eastAsia="Times New Roman" w:hAnsi="Times New Roman" w:cs="Times New Roman"/>
          <w:sz w:val="26"/>
          <w:szCs w:val="26"/>
        </w:rPr>
        <w:t xml:space="preserve"> (далее – постановление)</w:t>
      </w:r>
      <w:r w:rsidRPr="0040588B">
        <w:rPr>
          <w:rFonts w:ascii="Times New Roman" w:eastAsia="Times New Roman" w:hAnsi="Times New Roman" w:cs="Times New Roman"/>
          <w:sz w:val="26"/>
          <w:szCs w:val="26"/>
        </w:rPr>
        <w:t xml:space="preserve"> внести следующ</w:t>
      </w:r>
      <w:r w:rsidR="00716F67">
        <w:rPr>
          <w:rFonts w:ascii="Times New Roman" w:eastAsia="Times New Roman" w:hAnsi="Times New Roman" w:cs="Times New Roman"/>
          <w:sz w:val="26"/>
          <w:szCs w:val="26"/>
        </w:rPr>
        <w:t>и</w:t>
      </w:r>
      <w:r w:rsidRPr="0040588B">
        <w:rPr>
          <w:rFonts w:ascii="Times New Roman" w:eastAsia="Times New Roman" w:hAnsi="Times New Roman" w:cs="Times New Roman"/>
          <w:sz w:val="26"/>
          <w:szCs w:val="26"/>
        </w:rPr>
        <w:t>е изменени</w:t>
      </w:r>
      <w:r w:rsidR="00716F67">
        <w:rPr>
          <w:rFonts w:ascii="Times New Roman" w:eastAsia="Times New Roman" w:hAnsi="Times New Roman" w:cs="Times New Roman"/>
          <w:sz w:val="26"/>
          <w:szCs w:val="26"/>
        </w:rPr>
        <w:t>я и дополнения</w:t>
      </w:r>
      <w:r w:rsidRPr="0040588B">
        <w:rPr>
          <w:rFonts w:ascii="Times New Roman" w:eastAsia="Times New Roman" w:hAnsi="Times New Roman" w:cs="Times New Roman"/>
          <w:sz w:val="26"/>
          <w:szCs w:val="26"/>
        </w:rPr>
        <w:t>:</w:t>
      </w:r>
    </w:p>
    <w:p w:rsidR="00716F67" w:rsidRPr="00716F67" w:rsidRDefault="00716F67" w:rsidP="00716F67">
      <w:pPr>
        <w:pStyle w:val="ab"/>
        <w:widowControl w:val="0"/>
        <w:autoSpaceDE w:val="0"/>
        <w:autoSpaceDN w:val="0"/>
        <w:adjustRightInd w:val="0"/>
        <w:spacing w:after="0" w:line="240" w:lineRule="auto"/>
        <w:ind w:left="0" w:firstLine="709"/>
        <w:jc w:val="both"/>
        <w:outlineLvl w:val="1"/>
        <w:rPr>
          <w:rFonts w:ascii="Times New Roman" w:hAnsi="Times New Roman" w:cs="Times New Roman"/>
          <w:sz w:val="26"/>
          <w:szCs w:val="26"/>
        </w:rPr>
      </w:pPr>
      <w:r>
        <w:rPr>
          <w:rFonts w:ascii="Times New Roman" w:hAnsi="Times New Roman" w:cs="Times New Roman"/>
          <w:bCs/>
          <w:sz w:val="26"/>
          <w:szCs w:val="26"/>
        </w:rPr>
        <w:t>1.1. подпункты 2.4.1 – 2.4.3 пункта 2.4 раздела 2 «</w:t>
      </w:r>
      <w:r>
        <w:rPr>
          <w:rFonts w:ascii="Times New Roman" w:hAnsi="Times New Roman" w:cs="Times New Roman"/>
          <w:sz w:val="26"/>
          <w:szCs w:val="26"/>
        </w:rPr>
        <w:t xml:space="preserve">Требования к порядку </w:t>
      </w:r>
      <w:r w:rsidRPr="00BA7790">
        <w:rPr>
          <w:rFonts w:ascii="Times New Roman" w:hAnsi="Times New Roman" w:cs="Times New Roman"/>
          <w:sz w:val="26"/>
          <w:szCs w:val="26"/>
        </w:rPr>
        <w:t>исполнения муниципальной функции</w:t>
      </w:r>
      <w:r w:rsidRPr="00716F67">
        <w:rPr>
          <w:rFonts w:ascii="Times New Roman" w:hAnsi="Times New Roman" w:cs="Times New Roman"/>
          <w:bCs/>
          <w:sz w:val="26"/>
          <w:szCs w:val="26"/>
        </w:rPr>
        <w:t>» приложения к постановлению</w:t>
      </w:r>
      <w:r w:rsidRPr="00716F6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исключить;</w:t>
      </w:r>
    </w:p>
    <w:p w:rsidR="00716F67" w:rsidRPr="00716F67" w:rsidRDefault="00716F67" w:rsidP="00716F67">
      <w:pPr>
        <w:pStyle w:val="ab"/>
        <w:widowControl w:val="0"/>
        <w:autoSpaceDE w:val="0"/>
        <w:autoSpaceDN w:val="0"/>
        <w:adjustRightInd w:val="0"/>
        <w:spacing w:after="0" w:line="240" w:lineRule="auto"/>
        <w:ind w:left="0" w:firstLine="709"/>
        <w:jc w:val="both"/>
        <w:outlineLvl w:val="1"/>
        <w:rPr>
          <w:rFonts w:ascii="Times New Roman" w:hAnsi="Times New Roman" w:cs="Times New Roman"/>
          <w:sz w:val="26"/>
          <w:szCs w:val="26"/>
        </w:rPr>
      </w:pPr>
      <w:r>
        <w:rPr>
          <w:rFonts w:ascii="Times New Roman" w:hAnsi="Times New Roman" w:cs="Times New Roman"/>
          <w:bCs/>
          <w:sz w:val="26"/>
          <w:szCs w:val="26"/>
        </w:rPr>
        <w:t>1.2. пункт 2.6 раздела 2 «</w:t>
      </w:r>
      <w:r>
        <w:rPr>
          <w:rFonts w:ascii="Times New Roman" w:hAnsi="Times New Roman" w:cs="Times New Roman"/>
          <w:sz w:val="26"/>
          <w:szCs w:val="26"/>
        </w:rPr>
        <w:t xml:space="preserve">Требования к порядку </w:t>
      </w:r>
      <w:r w:rsidRPr="00BA7790">
        <w:rPr>
          <w:rFonts w:ascii="Times New Roman" w:hAnsi="Times New Roman" w:cs="Times New Roman"/>
          <w:sz w:val="26"/>
          <w:szCs w:val="26"/>
        </w:rPr>
        <w:t>исполнения муниципальной функции</w:t>
      </w:r>
      <w:r w:rsidRPr="00716F67">
        <w:rPr>
          <w:rFonts w:ascii="Times New Roman" w:hAnsi="Times New Roman" w:cs="Times New Roman"/>
          <w:bCs/>
          <w:sz w:val="26"/>
          <w:szCs w:val="26"/>
        </w:rPr>
        <w:t>» приложения к постановлению</w:t>
      </w:r>
      <w:r w:rsidRPr="00716F6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исключить;</w:t>
      </w:r>
    </w:p>
    <w:p w:rsidR="000D7E75" w:rsidRDefault="000D7E75" w:rsidP="000D7E75">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sz w:val="26"/>
          <w:szCs w:val="26"/>
        </w:rPr>
        <w:t xml:space="preserve">1.3. </w:t>
      </w:r>
      <w:r w:rsidRPr="00CA4340">
        <w:rPr>
          <w:rFonts w:ascii="Times New Roman" w:hAnsi="Times New Roman"/>
          <w:sz w:val="26"/>
          <w:szCs w:val="26"/>
        </w:rPr>
        <w:t>подпункт 3.2.7</w:t>
      </w:r>
      <w:r>
        <w:rPr>
          <w:rFonts w:ascii="Times New Roman" w:hAnsi="Times New Roman"/>
          <w:sz w:val="26"/>
          <w:szCs w:val="26"/>
        </w:rPr>
        <w:t xml:space="preserve"> пункта 3.2</w:t>
      </w:r>
      <w:r w:rsidRPr="00CA4340">
        <w:rPr>
          <w:rFonts w:ascii="Times New Roman" w:hAnsi="Times New Roman"/>
          <w:sz w:val="26"/>
          <w:szCs w:val="26"/>
        </w:rPr>
        <w:t xml:space="preserve"> раздела 3 «</w:t>
      </w:r>
      <w:r w:rsidRPr="00CA4340">
        <w:rPr>
          <w:rFonts w:ascii="Times New Roman" w:hAnsi="Times New Roman" w:cs="Times New Roman"/>
          <w:sz w:val="26"/>
          <w:szCs w:val="26"/>
        </w:rPr>
        <w:t xml:space="preserve">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w:t>
      </w:r>
      <w:r w:rsidRPr="005A17B6">
        <w:rPr>
          <w:rFonts w:ascii="Times New Roman" w:hAnsi="Times New Roman" w:cs="Times New Roman"/>
          <w:sz w:val="26"/>
          <w:szCs w:val="26"/>
        </w:rPr>
        <w:t>электронной форме»</w:t>
      </w:r>
      <w:r w:rsidRPr="005A17B6">
        <w:rPr>
          <w:rFonts w:ascii="Times New Roman" w:hAnsi="Times New Roman" w:cs="Times New Roman"/>
          <w:bCs/>
          <w:sz w:val="26"/>
          <w:szCs w:val="26"/>
        </w:rPr>
        <w:t xml:space="preserve"> приложения к постановлению дополнить абзацами </w:t>
      </w:r>
      <w:r w:rsidR="007B7411">
        <w:rPr>
          <w:rFonts w:ascii="Times New Roman" w:hAnsi="Times New Roman" w:cs="Times New Roman"/>
          <w:bCs/>
          <w:sz w:val="26"/>
          <w:szCs w:val="26"/>
        </w:rPr>
        <w:t>8</w:t>
      </w:r>
      <w:r w:rsidRPr="005A17B6">
        <w:rPr>
          <w:rFonts w:ascii="Times New Roman" w:hAnsi="Times New Roman" w:cs="Times New Roman"/>
          <w:bCs/>
          <w:sz w:val="26"/>
          <w:szCs w:val="26"/>
        </w:rPr>
        <w:t>-</w:t>
      </w:r>
      <w:r w:rsidR="007B7411">
        <w:rPr>
          <w:rFonts w:ascii="Times New Roman" w:hAnsi="Times New Roman" w:cs="Times New Roman"/>
          <w:bCs/>
          <w:sz w:val="26"/>
          <w:szCs w:val="26"/>
        </w:rPr>
        <w:t>19</w:t>
      </w:r>
      <w:r>
        <w:rPr>
          <w:rFonts w:ascii="Times New Roman" w:hAnsi="Times New Roman" w:cs="Times New Roman"/>
          <w:bCs/>
          <w:sz w:val="26"/>
          <w:szCs w:val="26"/>
        </w:rPr>
        <w:t xml:space="preserve"> следующего содержания:</w:t>
      </w:r>
    </w:p>
    <w:p w:rsidR="000D7E75" w:rsidRPr="007B7411" w:rsidRDefault="007B7411" w:rsidP="000D7E7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B7411">
        <w:rPr>
          <w:rFonts w:ascii="Times New Roman" w:hAnsi="Times New Roman" w:cs="Times New Roman"/>
          <w:sz w:val="26"/>
          <w:szCs w:val="26"/>
        </w:rPr>
        <w:t xml:space="preserve"> «</w:t>
      </w:r>
      <w:r w:rsidR="000D7E75" w:rsidRPr="007B7411">
        <w:rPr>
          <w:rFonts w:ascii="Times New Roman" w:hAnsi="Times New Roman" w:cs="Times New Roman"/>
          <w:sz w:val="26"/>
          <w:szCs w:val="26"/>
        </w:rPr>
        <w:t xml:space="preserve">- </w:t>
      </w:r>
      <w:r w:rsidR="000D7E75" w:rsidRPr="007B7411">
        <w:rPr>
          <w:rFonts w:ascii="Times New Roman" w:hAnsi="Times New Roman" w:cs="Times New Roman"/>
          <w:bCs/>
          <w:sz w:val="26"/>
          <w:szCs w:val="26"/>
          <w:shd w:val="clear" w:color="auto" w:fill="FFFFFF"/>
        </w:rPr>
        <w:t>номер индивидуального лицевого счета</w:t>
      </w:r>
      <w:r w:rsidR="000D7E75" w:rsidRPr="007B7411">
        <w:rPr>
          <w:rFonts w:ascii="Times New Roman" w:hAnsi="Times New Roman" w:cs="Times New Roman"/>
          <w:bCs/>
          <w:sz w:val="26"/>
          <w:szCs w:val="26"/>
        </w:rPr>
        <w:t xml:space="preserve"> (СНИЛС)</w:t>
      </w:r>
      <w:r w:rsidR="000D7E75" w:rsidRPr="007B7411">
        <w:rPr>
          <w:rFonts w:ascii="Times New Roman" w:hAnsi="Times New Roman" w:cs="Times New Roman"/>
          <w:sz w:val="26"/>
          <w:szCs w:val="26"/>
        </w:rPr>
        <w:t>;</w:t>
      </w:r>
    </w:p>
    <w:p w:rsidR="000D7E75" w:rsidRPr="007B7411" w:rsidRDefault="000D7E75" w:rsidP="000D7E7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B7411">
        <w:rPr>
          <w:rFonts w:ascii="Times New Roman" w:hAnsi="Times New Roman" w:cs="Times New Roman"/>
          <w:sz w:val="26"/>
          <w:szCs w:val="26"/>
        </w:rPr>
        <w:t>- сведения из санитарно-эпидемиологических заключений на проектную документацию;</w:t>
      </w:r>
    </w:p>
    <w:p w:rsidR="000D7E75" w:rsidRPr="007B7411" w:rsidRDefault="000D7E75" w:rsidP="000D7E7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B7411">
        <w:rPr>
          <w:rFonts w:ascii="Times New Roman" w:hAnsi="Times New Roman" w:cs="Times New Roman"/>
          <w:sz w:val="26"/>
          <w:szCs w:val="26"/>
        </w:rPr>
        <w:t>- сведения из санитарно-эпидемиологических заключений на виды деятельности (работ, услуг);</w:t>
      </w:r>
    </w:p>
    <w:p w:rsidR="000D7E75" w:rsidRPr="007B7411" w:rsidRDefault="000D7E75" w:rsidP="00F05C7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B7411">
        <w:rPr>
          <w:rFonts w:ascii="Times New Roman" w:hAnsi="Times New Roman" w:cs="Times New Roman"/>
          <w:sz w:val="26"/>
          <w:szCs w:val="26"/>
        </w:rPr>
        <w:t xml:space="preserve">- </w:t>
      </w:r>
      <w:r w:rsidR="00F05C72" w:rsidRPr="007B7411">
        <w:rPr>
          <w:rFonts w:ascii="Times New Roman" w:hAnsi="Times New Roman" w:cs="Times New Roman"/>
          <w:sz w:val="26"/>
          <w:szCs w:val="26"/>
        </w:rPr>
        <w:t xml:space="preserve">сведения </w:t>
      </w:r>
      <w:r w:rsidR="00F05C72">
        <w:rPr>
          <w:rFonts w:ascii="Times New Roman" w:hAnsi="Times New Roman" w:cs="Times New Roman"/>
          <w:sz w:val="26"/>
          <w:szCs w:val="26"/>
        </w:rPr>
        <w:t>(</w:t>
      </w:r>
      <w:r w:rsidRPr="007B7411">
        <w:rPr>
          <w:rFonts w:ascii="Times New Roman" w:hAnsi="Times New Roman" w:cs="Times New Roman"/>
          <w:sz w:val="26"/>
          <w:szCs w:val="26"/>
        </w:rPr>
        <w:t>выписк</w:t>
      </w:r>
      <w:r w:rsidR="00F05C72">
        <w:rPr>
          <w:rFonts w:ascii="Times New Roman" w:hAnsi="Times New Roman" w:cs="Times New Roman"/>
          <w:sz w:val="26"/>
          <w:szCs w:val="26"/>
        </w:rPr>
        <w:t>и)</w:t>
      </w:r>
      <w:r w:rsidRPr="007B7411">
        <w:rPr>
          <w:rFonts w:ascii="Times New Roman" w:hAnsi="Times New Roman" w:cs="Times New Roman"/>
          <w:sz w:val="26"/>
          <w:szCs w:val="26"/>
        </w:rPr>
        <w:t xml:space="preserve"> из Единого государственного реестра</w:t>
      </w:r>
      <w:r w:rsidR="00F05C72">
        <w:rPr>
          <w:rFonts w:ascii="Times New Roman" w:hAnsi="Times New Roman" w:cs="Times New Roman"/>
          <w:sz w:val="26"/>
          <w:szCs w:val="26"/>
        </w:rPr>
        <w:t xml:space="preserve"> недвижимости</w:t>
      </w:r>
      <w:r w:rsidRPr="007B7411">
        <w:rPr>
          <w:rFonts w:ascii="Times New Roman" w:hAnsi="Times New Roman" w:cs="Times New Roman"/>
          <w:sz w:val="26"/>
          <w:szCs w:val="26"/>
        </w:rPr>
        <w:t>;</w:t>
      </w:r>
    </w:p>
    <w:p w:rsidR="00906058" w:rsidRDefault="00906058" w:rsidP="000D7E75">
      <w:pPr>
        <w:widowControl w:val="0"/>
        <w:autoSpaceDE w:val="0"/>
        <w:autoSpaceDN w:val="0"/>
        <w:adjustRightInd w:val="0"/>
        <w:spacing w:after="0" w:line="240" w:lineRule="auto"/>
        <w:ind w:firstLine="709"/>
        <w:jc w:val="both"/>
        <w:rPr>
          <w:rFonts w:ascii="Times New Roman" w:hAnsi="Times New Roman" w:cs="Times New Roman"/>
          <w:sz w:val="26"/>
          <w:szCs w:val="26"/>
        </w:rPr>
        <w:sectPr w:rsidR="00906058" w:rsidSect="00906058">
          <w:pgSz w:w="11906" w:h="16838"/>
          <w:pgMar w:top="142" w:right="567" w:bottom="1134" w:left="2552" w:header="709" w:footer="709" w:gutter="0"/>
          <w:cols w:space="708"/>
          <w:docGrid w:linePitch="360"/>
        </w:sectPr>
      </w:pPr>
    </w:p>
    <w:p w:rsidR="000D7E75" w:rsidRPr="007B7411" w:rsidRDefault="000D7E75" w:rsidP="000D7E7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B7411">
        <w:rPr>
          <w:rFonts w:ascii="Times New Roman" w:hAnsi="Times New Roman" w:cs="Times New Roman"/>
          <w:sz w:val="26"/>
          <w:szCs w:val="26"/>
        </w:rPr>
        <w:lastRenderedPageBreak/>
        <w:t xml:space="preserve">- документы </w:t>
      </w:r>
      <w:r w:rsidRPr="007B7411">
        <w:rPr>
          <w:rFonts w:ascii="Times New Roman" w:hAnsi="Times New Roman" w:cs="Times New Roman"/>
          <w:sz w:val="26"/>
          <w:szCs w:val="26"/>
          <w:shd w:val="clear" w:color="auto" w:fill="FFFFFF"/>
        </w:rPr>
        <w:t>Федеральной службы по экологическому, технологическому и атомному надзору</w:t>
      </w:r>
      <w:r w:rsidR="007B7411">
        <w:rPr>
          <w:rFonts w:ascii="Times New Roman" w:hAnsi="Times New Roman" w:cs="Times New Roman"/>
          <w:sz w:val="26"/>
          <w:szCs w:val="26"/>
          <w:shd w:val="clear" w:color="auto" w:fill="FFFFFF"/>
        </w:rPr>
        <w:t xml:space="preserve"> (</w:t>
      </w:r>
      <w:proofErr w:type="spellStart"/>
      <w:r w:rsidRPr="007B7411">
        <w:rPr>
          <w:rStyle w:val="ac"/>
          <w:rFonts w:ascii="Times New Roman" w:hAnsi="Times New Roman"/>
          <w:bCs/>
          <w:i w:val="0"/>
          <w:sz w:val="26"/>
          <w:szCs w:val="26"/>
          <w:shd w:val="clear" w:color="auto" w:fill="FFFFFF"/>
        </w:rPr>
        <w:t>Ростехнадзо</w:t>
      </w:r>
      <w:r w:rsidR="007B7411">
        <w:rPr>
          <w:rStyle w:val="ac"/>
          <w:rFonts w:ascii="Times New Roman" w:hAnsi="Times New Roman"/>
          <w:bCs/>
          <w:i w:val="0"/>
          <w:sz w:val="26"/>
          <w:szCs w:val="26"/>
          <w:shd w:val="clear" w:color="auto" w:fill="FFFFFF"/>
        </w:rPr>
        <w:t>р</w:t>
      </w:r>
      <w:proofErr w:type="spellEnd"/>
      <w:r w:rsidR="007B7411">
        <w:rPr>
          <w:rStyle w:val="ac"/>
          <w:rFonts w:ascii="Times New Roman" w:hAnsi="Times New Roman"/>
          <w:bCs/>
          <w:i w:val="0"/>
          <w:sz w:val="26"/>
          <w:szCs w:val="26"/>
          <w:shd w:val="clear" w:color="auto" w:fill="FFFFFF"/>
        </w:rPr>
        <w:t>);</w:t>
      </w:r>
    </w:p>
    <w:p w:rsidR="000D7E75" w:rsidRPr="007B7411" w:rsidRDefault="000D7E75" w:rsidP="000D7E7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B7411">
        <w:rPr>
          <w:rFonts w:ascii="Times New Roman" w:hAnsi="Times New Roman" w:cs="Times New Roman"/>
          <w:sz w:val="26"/>
          <w:szCs w:val="26"/>
        </w:rPr>
        <w:t>- санитарно-эпидемиологические заключения;</w:t>
      </w:r>
    </w:p>
    <w:p w:rsidR="000D7E75" w:rsidRPr="007B7411" w:rsidRDefault="000D7E75" w:rsidP="000D7E75">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7B7411">
        <w:rPr>
          <w:rFonts w:ascii="Times New Roman" w:hAnsi="Times New Roman" w:cs="Times New Roman"/>
          <w:sz w:val="26"/>
          <w:szCs w:val="26"/>
        </w:rPr>
        <w:t>- запрос паспортного досье по СНИЛС; запрос паспортного досье по</w:t>
      </w:r>
      <w:r w:rsidRPr="005C46E5">
        <w:rPr>
          <w:rFonts w:ascii="Times New Roman" w:hAnsi="Times New Roman" w:cs="Times New Roman"/>
          <w:color w:val="FF0000"/>
          <w:sz w:val="26"/>
          <w:szCs w:val="26"/>
        </w:rPr>
        <w:t xml:space="preserve"> </w:t>
      </w:r>
      <w:r w:rsidRPr="007B7411">
        <w:rPr>
          <w:rFonts w:ascii="Times New Roman" w:hAnsi="Times New Roman" w:cs="Times New Roman"/>
          <w:sz w:val="26"/>
          <w:szCs w:val="26"/>
        </w:rPr>
        <w:t>установочным данным; получение регистрации по месту жительства; получение регистрации по месту пр</w:t>
      </w:r>
      <w:r w:rsidR="007B7411">
        <w:rPr>
          <w:rFonts w:ascii="Times New Roman" w:hAnsi="Times New Roman" w:cs="Times New Roman"/>
          <w:sz w:val="26"/>
          <w:szCs w:val="26"/>
        </w:rPr>
        <w:t>е</w:t>
      </w:r>
      <w:r w:rsidRPr="007B7411">
        <w:rPr>
          <w:rFonts w:ascii="Times New Roman" w:hAnsi="Times New Roman" w:cs="Times New Roman"/>
          <w:sz w:val="26"/>
          <w:szCs w:val="26"/>
        </w:rPr>
        <w:t>бывания; проверка действительности паспорта; проверка действительности паспорта (расширенная); проверка действительности регистрации по месту жительства; проверка действительности регистрации по месту пребывания; проверка разрешения на временное проживание или вида на жительство; проверка разрешения на работу иностранному гражданину или лицу без гражданства;</w:t>
      </w:r>
      <w:proofErr w:type="gramEnd"/>
      <w:r w:rsidRPr="007B7411">
        <w:rPr>
          <w:rFonts w:ascii="Times New Roman" w:hAnsi="Times New Roman" w:cs="Times New Roman"/>
          <w:sz w:val="26"/>
          <w:szCs w:val="26"/>
        </w:rPr>
        <w:t xml:space="preserve"> проверка регистрации иностранного гражданина по месту жительства проверка регистрации иностранного гражданина по месту пребывания; справка о получении </w:t>
      </w:r>
      <w:r w:rsidR="007B7411" w:rsidRPr="007B7411">
        <w:rPr>
          <w:rFonts w:ascii="Times New Roman" w:hAnsi="Times New Roman" w:cs="Times New Roman"/>
          <w:sz w:val="26"/>
          <w:szCs w:val="26"/>
        </w:rPr>
        <w:t>государственной</w:t>
      </w:r>
      <w:r w:rsidRPr="007B7411">
        <w:rPr>
          <w:rFonts w:ascii="Times New Roman" w:hAnsi="Times New Roman" w:cs="Times New Roman"/>
          <w:sz w:val="26"/>
          <w:szCs w:val="26"/>
        </w:rPr>
        <w:t xml:space="preserve"> поддержки вынужденным переселенцем;</w:t>
      </w:r>
    </w:p>
    <w:p w:rsidR="000D7E75" w:rsidRPr="007B7411" w:rsidRDefault="000D7E75" w:rsidP="000D7E7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B7411">
        <w:rPr>
          <w:rFonts w:ascii="Times New Roman" w:hAnsi="Times New Roman" w:cs="Times New Roman"/>
          <w:sz w:val="26"/>
          <w:szCs w:val="26"/>
        </w:rPr>
        <w:t>- сведения об обособленных подразделениях организаций;</w:t>
      </w:r>
    </w:p>
    <w:p w:rsidR="000D7E75" w:rsidRPr="007B7411" w:rsidRDefault="000D7E75" w:rsidP="000D7E7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B7411">
        <w:rPr>
          <w:rFonts w:ascii="Times New Roman" w:hAnsi="Times New Roman" w:cs="Times New Roman"/>
          <w:sz w:val="26"/>
          <w:szCs w:val="26"/>
        </w:rPr>
        <w:t>- сведения из деклараций по форме 3-НДФЛ;</w:t>
      </w:r>
    </w:p>
    <w:p w:rsidR="000D7E75" w:rsidRPr="007B7411" w:rsidRDefault="000D7E75" w:rsidP="000D7E7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B7411">
        <w:rPr>
          <w:rFonts w:ascii="Times New Roman" w:hAnsi="Times New Roman" w:cs="Times New Roman"/>
          <w:sz w:val="26"/>
          <w:szCs w:val="26"/>
        </w:rPr>
        <w:t>- сведения о наличии (отсутствии) задолженности;</w:t>
      </w:r>
    </w:p>
    <w:p w:rsidR="000D7E75" w:rsidRPr="007B7411" w:rsidRDefault="000D7E75" w:rsidP="000D7E7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B7411">
        <w:rPr>
          <w:rFonts w:ascii="Times New Roman" w:hAnsi="Times New Roman" w:cs="Times New Roman"/>
          <w:sz w:val="26"/>
          <w:szCs w:val="26"/>
        </w:rPr>
        <w:t>- запрос на получение списка юридических лиц или индивидуальных предпринимателей, в отношении которых в заданную дату были включены новые сведения в федеральную базу ЕГРЮЛ или ЕГРИП</w:t>
      </w:r>
      <w:r w:rsidR="007B7411" w:rsidRPr="007B7411">
        <w:rPr>
          <w:rFonts w:ascii="Times New Roman" w:hAnsi="Times New Roman" w:cs="Times New Roman"/>
          <w:sz w:val="26"/>
          <w:szCs w:val="26"/>
        </w:rPr>
        <w:t>»;</w:t>
      </w:r>
    </w:p>
    <w:p w:rsidR="00716F67" w:rsidRPr="007B7411" w:rsidRDefault="007B7411" w:rsidP="0040588B">
      <w:pPr>
        <w:tabs>
          <w:tab w:val="left" w:pos="0"/>
        </w:tabs>
        <w:autoSpaceDE w:val="0"/>
        <w:autoSpaceDN w:val="0"/>
        <w:adjustRightInd w:val="0"/>
        <w:spacing w:after="0" w:line="240" w:lineRule="auto"/>
        <w:ind w:firstLine="709"/>
        <w:contextualSpacing/>
        <w:jc w:val="both"/>
        <w:rPr>
          <w:rFonts w:ascii="Times New Roman" w:hAnsi="Times New Roman" w:cs="Times New Roman"/>
          <w:bCs/>
          <w:sz w:val="26"/>
          <w:szCs w:val="26"/>
        </w:rPr>
      </w:pPr>
      <w:r>
        <w:rPr>
          <w:rFonts w:ascii="Times New Roman" w:hAnsi="Times New Roman" w:cs="Times New Roman"/>
          <w:bCs/>
          <w:sz w:val="26"/>
          <w:szCs w:val="26"/>
        </w:rPr>
        <w:t xml:space="preserve">1.4. в подпункте 3.3.10 пункта 3.3 </w:t>
      </w:r>
      <w:r w:rsidRPr="00CA4340">
        <w:rPr>
          <w:rFonts w:ascii="Times New Roman" w:hAnsi="Times New Roman"/>
          <w:sz w:val="26"/>
          <w:szCs w:val="26"/>
        </w:rPr>
        <w:t>раздела 3 «</w:t>
      </w:r>
      <w:r w:rsidRPr="00CA4340">
        <w:rPr>
          <w:rFonts w:ascii="Times New Roman" w:hAnsi="Times New Roman" w:cs="Times New Roman"/>
          <w:sz w:val="26"/>
          <w:szCs w:val="26"/>
        </w:rPr>
        <w:t xml:space="preserve">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w:t>
      </w:r>
      <w:r w:rsidRPr="005A17B6">
        <w:rPr>
          <w:rFonts w:ascii="Times New Roman" w:hAnsi="Times New Roman" w:cs="Times New Roman"/>
          <w:sz w:val="26"/>
          <w:szCs w:val="26"/>
        </w:rPr>
        <w:t xml:space="preserve">электронной </w:t>
      </w:r>
      <w:r w:rsidRPr="007B7411">
        <w:rPr>
          <w:rFonts w:ascii="Times New Roman" w:hAnsi="Times New Roman" w:cs="Times New Roman"/>
          <w:sz w:val="26"/>
          <w:szCs w:val="26"/>
        </w:rPr>
        <w:t>форме»</w:t>
      </w:r>
      <w:r w:rsidRPr="007B7411">
        <w:rPr>
          <w:rFonts w:ascii="Times New Roman" w:hAnsi="Times New Roman" w:cs="Times New Roman"/>
          <w:bCs/>
          <w:sz w:val="26"/>
          <w:szCs w:val="26"/>
        </w:rPr>
        <w:t xml:space="preserve"> приложения к постановлению слова</w:t>
      </w:r>
      <w:r w:rsidRPr="007B7411">
        <w:rPr>
          <w:rFonts w:ascii="Times New Roman" w:hAnsi="Times New Roman" w:cs="Times New Roman"/>
          <w:sz w:val="26"/>
          <w:szCs w:val="26"/>
        </w:rPr>
        <w:t xml:space="preserve"> «руководителем органа муниципального контроля» заменить словами «главой города Когалыма»;</w:t>
      </w:r>
    </w:p>
    <w:p w:rsidR="00716F67" w:rsidRPr="007B7411" w:rsidRDefault="007B7411" w:rsidP="0040588B">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1.5. </w:t>
      </w:r>
      <w:r>
        <w:rPr>
          <w:rFonts w:ascii="Times New Roman" w:hAnsi="Times New Roman" w:cs="Times New Roman"/>
          <w:bCs/>
          <w:sz w:val="26"/>
          <w:szCs w:val="26"/>
        </w:rPr>
        <w:t xml:space="preserve">в подпункте 3.3.17 пункта 3.3 </w:t>
      </w:r>
      <w:r w:rsidRPr="00CA4340">
        <w:rPr>
          <w:rFonts w:ascii="Times New Roman" w:hAnsi="Times New Roman"/>
          <w:sz w:val="26"/>
          <w:szCs w:val="26"/>
        </w:rPr>
        <w:t>раздела 3 «</w:t>
      </w:r>
      <w:r w:rsidRPr="00CA4340">
        <w:rPr>
          <w:rFonts w:ascii="Times New Roman" w:hAnsi="Times New Roman" w:cs="Times New Roman"/>
          <w:sz w:val="26"/>
          <w:szCs w:val="26"/>
        </w:rPr>
        <w:t xml:space="preserve">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w:t>
      </w:r>
      <w:r w:rsidRPr="005A17B6">
        <w:rPr>
          <w:rFonts w:ascii="Times New Roman" w:hAnsi="Times New Roman" w:cs="Times New Roman"/>
          <w:sz w:val="26"/>
          <w:szCs w:val="26"/>
        </w:rPr>
        <w:t xml:space="preserve">электронной </w:t>
      </w:r>
      <w:r w:rsidRPr="007B7411">
        <w:rPr>
          <w:rFonts w:ascii="Times New Roman" w:hAnsi="Times New Roman" w:cs="Times New Roman"/>
          <w:sz w:val="26"/>
          <w:szCs w:val="26"/>
        </w:rPr>
        <w:t>форме»</w:t>
      </w:r>
      <w:r w:rsidRPr="007B7411">
        <w:rPr>
          <w:rFonts w:ascii="Times New Roman" w:hAnsi="Times New Roman" w:cs="Times New Roman"/>
          <w:bCs/>
          <w:sz w:val="26"/>
          <w:szCs w:val="26"/>
        </w:rPr>
        <w:t xml:space="preserve"> приложения к постановлению слова</w:t>
      </w:r>
      <w:r w:rsidRPr="007B7411">
        <w:rPr>
          <w:rFonts w:ascii="Times New Roman" w:hAnsi="Times New Roman" w:cs="Times New Roman"/>
          <w:sz w:val="26"/>
          <w:szCs w:val="26"/>
        </w:rPr>
        <w:t xml:space="preserve"> «пунктами 2.4 – 2.6 настоящего Регламента» заменить словами «пунктами 2.4 – 2.5 настоящего Регламента»;</w:t>
      </w:r>
    </w:p>
    <w:p w:rsidR="00716F67" w:rsidRDefault="00F265A8" w:rsidP="0040588B">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1.6. </w:t>
      </w:r>
      <w:r>
        <w:rPr>
          <w:rFonts w:ascii="Times New Roman" w:hAnsi="Times New Roman" w:cs="Times New Roman"/>
          <w:bCs/>
          <w:sz w:val="26"/>
          <w:szCs w:val="26"/>
        </w:rPr>
        <w:t xml:space="preserve">в подпункте 3.4.16 пункта 3.4 </w:t>
      </w:r>
      <w:r w:rsidRPr="00CA4340">
        <w:rPr>
          <w:rFonts w:ascii="Times New Roman" w:hAnsi="Times New Roman"/>
          <w:sz w:val="26"/>
          <w:szCs w:val="26"/>
        </w:rPr>
        <w:t>раздела 3 «</w:t>
      </w:r>
      <w:r w:rsidRPr="00CA4340">
        <w:rPr>
          <w:rFonts w:ascii="Times New Roman" w:hAnsi="Times New Roman" w:cs="Times New Roman"/>
          <w:sz w:val="26"/>
          <w:szCs w:val="26"/>
        </w:rPr>
        <w:t xml:space="preserve">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w:t>
      </w:r>
      <w:r w:rsidRPr="005A17B6">
        <w:rPr>
          <w:rFonts w:ascii="Times New Roman" w:hAnsi="Times New Roman" w:cs="Times New Roman"/>
          <w:sz w:val="26"/>
          <w:szCs w:val="26"/>
        </w:rPr>
        <w:t xml:space="preserve">электронной </w:t>
      </w:r>
      <w:r w:rsidRPr="007B7411">
        <w:rPr>
          <w:rFonts w:ascii="Times New Roman" w:hAnsi="Times New Roman" w:cs="Times New Roman"/>
          <w:sz w:val="26"/>
          <w:szCs w:val="26"/>
        </w:rPr>
        <w:t>форме»</w:t>
      </w:r>
      <w:r w:rsidRPr="007B7411">
        <w:rPr>
          <w:rFonts w:ascii="Times New Roman" w:hAnsi="Times New Roman" w:cs="Times New Roman"/>
          <w:bCs/>
          <w:sz w:val="26"/>
          <w:szCs w:val="26"/>
        </w:rPr>
        <w:t xml:space="preserve"> приложения к постановлению слова</w:t>
      </w:r>
      <w:r w:rsidRPr="007B7411">
        <w:rPr>
          <w:rFonts w:ascii="Times New Roman" w:hAnsi="Times New Roman" w:cs="Times New Roman"/>
          <w:sz w:val="26"/>
          <w:szCs w:val="26"/>
        </w:rPr>
        <w:t xml:space="preserve"> «пунктами 2.4 – 2.6 настоящего Регламента» заменить словами «пунктами 2.4 – 2.5 настоящего Регламента»;</w:t>
      </w:r>
    </w:p>
    <w:p w:rsidR="00F265A8" w:rsidRDefault="00F265A8" w:rsidP="00F265A8">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1.7. </w:t>
      </w:r>
      <w:r>
        <w:rPr>
          <w:rFonts w:ascii="Times New Roman" w:hAnsi="Times New Roman" w:cs="Times New Roman"/>
          <w:bCs/>
          <w:sz w:val="26"/>
          <w:szCs w:val="26"/>
        </w:rPr>
        <w:t xml:space="preserve">в подпункте 3.5.12 пункта 3.5 </w:t>
      </w:r>
      <w:r w:rsidRPr="00CA4340">
        <w:rPr>
          <w:rFonts w:ascii="Times New Roman" w:hAnsi="Times New Roman"/>
          <w:sz w:val="26"/>
          <w:szCs w:val="26"/>
        </w:rPr>
        <w:t>раздела 3 «</w:t>
      </w:r>
      <w:r w:rsidRPr="00CA4340">
        <w:rPr>
          <w:rFonts w:ascii="Times New Roman" w:hAnsi="Times New Roman" w:cs="Times New Roman"/>
          <w:sz w:val="26"/>
          <w:szCs w:val="26"/>
        </w:rPr>
        <w:t xml:space="preserve">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w:t>
      </w:r>
      <w:r w:rsidRPr="005A17B6">
        <w:rPr>
          <w:rFonts w:ascii="Times New Roman" w:hAnsi="Times New Roman" w:cs="Times New Roman"/>
          <w:sz w:val="26"/>
          <w:szCs w:val="26"/>
        </w:rPr>
        <w:t xml:space="preserve">электронной </w:t>
      </w:r>
      <w:r w:rsidRPr="007B7411">
        <w:rPr>
          <w:rFonts w:ascii="Times New Roman" w:hAnsi="Times New Roman" w:cs="Times New Roman"/>
          <w:sz w:val="26"/>
          <w:szCs w:val="26"/>
        </w:rPr>
        <w:t>форме»</w:t>
      </w:r>
      <w:r w:rsidRPr="007B7411">
        <w:rPr>
          <w:rFonts w:ascii="Times New Roman" w:hAnsi="Times New Roman" w:cs="Times New Roman"/>
          <w:bCs/>
          <w:sz w:val="26"/>
          <w:szCs w:val="26"/>
        </w:rPr>
        <w:t xml:space="preserve"> приложения к постановлению слова</w:t>
      </w:r>
      <w:r w:rsidRPr="007B7411">
        <w:rPr>
          <w:rFonts w:ascii="Times New Roman" w:hAnsi="Times New Roman" w:cs="Times New Roman"/>
          <w:sz w:val="26"/>
          <w:szCs w:val="26"/>
        </w:rPr>
        <w:t xml:space="preserve"> «пунктами 2.4 – 2.6 настоящего Регламента» заменить словами «пунктами 2.4 – 2.5 настоящего Регламента»;</w:t>
      </w:r>
    </w:p>
    <w:p w:rsidR="00886112" w:rsidRDefault="00886112" w:rsidP="00886112">
      <w:pPr>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rPr>
        <w:t>1.8</w:t>
      </w:r>
      <w:r>
        <w:rPr>
          <w:rFonts w:ascii="Times New Roman" w:hAnsi="Times New Roman"/>
          <w:sz w:val="26"/>
          <w:szCs w:val="26"/>
        </w:rPr>
        <w:t>. в подпункт 3.6.8 пункта 3.6</w:t>
      </w:r>
      <w:r w:rsidRPr="00CA4340">
        <w:rPr>
          <w:rFonts w:ascii="Times New Roman" w:hAnsi="Times New Roman"/>
          <w:sz w:val="26"/>
          <w:szCs w:val="26"/>
        </w:rPr>
        <w:t xml:space="preserve"> раздела 3 «</w:t>
      </w:r>
      <w:r w:rsidRPr="00CA4340">
        <w:rPr>
          <w:rFonts w:ascii="Times New Roman" w:hAnsi="Times New Roman" w:cs="Times New Roman"/>
          <w:sz w:val="26"/>
          <w:szCs w:val="26"/>
        </w:rPr>
        <w:t xml:space="preserve">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w:t>
      </w:r>
      <w:r w:rsidRPr="00CA4340">
        <w:rPr>
          <w:rFonts w:ascii="Times New Roman" w:hAnsi="Times New Roman" w:cs="Times New Roman"/>
          <w:sz w:val="26"/>
          <w:szCs w:val="26"/>
        </w:rPr>
        <w:lastRenderedPageBreak/>
        <w:t>электронной форме»</w:t>
      </w:r>
      <w:r w:rsidRPr="00CA4340">
        <w:rPr>
          <w:rFonts w:ascii="Times New Roman" w:hAnsi="Times New Roman" w:cs="Times New Roman"/>
          <w:bCs/>
          <w:sz w:val="26"/>
          <w:szCs w:val="26"/>
        </w:rPr>
        <w:t xml:space="preserve"> </w:t>
      </w:r>
      <w:r w:rsidRPr="002A13C6">
        <w:rPr>
          <w:rFonts w:ascii="Times New Roman" w:hAnsi="Times New Roman" w:cs="Times New Roman"/>
          <w:bCs/>
          <w:sz w:val="26"/>
          <w:szCs w:val="26"/>
        </w:rPr>
        <w:t>приложения к постановлению</w:t>
      </w:r>
      <w:r>
        <w:rPr>
          <w:rFonts w:ascii="Times New Roman" w:hAnsi="Times New Roman" w:cs="Times New Roman"/>
          <w:bCs/>
          <w:sz w:val="26"/>
          <w:szCs w:val="26"/>
        </w:rPr>
        <w:t xml:space="preserve"> </w:t>
      </w:r>
      <w:r w:rsidRPr="00F24F65">
        <w:rPr>
          <w:rFonts w:ascii="Times New Roman" w:eastAsia="Times New Roman" w:hAnsi="Times New Roman" w:cs="Times New Roman"/>
          <w:sz w:val="26"/>
          <w:szCs w:val="26"/>
        </w:rPr>
        <w:t>внести следующие изменения:</w:t>
      </w:r>
    </w:p>
    <w:p w:rsidR="00886112" w:rsidRDefault="00886112" w:rsidP="00886112">
      <w:pPr>
        <w:tabs>
          <w:tab w:val="left" w:pos="0"/>
        </w:tabs>
        <w:autoSpaceDE w:val="0"/>
        <w:autoSpaceDN w:val="0"/>
        <w:adjustRightInd w:val="0"/>
        <w:spacing w:after="0" w:line="240" w:lineRule="auto"/>
        <w:ind w:firstLine="709"/>
        <w:contextualSpacing/>
        <w:jc w:val="both"/>
        <w:rPr>
          <w:rFonts w:ascii="Times New Roman" w:hAnsi="Times New Roman" w:cs="Times New Roman"/>
          <w:bCs/>
          <w:sz w:val="26"/>
          <w:szCs w:val="26"/>
        </w:rPr>
      </w:pPr>
      <w:r>
        <w:rPr>
          <w:rFonts w:ascii="Times New Roman" w:hAnsi="Times New Roman" w:cs="Times New Roman"/>
          <w:bCs/>
          <w:sz w:val="26"/>
          <w:szCs w:val="26"/>
        </w:rPr>
        <w:t xml:space="preserve">1.8.1. </w:t>
      </w:r>
      <w:r>
        <w:rPr>
          <w:rFonts w:ascii="Times New Roman" w:hAnsi="Times New Roman"/>
          <w:sz w:val="26"/>
          <w:szCs w:val="26"/>
        </w:rPr>
        <w:t>в подпункте 3.6.8 пункта 3.6</w:t>
      </w:r>
      <w:r w:rsidRPr="00CA4340">
        <w:rPr>
          <w:rFonts w:ascii="Times New Roman" w:hAnsi="Times New Roman"/>
          <w:sz w:val="26"/>
          <w:szCs w:val="26"/>
        </w:rPr>
        <w:t xml:space="preserve"> раздела 3 «</w:t>
      </w:r>
      <w:r w:rsidRPr="00CA4340">
        <w:rPr>
          <w:rFonts w:ascii="Times New Roman" w:hAnsi="Times New Roman" w:cs="Times New Roman"/>
          <w:sz w:val="26"/>
          <w:szCs w:val="26"/>
        </w:rPr>
        <w:t xml:space="preserve">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w:t>
      </w:r>
      <w:r w:rsidRPr="00EB0778">
        <w:rPr>
          <w:rFonts w:ascii="Times New Roman" w:hAnsi="Times New Roman" w:cs="Times New Roman"/>
          <w:sz w:val="26"/>
          <w:szCs w:val="26"/>
        </w:rPr>
        <w:t>электронной форме»</w:t>
      </w:r>
      <w:r w:rsidRPr="00EB0778">
        <w:rPr>
          <w:rFonts w:ascii="Times New Roman" w:hAnsi="Times New Roman" w:cs="Times New Roman"/>
          <w:bCs/>
          <w:sz w:val="26"/>
          <w:szCs w:val="26"/>
        </w:rPr>
        <w:t xml:space="preserve"> </w:t>
      </w:r>
      <w:r w:rsidRPr="002A13C6">
        <w:rPr>
          <w:rFonts w:ascii="Times New Roman" w:hAnsi="Times New Roman" w:cs="Times New Roman"/>
          <w:bCs/>
          <w:sz w:val="26"/>
          <w:szCs w:val="26"/>
        </w:rPr>
        <w:t>приложения к постановлению</w:t>
      </w:r>
      <w:r>
        <w:rPr>
          <w:rFonts w:ascii="Times New Roman" w:hAnsi="Times New Roman" w:cs="Times New Roman"/>
          <w:bCs/>
          <w:sz w:val="26"/>
          <w:szCs w:val="26"/>
        </w:rPr>
        <w:t xml:space="preserve"> </w:t>
      </w:r>
      <w:r w:rsidRPr="007B7411">
        <w:rPr>
          <w:rFonts w:ascii="Times New Roman" w:hAnsi="Times New Roman" w:cs="Times New Roman"/>
          <w:bCs/>
          <w:sz w:val="26"/>
          <w:szCs w:val="26"/>
        </w:rPr>
        <w:t>слова</w:t>
      </w:r>
      <w:r w:rsidRPr="007B7411">
        <w:rPr>
          <w:rFonts w:ascii="Times New Roman" w:hAnsi="Times New Roman" w:cs="Times New Roman"/>
          <w:sz w:val="26"/>
          <w:szCs w:val="26"/>
        </w:rPr>
        <w:t xml:space="preserve"> «пунктами 2.4 – 2.6 настоящего Регламента» заменить словами «пунктами 2.4 – 2.5 настоящего Регламента»</w:t>
      </w:r>
      <w:r>
        <w:rPr>
          <w:rFonts w:ascii="Times New Roman" w:hAnsi="Times New Roman" w:cs="Times New Roman"/>
          <w:bCs/>
          <w:sz w:val="26"/>
          <w:szCs w:val="26"/>
        </w:rPr>
        <w:t>;</w:t>
      </w:r>
    </w:p>
    <w:p w:rsidR="00886112" w:rsidRPr="00886112" w:rsidRDefault="00886112" w:rsidP="00886112">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1.8.2. </w:t>
      </w:r>
      <w:r>
        <w:rPr>
          <w:rFonts w:ascii="Times New Roman" w:hAnsi="Times New Roman"/>
          <w:sz w:val="26"/>
          <w:szCs w:val="26"/>
        </w:rPr>
        <w:t>подпункт 3.6.8 пункта 3.6</w:t>
      </w:r>
      <w:r w:rsidRPr="00CA4340">
        <w:rPr>
          <w:rFonts w:ascii="Times New Roman" w:hAnsi="Times New Roman"/>
          <w:sz w:val="26"/>
          <w:szCs w:val="26"/>
        </w:rPr>
        <w:t xml:space="preserve"> раздела 3 «</w:t>
      </w:r>
      <w:r w:rsidRPr="00CA4340">
        <w:rPr>
          <w:rFonts w:ascii="Times New Roman" w:hAnsi="Times New Roman" w:cs="Times New Roman"/>
          <w:sz w:val="26"/>
          <w:szCs w:val="26"/>
        </w:rPr>
        <w:t xml:space="preserve">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w:t>
      </w:r>
      <w:r w:rsidRPr="005A17B6">
        <w:rPr>
          <w:rFonts w:ascii="Times New Roman" w:hAnsi="Times New Roman" w:cs="Times New Roman"/>
          <w:sz w:val="26"/>
          <w:szCs w:val="26"/>
        </w:rPr>
        <w:t>электронной форме»</w:t>
      </w:r>
      <w:r w:rsidRPr="005A17B6">
        <w:rPr>
          <w:rFonts w:ascii="Times New Roman" w:hAnsi="Times New Roman" w:cs="Times New Roman"/>
          <w:bCs/>
          <w:sz w:val="26"/>
          <w:szCs w:val="26"/>
        </w:rPr>
        <w:t xml:space="preserve"> приложения к постановлению дополнить абзацами 2 - 5</w:t>
      </w:r>
      <w:r w:rsidRPr="00783A86">
        <w:rPr>
          <w:rFonts w:ascii="Times New Roman" w:hAnsi="Times New Roman" w:cs="Times New Roman"/>
          <w:bCs/>
          <w:sz w:val="26"/>
          <w:szCs w:val="26"/>
        </w:rPr>
        <w:t xml:space="preserve"> </w:t>
      </w:r>
      <w:r>
        <w:rPr>
          <w:rFonts w:ascii="Times New Roman" w:hAnsi="Times New Roman" w:cs="Times New Roman"/>
          <w:bCs/>
          <w:sz w:val="26"/>
          <w:szCs w:val="26"/>
        </w:rPr>
        <w:t>следующего содержания:</w:t>
      </w:r>
    </w:p>
    <w:p w:rsidR="00886112" w:rsidRPr="00783A86" w:rsidRDefault="00886112" w:rsidP="00886112">
      <w:pPr>
        <w:spacing w:after="0" w:line="240" w:lineRule="auto"/>
        <w:ind w:firstLine="709"/>
        <w:jc w:val="both"/>
        <w:rPr>
          <w:rFonts w:ascii="Times New Roman" w:eastAsia="Times New Roman" w:hAnsi="Times New Roman" w:cs="Times New Roman"/>
          <w:sz w:val="26"/>
          <w:szCs w:val="26"/>
        </w:rPr>
      </w:pPr>
      <w:r w:rsidRPr="00783A86">
        <w:rPr>
          <w:rFonts w:ascii="Times New Roman" w:eastAsia="Times New Roman" w:hAnsi="Times New Roman" w:cs="Times New Roman"/>
          <w:sz w:val="26"/>
          <w:szCs w:val="26"/>
        </w:rPr>
        <w:t>«</w:t>
      </w:r>
      <w:r w:rsidRPr="00783A86">
        <w:rPr>
          <w:rFonts w:ascii="Times New Roman" w:hAnsi="Times New Roman" w:cs="Times New Roman"/>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83A86">
        <w:rPr>
          <w:rFonts w:ascii="Times New Roman" w:hAnsi="Times New Roman" w:cs="Times New Roman"/>
          <w:sz w:val="26"/>
          <w:szCs w:val="26"/>
        </w:rPr>
        <w:t>микропредприятия</w:t>
      </w:r>
      <w:proofErr w:type="spellEnd"/>
      <w:r w:rsidRPr="00783A86">
        <w:rPr>
          <w:rFonts w:ascii="Times New Roman" w:hAnsi="Times New Roman" w:cs="Times New Roman"/>
          <w:sz w:val="26"/>
          <w:szCs w:val="26"/>
        </w:rPr>
        <w:t xml:space="preserve"> в год.</w:t>
      </w:r>
    </w:p>
    <w:p w:rsidR="00886112" w:rsidRPr="00783A86" w:rsidRDefault="00886112" w:rsidP="00886112">
      <w:pPr>
        <w:autoSpaceDE w:val="0"/>
        <w:autoSpaceDN w:val="0"/>
        <w:adjustRightInd w:val="0"/>
        <w:spacing w:after="0" w:line="240" w:lineRule="auto"/>
        <w:ind w:firstLine="709"/>
        <w:jc w:val="both"/>
        <w:rPr>
          <w:rFonts w:ascii="Times New Roman" w:hAnsi="Times New Roman" w:cs="Times New Roman"/>
          <w:b/>
          <w:sz w:val="26"/>
          <w:szCs w:val="26"/>
        </w:rPr>
      </w:pPr>
      <w:r w:rsidRPr="00783A86">
        <w:rPr>
          <w:rFonts w:ascii="Times New Roman" w:hAnsi="Times New Roman" w:cs="Times New Roman"/>
          <w:sz w:val="26"/>
          <w:szCs w:val="26"/>
        </w:rPr>
        <w:t>В случае необходимости при проведении плановой выездной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города Когалыма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86112" w:rsidRPr="00783A86" w:rsidRDefault="00886112" w:rsidP="00886112">
      <w:pPr>
        <w:autoSpaceDE w:val="0"/>
        <w:autoSpaceDN w:val="0"/>
        <w:adjustRightInd w:val="0"/>
        <w:spacing w:after="0" w:line="240" w:lineRule="auto"/>
        <w:ind w:firstLine="709"/>
        <w:jc w:val="both"/>
        <w:rPr>
          <w:rFonts w:ascii="Times New Roman" w:hAnsi="Times New Roman" w:cs="Times New Roman"/>
          <w:b/>
          <w:sz w:val="26"/>
          <w:szCs w:val="26"/>
        </w:rPr>
      </w:pPr>
      <w:r w:rsidRPr="00783A86">
        <w:rPr>
          <w:rFonts w:ascii="Times New Roman" w:hAnsi="Times New Roman" w:cs="Times New Roman"/>
          <w:sz w:val="26"/>
          <w:szCs w:val="26"/>
        </w:rPr>
        <w:t>На период действия срока приостановления проведения плановой выездной проверки, в отношении субъекта малого предпринимательства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86112" w:rsidRPr="00783A86" w:rsidRDefault="00886112" w:rsidP="00886112">
      <w:pPr>
        <w:autoSpaceDE w:val="0"/>
        <w:autoSpaceDN w:val="0"/>
        <w:adjustRightInd w:val="0"/>
        <w:spacing w:after="0" w:line="240" w:lineRule="auto"/>
        <w:ind w:firstLine="709"/>
        <w:jc w:val="both"/>
        <w:rPr>
          <w:rFonts w:ascii="Times New Roman" w:hAnsi="Times New Roman" w:cs="Times New Roman"/>
          <w:b/>
          <w:sz w:val="26"/>
          <w:szCs w:val="26"/>
        </w:rPr>
      </w:pPr>
      <w:proofErr w:type="gramStart"/>
      <w:r w:rsidRPr="00783A86">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783A86">
        <w:rPr>
          <w:rFonts w:ascii="Times New Roman" w:hAnsi="Times New Roman" w:cs="Times New Roman"/>
          <w:sz w:val="26"/>
          <w:szCs w:val="26"/>
        </w:rPr>
        <w:t>микропредприятий</w:t>
      </w:r>
      <w:proofErr w:type="spellEnd"/>
      <w:proofErr w:type="gramEnd"/>
      <w:r w:rsidRPr="00783A86">
        <w:rPr>
          <w:rFonts w:ascii="Times New Roman" w:hAnsi="Times New Roman" w:cs="Times New Roman"/>
          <w:sz w:val="26"/>
          <w:szCs w:val="26"/>
        </w:rPr>
        <w:t xml:space="preserve"> не более чем на пятнадцать часов</w:t>
      </w:r>
      <w:proofErr w:type="gramStart"/>
      <w:r w:rsidRPr="00783A86">
        <w:rPr>
          <w:rFonts w:ascii="Times New Roman" w:hAnsi="Times New Roman" w:cs="Times New Roman"/>
          <w:sz w:val="26"/>
          <w:szCs w:val="26"/>
        </w:rPr>
        <w:t>.»</w:t>
      </w:r>
      <w:r>
        <w:rPr>
          <w:rFonts w:ascii="Times New Roman" w:hAnsi="Times New Roman" w:cs="Times New Roman"/>
          <w:sz w:val="26"/>
          <w:szCs w:val="26"/>
        </w:rPr>
        <w:t>;</w:t>
      </w:r>
      <w:proofErr w:type="gramEnd"/>
    </w:p>
    <w:p w:rsidR="00716F67" w:rsidRDefault="00716F67" w:rsidP="0040588B">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p>
    <w:p w:rsidR="00101A62" w:rsidRPr="00F05C72" w:rsidRDefault="00F05C72" w:rsidP="00F05C72">
      <w:pPr>
        <w:pStyle w:val="ad"/>
        <w:ind w:firstLine="709"/>
        <w:jc w:val="both"/>
        <w:rPr>
          <w:rFonts w:ascii="Times New Roman" w:hAnsi="Times New Roman" w:cs="Times New Roman"/>
          <w:sz w:val="26"/>
          <w:szCs w:val="26"/>
        </w:rPr>
      </w:pPr>
      <w:r>
        <w:rPr>
          <w:rFonts w:ascii="Times New Roman" w:hAnsi="Times New Roman" w:cs="Times New Roman"/>
          <w:sz w:val="26"/>
          <w:szCs w:val="26"/>
        </w:rPr>
        <w:t xml:space="preserve">2. Признать утратившими силу </w:t>
      </w:r>
      <w:r w:rsidR="00101A62" w:rsidRPr="00FF5AA3">
        <w:rPr>
          <w:rFonts w:ascii="Times New Roman" w:hAnsi="Times New Roman" w:cs="Times New Roman"/>
          <w:sz w:val="26"/>
          <w:szCs w:val="26"/>
        </w:rPr>
        <w:t>подпункт</w:t>
      </w:r>
      <w:r w:rsidR="00101A62">
        <w:rPr>
          <w:rFonts w:ascii="Times New Roman" w:hAnsi="Times New Roman" w:cs="Times New Roman"/>
          <w:sz w:val="26"/>
          <w:szCs w:val="26"/>
        </w:rPr>
        <w:t>ы</w:t>
      </w:r>
      <w:r w:rsidR="00101A62" w:rsidRPr="00FF5AA3">
        <w:rPr>
          <w:rFonts w:ascii="Times New Roman" w:hAnsi="Times New Roman" w:cs="Times New Roman"/>
          <w:sz w:val="26"/>
          <w:szCs w:val="26"/>
        </w:rPr>
        <w:t xml:space="preserve"> 1.1.4 </w:t>
      </w:r>
      <w:r w:rsidR="00101A62">
        <w:rPr>
          <w:rFonts w:ascii="Times New Roman" w:hAnsi="Times New Roman" w:cs="Times New Roman"/>
          <w:sz w:val="26"/>
          <w:szCs w:val="26"/>
        </w:rPr>
        <w:t xml:space="preserve">– 1.1.9 </w:t>
      </w:r>
      <w:r w:rsidR="00101A62" w:rsidRPr="00FF5AA3">
        <w:rPr>
          <w:rFonts w:ascii="Times New Roman" w:hAnsi="Times New Roman" w:cs="Times New Roman"/>
          <w:sz w:val="26"/>
          <w:szCs w:val="26"/>
        </w:rPr>
        <w:t xml:space="preserve">пункта 1.1 </w:t>
      </w:r>
      <w:r w:rsidR="00101A62">
        <w:rPr>
          <w:rFonts w:ascii="Times New Roman" w:hAnsi="Times New Roman" w:cs="Times New Roman"/>
          <w:sz w:val="26"/>
          <w:szCs w:val="26"/>
        </w:rPr>
        <w:t xml:space="preserve">постановления </w:t>
      </w:r>
      <w:r w:rsidR="00101A62" w:rsidRPr="00FF5AA3">
        <w:rPr>
          <w:rFonts w:ascii="Times New Roman" w:hAnsi="Times New Roman" w:cs="Times New Roman"/>
          <w:sz w:val="26"/>
          <w:szCs w:val="26"/>
        </w:rPr>
        <w:t>Администрации города Когалыма от 1</w:t>
      </w:r>
      <w:r w:rsidR="00101A62">
        <w:rPr>
          <w:rFonts w:ascii="Times New Roman" w:hAnsi="Times New Roman" w:cs="Times New Roman"/>
          <w:sz w:val="26"/>
          <w:szCs w:val="26"/>
        </w:rPr>
        <w:t>5</w:t>
      </w:r>
      <w:r w:rsidR="00101A62" w:rsidRPr="00FF5AA3">
        <w:rPr>
          <w:rFonts w:ascii="Times New Roman" w:hAnsi="Times New Roman" w:cs="Times New Roman"/>
          <w:sz w:val="26"/>
          <w:szCs w:val="26"/>
        </w:rPr>
        <w:t>.</w:t>
      </w:r>
      <w:r w:rsidR="00101A62">
        <w:rPr>
          <w:rFonts w:ascii="Times New Roman" w:hAnsi="Times New Roman" w:cs="Times New Roman"/>
          <w:sz w:val="26"/>
          <w:szCs w:val="26"/>
        </w:rPr>
        <w:t>11</w:t>
      </w:r>
      <w:r w:rsidR="00101A62" w:rsidRPr="00FF5AA3">
        <w:rPr>
          <w:rFonts w:ascii="Times New Roman" w:hAnsi="Times New Roman" w:cs="Times New Roman"/>
          <w:sz w:val="26"/>
          <w:szCs w:val="26"/>
        </w:rPr>
        <w:t>.201</w:t>
      </w:r>
      <w:r w:rsidR="00101A62">
        <w:rPr>
          <w:rFonts w:ascii="Times New Roman" w:hAnsi="Times New Roman" w:cs="Times New Roman"/>
          <w:sz w:val="26"/>
          <w:szCs w:val="26"/>
        </w:rPr>
        <w:t>6</w:t>
      </w:r>
      <w:r w:rsidR="00101A62" w:rsidRPr="00FF5AA3">
        <w:rPr>
          <w:rFonts w:ascii="Times New Roman" w:hAnsi="Times New Roman" w:cs="Times New Roman"/>
          <w:sz w:val="26"/>
          <w:szCs w:val="26"/>
        </w:rPr>
        <w:t xml:space="preserve"> №</w:t>
      </w:r>
      <w:r w:rsidR="00101A62">
        <w:rPr>
          <w:rFonts w:ascii="Times New Roman" w:hAnsi="Times New Roman" w:cs="Times New Roman"/>
          <w:sz w:val="26"/>
          <w:szCs w:val="26"/>
        </w:rPr>
        <w:t>2807</w:t>
      </w:r>
      <w:r w:rsidR="00101A62" w:rsidRPr="00FF5AA3">
        <w:rPr>
          <w:rFonts w:ascii="Times New Roman" w:hAnsi="Times New Roman" w:cs="Times New Roman"/>
          <w:sz w:val="26"/>
          <w:szCs w:val="26"/>
        </w:rPr>
        <w:t xml:space="preserve"> «</w:t>
      </w:r>
      <w:r w:rsidR="00101A62" w:rsidRPr="00FF5AA3">
        <w:rPr>
          <w:rFonts w:ascii="Times New Roman" w:eastAsia="Times New Roman" w:hAnsi="Times New Roman" w:cs="Times New Roman"/>
          <w:sz w:val="26"/>
          <w:szCs w:val="26"/>
        </w:rPr>
        <w:t xml:space="preserve">О внесении изменений в постановление Администрации города Когалыма от </w:t>
      </w:r>
      <w:r w:rsidR="00B301AE" w:rsidRPr="00902AFD">
        <w:rPr>
          <w:rFonts w:ascii="Times New Roman" w:hAnsi="Times New Roman"/>
          <w:sz w:val="26"/>
          <w:szCs w:val="26"/>
        </w:rPr>
        <w:t>25.06.2014 №1504</w:t>
      </w:r>
      <w:r w:rsidR="00B301AE">
        <w:rPr>
          <w:rFonts w:ascii="Times New Roman" w:eastAsia="Times New Roman" w:hAnsi="Times New Roman" w:cs="Times New Roman"/>
          <w:sz w:val="26"/>
          <w:szCs w:val="26"/>
        </w:rPr>
        <w:t>».</w:t>
      </w:r>
    </w:p>
    <w:p w:rsidR="00716F67" w:rsidRDefault="00716F67" w:rsidP="00401E93">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p>
    <w:p w:rsidR="0040588B" w:rsidRDefault="00B301AE" w:rsidP="0040588B">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3</w:t>
      </w:r>
      <w:r w:rsidR="0040588B">
        <w:rPr>
          <w:rFonts w:ascii="Times New Roman" w:eastAsia="Times New Roman" w:hAnsi="Times New Roman" w:cs="Times New Roman"/>
          <w:sz w:val="26"/>
          <w:szCs w:val="26"/>
        </w:rPr>
        <w:t xml:space="preserve">. </w:t>
      </w:r>
      <w:proofErr w:type="gramStart"/>
      <w:r w:rsidR="0040588B">
        <w:rPr>
          <w:rFonts w:ascii="Times New Roman" w:eastAsia="Times New Roman" w:hAnsi="Times New Roman" w:cs="Times New Roman"/>
          <w:sz w:val="26"/>
          <w:szCs w:val="26"/>
        </w:rPr>
        <w:t xml:space="preserve">Отделу муниципального контроля Администрации города Когалыма (Т.Г.Медведева) направить в юридическое управление Администрации города Когалыма текст постановления, его реквизиты, в сроки, предусмотренные распоряжением Администрации города Когалыма от 19.06.2013 №149-р «О </w:t>
      </w:r>
      <w:r w:rsidR="0040588B">
        <w:rPr>
          <w:rFonts w:ascii="Times New Roman" w:eastAsia="Times New Roman" w:hAnsi="Times New Roman" w:cs="Times New Roman"/>
          <w:sz w:val="26"/>
          <w:szCs w:val="26"/>
        </w:rPr>
        <w:lastRenderedPageBreak/>
        <w:t>мерах по формированию регистра муниципальных нормативно-правовых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круга - Югры.</w:t>
      </w:r>
      <w:proofErr w:type="gramEnd"/>
    </w:p>
    <w:p w:rsidR="0040588B" w:rsidRDefault="0040588B" w:rsidP="0040588B">
      <w:pPr>
        <w:spacing w:after="0" w:line="240" w:lineRule="auto"/>
        <w:ind w:left="709"/>
        <w:jc w:val="both"/>
        <w:rPr>
          <w:rFonts w:ascii="Times New Roman" w:hAnsi="Times New Roman" w:cs="Times New Roman"/>
          <w:sz w:val="26"/>
          <w:szCs w:val="26"/>
        </w:rPr>
      </w:pPr>
    </w:p>
    <w:p w:rsidR="0040588B" w:rsidRDefault="00B301AE" w:rsidP="0040588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40588B">
        <w:rPr>
          <w:rFonts w:ascii="Times New Roman" w:hAnsi="Times New Roman" w:cs="Times New Roman"/>
          <w:sz w:val="26"/>
          <w:szCs w:val="26"/>
        </w:rPr>
        <w:t>. Опубликовать настоящее постановление в газете «Когалымский вестник» и разместить на официальном сайте Администрации города Когалыма в информационно-телекоммуникационной сети «Интернет» (</w:t>
      </w:r>
      <w:hyperlink r:id="rId9" w:history="1">
        <w:r w:rsidR="0040588B">
          <w:rPr>
            <w:rStyle w:val="a3"/>
            <w:rFonts w:ascii="Times New Roman" w:hAnsi="Times New Roman" w:cs="Times New Roman"/>
            <w:color w:val="auto"/>
            <w:sz w:val="26"/>
            <w:szCs w:val="26"/>
            <w:u w:val="none"/>
            <w:lang w:val="en-US"/>
          </w:rPr>
          <w:t>www</w:t>
        </w:r>
        <w:r w:rsidR="0040588B">
          <w:rPr>
            <w:rStyle w:val="a3"/>
            <w:rFonts w:ascii="Times New Roman" w:hAnsi="Times New Roman" w:cs="Times New Roman"/>
            <w:color w:val="auto"/>
            <w:sz w:val="26"/>
            <w:szCs w:val="26"/>
            <w:u w:val="none"/>
          </w:rPr>
          <w:t>.</w:t>
        </w:r>
        <w:proofErr w:type="spellStart"/>
        <w:r w:rsidR="0040588B">
          <w:rPr>
            <w:rStyle w:val="a3"/>
            <w:rFonts w:ascii="Times New Roman" w:hAnsi="Times New Roman" w:cs="Times New Roman"/>
            <w:color w:val="auto"/>
            <w:sz w:val="26"/>
            <w:szCs w:val="26"/>
            <w:u w:val="none"/>
            <w:lang w:val="en-US"/>
          </w:rPr>
          <w:t>admkogalym</w:t>
        </w:r>
        <w:proofErr w:type="spellEnd"/>
        <w:r w:rsidR="0040588B">
          <w:rPr>
            <w:rStyle w:val="a3"/>
            <w:rFonts w:ascii="Times New Roman" w:hAnsi="Times New Roman" w:cs="Times New Roman"/>
            <w:color w:val="auto"/>
            <w:sz w:val="26"/>
            <w:szCs w:val="26"/>
            <w:u w:val="none"/>
          </w:rPr>
          <w:t>.</w:t>
        </w:r>
        <w:proofErr w:type="spellStart"/>
        <w:r w:rsidR="0040588B">
          <w:rPr>
            <w:rStyle w:val="a3"/>
            <w:rFonts w:ascii="Times New Roman" w:hAnsi="Times New Roman" w:cs="Times New Roman"/>
            <w:color w:val="auto"/>
            <w:sz w:val="26"/>
            <w:szCs w:val="26"/>
            <w:u w:val="none"/>
            <w:lang w:val="en-US"/>
          </w:rPr>
          <w:t>ru</w:t>
        </w:r>
        <w:proofErr w:type="spellEnd"/>
      </w:hyperlink>
      <w:r w:rsidR="0040588B">
        <w:rPr>
          <w:rFonts w:ascii="Times New Roman" w:hAnsi="Times New Roman" w:cs="Times New Roman"/>
          <w:sz w:val="26"/>
          <w:szCs w:val="26"/>
        </w:rPr>
        <w:t>).</w:t>
      </w:r>
    </w:p>
    <w:p w:rsidR="0040588B" w:rsidRDefault="0040588B" w:rsidP="00B301AE">
      <w:pPr>
        <w:spacing w:after="0" w:line="240" w:lineRule="auto"/>
        <w:ind w:firstLine="709"/>
        <w:jc w:val="both"/>
        <w:rPr>
          <w:rFonts w:ascii="Times New Roman" w:hAnsi="Times New Roman" w:cs="Times New Roman"/>
          <w:sz w:val="26"/>
          <w:szCs w:val="26"/>
        </w:rPr>
      </w:pPr>
    </w:p>
    <w:p w:rsidR="00B301AE" w:rsidRDefault="00B301AE" w:rsidP="00B301A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40588B">
        <w:rPr>
          <w:rFonts w:ascii="Times New Roman" w:hAnsi="Times New Roman" w:cs="Times New Roman"/>
          <w:sz w:val="26"/>
          <w:szCs w:val="26"/>
        </w:rPr>
        <w:t xml:space="preserve">. </w:t>
      </w:r>
      <w:proofErr w:type="gramStart"/>
      <w:r w:rsidR="0040588B">
        <w:rPr>
          <w:rFonts w:ascii="Times New Roman" w:hAnsi="Times New Roman" w:cs="Times New Roman"/>
          <w:sz w:val="26"/>
          <w:szCs w:val="26"/>
        </w:rPr>
        <w:t>Контроль за</w:t>
      </w:r>
      <w:proofErr w:type="gramEnd"/>
      <w:r w:rsidR="0040588B">
        <w:rPr>
          <w:rFonts w:ascii="Times New Roman" w:hAnsi="Times New Roman" w:cs="Times New Roman"/>
          <w:sz w:val="26"/>
          <w:szCs w:val="26"/>
        </w:rPr>
        <w:t xml:space="preserve"> выполнением постановления оставляю за собой.</w:t>
      </w:r>
    </w:p>
    <w:p w:rsidR="00B301AE" w:rsidRDefault="00906058" w:rsidP="00B301AE">
      <w:pPr>
        <w:spacing w:after="0" w:line="240" w:lineRule="auto"/>
        <w:ind w:firstLine="709"/>
        <w:jc w:val="both"/>
        <w:rPr>
          <w:rFonts w:ascii="Times New Roman" w:hAnsi="Times New Roman" w:cs="Times New Roman"/>
          <w:sz w:val="26"/>
          <w:szCs w:val="26"/>
        </w:rPr>
      </w:pPr>
      <w:bookmarkStart w:id="0" w:name="_GoBack"/>
      <w:r>
        <w:rPr>
          <w:rFonts w:ascii="Times New Roman" w:hAnsi="Times New Roman" w:cs="Times New Roman"/>
          <w:noProof/>
          <w:sz w:val="26"/>
          <w:szCs w:val="26"/>
        </w:rPr>
        <w:drawing>
          <wp:anchor distT="0" distB="0" distL="114300" distR="114300" simplePos="0" relativeHeight="251660288" behindDoc="0" locked="0" layoutInCell="1" allowOverlap="1" wp14:anchorId="7E0D8E74" wp14:editId="691EFF62">
            <wp:simplePos x="0" y="0"/>
            <wp:positionH relativeFrom="column">
              <wp:posOffset>2375535</wp:posOffset>
            </wp:positionH>
            <wp:positionV relativeFrom="paragraph">
              <wp:posOffset>86360</wp:posOffset>
            </wp:positionV>
            <wp:extent cx="1362075" cy="136207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B301AE" w:rsidRDefault="00B301AE" w:rsidP="00B301AE">
      <w:pPr>
        <w:spacing w:after="0" w:line="240" w:lineRule="auto"/>
        <w:ind w:firstLine="709"/>
        <w:jc w:val="both"/>
        <w:rPr>
          <w:rFonts w:ascii="Times New Roman" w:hAnsi="Times New Roman" w:cs="Times New Roman"/>
          <w:sz w:val="26"/>
          <w:szCs w:val="26"/>
        </w:rPr>
      </w:pPr>
    </w:p>
    <w:p w:rsidR="00B301AE" w:rsidRDefault="00B301AE" w:rsidP="00B301AE">
      <w:pPr>
        <w:spacing w:after="0" w:line="240" w:lineRule="auto"/>
        <w:ind w:firstLine="709"/>
        <w:jc w:val="both"/>
        <w:rPr>
          <w:rFonts w:ascii="Times New Roman" w:hAnsi="Times New Roman" w:cs="Times New Roman"/>
          <w:sz w:val="26"/>
          <w:szCs w:val="26"/>
        </w:rPr>
      </w:pPr>
    </w:p>
    <w:p w:rsidR="0024717D" w:rsidRPr="00286F84" w:rsidRDefault="00B301AE" w:rsidP="0090605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Глава города Когалыма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sidR="0040588B">
        <w:rPr>
          <w:rFonts w:ascii="Times New Roman" w:hAnsi="Times New Roman" w:cs="Times New Roman"/>
          <w:sz w:val="26"/>
          <w:szCs w:val="26"/>
        </w:rPr>
        <w:t>Н.Н.Пальчиков</w:t>
      </w:r>
      <w:proofErr w:type="spellEnd"/>
    </w:p>
    <w:sectPr w:rsidR="0024717D" w:rsidRPr="00286F84" w:rsidSect="00906058">
      <w:pgSz w:w="11906" w:h="16838"/>
      <w:pgMar w:top="1134" w:right="567" w:bottom="1134"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D73CC"/>
    <w:multiLevelType w:val="hybridMultilevel"/>
    <w:tmpl w:val="D76A824E"/>
    <w:lvl w:ilvl="0" w:tplc="7F427E68">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useFELayout/>
    <w:compatSetting w:name="compatibilityMode" w:uri="http://schemas.microsoft.com/office/word" w:val="12"/>
  </w:compat>
  <w:rsids>
    <w:rsidRoot w:val="00935CBC"/>
    <w:rsid w:val="00007509"/>
    <w:rsid w:val="000168DA"/>
    <w:rsid w:val="000237F9"/>
    <w:rsid w:val="0003374D"/>
    <w:rsid w:val="000D06EC"/>
    <w:rsid w:val="000D7E75"/>
    <w:rsid w:val="00101A62"/>
    <w:rsid w:val="001257D5"/>
    <w:rsid w:val="0017768F"/>
    <w:rsid w:val="001B4C7F"/>
    <w:rsid w:val="0024717D"/>
    <w:rsid w:val="00267967"/>
    <w:rsid w:val="00275A1F"/>
    <w:rsid w:val="00286F84"/>
    <w:rsid w:val="002B698B"/>
    <w:rsid w:val="002B6A8C"/>
    <w:rsid w:val="002B6BD1"/>
    <w:rsid w:val="002B768F"/>
    <w:rsid w:val="002C1B91"/>
    <w:rsid w:val="002E7770"/>
    <w:rsid w:val="003A0B94"/>
    <w:rsid w:val="003C7C38"/>
    <w:rsid w:val="00401E93"/>
    <w:rsid w:val="0040588B"/>
    <w:rsid w:val="004302BF"/>
    <w:rsid w:val="004832C9"/>
    <w:rsid w:val="004C0C32"/>
    <w:rsid w:val="0051036C"/>
    <w:rsid w:val="00540297"/>
    <w:rsid w:val="00585DD6"/>
    <w:rsid w:val="005F40B6"/>
    <w:rsid w:val="00653D3C"/>
    <w:rsid w:val="0071049F"/>
    <w:rsid w:val="00716F67"/>
    <w:rsid w:val="007B7411"/>
    <w:rsid w:val="007D3F97"/>
    <w:rsid w:val="007D427C"/>
    <w:rsid w:val="00831858"/>
    <w:rsid w:val="00850BE5"/>
    <w:rsid w:val="0085435D"/>
    <w:rsid w:val="008660D0"/>
    <w:rsid w:val="00886112"/>
    <w:rsid w:val="008A7302"/>
    <w:rsid w:val="008B50EA"/>
    <w:rsid w:val="008D5D29"/>
    <w:rsid w:val="00906058"/>
    <w:rsid w:val="009260DA"/>
    <w:rsid w:val="00935CBC"/>
    <w:rsid w:val="009951D8"/>
    <w:rsid w:val="009B6A1E"/>
    <w:rsid w:val="00A00904"/>
    <w:rsid w:val="00A25177"/>
    <w:rsid w:val="00A25486"/>
    <w:rsid w:val="00A65DBE"/>
    <w:rsid w:val="00AA58B2"/>
    <w:rsid w:val="00AF1193"/>
    <w:rsid w:val="00AF1F49"/>
    <w:rsid w:val="00B301AE"/>
    <w:rsid w:val="00CD591E"/>
    <w:rsid w:val="00D550F1"/>
    <w:rsid w:val="00E33C53"/>
    <w:rsid w:val="00E5197A"/>
    <w:rsid w:val="00E76DC4"/>
    <w:rsid w:val="00EB2E89"/>
    <w:rsid w:val="00ED4150"/>
    <w:rsid w:val="00F017E8"/>
    <w:rsid w:val="00F05C72"/>
    <w:rsid w:val="00F10E32"/>
    <w:rsid w:val="00F265A8"/>
    <w:rsid w:val="00F74CD9"/>
    <w:rsid w:val="00F954E5"/>
    <w:rsid w:val="00FB1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3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5CBC"/>
    <w:rPr>
      <w:color w:val="0000FF"/>
      <w:u w:val="single"/>
    </w:rPr>
  </w:style>
  <w:style w:type="character" w:styleId="a4">
    <w:name w:val="annotation reference"/>
    <w:basedOn w:val="a0"/>
    <w:uiPriority w:val="99"/>
    <w:semiHidden/>
    <w:unhideWhenUsed/>
    <w:rsid w:val="007D427C"/>
    <w:rPr>
      <w:sz w:val="16"/>
      <w:szCs w:val="16"/>
    </w:rPr>
  </w:style>
  <w:style w:type="paragraph" w:styleId="a5">
    <w:name w:val="annotation text"/>
    <w:basedOn w:val="a"/>
    <w:link w:val="a6"/>
    <w:uiPriority w:val="99"/>
    <w:unhideWhenUsed/>
    <w:rsid w:val="007D427C"/>
    <w:pPr>
      <w:spacing w:line="240" w:lineRule="auto"/>
    </w:pPr>
    <w:rPr>
      <w:rFonts w:eastAsiaTheme="minorHAnsi"/>
      <w:sz w:val="20"/>
      <w:szCs w:val="20"/>
      <w:lang w:eastAsia="en-US"/>
    </w:rPr>
  </w:style>
  <w:style w:type="character" w:customStyle="1" w:styleId="a6">
    <w:name w:val="Текст примечания Знак"/>
    <w:basedOn w:val="a0"/>
    <w:link w:val="a5"/>
    <w:uiPriority w:val="99"/>
    <w:rsid w:val="007D427C"/>
    <w:rPr>
      <w:rFonts w:eastAsiaTheme="minorHAnsi"/>
      <w:sz w:val="20"/>
      <w:szCs w:val="20"/>
      <w:lang w:eastAsia="en-US"/>
    </w:rPr>
  </w:style>
  <w:style w:type="paragraph" w:styleId="a7">
    <w:name w:val="Balloon Text"/>
    <w:basedOn w:val="a"/>
    <w:link w:val="a8"/>
    <w:uiPriority w:val="99"/>
    <w:semiHidden/>
    <w:unhideWhenUsed/>
    <w:rsid w:val="007D427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427C"/>
    <w:rPr>
      <w:rFonts w:ascii="Tahoma" w:hAnsi="Tahoma" w:cs="Tahoma"/>
      <w:sz w:val="16"/>
      <w:szCs w:val="16"/>
    </w:rPr>
  </w:style>
  <w:style w:type="paragraph" w:styleId="a9">
    <w:name w:val="annotation subject"/>
    <w:basedOn w:val="a5"/>
    <w:next w:val="a5"/>
    <w:link w:val="aa"/>
    <w:uiPriority w:val="99"/>
    <w:semiHidden/>
    <w:unhideWhenUsed/>
    <w:rsid w:val="0040588B"/>
    <w:rPr>
      <w:rFonts w:eastAsiaTheme="minorEastAsia"/>
      <w:b/>
      <w:bCs/>
      <w:lang w:eastAsia="ru-RU"/>
    </w:rPr>
  </w:style>
  <w:style w:type="character" w:customStyle="1" w:styleId="aa">
    <w:name w:val="Тема примечания Знак"/>
    <w:basedOn w:val="a6"/>
    <w:link w:val="a9"/>
    <w:uiPriority w:val="99"/>
    <w:semiHidden/>
    <w:rsid w:val="0040588B"/>
    <w:rPr>
      <w:rFonts w:eastAsiaTheme="minorHAnsi"/>
      <w:b/>
      <w:bCs/>
      <w:sz w:val="20"/>
      <w:szCs w:val="20"/>
      <w:lang w:eastAsia="en-US"/>
    </w:rPr>
  </w:style>
  <w:style w:type="paragraph" w:styleId="ab">
    <w:name w:val="List Paragraph"/>
    <w:basedOn w:val="a"/>
    <w:uiPriority w:val="34"/>
    <w:qFormat/>
    <w:rsid w:val="00716F67"/>
    <w:pPr>
      <w:ind w:left="720"/>
      <w:contextualSpacing/>
    </w:pPr>
    <w:rPr>
      <w:rFonts w:eastAsiaTheme="minorHAnsi"/>
      <w:lang w:eastAsia="en-US"/>
    </w:rPr>
  </w:style>
  <w:style w:type="character" w:styleId="ac">
    <w:name w:val="Emphasis"/>
    <w:basedOn w:val="a0"/>
    <w:uiPriority w:val="20"/>
    <w:qFormat/>
    <w:rsid w:val="000D7E75"/>
    <w:rPr>
      <w:rFonts w:cs="Times New Roman"/>
      <w:i/>
      <w:iCs/>
    </w:rPr>
  </w:style>
  <w:style w:type="paragraph" w:styleId="ad">
    <w:name w:val="No Spacing"/>
    <w:uiPriority w:val="1"/>
    <w:qFormat/>
    <w:rsid w:val="00101A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227647898702487CC94C8978848355A636C8BD413D8912EF455E81E0AE3BB6I0WD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admkogaly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8D0FA-1EF6-4791-B707-A522638D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4</Pages>
  <Words>1244</Words>
  <Characters>7091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Грязева Светлана Евгеньевна</dc:creator>
  <cp:lastModifiedBy>Ватулина Яна Юрьевна</cp:lastModifiedBy>
  <cp:revision>26</cp:revision>
  <cp:lastPrinted>2017-10-19T11:00:00Z</cp:lastPrinted>
  <dcterms:created xsi:type="dcterms:W3CDTF">2017-05-04T10:54:00Z</dcterms:created>
  <dcterms:modified xsi:type="dcterms:W3CDTF">2017-10-19T11:00:00Z</dcterms:modified>
</cp:coreProperties>
</file>