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18" w:rsidRDefault="001F3018" w:rsidP="001F301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7488" behindDoc="0" locked="0" layoutInCell="1" allowOverlap="1" wp14:anchorId="4CF9FDA7" wp14:editId="2D84BF6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18" w:rsidRDefault="001F3018" w:rsidP="001F301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F3018" w:rsidRPr="00C425F8" w:rsidRDefault="001F3018" w:rsidP="001F3018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1F3018" w:rsidRPr="00ED3349" w:rsidRDefault="001F3018" w:rsidP="001F3018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1F3018" w:rsidRPr="001F3018" w:rsidRDefault="001F3018" w:rsidP="001F3018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F301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F3018" w:rsidRPr="001F3018" w:rsidRDefault="001F3018" w:rsidP="001F3018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F3018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1F3018" w:rsidRPr="001F3018" w:rsidRDefault="001F3018" w:rsidP="001F3018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301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F3018" w:rsidRPr="00485E30" w:rsidRDefault="001F3018" w:rsidP="001F3018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1F3018" w:rsidRPr="00485E30" w:rsidRDefault="001F3018" w:rsidP="001F3018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F3018" w:rsidRPr="00485E30" w:rsidTr="00D77C88">
        <w:trPr>
          <w:trHeight w:val="155"/>
        </w:trPr>
        <w:tc>
          <w:tcPr>
            <w:tcW w:w="565" w:type="dxa"/>
            <w:vAlign w:val="center"/>
          </w:tcPr>
          <w:p w:rsidR="001F3018" w:rsidRPr="00485E30" w:rsidRDefault="001F3018" w:rsidP="001F301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F3018" w:rsidRPr="00485E30" w:rsidRDefault="001F3018" w:rsidP="001F301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F3018" w:rsidRPr="00485E30" w:rsidRDefault="001F3018" w:rsidP="001F3018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3018" w:rsidRPr="00612AA4" w:rsidRDefault="001F3018" w:rsidP="001F301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1F3018" w:rsidRPr="00485E30" w:rsidRDefault="001F3018" w:rsidP="001F30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F3018" w:rsidRPr="00485E30" w:rsidRDefault="001F3018" w:rsidP="001F30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1F3018" w:rsidRPr="00485E30" w:rsidRDefault="001F3018" w:rsidP="001F30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F3018" w:rsidRPr="00485E30" w:rsidRDefault="001F3018" w:rsidP="001F301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3018" w:rsidRPr="00485E30" w:rsidRDefault="001F3018" w:rsidP="001F301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2388</w:t>
            </w:r>
          </w:p>
        </w:tc>
      </w:tr>
    </w:tbl>
    <w:p w:rsidR="00FF7EA7" w:rsidRDefault="00FF7EA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149" w:rsidRDefault="009F2149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149" w:rsidRDefault="009F2149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149" w:rsidRDefault="009F2149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24B3" w:rsidRPr="00D31025" w:rsidRDefault="00CB53A8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Об утверждении </w:t>
      </w:r>
      <w:r w:rsidR="00AB40C7" w:rsidRPr="00D31025">
        <w:rPr>
          <w:rFonts w:ascii="Times New Roman" w:hAnsi="Times New Roman"/>
          <w:sz w:val="26"/>
          <w:szCs w:val="26"/>
        </w:rPr>
        <w:t>значений</w:t>
      </w:r>
    </w:p>
    <w:p w:rsidR="00EC2241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нормативных затрат на оказание</w:t>
      </w:r>
    </w:p>
    <w:p w:rsidR="00EE0E85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муниципальных услуг</w:t>
      </w:r>
      <w:r w:rsidR="00D10E25" w:rsidRPr="00FF7EA7">
        <w:rPr>
          <w:rFonts w:ascii="Times New Roman" w:hAnsi="Times New Roman"/>
          <w:sz w:val="26"/>
          <w:szCs w:val="26"/>
        </w:rPr>
        <w:t xml:space="preserve"> </w:t>
      </w:r>
      <w:r w:rsidR="001C2167" w:rsidRPr="00D31025">
        <w:rPr>
          <w:rFonts w:ascii="Times New Roman" w:hAnsi="Times New Roman"/>
          <w:sz w:val="26"/>
          <w:szCs w:val="26"/>
        </w:rPr>
        <w:t>(</w:t>
      </w:r>
      <w:r w:rsidR="00EE0E85" w:rsidRPr="00D31025">
        <w:rPr>
          <w:rFonts w:ascii="Times New Roman" w:hAnsi="Times New Roman"/>
          <w:sz w:val="26"/>
          <w:szCs w:val="26"/>
        </w:rPr>
        <w:t xml:space="preserve">выполнения </w:t>
      </w:r>
      <w:r w:rsidR="001C2167" w:rsidRPr="00D31025">
        <w:rPr>
          <w:rFonts w:ascii="Times New Roman" w:hAnsi="Times New Roman"/>
          <w:sz w:val="26"/>
          <w:szCs w:val="26"/>
        </w:rPr>
        <w:t>работ)</w:t>
      </w:r>
      <w:r w:rsidRPr="00D31025">
        <w:rPr>
          <w:rFonts w:ascii="Times New Roman" w:hAnsi="Times New Roman"/>
          <w:sz w:val="26"/>
          <w:szCs w:val="26"/>
        </w:rPr>
        <w:t>,</w:t>
      </w:r>
    </w:p>
    <w:p w:rsidR="00EE0E85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отраслевы</w:t>
      </w:r>
      <w:r w:rsidR="00B44BCD" w:rsidRPr="00D31025">
        <w:rPr>
          <w:rFonts w:ascii="Times New Roman" w:hAnsi="Times New Roman"/>
          <w:sz w:val="26"/>
          <w:szCs w:val="26"/>
        </w:rPr>
        <w:t>х</w:t>
      </w:r>
      <w:r w:rsidR="00EE0E85" w:rsidRPr="00D31025">
        <w:rPr>
          <w:rFonts w:ascii="Times New Roman" w:hAnsi="Times New Roman"/>
          <w:sz w:val="26"/>
          <w:szCs w:val="26"/>
        </w:rPr>
        <w:t xml:space="preserve"> корректирующих коэффициентов</w:t>
      </w:r>
    </w:p>
    <w:p w:rsidR="000024B3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базовым нормативам затрат</w:t>
      </w:r>
    </w:p>
    <w:p w:rsidR="00B44BCD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на оказание муниц</w:t>
      </w:r>
      <w:r w:rsidR="000024B3" w:rsidRPr="00D31025">
        <w:rPr>
          <w:rFonts w:ascii="Times New Roman" w:hAnsi="Times New Roman"/>
          <w:sz w:val="26"/>
          <w:szCs w:val="26"/>
        </w:rPr>
        <w:t>ипальных услуг,</w:t>
      </w:r>
    </w:p>
    <w:p w:rsidR="007C1EEC" w:rsidRPr="00D31025" w:rsidRDefault="00B44BCD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территориальных </w:t>
      </w:r>
      <w:r w:rsidR="001C2167" w:rsidRPr="00D31025">
        <w:rPr>
          <w:rFonts w:ascii="Times New Roman" w:hAnsi="Times New Roman"/>
          <w:sz w:val="26"/>
          <w:szCs w:val="26"/>
        </w:rPr>
        <w:t>к</w:t>
      </w:r>
      <w:r w:rsidR="00AB40C7" w:rsidRPr="00D31025">
        <w:rPr>
          <w:rFonts w:ascii="Times New Roman" w:hAnsi="Times New Roman"/>
          <w:sz w:val="26"/>
          <w:szCs w:val="26"/>
        </w:rPr>
        <w:t>орректирующих</w:t>
      </w:r>
      <w:r w:rsidR="000F1941" w:rsidRPr="00D31025">
        <w:rPr>
          <w:rFonts w:ascii="Times New Roman" w:hAnsi="Times New Roman"/>
          <w:sz w:val="26"/>
          <w:szCs w:val="26"/>
        </w:rPr>
        <w:t xml:space="preserve"> </w:t>
      </w:r>
      <w:r w:rsidR="00AB40C7" w:rsidRPr="00D31025">
        <w:rPr>
          <w:rFonts w:ascii="Times New Roman" w:hAnsi="Times New Roman"/>
          <w:sz w:val="26"/>
          <w:szCs w:val="26"/>
        </w:rPr>
        <w:t xml:space="preserve">коэффициентов к </w:t>
      </w:r>
    </w:p>
    <w:p w:rsidR="000024B3" w:rsidRPr="00D31025" w:rsidRDefault="001C216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б</w:t>
      </w:r>
      <w:r w:rsidR="00AB40C7" w:rsidRPr="00D31025">
        <w:rPr>
          <w:rFonts w:ascii="Times New Roman" w:hAnsi="Times New Roman"/>
          <w:sz w:val="26"/>
          <w:szCs w:val="26"/>
        </w:rPr>
        <w:t>азовы</w:t>
      </w:r>
      <w:r w:rsidR="00B44BCD" w:rsidRPr="00D31025">
        <w:rPr>
          <w:rFonts w:ascii="Times New Roman" w:hAnsi="Times New Roman"/>
          <w:sz w:val="26"/>
          <w:szCs w:val="26"/>
        </w:rPr>
        <w:t>м</w:t>
      </w:r>
      <w:r w:rsidR="000F1941" w:rsidRPr="00D31025">
        <w:rPr>
          <w:rFonts w:ascii="Times New Roman" w:hAnsi="Times New Roman"/>
          <w:sz w:val="26"/>
          <w:szCs w:val="26"/>
        </w:rPr>
        <w:t xml:space="preserve"> </w:t>
      </w:r>
      <w:r w:rsidR="00B44BCD" w:rsidRPr="00D31025">
        <w:rPr>
          <w:rFonts w:ascii="Times New Roman" w:hAnsi="Times New Roman"/>
          <w:sz w:val="26"/>
          <w:szCs w:val="26"/>
        </w:rPr>
        <w:t>нормативам затрат на оказание</w:t>
      </w:r>
    </w:p>
    <w:p w:rsidR="00105C24" w:rsidRPr="00D31025" w:rsidRDefault="00AB40C7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муниципальных услуг </w:t>
      </w:r>
      <w:r w:rsidR="00105C24" w:rsidRPr="00D31025">
        <w:rPr>
          <w:rFonts w:ascii="Times New Roman" w:hAnsi="Times New Roman"/>
          <w:sz w:val="26"/>
          <w:szCs w:val="26"/>
        </w:rPr>
        <w:t>(</w:t>
      </w:r>
      <w:r w:rsidR="00EE0E85" w:rsidRPr="00D31025">
        <w:rPr>
          <w:rFonts w:ascii="Times New Roman" w:hAnsi="Times New Roman"/>
          <w:sz w:val="26"/>
          <w:szCs w:val="26"/>
        </w:rPr>
        <w:t>выполнени</w:t>
      </w:r>
      <w:r w:rsidR="00C778DF" w:rsidRPr="00D31025">
        <w:rPr>
          <w:rFonts w:ascii="Times New Roman" w:hAnsi="Times New Roman"/>
          <w:sz w:val="26"/>
          <w:szCs w:val="26"/>
        </w:rPr>
        <w:t>я</w:t>
      </w:r>
      <w:r w:rsidR="000F1941" w:rsidRPr="00D31025">
        <w:rPr>
          <w:rFonts w:ascii="Times New Roman" w:hAnsi="Times New Roman"/>
          <w:sz w:val="26"/>
          <w:szCs w:val="26"/>
        </w:rPr>
        <w:t xml:space="preserve"> </w:t>
      </w:r>
      <w:r w:rsidR="00105C24" w:rsidRPr="00D31025">
        <w:rPr>
          <w:rFonts w:ascii="Times New Roman" w:hAnsi="Times New Roman"/>
          <w:sz w:val="26"/>
          <w:szCs w:val="26"/>
        </w:rPr>
        <w:t>работ)</w:t>
      </w:r>
    </w:p>
    <w:p w:rsidR="005B148D" w:rsidRPr="00D31025" w:rsidRDefault="00A53FA9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муниципальным бюджетным</w:t>
      </w:r>
      <w:r w:rsidR="005B148D" w:rsidRPr="00D31025">
        <w:rPr>
          <w:rFonts w:ascii="Times New Roman" w:hAnsi="Times New Roman"/>
          <w:sz w:val="26"/>
          <w:szCs w:val="26"/>
        </w:rPr>
        <w:t xml:space="preserve"> учреждени</w:t>
      </w:r>
      <w:r w:rsidR="00BD4019" w:rsidRPr="00D31025">
        <w:rPr>
          <w:rFonts w:ascii="Times New Roman" w:hAnsi="Times New Roman"/>
          <w:sz w:val="26"/>
          <w:szCs w:val="26"/>
        </w:rPr>
        <w:t>ем</w:t>
      </w:r>
    </w:p>
    <w:p w:rsidR="00A53FA9" w:rsidRPr="00D31025" w:rsidRDefault="00A53FA9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4D4E90" w:rsidRPr="00D31025" w:rsidRDefault="004D4E90" w:rsidP="00A53F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на 201</w:t>
      </w:r>
      <w:r w:rsidR="003565E6">
        <w:rPr>
          <w:rFonts w:ascii="Times New Roman" w:hAnsi="Times New Roman"/>
          <w:sz w:val="26"/>
          <w:szCs w:val="26"/>
        </w:rPr>
        <w:t>9 год и на плановый период 2020</w:t>
      </w:r>
      <w:r w:rsidRPr="00D31025">
        <w:rPr>
          <w:rFonts w:ascii="Times New Roman" w:hAnsi="Times New Roman"/>
          <w:sz w:val="26"/>
          <w:szCs w:val="26"/>
        </w:rPr>
        <w:t xml:space="preserve"> и 20</w:t>
      </w:r>
      <w:r w:rsidR="007E212F" w:rsidRPr="00D31025">
        <w:rPr>
          <w:rFonts w:ascii="Times New Roman" w:hAnsi="Times New Roman"/>
          <w:sz w:val="26"/>
          <w:szCs w:val="26"/>
        </w:rPr>
        <w:t>2</w:t>
      </w:r>
      <w:r w:rsidR="003565E6">
        <w:rPr>
          <w:rFonts w:ascii="Times New Roman" w:hAnsi="Times New Roman"/>
          <w:sz w:val="26"/>
          <w:szCs w:val="26"/>
        </w:rPr>
        <w:t>1</w:t>
      </w:r>
      <w:r w:rsidRPr="00D31025">
        <w:rPr>
          <w:rFonts w:ascii="Times New Roman" w:hAnsi="Times New Roman"/>
          <w:sz w:val="26"/>
          <w:szCs w:val="26"/>
        </w:rPr>
        <w:t xml:space="preserve"> годов</w:t>
      </w:r>
    </w:p>
    <w:p w:rsidR="004D4E90" w:rsidRPr="00D31025" w:rsidRDefault="004D4E90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D31025" w:rsidRDefault="000B61B1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0B61B1" w:rsidRPr="00D31025" w:rsidRDefault="000B61B1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D31025" w:rsidRDefault="000B61B1" w:rsidP="00FF7EA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>Утвердить значения на 201</w:t>
      </w:r>
      <w:r w:rsidR="003565E6">
        <w:rPr>
          <w:rFonts w:ascii="Times New Roman" w:hAnsi="Times New Roman" w:cs="Times New Roman"/>
          <w:sz w:val="26"/>
          <w:szCs w:val="26"/>
        </w:rPr>
        <w:t>9</w:t>
      </w:r>
      <w:r w:rsidRPr="00D31025">
        <w:rPr>
          <w:rFonts w:ascii="Times New Roman" w:hAnsi="Times New Roman" w:cs="Times New Roman"/>
          <w:sz w:val="26"/>
          <w:szCs w:val="26"/>
        </w:rPr>
        <w:t xml:space="preserve"> го</w:t>
      </w:r>
      <w:r w:rsidR="003565E6">
        <w:rPr>
          <w:rFonts w:ascii="Times New Roman" w:hAnsi="Times New Roman" w:cs="Times New Roman"/>
          <w:sz w:val="26"/>
          <w:szCs w:val="26"/>
        </w:rPr>
        <w:t>д и плановый период 2020</w:t>
      </w:r>
      <w:r w:rsidRPr="00D31025">
        <w:rPr>
          <w:rFonts w:ascii="Times New Roman" w:hAnsi="Times New Roman" w:cs="Times New Roman"/>
          <w:sz w:val="26"/>
          <w:szCs w:val="26"/>
        </w:rPr>
        <w:t xml:space="preserve"> и 20</w:t>
      </w:r>
      <w:r w:rsidR="00BE7062">
        <w:rPr>
          <w:rFonts w:ascii="Times New Roman" w:hAnsi="Times New Roman" w:cs="Times New Roman"/>
          <w:sz w:val="26"/>
          <w:szCs w:val="26"/>
        </w:rPr>
        <w:t>2</w:t>
      </w:r>
      <w:r w:rsidR="003565E6">
        <w:rPr>
          <w:rFonts w:ascii="Times New Roman" w:hAnsi="Times New Roman" w:cs="Times New Roman"/>
          <w:sz w:val="26"/>
          <w:szCs w:val="26"/>
        </w:rPr>
        <w:t>1</w:t>
      </w:r>
      <w:r w:rsidRPr="00D31025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EF48DD" w:rsidRPr="00D31025" w:rsidRDefault="00EF48DD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 xml:space="preserve">1.1. </w:t>
      </w:r>
      <w:r w:rsidR="000B61B1" w:rsidRPr="00D31025">
        <w:rPr>
          <w:rFonts w:ascii="Times New Roman" w:hAnsi="Times New Roman" w:cs="Times New Roman"/>
          <w:sz w:val="26"/>
          <w:szCs w:val="26"/>
        </w:rPr>
        <w:t>нормативных затрат</w:t>
      </w:r>
      <w:r w:rsidR="000C656B">
        <w:rPr>
          <w:rFonts w:ascii="Times New Roman" w:hAnsi="Times New Roman" w:cs="Times New Roman"/>
          <w:sz w:val="26"/>
          <w:szCs w:val="26"/>
        </w:rPr>
        <w:t xml:space="preserve"> </w:t>
      </w:r>
      <w:r w:rsidRPr="00D31025"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«Молодёжный комплексный цент</w:t>
      </w:r>
      <w:r w:rsidR="0092257F" w:rsidRPr="00D31025">
        <w:rPr>
          <w:rFonts w:ascii="Times New Roman" w:hAnsi="Times New Roman" w:cs="Times New Roman"/>
          <w:sz w:val="26"/>
          <w:szCs w:val="26"/>
        </w:rPr>
        <w:t xml:space="preserve">р «Феникс» согласно приложениям </w:t>
      </w:r>
      <w:r w:rsidR="00CE53EC" w:rsidRPr="00D31025">
        <w:rPr>
          <w:rFonts w:ascii="Times New Roman" w:hAnsi="Times New Roman" w:cs="Times New Roman"/>
          <w:sz w:val="26"/>
          <w:szCs w:val="26"/>
        </w:rPr>
        <w:t>1-3</w:t>
      </w:r>
      <w:r w:rsidRPr="00D3102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F48DD" w:rsidRPr="00D31025" w:rsidRDefault="00EF48DD" w:rsidP="00FF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D31025" w:rsidRDefault="000B61B1" w:rsidP="00FF7EA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D310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31025">
        <w:rPr>
          <w:rFonts w:ascii="Times New Roman" w:hAnsi="Times New Roman"/>
          <w:color w:val="000000"/>
          <w:sz w:val="26"/>
          <w:szCs w:val="26"/>
        </w:rPr>
        <w:t>)</w:t>
      </w:r>
      <w:r w:rsidRPr="00D31025">
        <w:rPr>
          <w:rFonts w:ascii="Times New Roman" w:hAnsi="Times New Roman"/>
          <w:sz w:val="26"/>
          <w:szCs w:val="26"/>
        </w:rPr>
        <w:t>.</w:t>
      </w:r>
    </w:p>
    <w:p w:rsidR="002819DA" w:rsidRPr="00D31025" w:rsidRDefault="002819DA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D31025" w:rsidRDefault="00E2211D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8893175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98" w:rsidRPr="00D31025">
        <w:rPr>
          <w:rFonts w:ascii="Times New Roman" w:hAnsi="Times New Roman"/>
          <w:sz w:val="26"/>
          <w:szCs w:val="26"/>
        </w:rPr>
        <w:t>3</w:t>
      </w:r>
      <w:r w:rsidR="00CA5554" w:rsidRPr="00D31025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D34DA9" w:rsidRPr="00D31025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D31025">
        <w:rPr>
          <w:rFonts w:ascii="Times New Roman" w:hAnsi="Times New Roman"/>
          <w:sz w:val="26"/>
          <w:szCs w:val="26"/>
        </w:rPr>
        <w:t>лавы города Когалыма</w:t>
      </w:r>
      <w:r w:rsidR="002155B0" w:rsidRPr="002155B0">
        <w:rPr>
          <w:rFonts w:ascii="Times New Roman" w:hAnsi="Times New Roman"/>
          <w:sz w:val="26"/>
          <w:szCs w:val="26"/>
        </w:rPr>
        <w:t xml:space="preserve"> </w:t>
      </w:r>
      <w:r w:rsidR="000024B3" w:rsidRPr="00D31025">
        <w:rPr>
          <w:rFonts w:ascii="Times New Roman" w:hAnsi="Times New Roman"/>
          <w:sz w:val="26"/>
          <w:szCs w:val="26"/>
        </w:rPr>
        <w:t>Т.И.</w:t>
      </w:r>
      <w:r w:rsidR="00711BC9" w:rsidRPr="00D31025">
        <w:rPr>
          <w:rFonts w:ascii="Times New Roman" w:hAnsi="Times New Roman"/>
          <w:sz w:val="26"/>
          <w:szCs w:val="26"/>
        </w:rPr>
        <w:t>Черных.</w:t>
      </w:r>
    </w:p>
    <w:p w:rsidR="002B1467" w:rsidRDefault="002B146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2149" w:rsidRDefault="009F2149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Default="002B1467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53A8" w:rsidRPr="00D310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D3102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CB53A8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 w:rsidR="000024B3" w:rsidRPr="00D310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F214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271FDF" w:rsidRPr="001F3018" w:rsidRDefault="00271FDF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</w:p>
    <w:p w:rsidR="009F2149" w:rsidRPr="001F3018" w:rsidRDefault="009F2149" w:rsidP="00FF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</w:p>
    <w:p w:rsidR="00271FDF" w:rsidRPr="001F3018" w:rsidRDefault="00271FDF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>Согласовано:</w:t>
      </w:r>
    </w:p>
    <w:p w:rsidR="00271FDF" w:rsidRPr="001F3018" w:rsidRDefault="009F2149" w:rsidP="009F2149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ам.главы</w:t>
      </w:r>
      <w:proofErr w:type="spellEnd"/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г</w:t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Когалыма</w:t>
      </w:r>
      <w:proofErr w:type="spellEnd"/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Т.И.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Черных</w:t>
      </w:r>
      <w:proofErr w:type="spellEnd"/>
    </w:p>
    <w:p w:rsidR="00271FDF" w:rsidRPr="001F3018" w:rsidRDefault="009F2149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>п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редседатель КФ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М.Г.Рыбачок</w:t>
      </w:r>
      <w:proofErr w:type="spellEnd"/>
    </w:p>
    <w:p w:rsidR="009F2149" w:rsidRPr="001F3018" w:rsidRDefault="009F2149" w:rsidP="009F2149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>начальник ЮУ</w:t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  <w:t>В.В.Генов</w:t>
      </w:r>
    </w:p>
    <w:p w:rsidR="00271FDF" w:rsidRPr="001F3018" w:rsidRDefault="005324E6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и.о.</w:t>
      </w:r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начальник</w:t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>а</w:t>
      </w:r>
      <w:proofErr w:type="spellEnd"/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  <w:proofErr w:type="spellStart"/>
      <w:r w:rsidR="00271FDF" w:rsidRPr="001F3018">
        <w:rPr>
          <w:rFonts w:ascii="Times New Roman" w:hAnsi="Times New Roman"/>
          <w:color w:val="FFFFFF" w:themeColor="background1"/>
          <w:sz w:val="6"/>
          <w:szCs w:val="6"/>
        </w:rPr>
        <w:t>УКСиМП</w:t>
      </w:r>
      <w:proofErr w:type="spellEnd"/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>А.Б.</w:t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>Жуков</w:t>
      </w:r>
      <w:proofErr w:type="spellEnd"/>
    </w:p>
    <w:p w:rsidR="003111C3" w:rsidRPr="001F3018" w:rsidRDefault="003111C3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начальник </w:t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="009F2149" w:rsidRPr="001F3018">
        <w:rPr>
          <w:rFonts w:ascii="Times New Roman" w:hAnsi="Times New Roman"/>
          <w:color w:val="FFFFFF" w:themeColor="background1"/>
          <w:sz w:val="6"/>
          <w:szCs w:val="6"/>
        </w:rPr>
        <w:t>А.А.</w:t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>Рябинина</w:t>
      </w:r>
      <w:proofErr w:type="spellEnd"/>
    </w:p>
    <w:p w:rsidR="00271FDF" w:rsidRPr="001F3018" w:rsidRDefault="00271FDF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>Подготовлено:</w:t>
      </w:r>
    </w:p>
    <w:p w:rsidR="00271FDF" w:rsidRPr="001F3018" w:rsidRDefault="00271FDF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зам. начальника </w:t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F3018">
        <w:rPr>
          <w:rFonts w:ascii="Times New Roman" w:hAnsi="Times New Roman"/>
          <w:color w:val="FFFFFF" w:themeColor="background1"/>
          <w:sz w:val="6"/>
          <w:szCs w:val="6"/>
        </w:rPr>
        <w:tab/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Е.А.Пискорская</w:t>
      </w:r>
      <w:proofErr w:type="spellEnd"/>
    </w:p>
    <w:p w:rsidR="00271FDF" w:rsidRPr="001F3018" w:rsidRDefault="00271FDF" w:rsidP="00271FDF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</w:p>
    <w:p w:rsidR="00457303" w:rsidRPr="009F2149" w:rsidRDefault="00271FDF" w:rsidP="00271FDF">
      <w:pPr>
        <w:spacing w:after="0" w:line="240" w:lineRule="auto"/>
        <w:rPr>
          <w:rFonts w:ascii="Times New Roman" w:hAnsi="Times New Roman"/>
        </w:rPr>
        <w:sectPr w:rsidR="00457303" w:rsidRPr="009F2149" w:rsidSect="001F3018">
          <w:footerReference w:type="even" r:id="rId11"/>
          <w:pgSz w:w="11906" w:h="16838"/>
          <w:pgMar w:top="284" w:right="567" w:bottom="284" w:left="2552" w:header="0" w:footer="0" w:gutter="0"/>
          <w:cols w:space="720"/>
          <w:noEndnote/>
          <w:titlePg/>
          <w:docGrid w:linePitch="299"/>
        </w:sectPr>
      </w:pPr>
      <w:r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Разослать: ЮУ; КФ; УЭ; </w:t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УКСиМП</w:t>
      </w:r>
      <w:proofErr w:type="spellEnd"/>
      <w:r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; </w:t>
      </w:r>
      <w:proofErr w:type="spellStart"/>
      <w:r w:rsidRPr="001F3018">
        <w:rPr>
          <w:rFonts w:ascii="Times New Roman" w:hAnsi="Times New Roman"/>
          <w:color w:val="FFFFFF" w:themeColor="background1"/>
          <w:sz w:val="6"/>
          <w:szCs w:val="6"/>
        </w:rPr>
        <w:t>ОФЭОиК</w:t>
      </w:r>
      <w:proofErr w:type="spellEnd"/>
      <w:r w:rsidRPr="001F3018">
        <w:rPr>
          <w:rFonts w:ascii="Times New Roman" w:hAnsi="Times New Roman"/>
          <w:color w:val="FFFFFF" w:themeColor="background1"/>
          <w:sz w:val="6"/>
          <w:szCs w:val="6"/>
        </w:rPr>
        <w:t>; МБУ «ЦБС»; МАУ «Метро»; МБУ «МВЦ»; Консультант; Когалымский вестник</w:t>
      </w:r>
      <w:r w:rsidR="00457303" w:rsidRPr="001F3018">
        <w:rPr>
          <w:rFonts w:ascii="Times New Roman" w:hAnsi="Times New Roman"/>
          <w:color w:val="FFFFFF" w:themeColor="background1"/>
          <w:sz w:val="6"/>
          <w:szCs w:val="6"/>
        </w:rPr>
        <w:t xml:space="preserve"> </w:t>
      </w:r>
    </w:p>
    <w:p w:rsidR="000B155D" w:rsidRPr="00D31025" w:rsidRDefault="00E2211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6485255</wp:posOffset>
            </wp:positionH>
            <wp:positionV relativeFrom="paragraph">
              <wp:posOffset>-160655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5D" w:rsidRPr="00D31025">
        <w:rPr>
          <w:rFonts w:ascii="Times New Roman" w:hAnsi="Times New Roman"/>
          <w:sz w:val="26"/>
          <w:szCs w:val="26"/>
        </w:rPr>
        <w:t xml:space="preserve">Приложение </w:t>
      </w:r>
      <w:r w:rsidR="00854CB5" w:rsidRPr="00D31025">
        <w:rPr>
          <w:rFonts w:ascii="Times New Roman" w:hAnsi="Times New Roman"/>
          <w:sz w:val="26"/>
          <w:szCs w:val="26"/>
        </w:rPr>
        <w:t>1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0B155D" w:rsidRPr="00D31025" w:rsidRDefault="000B155D" w:rsidP="000B155D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 w:rsidR="0008262B">
        <w:rPr>
          <w:rFonts w:ascii="Times New Roman" w:hAnsi="Times New Roman"/>
          <w:sz w:val="26"/>
          <w:szCs w:val="26"/>
        </w:rPr>
        <w:t xml:space="preserve"> </w:t>
      </w:r>
      <w:r w:rsidR="00B55AF8">
        <w:rPr>
          <w:rFonts w:ascii="Times New Roman" w:hAnsi="Times New Roman"/>
          <w:sz w:val="26"/>
          <w:szCs w:val="26"/>
        </w:rPr>
        <w:t>25.10.2018 №2388</w:t>
      </w:r>
    </w:p>
    <w:p w:rsidR="00EF6A83" w:rsidRPr="00D31025" w:rsidRDefault="00EF6A83" w:rsidP="000B1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55D" w:rsidRPr="00D31025" w:rsidRDefault="000B155D" w:rsidP="00EF6A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0B155D" w:rsidRPr="00D31025" w:rsidRDefault="00365D08" w:rsidP="00EF6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</w:t>
      </w:r>
      <w:r w:rsidR="00EF6A83" w:rsidRPr="00D31025">
        <w:rPr>
          <w:rFonts w:ascii="Times New Roman" w:hAnsi="Times New Roman"/>
          <w:sz w:val="26"/>
          <w:szCs w:val="26"/>
        </w:rPr>
        <w:t xml:space="preserve"> учреждением «Молодёжный комплексный центр «Феникс» на 201</w:t>
      </w:r>
      <w:r w:rsidR="003565E6">
        <w:rPr>
          <w:rFonts w:ascii="Times New Roman" w:hAnsi="Times New Roman"/>
          <w:sz w:val="26"/>
          <w:szCs w:val="26"/>
        </w:rPr>
        <w:t>9</w:t>
      </w:r>
      <w:r w:rsidR="00EF6A83" w:rsidRPr="00D31025">
        <w:rPr>
          <w:rFonts w:ascii="Times New Roman" w:hAnsi="Times New Roman"/>
          <w:sz w:val="26"/>
          <w:szCs w:val="26"/>
        </w:rPr>
        <w:t>год</w:t>
      </w:r>
    </w:p>
    <w:p w:rsidR="00A874EE" w:rsidRPr="00875D23" w:rsidRDefault="00A874EE" w:rsidP="00A874EE">
      <w:pPr>
        <w:pStyle w:val="ConsPlusNormal"/>
        <w:jc w:val="center"/>
        <w:rPr>
          <w:rFonts w:ascii="Times New Roman" w:hAnsi="Times New Roman" w:cs="Times New Roman"/>
          <w:sz w:val="22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482"/>
        <w:gridCol w:w="1995"/>
        <w:gridCol w:w="2503"/>
        <w:gridCol w:w="2525"/>
      </w:tblGrid>
      <w:tr w:rsidR="00875D23" w:rsidRPr="004109F1" w:rsidTr="00DE7772">
        <w:tc>
          <w:tcPr>
            <w:tcW w:w="576" w:type="dxa"/>
            <w:vMerge w:val="restart"/>
          </w:tcPr>
          <w:p w:rsidR="00875D23" w:rsidRPr="004109F1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04" w:type="dxa"/>
            <w:vMerge w:val="restart"/>
          </w:tcPr>
          <w:p w:rsidR="00875D23" w:rsidRPr="004109F1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1535" w:type="dxa"/>
            <w:vMerge w:val="restart"/>
          </w:tcPr>
          <w:p w:rsidR="00875D23" w:rsidRPr="004109F1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200" w:type="dxa"/>
            <w:vMerge w:val="restart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4109F1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связанных с оказанием муниципальной услуги (работы)</w:t>
            </w:r>
          </w:p>
        </w:tc>
        <w:tc>
          <w:tcPr>
            <w:tcW w:w="3477" w:type="dxa"/>
            <w:gridSpan w:val="2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2503" w:type="dxa"/>
            <w:vMerge w:val="restart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525" w:type="dxa"/>
            <w:vMerge w:val="restart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875D23" w:rsidRPr="004109F1" w:rsidTr="00F01451">
        <w:tc>
          <w:tcPr>
            <w:tcW w:w="576" w:type="dxa"/>
            <w:vMerge/>
            <w:vAlign w:val="center"/>
          </w:tcPr>
          <w:p w:rsidR="00875D23" w:rsidRPr="004109F1" w:rsidRDefault="00875D23" w:rsidP="00875D23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vMerge/>
            <w:vAlign w:val="center"/>
          </w:tcPr>
          <w:p w:rsidR="00875D23" w:rsidRPr="004109F1" w:rsidRDefault="00875D23" w:rsidP="00875D23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vMerge/>
            <w:vAlign w:val="center"/>
          </w:tcPr>
          <w:p w:rsidR="00875D23" w:rsidRPr="004109F1" w:rsidRDefault="00875D23" w:rsidP="00875D2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vMerge/>
            <w:vAlign w:val="center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82" w:type="dxa"/>
            <w:vAlign w:val="center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4109F1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1995" w:type="dxa"/>
            <w:vAlign w:val="center"/>
          </w:tcPr>
          <w:p w:rsidR="00875D23" w:rsidRPr="004109F1" w:rsidRDefault="00875D23" w:rsidP="00B55AF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 и содержание недвижимого имущества</w:t>
            </w:r>
          </w:p>
        </w:tc>
        <w:tc>
          <w:tcPr>
            <w:tcW w:w="2503" w:type="dxa"/>
            <w:vMerge/>
            <w:vAlign w:val="center"/>
          </w:tcPr>
          <w:p w:rsidR="00875D23" w:rsidRPr="004109F1" w:rsidRDefault="00875D23" w:rsidP="00B55A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vMerge/>
          </w:tcPr>
          <w:p w:rsidR="00875D23" w:rsidRPr="004109F1" w:rsidRDefault="00875D23" w:rsidP="00B55A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D23" w:rsidRPr="008F1EAC" w:rsidTr="00F01451">
        <w:tc>
          <w:tcPr>
            <w:tcW w:w="576" w:type="dxa"/>
          </w:tcPr>
          <w:p w:rsidR="00875D23" w:rsidRPr="008F1EAC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vAlign w:val="center"/>
          </w:tcPr>
          <w:p w:rsidR="00875D23" w:rsidRPr="008F1EAC" w:rsidRDefault="004109F1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B06961"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</w:p>
        </w:tc>
        <w:tc>
          <w:tcPr>
            <w:tcW w:w="1535" w:type="dxa"/>
            <w:vAlign w:val="center"/>
          </w:tcPr>
          <w:p w:rsidR="00875D23" w:rsidRPr="008F1EAC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8F1EAC" w:rsidRDefault="00E03833" w:rsidP="00B55AF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3 195,21</w:t>
            </w:r>
          </w:p>
        </w:tc>
        <w:tc>
          <w:tcPr>
            <w:tcW w:w="1482" w:type="dxa"/>
            <w:vAlign w:val="center"/>
          </w:tcPr>
          <w:p w:rsidR="00875D23" w:rsidRPr="008F1EAC" w:rsidRDefault="004109F1" w:rsidP="00B55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2</w:t>
            </w:r>
            <w:r w:rsidR="007728E7" w:rsidRPr="008F1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100,49</w:t>
            </w:r>
          </w:p>
        </w:tc>
        <w:tc>
          <w:tcPr>
            <w:tcW w:w="1995" w:type="dxa"/>
            <w:vAlign w:val="center"/>
          </w:tcPr>
          <w:p w:rsidR="00875D23" w:rsidRPr="008F1EAC" w:rsidRDefault="00E03833" w:rsidP="00B55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75D23" w:rsidRPr="008F1EAC" w:rsidRDefault="00875D23" w:rsidP="00B55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8F1EAC" w:rsidRDefault="00875D23" w:rsidP="00B55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Pr="008F1EAC" w:rsidRDefault="00875D23" w:rsidP="00875D23">
      <w:pPr>
        <w:jc w:val="center"/>
        <w:rPr>
          <w:rFonts w:ascii="Times New Roman" w:hAnsi="Times New Roman"/>
          <w:sz w:val="26"/>
          <w:szCs w:val="26"/>
        </w:rPr>
        <w:sectPr w:rsidR="00875D23" w:rsidRPr="008F1EAC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624"/>
        <w:gridCol w:w="1853"/>
        <w:gridCol w:w="2503"/>
        <w:gridCol w:w="2525"/>
      </w:tblGrid>
      <w:tr w:rsidR="00B55AF8" w:rsidRPr="008F1EAC" w:rsidTr="00F01451">
        <w:tc>
          <w:tcPr>
            <w:tcW w:w="576" w:type="dxa"/>
          </w:tcPr>
          <w:p w:rsidR="00B55AF8" w:rsidRPr="008F1EAC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B55AF8" w:rsidRPr="008F1EAC" w:rsidRDefault="00B55AF8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обеспечивающих разумное и полезное проведение детьми свободного времени, их духовно-нравственное развитие) Содержание: иная досуговая деятельность</w:t>
            </w:r>
          </w:p>
        </w:tc>
        <w:tc>
          <w:tcPr>
            <w:tcW w:w="1535" w:type="dxa"/>
            <w:vAlign w:val="center"/>
          </w:tcPr>
          <w:p w:rsidR="00B55AF8" w:rsidRPr="008F1EAC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D23" w:rsidRPr="008F1EAC" w:rsidTr="00F01451">
        <w:tc>
          <w:tcPr>
            <w:tcW w:w="576" w:type="dxa"/>
          </w:tcPr>
          <w:p w:rsidR="00875D23" w:rsidRPr="008F1EAC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4" w:type="dxa"/>
            <w:vAlign w:val="center"/>
          </w:tcPr>
          <w:p w:rsidR="00875D23" w:rsidRPr="008F1EAC" w:rsidRDefault="00AC0ABC" w:rsidP="00D44240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D44240">
              <w:rPr>
                <w:rFonts w:ascii="Times New Roman" w:hAnsi="Times New Roman"/>
                <w:sz w:val="26"/>
                <w:szCs w:val="26"/>
              </w:rPr>
              <w:t>с</w:t>
            </w:r>
            <w:r w:rsidR="00D44240" w:rsidRPr="008F1EAC">
              <w:rPr>
                <w:rFonts w:ascii="Times New Roman" w:hAnsi="Times New Roman"/>
                <w:sz w:val="26"/>
                <w:szCs w:val="26"/>
              </w:rPr>
              <w:t>одержание: кружки и секции, клубы и любительские объединения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35" w:type="dxa"/>
            <w:vAlign w:val="center"/>
          </w:tcPr>
          <w:p w:rsidR="00875D23" w:rsidRPr="008F1EAC" w:rsidRDefault="00875D23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75D23" w:rsidRPr="008F1EAC" w:rsidRDefault="00F33F5A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2 352 964,26</w:t>
            </w:r>
          </w:p>
        </w:tc>
        <w:tc>
          <w:tcPr>
            <w:tcW w:w="1624" w:type="dxa"/>
            <w:vAlign w:val="center"/>
          </w:tcPr>
          <w:p w:rsidR="00875D23" w:rsidRPr="008F1EAC" w:rsidRDefault="00F33F5A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1 077 381,04</w:t>
            </w:r>
          </w:p>
        </w:tc>
        <w:tc>
          <w:tcPr>
            <w:tcW w:w="1853" w:type="dxa"/>
            <w:vAlign w:val="center"/>
          </w:tcPr>
          <w:p w:rsidR="00875D23" w:rsidRPr="008F1EAC" w:rsidRDefault="00F33F5A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425 485,52</w:t>
            </w:r>
          </w:p>
        </w:tc>
        <w:tc>
          <w:tcPr>
            <w:tcW w:w="2503" w:type="dxa"/>
            <w:vAlign w:val="center"/>
          </w:tcPr>
          <w:p w:rsidR="00875D23" w:rsidRPr="008F1EAC" w:rsidRDefault="00875D23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75D23" w:rsidRPr="008F1EAC" w:rsidRDefault="00875D23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443DF" w:rsidRPr="008F1EAC" w:rsidTr="00F01451">
        <w:tc>
          <w:tcPr>
            <w:tcW w:w="576" w:type="dxa"/>
          </w:tcPr>
          <w:p w:rsidR="002443DF" w:rsidRPr="008F1EAC" w:rsidRDefault="002443DF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4" w:type="dxa"/>
            <w:vAlign w:val="center"/>
          </w:tcPr>
          <w:p w:rsidR="002443DF" w:rsidRPr="008F1EAC" w:rsidRDefault="00C513A2" w:rsidP="00BA12A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BA12A9">
              <w:rPr>
                <w:rFonts w:ascii="Times New Roman" w:hAnsi="Times New Roman"/>
                <w:sz w:val="26"/>
                <w:szCs w:val="26"/>
              </w:rPr>
              <w:t>с</w:t>
            </w:r>
            <w:r w:rsidR="00BA12A9" w:rsidRPr="008F1EAC">
              <w:rPr>
                <w:rFonts w:ascii="Times New Roman" w:hAnsi="Times New Roman"/>
                <w:sz w:val="26"/>
                <w:szCs w:val="26"/>
              </w:rPr>
              <w:t>одержание: культурно-досуговые, спортивно-массовые мероприятия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535" w:type="dxa"/>
            <w:vAlign w:val="center"/>
          </w:tcPr>
          <w:p w:rsidR="002443DF" w:rsidRPr="008F1EAC" w:rsidRDefault="002443DF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2443DF" w:rsidRPr="008F1EAC" w:rsidRDefault="0014527F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18 936,89</w:t>
            </w:r>
          </w:p>
        </w:tc>
        <w:tc>
          <w:tcPr>
            <w:tcW w:w="1624" w:type="dxa"/>
            <w:vAlign w:val="center"/>
          </w:tcPr>
          <w:p w:rsidR="002443DF" w:rsidRPr="008F1EAC" w:rsidRDefault="0014527F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2443DF" w:rsidRPr="008F1EAC" w:rsidRDefault="0014527F" w:rsidP="00875D23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2443DF" w:rsidRPr="008F1EAC" w:rsidRDefault="002443DF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2443DF" w:rsidRPr="008F1EAC" w:rsidRDefault="002443DF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600E0" w:rsidRPr="008F1EAC" w:rsidTr="00F01451">
        <w:tc>
          <w:tcPr>
            <w:tcW w:w="576" w:type="dxa"/>
          </w:tcPr>
          <w:p w:rsidR="00F600E0" w:rsidRPr="008F1EAC" w:rsidRDefault="00C03AA1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4" w:type="dxa"/>
            <w:vAlign w:val="center"/>
          </w:tcPr>
          <w:p w:rsidR="00F600E0" w:rsidRPr="008F1EAC" w:rsidRDefault="00F600E0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(Организация и проведение мероприятий среди детей, подростков, молодёжи, направленных на здоровый образ жизни, профилактику </w:t>
            </w:r>
          </w:p>
        </w:tc>
        <w:tc>
          <w:tcPr>
            <w:tcW w:w="1535" w:type="dxa"/>
            <w:vAlign w:val="center"/>
          </w:tcPr>
          <w:p w:rsidR="00F600E0" w:rsidRPr="008F1EAC" w:rsidRDefault="0056045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322147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16 809,53</w:t>
            </w:r>
          </w:p>
        </w:tc>
        <w:tc>
          <w:tcPr>
            <w:tcW w:w="1624" w:type="dxa"/>
            <w:vAlign w:val="center"/>
          </w:tcPr>
          <w:p w:rsidR="00F600E0" w:rsidRPr="008F1EAC" w:rsidRDefault="0056045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F600E0" w:rsidRPr="008F1EAC" w:rsidRDefault="0056045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56045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56045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875D23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624"/>
        <w:gridCol w:w="1853"/>
        <w:gridCol w:w="2503"/>
        <w:gridCol w:w="2525"/>
      </w:tblGrid>
      <w:tr w:rsidR="00B55AF8" w:rsidRPr="008F1EAC" w:rsidTr="00F01451">
        <w:tc>
          <w:tcPr>
            <w:tcW w:w="576" w:type="dxa"/>
          </w:tcPr>
          <w:p w:rsidR="00B55AF8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B55AF8" w:rsidRPr="008F1EAC" w:rsidRDefault="00B55AF8" w:rsidP="00EF1194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др.)) Содержание: культурно-досуговые, спортивно-массовые мероприятия</w:t>
            </w:r>
          </w:p>
        </w:tc>
        <w:tc>
          <w:tcPr>
            <w:tcW w:w="1535" w:type="dxa"/>
            <w:vAlign w:val="center"/>
          </w:tcPr>
          <w:p w:rsidR="00B55AF8" w:rsidRPr="008F1EAC" w:rsidRDefault="00B55AF8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Default="00B55AF8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0E0" w:rsidRPr="008F1EAC" w:rsidTr="00F01451">
        <w:tc>
          <w:tcPr>
            <w:tcW w:w="576" w:type="dxa"/>
          </w:tcPr>
          <w:p w:rsidR="00F600E0" w:rsidRPr="008F1EAC" w:rsidRDefault="00C03AA1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4" w:type="dxa"/>
            <w:vAlign w:val="center"/>
          </w:tcPr>
          <w:p w:rsidR="00F600E0" w:rsidRPr="008F1EAC" w:rsidRDefault="00EF1194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(Проведение городской акции среди студентов и работающей молодёжи "Шаг </w:t>
            </w:r>
          </w:p>
        </w:tc>
        <w:tc>
          <w:tcPr>
            <w:tcW w:w="1535" w:type="dxa"/>
            <w:vAlign w:val="center"/>
          </w:tcPr>
          <w:p w:rsidR="00F600E0" w:rsidRPr="008F1EAC" w:rsidRDefault="00EF1194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C03AA1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23 360,56</w:t>
            </w:r>
          </w:p>
        </w:tc>
        <w:tc>
          <w:tcPr>
            <w:tcW w:w="1624" w:type="dxa"/>
            <w:vAlign w:val="center"/>
          </w:tcPr>
          <w:p w:rsidR="00F600E0" w:rsidRPr="008F1EAC" w:rsidRDefault="00EF1194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F600E0" w:rsidRPr="008F1EAC" w:rsidRDefault="00EF1194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EF1194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EF1194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B65A19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B55AF8" w:rsidRPr="008F1EAC" w:rsidTr="00B55AF8">
        <w:tc>
          <w:tcPr>
            <w:tcW w:w="576" w:type="dxa"/>
          </w:tcPr>
          <w:p w:rsidR="00B55AF8" w:rsidRDefault="00B55AF8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B55AF8" w:rsidRPr="008F1EAC" w:rsidRDefault="00B55AF8" w:rsidP="00183062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навстречу"</w:t>
            </w:r>
            <w:r>
              <w:rPr>
                <w:rFonts w:ascii="Times New Roman" w:hAnsi="Times New Roman"/>
                <w:sz w:val="26"/>
                <w:szCs w:val="26"/>
              </w:rPr>
              <w:t>; с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токсикомании) Содержание: культурно-досуговые, спортивно-массовые мероприятия</w:t>
            </w:r>
          </w:p>
        </w:tc>
        <w:tc>
          <w:tcPr>
            <w:tcW w:w="1421" w:type="dxa"/>
            <w:vAlign w:val="center"/>
          </w:tcPr>
          <w:p w:rsidR="00B55AF8" w:rsidRPr="008F1EAC" w:rsidRDefault="00B55AF8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0E0" w:rsidRPr="008F1EAC" w:rsidTr="00B55AF8">
        <w:tc>
          <w:tcPr>
            <w:tcW w:w="576" w:type="dxa"/>
          </w:tcPr>
          <w:p w:rsidR="00F600E0" w:rsidRPr="008F1EAC" w:rsidRDefault="001C5B01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18" w:type="dxa"/>
            <w:vAlign w:val="center"/>
          </w:tcPr>
          <w:p w:rsidR="00F600E0" w:rsidRPr="008F1EAC" w:rsidRDefault="00656649" w:rsidP="00183062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183062" w:rsidRPr="008F1EAC">
              <w:rPr>
                <w:rFonts w:ascii="Times New Roman" w:hAnsi="Times New Roman"/>
                <w:sz w:val="26"/>
                <w:szCs w:val="26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Содержание: культурно-досуговые, спортивно-массовые мероприятия</w:t>
            </w:r>
          </w:p>
        </w:tc>
        <w:tc>
          <w:tcPr>
            <w:tcW w:w="1421" w:type="dxa"/>
            <w:vAlign w:val="center"/>
          </w:tcPr>
          <w:p w:rsidR="00F600E0" w:rsidRPr="008F1EAC" w:rsidRDefault="00183062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183062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8 950,00</w:t>
            </w:r>
          </w:p>
        </w:tc>
        <w:tc>
          <w:tcPr>
            <w:tcW w:w="1624" w:type="dxa"/>
            <w:vAlign w:val="center"/>
          </w:tcPr>
          <w:p w:rsidR="00F600E0" w:rsidRPr="008F1EAC" w:rsidRDefault="00183062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F600E0" w:rsidRPr="008F1EAC" w:rsidRDefault="00183062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183062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183062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875D23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563"/>
        <w:gridCol w:w="2200"/>
        <w:gridCol w:w="1624"/>
        <w:gridCol w:w="1853"/>
        <w:gridCol w:w="2503"/>
        <w:gridCol w:w="2525"/>
      </w:tblGrid>
      <w:tr w:rsidR="00F600E0" w:rsidRPr="008F1EAC" w:rsidTr="00B55AF8">
        <w:tc>
          <w:tcPr>
            <w:tcW w:w="576" w:type="dxa"/>
          </w:tcPr>
          <w:p w:rsidR="00F600E0" w:rsidRPr="008F1EAC" w:rsidRDefault="001C5B01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76" w:type="dxa"/>
            <w:vAlign w:val="center"/>
          </w:tcPr>
          <w:p w:rsidR="00F600E0" w:rsidRPr="008F1EAC" w:rsidRDefault="003F338F" w:rsidP="003F338F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(Мероприятия в рамках проекта «Живое слово», направленные на профилактику</w:t>
            </w:r>
            <w:r w:rsidR="00CE545F">
              <w:rPr>
                <w:rFonts w:ascii="Times New Roman" w:hAnsi="Times New Roman"/>
                <w:sz w:val="26"/>
                <w:szCs w:val="26"/>
              </w:rPr>
              <w:t xml:space="preserve"> экстремизма в молодежной среде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Содержание: культурно-досуговые, спортивно-массовые мероприятия</w:t>
            </w:r>
          </w:p>
        </w:tc>
        <w:tc>
          <w:tcPr>
            <w:tcW w:w="1563" w:type="dxa"/>
            <w:vAlign w:val="center"/>
          </w:tcPr>
          <w:p w:rsidR="00F600E0" w:rsidRPr="008F1EAC" w:rsidRDefault="00E15D4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E15D4D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1624" w:type="dxa"/>
            <w:vAlign w:val="center"/>
          </w:tcPr>
          <w:p w:rsidR="00F600E0" w:rsidRPr="008F1EAC" w:rsidRDefault="00E15D4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F600E0" w:rsidRPr="008F1EAC" w:rsidRDefault="00E15D4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E15D4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E15D4D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600E0" w:rsidRPr="008F1EAC" w:rsidTr="00B55AF8">
        <w:tc>
          <w:tcPr>
            <w:tcW w:w="576" w:type="dxa"/>
          </w:tcPr>
          <w:p w:rsidR="00F600E0" w:rsidRPr="008F1EAC" w:rsidRDefault="001C5B01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76" w:type="dxa"/>
            <w:vAlign w:val="center"/>
          </w:tcPr>
          <w:p w:rsidR="00F600E0" w:rsidRPr="008F1EAC" w:rsidRDefault="00F600E0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отдыха детей и молодёжи (Организация деятельности лагерей с дневным пребыванием детей, лагерях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</w:t>
            </w:r>
          </w:p>
        </w:tc>
        <w:tc>
          <w:tcPr>
            <w:tcW w:w="1563" w:type="dxa"/>
            <w:vAlign w:val="center"/>
          </w:tcPr>
          <w:p w:rsidR="00F600E0" w:rsidRPr="008F1EAC" w:rsidRDefault="00F600E0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6 654,92</w:t>
            </w:r>
          </w:p>
        </w:tc>
        <w:tc>
          <w:tcPr>
            <w:tcW w:w="1624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1 486,22</w:t>
            </w:r>
          </w:p>
        </w:tc>
        <w:tc>
          <w:tcPr>
            <w:tcW w:w="1853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875D23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563"/>
        <w:gridCol w:w="2200"/>
        <w:gridCol w:w="1624"/>
        <w:gridCol w:w="1853"/>
        <w:gridCol w:w="2503"/>
        <w:gridCol w:w="2525"/>
      </w:tblGrid>
      <w:tr w:rsidR="00B55AF8" w:rsidRPr="008F1EAC" w:rsidTr="00B55AF8">
        <w:tc>
          <w:tcPr>
            <w:tcW w:w="576" w:type="dxa"/>
          </w:tcPr>
          <w:p w:rsidR="00B55AF8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B55AF8" w:rsidRPr="008F1EAC" w:rsidRDefault="00B55AF8" w:rsidP="00465DF6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кадров) Условие: в каникулярное время с дневным пребыванием</w:t>
            </w:r>
          </w:p>
        </w:tc>
        <w:tc>
          <w:tcPr>
            <w:tcW w:w="1563" w:type="dxa"/>
            <w:vAlign w:val="center"/>
          </w:tcPr>
          <w:p w:rsidR="00B55AF8" w:rsidRPr="008F1EAC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Default="00B55AF8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0E0" w:rsidRPr="008F1EAC" w:rsidTr="00B55AF8">
        <w:tc>
          <w:tcPr>
            <w:tcW w:w="576" w:type="dxa"/>
          </w:tcPr>
          <w:p w:rsidR="00F600E0" w:rsidRPr="008F1EAC" w:rsidRDefault="001C5B01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76" w:type="dxa"/>
            <w:vAlign w:val="center"/>
          </w:tcPr>
          <w:p w:rsidR="00F600E0" w:rsidRPr="008F1EAC" w:rsidRDefault="00F600E0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>, трудоустройство несовершеннолетних граждан (</w:t>
            </w:r>
            <w:r w:rsidR="00222846" w:rsidRPr="008F1EAC">
              <w:rPr>
                <w:rFonts w:ascii="Times New Roman" w:hAnsi="Times New Roman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  <w:r w:rsidR="00FC2F77">
              <w:rPr>
                <w:rFonts w:ascii="Times New Roman" w:hAnsi="Times New Roman"/>
                <w:sz w:val="26"/>
                <w:szCs w:val="26"/>
              </w:rPr>
              <w:t>; п</w:t>
            </w:r>
            <w:r w:rsidR="00FC2F77" w:rsidRPr="008F1EAC">
              <w:rPr>
                <w:rFonts w:ascii="Times New Roman" w:hAnsi="Times New Roman"/>
                <w:sz w:val="26"/>
                <w:szCs w:val="26"/>
              </w:rPr>
              <w:t xml:space="preserve">ривлечение прочих </w:t>
            </w:r>
          </w:p>
        </w:tc>
        <w:tc>
          <w:tcPr>
            <w:tcW w:w="1563" w:type="dxa"/>
            <w:vAlign w:val="center"/>
          </w:tcPr>
          <w:p w:rsidR="00F600E0" w:rsidRPr="008F1EAC" w:rsidRDefault="00F600E0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F600E0" w:rsidRPr="008F1EAC" w:rsidRDefault="001C5B01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21 371,64</w:t>
            </w:r>
          </w:p>
        </w:tc>
        <w:tc>
          <w:tcPr>
            <w:tcW w:w="1624" w:type="dxa"/>
            <w:vAlign w:val="center"/>
          </w:tcPr>
          <w:p w:rsidR="00F600E0" w:rsidRPr="008F1EAC" w:rsidRDefault="001C5B01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19 946,59</w:t>
            </w:r>
          </w:p>
        </w:tc>
        <w:tc>
          <w:tcPr>
            <w:tcW w:w="1853" w:type="dxa"/>
            <w:vAlign w:val="center"/>
          </w:tcPr>
          <w:p w:rsidR="00F600E0" w:rsidRPr="008F1EAC" w:rsidRDefault="00222846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F600E0" w:rsidRPr="008F1EAC" w:rsidRDefault="00F600E0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875D23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B55AF8" w:rsidRPr="008F1EAC" w:rsidTr="00B55AF8">
        <w:tc>
          <w:tcPr>
            <w:tcW w:w="576" w:type="dxa"/>
          </w:tcPr>
          <w:p w:rsidR="00B55AF8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B55AF8" w:rsidRPr="008F1EAC" w:rsidRDefault="00B55AF8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специалистов для организации работ трудовых бригад несовершеннолетних граждан) Уточнение: несовершеннолетние граждане в возрасте от 14 до 18 лет в свободное от учебы время</w:t>
            </w:r>
          </w:p>
        </w:tc>
        <w:tc>
          <w:tcPr>
            <w:tcW w:w="1421" w:type="dxa"/>
            <w:vAlign w:val="center"/>
          </w:tcPr>
          <w:p w:rsidR="00B55AF8" w:rsidRPr="008F1EAC" w:rsidRDefault="00B55AF8" w:rsidP="00875D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Default="00B55AF8" w:rsidP="00875D23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875D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11E" w:rsidRPr="008F1EAC" w:rsidTr="00B55AF8">
        <w:tc>
          <w:tcPr>
            <w:tcW w:w="576" w:type="dxa"/>
          </w:tcPr>
          <w:p w:rsidR="0054511E" w:rsidRPr="008F1EAC" w:rsidRDefault="00022EE4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  <w:r w:rsidR="008E7F3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18" w:type="dxa"/>
            <w:vAlign w:val="center"/>
          </w:tcPr>
          <w:p w:rsidR="0054511E" w:rsidRPr="008F1EAC" w:rsidRDefault="0054511E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>, трудоустройство несовершеннолетних граждан (</w:t>
            </w:r>
            <w:r w:rsidR="00F61151"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временного трудоустройства несовершеннолетних граждан в возрасте от 14 до </w:t>
            </w:r>
            <w:r w:rsidR="00CE545F">
              <w:rPr>
                <w:rFonts w:ascii="Times New Roman" w:hAnsi="Times New Roman"/>
                <w:sz w:val="26"/>
                <w:szCs w:val="26"/>
              </w:rPr>
              <w:t>18 лет в течение учебного года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</w:t>
            </w:r>
            <w:r w:rsidR="00F61151" w:rsidRPr="008F1EAC">
              <w:rPr>
                <w:rFonts w:ascii="Times New Roman" w:hAnsi="Times New Roman"/>
                <w:sz w:val="26"/>
                <w:szCs w:val="26"/>
              </w:rPr>
              <w:t xml:space="preserve"> Уточнение: несовершеннолетние граждане в возрасте от 14 до 18 лет в течение учебного года</w:t>
            </w:r>
          </w:p>
        </w:tc>
        <w:tc>
          <w:tcPr>
            <w:tcW w:w="1421" w:type="dxa"/>
            <w:vAlign w:val="center"/>
          </w:tcPr>
          <w:p w:rsidR="0054511E" w:rsidRPr="008F1EAC" w:rsidRDefault="0054511E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54511E" w:rsidRPr="008F1EAC" w:rsidRDefault="00F61151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17 445,47</w:t>
            </w:r>
          </w:p>
        </w:tc>
        <w:tc>
          <w:tcPr>
            <w:tcW w:w="1624" w:type="dxa"/>
            <w:vAlign w:val="center"/>
          </w:tcPr>
          <w:p w:rsidR="0054511E" w:rsidRPr="008F1EAC" w:rsidRDefault="00F61151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17 445,47</w:t>
            </w:r>
          </w:p>
        </w:tc>
        <w:tc>
          <w:tcPr>
            <w:tcW w:w="1853" w:type="dxa"/>
            <w:vAlign w:val="center"/>
          </w:tcPr>
          <w:p w:rsidR="0054511E" w:rsidRPr="008F1EAC" w:rsidRDefault="00F61151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54511E" w:rsidRPr="008F1EAC" w:rsidRDefault="0054511E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54511E" w:rsidRPr="008F1EAC" w:rsidRDefault="0054511E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10C3A" w:rsidRDefault="00710C3A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212F" w:rsidRPr="00D31025" w:rsidRDefault="00875D23" w:rsidP="00B55AF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5D23" w:rsidRDefault="00875D23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875D23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E2211D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6399530</wp:posOffset>
            </wp:positionH>
            <wp:positionV relativeFrom="paragraph">
              <wp:posOffset>-161290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B5" w:rsidRPr="00D31025">
        <w:rPr>
          <w:rFonts w:ascii="Times New Roman" w:hAnsi="Times New Roman"/>
          <w:sz w:val="26"/>
          <w:szCs w:val="26"/>
        </w:rPr>
        <w:t>Приложение 2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A874EE" w:rsidRPr="00D31025" w:rsidRDefault="0008262B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B55AF8">
        <w:rPr>
          <w:rFonts w:ascii="Times New Roman" w:hAnsi="Times New Roman"/>
          <w:sz w:val="26"/>
          <w:szCs w:val="26"/>
        </w:rPr>
        <w:t>25.10.2018 №2388</w:t>
      </w:r>
    </w:p>
    <w:p w:rsidR="00A874EE" w:rsidRPr="00875D23" w:rsidRDefault="00A874EE" w:rsidP="00A874EE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p w:rsidR="00A874EE" w:rsidRPr="00D31025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A874EE" w:rsidRPr="00D31025" w:rsidRDefault="0029765E" w:rsidP="00A87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</w:t>
      </w:r>
      <w:r w:rsidR="00A874EE" w:rsidRPr="00D31025">
        <w:rPr>
          <w:rFonts w:ascii="Times New Roman" w:hAnsi="Times New Roman"/>
          <w:sz w:val="26"/>
          <w:szCs w:val="26"/>
        </w:rPr>
        <w:t xml:space="preserve"> учреждением «Молодёжный к</w:t>
      </w:r>
      <w:r w:rsidR="003565E6">
        <w:rPr>
          <w:rFonts w:ascii="Times New Roman" w:hAnsi="Times New Roman"/>
          <w:sz w:val="26"/>
          <w:szCs w:val="26"/>
        </w:rPr>
        <w:t>омплексный центр «Феникс» на 2020</w:t>
      </w:r>
      <w:r w:rsidR="00A874EE"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624"/>
        <w:gridCol w:w="1853"/>
        <w:gridCol w:w="2503"/>
        <w:gridCol w:w="2525"/>
      </w:tblGrid>
      <w:tr w:rsidR="00521A3A" w:rsidRPr="004109F1" w:rsidTr="003C150A">
        <w:tc>
          <w:tcPr>
            <w:tcW w:w="576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04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1535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200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4109F1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связанных с оказанием муниципальной услуги (работы)</w:t>
            </w:r>
          </w:p>
        </w:tc>
        <w:tc>
          <w:tcPr>
            <w:tcW w:w="3477" w:type="dxa"/>
            <w:gridSpan w:val="2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2503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525" w:type="dxa"/>
            <w:vMerge w:val="restart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521A3A" w:rsidRPr="004109F1" w:rsidTr="00A873D8">
        <w:tc>
          <w:tcPr>
            <w:tcW w:w="576" w:type="dxa"/>
            <w:vMerge/>
            <w:vAlign w:val="center"/>
          </w:tcPr>
          <w:p w:rsidR="00521A3A" w:rsidRPr="004109F1" w:rsidRDefault="00521A3A" w:rsidP="003C150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vMerge/>
            <w:vAlign w:val="center"/>
          </w:tcPr>
          <w:p w:rsidR="00521A3A" w:rsidRPr="004109F1" w:rsidRDefault="00521A3A" w:rsidP="003C150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vMerge/>
            <w:vAlign w:val="center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vMerge/>
            <w:vAlign w:val="center"/>
          </w:tcPr>
          <w:p w:rsidR="00521A3A" w:rsidRPr="004109F1" w:rsidRDefault="00521A3A" w:rsidP="003C150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4109F1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</w:rPr>
              <w:footnoteReference w:id="2"/>
            </w:r>
          </w:p>
        </w:tc>
        <w:tc>
          <w:tcPr>
            <w:tcW w:w="1853" w:type="dxa"/>
            <w:vAlign w:val="center"/>
          </w:tcPr>
          <w:p w:rsidR="00521A3A" w:rsidRPr="004109F1" w:rsidRDefault="00521A3A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 и содержание недвижимого имущества</w:t>
            </w:r>
          </w:p>
        </w:tc>
        <w:tc>
          <w:tcPr>
            <w:tcW w:w="2503" w:type="dxa"/>
            <w:vMerge/>
            <w:vAlign w:val="center"/>
          </w:tcPr>
          <w:p w:rsidR="00521A3A" w:rsidRPr="004109F1" w:rsidRDefault="00521A3A" w:rsidP="003C15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vMerge/>
          </w:tcPr>
          <w:p w:rsidR="00521A3A" w:rsidRPr="004109F1" w:rsidRDefault="00521A3A" w:rsidP="003C15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D" w:rsidRPr="004109F1" w:rsidTr="00A873D8">
        <w:tc>
          <w:tcPr>
            <w:tcW w:w="576" w:type="dxa"/>
          </w:tcPr>
          <w:p w:rsidR="008355CD" w:rsidRPr="004109F1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(Организации культурно-досуговой деятельности и совершенствование условий для развития сферы молодёжного отдыха, массовых видов спорта и туризма, 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8201CF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3 194,89</w:t>
            </w:r>
          </w:p>
        </w:tc>
        <w:tc>
          <w:tcPr>
            <w:tcW w:w="1624" w:type="dxa"/>
            <w:vAlign w:val="center"/>
          </w:tcPr>
          <w:p w:rsidR="008355CD" w:rsidRPr="008F1EAC" w:rsidRDefault="008201CF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2 100,17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21A3A" w:rsidRDefault="00521A3A" w:rsidP="00521A3A">
      <w:pPr>
        <w:jc w:val="center"/>
        <w:rPr>
          <w:rFonts w:ascii="Times New Roman" w:hAnsi="Times New Roman"/>
          <w:sz w:val="26"/>
          <w:szCs w:val="26"/>
        </w:rPr>
        <w:sectPr w:rsidR="00521A3A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624"/>
        <w:gridCol w:w="1853"/>
        <w:gridCol w:w="2503"/>
        <w:gridCol w:w="2525"/>
      </w:tblGrid>
      <w:tr w:rsidR="00B55AF8" w:rsidTr="00A873D8">
        <w:tc>
          <w:tcPr>
            <w:tcW w:w="576" w:type="dxa"/>
          </w:tcPr>
          <w:p w:rsidR="00B55AF8" w:rsidRPr="00C4051E" w:rsidRDefault="00B55AF8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B55AF8" w:rsidRPr="008F1EAC" w:rsidRDefault="00B55AF8" w:rsidP="00A873D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обеспечивающих разумное и полезное проведение детьми свободного времени, их духовно-нравственное развитие) Содержание: иная досуговая деятельность</w:t>
            </w:r>
          </w:p>
        </w:tc>
        <w:tc>
          <w:tcPr>
            <w:tcW w:w="1535" w:type="dxa"/>
            <w:vAlign w:val="center"/>
          </w:tcPr>
          <w:p w:rsidR="00B55AF8" w:rsidRPr="008F1EAC" w:rsidRDefault="00B55AF8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Default="00B55AF8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A873D8">
        <w:tc>
          <w:tcPr>
            <w:tcW w:w="576" w:type="dxa"/>
          </w:tcPr>
          <w:p w:rsidR="008355CD" w:rsidRPr="00C4051E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05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A873D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A873D8">
              <w:rPr>
                <w:rFonts w:ascii="Times New Roman" w:hAnsi="Times New Roman"/>
                <w:sz w:val="26"/>
                <w:szCs w:val="26"/>
              </w:rPr>
              <w:t>с</w:t>
            </w:r>
            <w:r w:rsidR="00A873D8" w:rsidRPr="008F1EAC">
              <w:rPr>
                <w:rFonts w:ascii="Times New Roman" w:hAnsi="Times New Roman"/>
                <w:sz w:val="26"/>
                <w:szCs w:val="26"/>
              </w:rPr>
              <w:t>одержание: кружки и секции, клубы и любительские объединения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212C75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2 362 886,76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1 077 381,04</w:t>
            </w:r>
          </w:p>
        </w:tc>
        <w:tc>
          <w:tcPr>
            <w:tcW w:w="1853" w:type="dxa"/>
            <w:vAlign w:val="center"/>
          </w:tcPr>
          <w:p w:rsidR="008355CD" w:rsidRPr="008F1EAC" w:rsidRDefault="00212C75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437 565,14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A873D8">
        <w:tc>
          <w:tcPr>
            <w:tcW w:w="576" w:type="dxa"/>
          </w:tcPr>
          <w:p w:rsidR="008355CD" w:rsidRPr="00C4051E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05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E9625E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E9625E">
              <w:rPr>
                <w:rFonts w:ascii="Times New Roman" w:hAnsi="Times New Roman"/>
                <w:sz w:val="26"/>
                <w:szCs w:val="26"/>
              </w:rPr>
              <w:t>с</w:t>
            </w:r>
            <w:r w:rsidR="00E9625E" w:rsidRPr="008F1EAC">
              <w:rPr>
                <w:rFonts w:ascii="Times New Roman" w:hAnsi="Times New Roman"/>
                <w:sz w:val="26"/>
                <w:szCs w:val="26"/>
              </w:rPr>
              <w:t>одержание: культурно-досуговые, спортивно-массовые мероприятия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2A1714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16 798,66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A873D8">
        <w:tc>
          <w:tcPr>
            <w:tcW w:w="576" w:type="dxa"/>
          </w:tcPr>
          <w:p w:rsidR="008355CD" w:rsidRPr="00C4051E" w:rsidRDefault="00296059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(Организация и проведение мероприятий среди детей, подростков, молодёжи, направленных на здоровый образ жизни, профилактику 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296059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13 891,20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3C150A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624"/>
        <w:gridCol w:w="1853"/>
        <w:gridCol w:w="2503"/>
        <w:gridCol w:w="2525"/>
      </w:tblGrid>
      <w:tr w:rsidR="00B55AF8" w:rsidTr="00A873D8">
        <w:tc>
          <w:tcPr>
            <w:tcW w:w="576" w:type="dxa"/>
          </w:tcPr>
          <w:p w:rsidR="00B55AF8" w:rsidRDefault="00B55AF8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B55AF8" w:rsidRPr="008F1EAC" w:rsidRDefault="00B55AF8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др.)) Содержание: культурно-досуговые, спортивно-массовые мероприятия</w:t>
            </w:r>
          </w:p>
        </w:tc>
        <w:tc>
          <w:tcPr>
            <w:tcW w:w="1535" w:type="dxa"/>
            <w:vAlign w:val="center"/>
          </w:tcPr>
          <w:p w:rsidR="00B55AF8" w:rsidRPr="008F1EAC" w:rsidRDefault="00B55AF8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Default="00B55AF8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A873D8">
        <w:tc>
          <w:tcPr>
            <w:tcW w:w="576" w:type="dxa"/>
          </w:tcPr>
          <w:p w:rsidR="008355CD" w:rsidRPr="00C4051E" w:rsidRDefault="007C5145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B55AF8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(Проведение городской акции среди студентов и работающей молодёжи "Шаг 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D52CD3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15 160,56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55AF8" w:rsidRDefault="00B55AF8" w:rsidP="003C150A">
      <w:pPr>
        <w:jc w:val="center"/>
        <w:rPr>
          <w:rFonts w:ascii="Times New Roman" w:hAnsi="Times New Roman"/>
          <w:sz w:val="26"/>
          <w:szCs w:val="26"/>
        </w:rPr>
        <w:sectPr w:rsidR="00B55AF8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B55AF8" w:rsidTr="00B55AF8">
        <w:tc>
          <w:tcPr>
            <w:tcW w:w="576" w:type="dxa"/>
          </w:tcPr>
          <w:p w:rsidR="00B55AF8" w:rsidRDefault="00B55AF8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B55AF8" w:rsidRPr="008F1EAC" w:rsidRDefault="00B55AF8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навстречу"</w:t>
            </w:r>
            <w:r>
              <w:rPr>
                <w:rFonts w:ascii="Times New Roman" w:hAnsi="Times New Roman"/>
                <w:sz w:val="26"/>
                <w:szCs w:val="26"/>
              </w:rPr>
              <w:t>; с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токсикомании) Содержание: культурно-досуговые, спортивно-массовые мероприятия</w:t>
            </w:r>
          </w:p>
        </w:tc>
        <w:tc>
          <w:tcPr>
            <w:tcW w:w="1421" w:type="dxa"/>
            <w:vAlign w:val="center"/>
          </w:tcPr>
          <w:p w:rsidR="00B55AF8" w:rsidRPr="008F1EAC" w:rsidRDefault="00B55AF8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B55AF8" w:rsidRPr="008F1EAC" w:rsidRDefault="00B55AF8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B55AF8">
        <w:tc>
          <w:tcPr>
            <w:tcW w:w="576" w:type="dxa"/>
          </w:tcPr>
          <w:p w:rsidR="008355CD" w:rsidRDefault="007C5145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(Проведение общественных мероприятий, и мероприятий в муниципальных образовательных организациях посвященных Дню солидарности в борьбе с терроризмом) Содержание: культурно-досуговые, спортивно-массовые мероприятия</w:t>
            </w:r>
          </w:p>
        </w:tc>
        <w:tc>
          <w:tcPr>
            <w:tcW w:w="142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8 950,00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3C150A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8355CD" w:rsidTr="00B55AF8">
        <w:tc>
          <w:tcPr>
            <w:tcW w:w="576" w:type="dxa"/>
          </w:tcPr>
          <w:p w:rsidR="008355CD" w:rsidRDefault="007C5145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(Мероприятия в рамках проекта «Живое слово», направленные на профилактику</w:t>
            </w:r>
            <w:r w:rsidR="00CE545F">
              <w:rPr>
                <w:rFonts w:ascii="Times New Roman" w:hAnsi="Times New Roman"/>
                <w:sz w:val="26"/>
                <w:szCs w:val="26"/>
              </w:rPr>
              <w:t xml:space="preserve"> экстремизма в молодежной среде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Содержание: культурно-досуговые, спортивно-массовые мероприятия</w:t>
            </w:r>
          </w:p>
        </w:tc>
        <w:tc>
          <w:tcPr>
            <w:tcW w:w="142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B55AF8">
        <w:tc>
          <w:tcPr>
            <w:tcW w:w="576" w:type="dxa"/>
          </w:tcPr>
          <w:p w:rsidR="008355CD" w:rsidRDefault="007C5145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отдыха детей и молодёжи (Организация деятельности лагерей с дневным пребыванием детей, лагерях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</w:t>
            </w:r>
          </w:p>
        </w:tc>
        <w:tc>
          <w:tcPr>
            <w:tcW w:w="142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EF1501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6 443,95</w:t>
            </w:r>
          </w:p>
        </w:tc>
        <w:tc>
          <w:tcPr>
            <w:tcW w:w="1624" w:type="dxa"/>
            <w:vAlign w:val="center"/>
          </w:tcPr>
          <w:p w:rsidR="008355CD" w:rsidRPr="008F1EAC" w:rsidRDefault="00EF1501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1 344,64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3C150A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0C179A" w:rsidTr="00B55AF8">
        <w:tc>
          <w:tcPr>
            <w:tcW w:w="576" w:type="dxa"/>
          </w:tcPr>
          <w:p w:rsidR="000C179A" w:rsidRDefault="000C179A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пеших походов и экспедиций. Участие в практических обучающих семинарах по подготовке и повышению квалификации педагогических кадров) Условие: в каникулярное время с дневным пребыванием</w:t>
            </w:r>
          </w:p>
        </w:tc>
        <w:tc>
          <w:tcPr>
            <w:tcW w:w="1421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0C179A" w:rsidRDefault="000C179A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B55AF8">
        <w:tc>
          <w:tcPr>
            <w:tcW w:w="576" w:type="dxa"/>
          </w:tcPr>
          <w:p w:rsidR="008355CD" w:rsidRDefault="007C5145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>, трудоустройство несовершеннолетних граждан (Организация временного трудоустройства несовершеннолетних граждан в возрасте от 14 до 18 лет в свободное от учёбы время</w:t>
            </w:r>
            <w:r w:rsidR="00BA77BD">
              <w:rPr>
                <w:rFonts w:ascii="Times New Roman" w:hAnsi="Times New Roman"/>
                <w:sz w:val="26"/>
                <w:szCs w:val="26"/>
              </w:rPr>
              <w:t>; п</w:t>
            </w:r>
            <w:r w:rsidR="00BA77BD" w:rsidRPr="008F1EAC">
              <w:rPr>
                <w:rFonts w:ascii="Times New Roman" w:hAnsi="Times New Roman"/>
                <w:sz w:val="26"/>
                <w:szCs w:val="26"/>
              </w:rPr>
              <w:t>ривлечение прочих специалистов для организации работ трудовых бригад несовершеннолетних граждан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 xml:space="preserve">) Уточнение: </w:t>
            </w:r>
          </w:p>
        </w:tc>
        <w:tc>
          <w:tcPr>
            <w:tcW w:w="142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AA5113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21 466,21</w:t>
            </w:r>
          </w:p>
        </w:tc>
        <w:tc>
          <w:tcPr>
            <w:tcW w:w="1624" w:type="dxa"/>
            <w:vAlign w:val="center"/>
          </w:tcPr>
          <w:p w:rsidR="008355CD" w:rsidRPr="008F1EAC" w:rsidRDefault="00AA5113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19 942,64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3C150A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421"/>
        <w:gridCol w:w="2200"/>
        <w:gridCol w:w="1624"/>
        <w:gridCol w:w="1853"/>
        <w:gridCol w:w="2503"/>
        <w:gridCol w:w="2525"/>
      </w:tblGrid>
      <w:tr w:rsidR="000C179A" w:rsidTr="00B55AF8">
        <w:tc>
          <w:tcPr>
            <w:tcW w:w="576" w:type="dxa"/>
          </w:tcPr>
          <w:p w:rsidR="000C179A" w:rsidRDefault="000C179A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несовершеннолетние граждане в возрасте от 14 до 18 лет в свободное от учебы время</w:t>
            </w:r>
          </w:p>
        </w:tc>
        <w:tc>
          <w:tcPr>
            <w:tcW w:w="1421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0C179A" w:rsidRDefault="000C179A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B55AF8">
        <w:tc>
          <w:tcPr>
            <w:tcW w:w="576" w:type="dxa"/>
          </w:tcPr>
          <w:p w:rsidR="008355CD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C514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 xml:space="preserve">, трудоустройство несовершеннолетних граждан (Организация временного трудоустройства несовершеннолетних граждан в возрасте от 14 до </w:t>
            </w:r>
            <w:r w:rsidR="00CE545F">
              <w:rPr>
                <w:rFonts w:ascii="Times New Roman" w:hAnsi="Times New Roman"/>
                <w:sz w:val="26"/>
                <w:szCs w:val="26"/>
              </w:rPr>
              <w:t>18 лет в течение учебного года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Уточнение: несовершеннолетние граждане в возрасте от 14 до 18 лет в течение учебного года</w:t>
            </w:r>
          </w:p>
        </w:tc>
        <w:tc>
          <w:tcPr>
            <w:tcW w:w="142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9838D4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17 444,33</w:t>
            </w:r>
          </w:p>
        </w:tc>
        <w:tc>
          <w:tcPr>
            <w:tcW w:w="1624" w:type="dxa"/>
            <w:vAlign w:val="center"/>
          </w:tcPr>
          <w:p w:rsidR="008355CD" w:rsidRPr="008F1EAC" w:rsidRDefault="009838D4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17 444,33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8355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8355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Pr="00D31025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75D23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A874EE" w:rsidRPr="00D31025" w:rsidRDefault="00E2211D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-132080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4CB5" w:rsidRPr="00D31025">
        <w:rPr>
          <w:rFonts w:ascii="Times New Roman" w:hAnsi="Times New Roman"/>
          <w:sz w:val="26"/>
          <w:szCs w:val="26"/>
        </w:rPr>
        <w:t>Приложение 3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874EE" w:rsidRPr="00D31025" w:rsidRDefault="00A874EE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города Когалыма</w:t>
      </w:r>
    </w:p>
    <w:p w:rsidR="00A874EE" w:rsidRPr="00D31025" w:rsidRDefault="0008262B" w:rsidP="00A874E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D3102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0C179A">
        <w:rPr>
          <w:rFonts w:ascii="Times New Roman" w:hAnsi="Times New Roman"/>
          <w:sz w:val="26"/>
          <w:szCs w:val="26"/>
        </w:rPr>
        <w:t>25.10.2018 №2388</w:t>
      </w:r>
    </w:p>
    <w:p w:rsidR="00A874EE" w:rsidRPr="00D31025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4EE" w:rsidRPr="00D31025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1025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A874EE" w:rsidRPr="00D31025" w:rsidRDefault="00AA2100" w:rsidP="00A874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бюджетным</w:t>
      </w:r>
      <w:r w:rsidR="00A874EE" w:rsidRPr="00D31025">
        <w:rPr>
          <w:rFonts w:ascii="Times New Roman" w:hAnsi="Times New Roman"/>
          <w:sz w:val="26"/>
          <w:szCs w:val="26"/>
        </w:rPr>
        <w:t xml:space="preserve"> учреждением «Молодёжный к</w:t>
      </w:r>
      <w:r w:rsidR="003E2EFD" w:rsidRPr="00D31025">
        <w:rPr>
          <w:rFonts w:ascii="Times New Roman" w:hAnsi="Times New Roman"/>
          <w:sz w:val="26"/>
          <w:szCs w:val="26"/>
        </w:rPr>
        <w:t>омплексный центр «Феникс» на 202</w:t>
      </w:r>
      <w:r w:rsidR="003565E6">
        <w:rPr>
          <w:rFonts w:ascii="Times New Roman" w:hAnsi="Times New Roman"/>
          <w:sz w:val="26"/>
          <w:szCs w:val="26"/>
        </w:rPr>
        <w:t>1</w:t>
      </w:r>
      <w:r w:rsidR="00A874EE" w:rsidRPr="00D31025">
        <w:rPr>
          <w:rFonts w:ascii="Times New Roman" w:hAnsi="Times New Roman"/>
          <w:sz w:val="26"/>
          <w:szCs w:val="26"/>
        </w:rPr>
        <w:t xml:space="preserve"> год</w:t>
      </w:r>
    </w:p>
    <w:p w:rsidR="00A874EE" w:rsidRDefault="00A874EE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535"/>
        <w:gridCol w:w="2200"/>
        <w:gridCol w:w="1430"/>
        <w:gridCol w:w="2047"/>
        <w:gridCol w:w="2503"/>
        <w:gridCol w:w="2525"/>
      </w:tblGrid>
      <w:tr w:rsidR="0060148C" w:rsidRPr="004109F1" w:rsidTr="000C179A">
        <w:tc>
          <w:tcPr>
            <w:tcW w:w="576" w:type="dxa"/>
            <w:vMerge w:val="restart"/>
          </w:tcPr>
          <w:p w:rsidR="0060148C" w:rsidRPr="004109F1" w:rsidRDefault="0060148C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04" w:type="dxa"/>
            <w:vMerge w:val="restart"/>
          </w:tcPr>
          <w:p w:rsidR="0060148C" w:rsidRPr="004109F1" w:rsidRDefault="0060148C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1535" w:type="dxa"/>
            <w:vMerge w:val="restart"/>
          </w:tcPr>
          <w:p w:rsidR="0060148C" w:rsidRPr="004109F1" w:rsidRDefault="0060148C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200" w:type="dxa"/>
            <w:vMerge w:val="restart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Значение </w:t>
            </w:r>
            <w:r w:rsidRPr="004109F1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связанных с оказанием муниципальной услуги (работы)</w:t>
            </w:r>
          </w:p>
        </w:tc>
        <w:tc>
          <w:tcPr>
            <w:tcW w:w="3477" w:type="dxa"/>
            <w:gridSpan w:val="2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2503" w:type="dxa"/>
            <w:vMerge w:val="restart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525" w:type="dxa"/>
            <w:vMerge w:val="restart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60148C" w:rsidRPr="004109F1" w:rsidTr="000C179A">
        <w:tc>
          <w:tcPr>
            <w:tcW w:w="576" w:type="dxa"/>
            <w:vMerge/>
            <w:vAlign w:val="center"/>
          </w:tcPr>
          <w:p w:rsidR="0060148C" w:rsidRPr="004109F1" w:rsidRDefault="0060148C" w:rsidP="003C150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vMerge/>
            <w:vAlign w:val="center"/>
          </w:tcPr>
          <w:p w:rsidR="0060148C" w:rsidRPr="004109F1" w:rsidRDefault="0060148C" w:rsidP="003C150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vMerge/>
            <w:vAlign w:val="center"/>
          </w:tcPr>
          <w:p w:rsidR="0060148C" w:rsidRPr="004109F1" w:rsidRDefault="0060148C" w:rsidP="003C150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vMerge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оплату труда</w:t>
            </w:r>
            <w:r w:rsidRPr="004109F1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</w:rPr>
              <w:footnoteReference w:id="3"/>
            </w:r>
          </w:p>
        </w:tc>
        <w:tc>
          <w:tcPr>
            <w:tcW w:w="2047" w:type="dxa"/>
            <w:vAlign w:val="center"/>
          </w:tcPr>
          <w:p w:rsidR="0060148C" w:rsidRPr="004109F1" w:rsidRDefault="0060148C" w:rsidP="000C179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затраты на коммунальные услуги  и содержание недвижимого имущества</w:t>
            </w:r>
          </w:p>
        </w:tc>
        <w:tc>
          <w:tcPr>
            <w:tcW w:w="2503" w:type="dxa"/>
            <w:vMerge/>
            <w:vAlign w:val="center"/>
          </w:tcPr>
          <w:p w:rsidR="0060148C" w:rsidRPr="004109F1" w:rsidRDefault="0060148C" w:rsidP="000C17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vMerge/>
            <w:vAlign w:val="center"/>
          </w:tcPr>
          <w:p w:rsidR="0060148C" w:rsidRPr="004109F1" w:rsidRDefault="0060148C" w:rsidP="000C17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D" w:rsidRPr="004109F1" w:rsidTr="000C179A">
        <w:tc>
          <w:tcPr>
            <w:tcW w:w="576" w:type="dxa"/>
          </w:tcPr>
          <w:p w:rsidR="008355CD" w:rsidRPr="004109F1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(Организации культурно-досуговой деятельности и совершенствование условий для развития сферы молодёжного отдыха, массовых видов </w:t>
            </w:r>
          </w:p>
        </w:tc>
        <w:tc>
          <w:tcPr>
            <w:tcW w:w="1535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200" w:type="dxa"/>
            <w:vAlign w:val="center"/>
          </w:tcPr>
          <w:p w:rsidR="008355CD" w:rsidRPr="008F1EAC" w:rsidRDefault="00B40BA6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3 194,89</w:t>
            </w:r>
          </w:p>
        </w:tc>
        <w:tc>
          <w:tcPr>
            <w:tcW w:w="1430" w:type="dxa"/>
            <w:vAlign w:val="center"/>
          </w:tcPr>
          <w:p w:rsidR="008355CD" w:rsidRPr="008F1EAC" w:rsidRDefault="00B40BA6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2 100,17</w:t>
            </w:r>
          </w:p>
        </w:tc>
        <w:tc>
          <w:tcPr>
            <w:tcW w:w="2047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0148C" w:rsidRDefault="0060148C" w:rsidP="0060148C">
      <w:pPr>
        <w:jc w:val="center"/>
        <w:rPr>
          <w:rFonts w:ascii="Times New Roman" w:hAnsi="Times New Roman"/>
          <w:sz w:val="26"/>
          <w:szCs w:val="26"/>
        </w:rPr>
        <w:sectPr w:rsidR="0060148C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673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Pr="00C4051E" w:rsidRDefault="000C179A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0C179A" w:rsidRPr="008F1EAC" w:rsidRDefault="000C179A" w:rsidP="00034AB6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спорта и туризма, обеспечивающих разумное и полезное проведение детьми свободного времени, их духовно-нравственное развитие) Содержание: иная досуговая деятельность</w:t>
            </w:r>
          </w:p>
        </w:tc>
        <w:tc>
          <w:tcPr>
            <w:tcW w:w="1673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Pr="00C4051E" w:rsidRDefault="008355C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05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034AB6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034AB6">
              <w:rPr>
                <w:rFonts w:ascii="Times New Roman" w:hAnsi="Times New Roman"/>
                <w:sz w:val="26"/>
                <w:szCs w:val="26"/>
              </w:rPr>
              <w:t>с</w:t>
            </w:r>
            <w:r w:rsidR="00034AB6" w:rsidRPr="008F1EAC">
              <w:rPr>
                <w:rFonts w:ascii="Times New Roman" w:hAnsi="Times New Roman"/>
                <w:sz w:val="26"/>
                <w:szCs w:val="26"/>
              </w:rPr>
              <w:t>одержание: кружки и секции, клубы и любительские объединения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A87C69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2 375 883,81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1 077 381,04</w:t>
            </w:r>
          </w:p>
        </w:tc>
        <w:tc>
          <w:tcPr>
            <w:tcW w:w="1853" w:type="dxa"/>
            <w:vAlign w:val="center"/>
          </w:tcPr>
          <w:p w:rsidR="008355CD" w:rsidRPr="008F1EAC" w:rsidRDefault="00A87C69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450 556,23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0C179A">
        <w:tc>
          <w:tcPr>
            <w:tcW w:w="576" w:type="dxa"/>
          </w:tcPr>
          <w:p w:rsidR="008355CD" w:rsidRPr="00C4051E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05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6D7750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</w:t>
            </w:r>
            <w:r w:rsidR="006D7750">
              <w:rPr>
                <w:rFonts w:ascii="Times New Roman" w:hAnsi="Times New Roman"/>
                <w:sz w:val="26"/>
                <w:szCs w:val="26"/>
              </w:rPr>
              <w:t>с</w:t>
            </w:r>
            <w:r w:rsidR="006D7750" w:rsidRPr="008F1EAC">
              <w:rPr>
                <w:rFonts w:ascii="Times New Roman" w:hAnsi="Times New Roman"/>
                <w:sz w:val="26"/>
                <w:szCs w:val="26"/>
              </w:rPr>
              <w:t>одержание: культурно-досуговые, спортивно-массовые мероприятия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673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F05741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16 798,66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0C179A">
        <w:tc>
          <w:tcPr>
            <w:tcW w:w="576" w:type="dxa"/>
          </w:tcPr>
          <w:p w:rsidR="008355CD" w:rsidRPr="00C4051E" w:rsidRDefault="00865507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(Организация и проведение мероприятий среди детей, подростков, молодёжи, направленных на здоровый образ жизни, </w:t>
            </w:r>
          </w:p>
        </w:tc>
        <w:tc>
          <w:tcPr>
            <w:tcW w:w="1673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DE6960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13 891,20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B65A19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04"/>
        <w:gridCol w:w="1673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др.)) Содержание: культурно-досуговые, спортивно-массовые мероприятия</w:t>
            </w:r>
          </w:p>
        </w:tc>
        <w:tc>
          <w:tcPr>
            <w:tcW w:w="1673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Default="000C179A" w:rsidP="00B65A1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B65A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Pr="00C4051E" w:rsidRDefault="00232DF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4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(Проведение городской акции среди студентов и работающей </w:t>
            </w:r>
          </w:p>
        </w:tc>
        <w:tc>
          <w:tcPr>
            <w:tcW w:w="1673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6E5B58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15 160,56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B65A19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701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молодёжи "Шаг навстречу"</w:t>
            </w:r>
            <w:r>
              <w:rPr>
                <w:rFonts w:ascii="Times New Roman" w:hAnsi="Times New Roman"/>
                <w:sz w:val="26"/>
                <w:szCs w:val="26"/>
              </w:rPr>
              <w:t>; с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токсикомании) Содержание: культурно-досуговые, спортивно-массовые мероприятия</w:t>
            </w:r>
          </w:p>
        </w:tc>
        <w:tc>
          <w:tcPr>
            <w:tcW w:w="1701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Default="00232DF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76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досуга детей, подростков и молодёжи (Проведение общественных мероприятий, и мероприятий </w:t>
            </w:r>
            <w:proofErr w:type="gramStart"/>
            <w:r w:rsidRPr="008F1EAC">
              <w:rPr>
                <w:rFonts w:ascii="Times New Roman" w:hAnsi="Times New Roman"/>
                <w:sz w:val="26"/>
                <w:szCs w:val="26"/>
              </w:rPr>
              <w:t>в муниципальных образовательных организациях</w:t>
            </w:r>
            <w:proofErr w:type="gramEnd"/>
            <w:r w:rsidRPr="008F1EAC">
              <w:rPr>
                <w:rFonts w:ascii="Times New Roman" w:hAnsi="Times New Roman"/>
                <w:sz w:val="26"/>
                <w:szCs w:val="26"/>
              </w:rPr>
              <w:t xml:space="preserve"> посвященных Дню солидарности в борьбе с терроризмом) Содержание: культурно-</w:t>
            </w:r>
          </w:p>
        </w:tc>
        <w:tc>
          <w:tcPr>
            <w:tcW w:w="170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8 950,00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B65A19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701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досуговые, спортивно-массовые мероприятия</w:t>
            </w:r>
          </w:p>
        </w:tc>
        <w:tc>
          <w:tcPr>
            <w:tcW w:w="1701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Default="00232DF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76" w:type="dxa"/>
            <w:vAlign w:val="center"/>
          </w:tcPr>
          <w:p w:rsidR="008355CD" w:rsidRPr="008F1EAC" w:rsidRDefault="008355CD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досуга детей, подростков и молодёжи (Мероприятия в рамках проекта «Живое слово», направленные на профилактику</w:t>
            </w:r>
            <w:r w:rsidR="00A86BA3">
              <w:rPr>
                <w:rFonts w:ascii="Times New Roman" w:hAnsi="Times New Roman"/>
                <w:sz w:val="26"/>
                <w:szCs w:val="26"/>
              </w:rPr>
              <w:t xml:space="preserve"> экстремизма в молодежной среде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Содержание: культурно-досуговые, спортивно-массовые мероприятия</w:t>
            </w:r>
          </w:p>
        </w:tc>
        <w:tc>
          <w:tcPr>
            <w:tcW w:w="170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EAC">
              <w:rPr>
                <w:rFonts w:ascii="Times New Roman" w:hAnsi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1624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355CD" w:rsidTr="000C179A">
        <w:tc>
          <w:tcPr>
            <w:tcW w:w="576" w:type="dxa"/>
          </w:tcPr>
          <w:p w:rsidR="008355CD" w:rsidRDefault="00232DF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76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Организация отдыха детей и молодёжи (Организация деятельности лагерей с дневным пребыванием детей, лагерях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</w:t>
            </w:r>
          </w:p>
        </w:tc>
        <w:tc>
          <w:tcPr>
            <w:tcW w:w="1701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0D5130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6 443,95</w:t>
            </w:r>
          </w:p>
        </w:tc>
        <w:tc>
          <w:tcPr>
            <w:tcW w:w="1624" w:type="dxa"/>
            <w:vAlign w:val="center"/>
          </w:tcPr>
          <w:p w:rsidR="008355CD" w:rsidRPr="008F1EAC" w:rsidRDefault="000D5130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1 344,64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B65A19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559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0C179A" w:rsidRPr="008F1EAC" w:rsidRDefault="000C179A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оздоровления детей в загородных стационарных 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тских оздоровительных лагерях. 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Организация пеших походов и экспедиций. Участие в практических обучающих семинарах по подготовке и повышению квалификации педагогических кадров) Условие: в каникулярное время с дневным пребыванием</w:t>
            </w:r>
          </w:p>
        </w:tc>
        <w:tc>
          <w:tcPr>
            <w:tcW w:w="1559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Default="00232DF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 xml:space="preserve">, трудоустройство несовершеннолетних граждан (Организация временного трудоустройства несовершеннолетних граждан в возрасте от 14 до 18 лет в свободное от </w:t>
            </w:r>
            <w:r w:rsidR="000C179A" w:rsidRPr="008F1EAC">
              <w:rPr>
                <w:rFonts w:ascii="Times New Roman" w:hAnsi="Times New Roman"/>
                <w:sz w:val="26"/>
                <w:szCs w:val="26"/>
              </w:rPr>
              <w:t>учёбы время</w:t>
            </w:r>
            <w:r w:rsidR="000C179A">
              <w:rPr>
                <w:rFonts w:ascii="Times New Roman" w:hAnsi="Times New Roman"/>
                <w:sz w:val="26"/>
                <w:szCs w:val="26"/>
              </w:rPr>
              <w:t>; п</w:t>
            </w:r>
            <w:r w:rsidR="000C179A" w:rsidRPr="008F1EAC">
              <w:rPr>
                <w:rFonts w:ascii="Times New Roman" w:hAnsi="Times New Roman"/>
                <w:sz w:val="26"/>
                <w:szCs w:val="26"/>
              </w:rPr>
              <w:t>ривлечение прочих специалистов для</w:t>
            </w:r>
          </w:p>
        </w:tc>
        <w:tc>
          <w:tcPr>
            <w:tcW w:w="1559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232DFD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21 466,21</w:t>
            </w:r>
          </w:p>
        </w:tc>
        <w:tc>
          <w:tcPr>
            <w:tcW w:w="1624" w:type="dxa"/>
            <w:vAlign w:val="center"/>
          </w:tcPr>
          <w:p w:rsidR="00723B6D" w:rsidRPr="008F1EAC" w:rsidRDefault="00232DF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19 942,64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179A" w:rsidRDefault="000C179A" w:rsidP="003C150A">
      <w:pPr>
        <w:jc w:val="center"/>
        <w:rPr>
          <w:rFonts w:ascii="Times New Roman" w:hAnsi="Times New Roman"/>
          <w:sz w:val="26"/>
          <w:szCs w:val="26"/>
        </w:rPr>
        <w:sectPr w:rsidR="000C179A" w:rsidSect="001F30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559"/>
        <w:gridCol w:w="2062"/>
        <w:gridCol w:w="1624"/>
        <w:gridCol w:w="1853"/>
        <w:gridCol w:w="2503"/>
        <w:gridCol w:w="2525"/>
      </w:tblGrid>
      <w:tr w:rsidR="000C179A" w:rsidTr="000C179A">
        <w:tc>
          <w:tcPr>
            <w:tcW w:w="576" w:type="dxa"/>
          </w:tcPr>
          <w:p w:rsidR="000C179A" w:rsidRDefault="000C179A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8" w:type="dxa"/>
            <w:vAlign w:val="center"/>
          </w:tcPr>
          <w:p w:rsidR="000C179A" w:rsidRPr="008F1EAC" w:rsidRDefault="000C179A" w:rsidP="00B65A19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организации работ трудовых бригад несовершеннолетних граждан) Уточнение: несовершеннолетние граждане в возрасте от 14 до 18 лет в свободное от учебы время</w:t>
            </w:r>
          </w:p>
        </w:tc>
        <w:tc>
          <w:tcPr>
            <w:tcW w:w="1559" w:type="dxa"/>
            <w:vAlign w:val="center"/>
          </w:tcPr>
          <w:p w:rsidR="000C179A" w:rsidRPr="008F1EAC" w:rsidRDefault="000C179A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:rsidR="000C179A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3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0C179A" w:rsidRPr="008F1EAC" w:rsidRDefault="000C179A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5CD" w:rsidTr="000C179A">
        <w:tc>
          <w:tcPr>
            <w:tcW w:w="576" w:type="dxa"/>
          </w:tcPr>
          <w:p w:rsidR="008355CD" w:rsidRDefault="00232DFD" w:rsidP="003C1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18" w:type="dxa"/>
            <w:vAlign w:val="center"/>
          </w:tcPr>
          <w:p w:rsidR="008355CD" w:rsidRPr="008F1EAC" w:rsidRDefault="008355CD" w:rsidP="000C179A">
            <w:pPr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молодежи в вопросах трудоустройства, социальной </w:t>
            </w:r>
            <w:proofErr w:type="spellStart"/>
            <w:r w:rsidRPr="008F1EAC">
              <w:rPr>
                <w:rFonts w:ascii="Times New Roman" w:hAnsi="Times New Roman"/>
                <w:sz w:val="26"/>
                <w:szCs w:val="26"/>
              </w:rPr>
              <w:t>реабилитациии</w:t>
            </w:r>
            <w:proofErr w:type="spellEnd"/>
            <w:r w:rsidRPr="008F1EAC">
              <w:rPr>
                <w:rFonts w:ascii="Times New Roman" w:hAnsi="Times New Roman"/>
                <w:sz w:val="26"/>
                <w:szCs w:val="26"/>
              </w:rPr>
              <w:t xml:space="preserve">, трудоустройство несовершеннолетних граждан (Организация временного трудоустройства несовершеннолетних граждан в возрасте от 14 до </w:t>
            </w:r>
            <w:r w:rsidR="00190408">
              <w:rPr>
                <w:rFonts w:ascii="Times New Roman" w:hAnsi="Times New Roman"/>
                <w:sz w:val="26"/>
                <w:szCs w:val="26"/>
              </w:rPr>
              <w:t>18 лет в течение учебного года</w:t>
            </w:r>
            <w:r w:rsidRPr="008F1EAC">
              <w:rPr>
                <w:rFonts w:ascii="Times New Roman" w:hAnsi="Times New Roman"/>
                <w:sz w:val="26"/>
                <w:szCs w:val="26"/>
              </w:rPr>
              <w:t>) Уточнение: несовершеннолетние граждане в возрасте от 14 до 18 лет в течение учебного года</w:t>
            </w:r>
          </w:p>
        </w:tc>
        <w:tc>
          <w:tcPr>
            <w:tcW w:w="1559" w:type="dxa"/>
            <w:vAlign w:val="center"/>
          </w:tcPr>
          <w:p w:rsidR="008355CD" w:rsidRPr="008F1EAC" w:rsidRDefault="008355CD" w:rsidP="00B65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руб. в год на 1 показатель объёма услуг (работ)</w:t>
            </w:r>
          </w:p>
        </w:tc>
        <w:tc>
          <w:tcPr>
            <w:tcW w:w="2062" w:type="dxa"/>
            <w:vAlign w:val="center"/>
          </w:tcPr>
          <w:p w:rsidR="008355CD" w:rsidRPr="008F1EAC" w:rsidRDefault="00F96DD3" w:rsidP="000C179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17 444,33</w:t>
            </w:r>
          </w:p>
        </w:tc>
        <w:tc>
          <w:tcPr>
            <w:tcW w:w="1624" w:type="dxa"/>
            <w:vAlign w:val="center"/>
          </w:tcPr>
          <w:p w:rsidR="008355CD" w:rsidRPr="008F1EAC" w:rsidRDefault="00F96DD3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17 444,33</w:t>
            </w:r>
          </w:p>
        </w:tc>
        <w:tc>
          <w:tcPr>
            <w:tcW w:w="185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503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  <w:vAlign w:val="center"/>
          </w:tcPr>
          <w:p w:rsidR="008355CD" w:rsidRPr="008F1EAC" w:rsidRDefault="008355CD" w:rsidP="000C1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E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75D23" w:rsidRDefault="00875D23" w:rsidP="00A87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4EE" w:rsidRDefault="00875D23" w:rsidP="000C179A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A874EE" w:rsidSect="001F3018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0A" w:rsidRDefault="003C150A">
      <w:pPr>
        <w:spacing w:after="0" w:line="240" w:lineRule="auto"/>
      </w:pPr>
      <w:r>
        <w:separator/>
      </w:r>
    </w:p>
  </w:endnote>
  <w:endnote w:type="continuationSeparator" w:id="0">
    <w:p w:rsidR="003C150A" w:rsidRDefault="003C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0A" w:rsidRDefault="007360C3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3C150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150A" w:rsidRDefault="003C150A" w:rsidP="000024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0A" w:rsidRDefault="003C150A">
      <w:pPr>
        <w:spacing w:after="0" w:line="240" w:lineRule="auto"/>
      </w:pPr>
      <w:r>
        <w:separator/>
      </w:r>
    </w:p>
  </w:footnote>
  <w:footnote w:type="continuationSeparator" w:id="0">
    <w:p w:rsidR="003C150A" w:rsidRDefault="003C150A">
      <w:pPr>
        <w:spacing w:after="0" w:line="240" w:lineRule="auto"/>
      </w:pPr>
      <w:r>
        <w:continuationSeparator/>
      </w:r>
    </w:p>
  </w:footnote>
  <w:footnote w:id="1">
    <w:p w:rsidR="003C150A" w:rsidRDefault="003C150A" w:rsidP="007313A9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3C150A" w:rsidRDefault="003C150A" w:rsidP="00521A3A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3C150A" w:rsidRDefault="003C150A" w:rsidP="0060148C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05E7A"/>
    <w:rsid w:val="00006C7E"/>
    <w:rsid w:val="00022EE4"/>
    <w:rsid w:val="000250FE"/>
    <w:rsid w:val="00032130"/>
    <w:rsid w:val="00034AB6"/>
    <w:rsid w:val="00037881"/>
    <w:rsid w:val="00041850"/>
    <w:rsid w:val="0004584F"/>
    <w:rsid w:val="00051BBC"/>
    <w:rsid w:val="000532C5"/>
    <w:rsid w:val="00054A79"/>
    <w:rsid w:val="00055F05"/>
    <w:rsid w:val="0006166D"/>
    <w:rsid w:val="00071044"/>
    <w:rsid w:val="00071C69"/>
    <w:rsid w:val="00073832"/>
    <w:rsid w:val="0007681D"/>
    <w:rsid w:val="00080D71"/>
    <w:rsid w:val="0008262B"/>
    <w:rsid w:val="00087710"/>
    <w:rsid w:val="00087B26"/>
    <w:rsid w:val="000947F1"/>
    <w:rsid w:val="000A436C"/>
    <w:rsid w:val="000B0DA7"/>
    <w:rsid w:val="000B155D"/>
    <w:rsid w:val="000B5634"/>
    <w:rsid w:val="000B618B"/>
    <w:rsid w:val="000B61B1"/>
    <w:rsid w:val="000B7338"/>
    <w:rsid w:val="000C179A"/>
    <w:rsid w:val="000C2EDF"/>
    <w:rsid w:val="000C5E24"/>
    <w:rsid w:val="000C656B"/>
    <w:rsid w:val="000C6D48"/>
    <w:rsid w:val="000D2F5D"/>
    <w:rsid w:val="000D5130"/>
    <w:rsid w:val="000E59DA"/>
    <w:rsid w:val="000F1941"/>
    <w:rsid w:val="000F2835"/>
    <w:rsid w:val="001006E5"/>
    <w:rsid w:val="001031A8"/>
    <w:rsid w:val="00105C24"/>
    <w:rsid w:val="00111B7C"/>
    <w:rsid w:val="00114668"/>
    <w:rsid w:val="001161B9"/>
    <w:rsid w:val="001236B8"/>
    <w:rsid w:val="00124587"/>
    <w:rsid w:val="001245C8"/>
    <w:rsid w:val="00141647"/>
    <w:rsid w:val="00144884"/>
    <w:rsid w:val="0014527F"/>
    <w:rsid w:val="00145F71"/>
    <w:rsid w:val="00151B4E"/>
    <w:rsid w:val="001553A0"/>
    <w:rsid w:val="001558AA"/>
    <w:rsid w:val="00162C83"/>
    <w:rsid w:val="00163E8F"/>
    <w:rsid w:val="00171799"/>
    <w:rsid w:val="00183062"/>
    <w:rsid w:val="00183110"/>
    <w:rsid w:val="00183E4E"/>
    <w:rsid w:val="00190408"/>
    <w:rsid w:val="00193B0F"/>
    <w:rsid w:val="001970EA"/>
    <w:rsid w:val="00197484"/>
    <w:rsid w:val="001A44AC"/>
    <w:rsid w:val="001B003A"/>
    <w:rsid w:val="001B4AF3"/>
    <w:rsid w:val="001B6218"/>
    <w:rsid w:val="001C0A69"/>
    <w:rsid w:val="001C2167"/>
    <w:rsid w:val="001C2BB6"/>
    <w:rsid w:val="001C50D5"/>
    <w:rsid w:val="001C5B01"/>
    <w:rsid w:val="001C6392"/>
    <w:rsid w:val="001C6E10"/>
    <w:rsid w:val="001D04A4"/>
    <w:rsid w:val="001D1B84"/>
    <w:rsid w:val="001D3A0B"/>
    <w:rsid w:val="001E7FFE"/>
    <w:rsid w:val="001F1A56"/>
    <w:rsid w:val="001F3018"/>
    <w:rsid w:val="001F5678"/>
    <w:rsid w:val="001F688E"/>
    <w:rsid w:val="001F778D"/>
    <w:rsid w:val="00212C75"/>
    <w:rsid w:val="002155B0"/>
    <w:rsid w:val="00217610"/>
    <w:rsid w:val="00222846"/>
    <w:rsid w:val="0022545D"/>
    <w:rsid w:val="00227DD2"/>
    <w:rsid w:val="00231F29"/>
    <w:rsid w:val="00232DFD"/>
    <w:rsid w:val="00233AF1"/>
    <w:rsid w:val="00236B14"/>
    <w:rsid w:val="00237900"/>
    <w:rsid w:val="0024054C"/>
    <w:rsid w:val="00242F18"/>
    <w:rsid w:val="002443DF"/>
    <w:rsid w:val="0024483D"/>
    <w:rsid w:val="00246F76"/>
    <w:rsid w:val="00263478"/>
    <w:rsid w:val="002653CD"/>
    <w:rsid w:val="00266510"/>
    <w:rsid w:val="00271FDF"/>
    <w:rsid w:val="002811F2"/>
    <w:rsid w:val="002819DA"/>
    <w:rsid w:val="002846FA"/>
    <w:rsid w:val="002874A0"/>
    <w:rsid w:val="00295721"/>
    <w:rsid w:val="00296059"/>
    <w:rsid w:val="00296678"/>
    <w:rsid w:val="0029765E"/>
    <w:rsid w:val="0029798A"/>
    <w:rsid w:val="002A1714"/>
    <w:rsid w:val="002A4DB7"/>
    <w:rsid w:val="002A5DC7"/>
    <w:rsid w:val="002A6B28"/>
    <w:rsid w:val="002A7A63"/>
    <w:rsid w:val="002B0D93"/>
    <w:rsid w:val="002B1467"/>
    <w:rsid w:val="002B1D7D"/>
    <w:rsid w:val="002C2AA9"/>
    <w:rsid w:val="002D0FE5"/>
    <w:rsid w:val="002D2EDB"/>
    <w:rsid w:val="002E233D"/>
    <w:rsid w:val="002E285B"/>
    <w:rsid w:val="002E79D8"/>
    <w:rsid w:val="002F1DBE"/>
    <w:rsid w:val="002F5920"/>
    <w:rsid w:val="00301246"/>
    <w:rsid w:val="00303EA7"/>
    <w:rsid w:val="003111C3"/>
    <w:rsid w:val="00320120"/>
    <w:rsid w:val="00320A59"/>
    <w:rsid w:val="00322147"/>
    <w:rsid w:val="00334A4C"/>
    <w:rsid w:val="00350E4C"/>
    <w:rsid w:val="00356239"/>
    <w:rsid w:val="003565E6"/>
    <w:rsid w:val="0035734F"/>
    <w:rsid w:val="003619B5"/>
    <w:rsid w:val="00364BE6"/>
    <w:rsid w:val="00365D08"/>
    <w:rsid w:val="003709B6"/>
    <w:rsid w:val="00370B30"/>
    <w:rsid w:val="003718B4"/>
    <w:rsid w:val="00376EA0"/>
    <w:rsid w:val="00382150"/>
    <w:rsid w:val="003851B8"/>
    <w:rsid w:val="003906CA"/>
    <w:rsid w:val="00391206"/>
    <w:rsid w:val="003979EC"/>
    <w:rsid w:val="003C150A"/>
    <w:rsid w:val="003C61DB"/>
    <w:rsid w:val="003D2304"/>
    <w:rsid w:val="003D3E27"/>
    <w:rsid w:val="003D3F05"/>
    <w:rsid w:val="003E2655"/>
    <w:rsid w:val="003E2EFD"/>
    <w:rsid w:val="003E735A"/>
    <w:rsid w:val="003F338F"/>
    <w:rsid w:val="003F6EA9"/>
    <w:rsid w:val="00400D34"/>
    <w:rsid w:val="004109F1"/>
    <w:rsid w:val="0041443A"/>
    <w:rsid w:val="00415A29"/>
    <w:rsid w:val="00415E2F"/>
    <w:rsid w:val="00421379"/>
    <w:rsid w:val="0042508E"/>
    <w:rsid w:val="00430185"/>
    <w:rsid w:val="00435112"/>
    <w:rsid w:val="0043589F"/>
    <w:rsid w:val="0043689B"/>
    <w:rsid w:val="00436BD0"/>
    <w:rsid w:val="004418EF"/>
    <w:rsid w:val="00441925"/>
    <w:rsid w:val="00441BEF"/>
    <w:rsid w:val="00441F1C"/>
    <w:rsid w:val="00443590"/>
    <w:rsid w:val="0044677F"/>
    <w:rsid w:val="004542CA"/>
    <w:rsid w:val="00457303"/>
    <w:rsid w:val="0046570A"/>
    <w:rsid w:val="00465DF6"/>
    <w:rsid w:val="00474FDB"/>
    <w:rsid w:val="00477557"/>
    <w:rsid w:val="00477FA1"/>
    <w:rsid w:val="00481567"/>
    <w:rsid w:val="0048172D"/>
    <w:rsid w:val="00483B54"/>
    <w:rsid w:val="0049189D"/>
    <w:rsid w:val="004918E7"/>
    <w:rsid w:val="004A03D5"/>
    <w:rsid w:val="004A1D38"/>
    <w:rsid w:val="004A1D41"/>
    <w:rsid w:val="004B03E6"/>
    <w:rsid w:val="004B0FA6"/>
    <w:rsid w:val="004B10A0"/>
    <w:rsid w:val="004B2016"/>
    <w:rsid w:val="004B2864"/>
    <w:rsid w:val="004B4DF0"/>
    <w:rsid w:val="004B7302"/>
    <w:rsid w:val="004B7480"/>
    <w:rsid w:val="004C1937"/>
    <w:rsid w:val="004C5B73"/>
    <w:rsid w:val="004C66FF"/>
    <w:rsid w:val="004D2F8C"/>
    <w:rsid w:val="004D400B"/>
    <w:rsid w:val="004D4E90"/>
    <w:rsid w:val="004E1B3B"/>
    <w:rsid w:val="004F0183"/>
    <w:rsid w:val="004F439C"/>
    <w:rsid w:val="004F5B45"/>
    <w:rsid w:val="005108A4"/>
    <w:rsid w:val="00512DD4"/>
    <w:rsid w:val="00521A3A"/>
    <w:rsid w:val="005273FE"/>
    <w:rsid w:val="005279C8"/>
    <w:rsid w:val="00531E3A"/>
    <w:rsid w:val="005324E6"/>
    <w:rsid w:val="005357D1"/>
    <w:rsid w:val="0054511E"/>
    <w:rsid w:val="005457FC"/>
    <w:rsid w:val="0056045D"/>
    <w:rsid w:val="0056262E"/>
    <w:rsid w:val="00562E4A"/>
    <w:rsid w:val="00573D7E"/>
    <w:rsid w:val="00574E5E"/>
    <w:rsid w:val="005751C9"/>
    <w:rsid w:val="005763A9"/>
    <w:rsid w:val="00581294"/>
    <w:rsid w:val="005832AF"/>
    <w:rsid w:val="005847B0"/>
    <w:rsid w:val="00585B18"/>
    <w:rsid w:val="005A7BE6"/>
    <w:rsid w:val="005B148D"/>
    <w:rsid w:val="005B5DE2"/>
    <w:rsid w:val="005B78E0"/>
    <w:rsid w:val="005B7A2F"/>
    <w:rsid w:val="005C0335"/>
    <w:rsid w:val="005C28ED"/>
    <w:rsid w:val="005D0E30"/>
    <w:rsid w:val="005D49E8"/>
    <w:rsid w:val="005D5266"/>
    <w:rsid w:val="005D6FCC"/>
    <w:rsid w:val="005D72D6"/>
    <w:rsid w:val="005E6C72"/>
    <w:rsid w:val="005F011A"/>
    <w:rsid w:val="005F0140"/>
    <w:rsid w:val="005F4171"/>
    <w:rsid w:val="005F5F55"/>
    <w:rsid w:val="005F6099"/>
    <w:rsid w:val="006000EB"/>
    <w:rsid w:val="0060148C"/>
    <w:rsid w:val="00603E3A"/>
    <w:rsid w:val="00606E12"/>
    <w:rsid w:val="00613C12"/>
    <w:rsid w:val="006152FA"/>
    <w:rsid w:val="006215DC"/>
    <w:rsid w:val="00623EAA"/>
    <w:rsid w:val="00631640"/>
    <w:rsid w:val="0063242E"/>
    <w:rsid w:val="00643CA9"/>
    <w:rsid w:val="00646B8B"/>
    <w:rsid w:val="00656649"/>
    <w:rsid w:val="00657778"/>
    <w:rsid w:val="00662EB1"/>
    <w:rsid w:val="00666044"/>
    <w:rsid w:val="0067296F"/>
    <w:rsid w:val="00674E72"/>
    <w:rsid w:val="00691786"/>
    <w:rsid w:val="006957C3"/>
    <w:rsid w:val="00697FEE"/>
    <w:rsid w:val="006A2B6C"/>
    <w:rsid w:val="006A3617"/>
    <w:rsid w:val="006A414D"/>
    <w:rsid w:val="006B1593"/>
    <w:rsid w:val="006B1C38"/>
    <w:rsid w:val="006B2207"/>
    <w:rsid w:val="006C052A"/>
    <w:rsid w:val="006C1D8C"/>
    <w:rsid w:val="006D2925"/>
    <w:rsid w:val="006D7750"/>
    <w:rsid w:val="006E0904"/>
    <w:rsid w:val="006E1510"/>
    <w:rsid w:val="006E3110"/>
    <w:rsid w:val="006E5B58"/>
    <w:rsid w:val="006E6097"/>
    <w:rsid w:val="006E7624"/>
    <w:rsid w:val="006F2958"/>
    <w:rsid w:val="006F2AED"/>
    <w:rsid w:val="006F66A9"/>
    <w:rsid w:val="00702142"/>
    <w:rsid w:val="007047C0"/>
    <w:rsid w:val="00704AD9"/>
    <w:rsid w:val="00710BC4"/>
    <w:rsid w:val="00710C3A"/>
    <w:rsid w:val="00711BC9"/>
    <w:rsid w:val="00716D68"/>
    <w:rsid w:val="00721F31"/>
    <w:rsid w:val="00723B6D"/>
    <w:rsid w:val="00724DE9"/>
    <w:rsid w:val="0072766D"/>
    <w:rsid w:val="007313A9"/>
    <w:rsid w:val="00732DE5"/>
    <w:rsid w:val="007360C3"/>
    <w:rsid w:val="00743DDA"/>
    <w:rsid w:val="00745979"/>
    <w:rsid w:val="007500EF"/>
    <w:rsid w:val="0075235A"/>
    <w:rsid w:val="007553DC"/>
    <w:rsid w:val="00760E9E"/>
    <w:rsid w:val="00763055"/>
    <w:rsid w:val="007634DE"/>
    <w:rsid w:val="00764D7C"/>
    <w:rsid w:val="007650F3"/>
    <w:rsid w:val="0076593A"/>
    <w:rsid w:val="007728E7"/>
    <w:rsid w:val="007741FC"/>
    <w:rsid w:val="00775C46"/>
    <w:rsid w:val="00784028"/>
    <w:rsid w:val="00784B48"/>
    <w:rsid w:val="007948C4"/>
    <w:rsid w:val="00795B8F"/>
    <w:rsid w:val="007A36C9"/>
    <w:rsid w:val="007A376F"/>
    <w:rsid w:val="007C1EEC"/>
    <w:rsid w:val="007C5145"/>
    <w:rsid w:val="007D0BAA"/>
    <w:rsid w:val="007D3159"/>
    <w:rsid w:val="007E212F"/>
    <w:rsid w:val="007E3ABE"/>
    <w:rsid w:val="007E6C29"/>
    <w:rsid w:val="007E7B98"/>
    <w:rsid w:val="007F12E7"/>
    <w:rsid w:val="007F17B5"/>
    <w:rsid w:val="007F1BE0"/>
    <w:rsid w:val="007F29A4"/>
    <w:rsid w:val="007F3FEE"/>
    <w:rsid w:val="007F4908"/>
    <w:rsid w:val="00800E69"/>
    <w:rsid w:val="00806E06"/>
    <w:rsid w:val="00811CF4"/>
    <w:rsid w:val="00812CCF"/>
    <w:rsid w:val="008173C2"/>
    <w:rsid w:val="008201CF"/>
    <w:rsid w:val="008355CD"/>
    <w:rsid w:val="008363EE"/>
    <w:rsid w:val="00836944"/>
    <w:rsid w:val="0084089C"/>
    <w:rsid w:val="008427A3"/>
    <w:rsid w:val="008427C5"/>
    <w:rsid w:val="008452E8"/>
    <w:rsid w:val="00847F74"/>
    <w:rsid w:val="00853824"/>
    <w:rsid w:val="00853EDB"/>
    <w:rsid w:val="00854CB5"/>
    <w:rsid w:val="00860991"/>
    <w:rsid w:val="00862D0A"/>
    <w:rsid w:val="00865507"/>
    <w:rsid w:val="00867A1C"/>
    <w:rsid w:val="00874860"/>
    <w:rsid w:val="00874955"/>
    <w:rsid w:val="00875D23"/>
    <w:rsid w:val="00885926"/>
    <w:rsid w:val="0088599D"/>
    <w:rsid w:val="00886B4B"/>
    <w:rsid w:val="00890230"/>
    <w:rsid w:val="00890E70"/>
    <w:rsid w:val="00895D54"/>
    <w:rsid w:val="00896B89"/>
    <w:rsid w:val="008A3666"/>
    <w:rsid w:val="008B02BE"/>
    <w:rsid w:val="008B0BE1"/>
    <w:rsid w:val="008B11C3"/>
    <w:rsid w:val="008B1213"/>
    <w:rsid w:val="008B222F"/>
    <w:rsid w:val="008B3BB4"/>
    <w:rsid w:val="008C38C0"/>
    <w:rsid w:val="008E2F51"/>
    <w:rsid w:val="008E3D6E"/>
    <w:rsid w:val="008E7F30"/>
    <w:rsid w:val="008F165C"/>
    <w:rsid w:val="008F1EAC"/>
    <w:rsid w:val="008F219A"/>
    <w:rsid w:val="008F37CF"/>
    <w:rsid w:val="009022F3"/>
    <w:rsid w:val="00905988"/>
    <w:rsid w:val="0091199F"/>
    <w:rsid w:val="0091472A"/>
    <w:rsid w:val="009172CD"/>
    <w:rsid w:val="00921F81"/>
    <w:rsid w:val="0092257F"/>
    <w:rsid w:val="009233A5"/>
    <w:rsid w:val="0092409D"/>
    <w:rsid w:val="009277D7"/>
    <w:rsid w:val="00927809"/>
    <w:rsid w:val="009327E8"/>
    <w:rsid w:val="00943318"/>
    <w:rsid w:val="00944DD0"/>
    <w:rsid w:val="00947A82"/>
    <w:rsid w:val="009505BA"/>
    <w:rsid w:val="009606D2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0C6B"/>
    <w:rsid w:val="00973501"/>
    <w:rsid w:val="00980B87"/>
    <w:rsid w:val="00982218"/>
    <w:rsid w:val="009838D4"/>
    <w:rsid w:val="00985A10"/>
    <w:rsid w:val="00990EF3"/>
    <w:rsid w:val="00994FF6"/>
    <w:rsid w:val="00997062"/>
    <w:rsid w:val="009A134E"/>
    <w:rsid w:val="009A643C"/>
    <w:rsid w:val="009A7802"/>
    <w:rsid w:val="009B2526"/>
    <w:rsid w:val="009B717B"/>
    <w:rsid w:val="009C53FB"/>
    <w:rsid w:val="009C571C"/>
    <w:rsid w:val="009C6428"/>
    <w:rsid w:val="009D1292"/>
    <w:rsid w:val="009D1EC2"/>
    <w:rsid w:val="009D2F6F"/>
    <w:rsid w:val="009D46D2"/>
    <w:rsid w:val="009D5DC1"/>
    <w:rsid w:val="009E0096"/>
    <w:rsid w:val="009F0224"/>
    <w:rsid w:val="009F20A8"/>
    <w:rsid w:val="009F2149"/>
    <w:rsid w:val="009F2489"/>
    <w:rsid w:val="009F51B0"/>
    <w:rsid w:val="00A00E03"/>
    <w:rsid w:val="00A054CF"/>
    <w:rsid w:val="00A05794"/>
    <w:rsid w:val="00A079CC"/>
    <w:rsid w:val="00A10207"/>
    <w:rsid w:val="00A11553"/>
    <w:rsid w:val="00A20AC3"/>
    <w:rsid w:val="00A24C3B"/>
    <w:rsid w:val="00A40EEE"/>
    <w:rsid w:val="00A4505F"/>
    <w:rsid w:val="00A47B59"/>
    <w:rsid w:val="00A53FA9"/>
    <w:rsid w:val="00A65893"/>
    <w:rsid w:val="00A7140A"/>
    <w:rsid w:val="00A75D92"/>
    <w:rsid w:val="00A77684"/>
    <w:rsid w:val="00A81921"/>
    <w:rsid w:val="00A819A4"/>
    <w:rsid w:val="00A86BA3"/>
    <w:rsid w:val="00A873D8"/>
    <w:rsid w:val="00A874EE"/>
    <w:rsid w:val="00A87C69"/>
    <w:rsid w:val="00A924C8"/>
    <w:rsid w:val="00A92856"/>
    <w:rsid w:val="00A92CD9"/>
    <w:rsid w:val="00A92E2D"/>
    <w:rsid w:val="00A97E8A"/>
    <w:rsid w:val="00AA2100"/>
    <w:rsid w:val="00AA3C96"/>
    <w:rsid w:val="00AA5113"/>
    <w:rsid w:val="00AB14CC"/>
    <w:rsid w:val="00AB40C7"/>
    <w:rsid w:val="00AC0ABC"/>
    <w:rsid w:val="00AC2F17"/>
    <w:rsid w:val="00AC3CF8"/>
    <w:rsid w:val="00AC7192"/>
    <w:rsid w:val="00AC7484"/>
    <w:rsid w:val="00AD0A88"/>
    <w:rsid w:val="00AD1B79"/>
    <w:rsid w:val="00AD4C50"/>
    <w:rsid w:val="00AD6F27"/>
    <w:rsid w:val="00AE4367"/>
    <w:rsid w:val="00AE61D5"/>
    <w:rsid w:val="00AF0CB2"/>
    <w:rsid w:val="00AF185A"/>
    <w:rsid w:val="00AF19C2"/>
    <w:rsid w:val="00AF2D6F"/>
    <w:rsid w:val="00AF461B"/>
    <w:rsid w:val="00AF753B"/>
    <w:rsid w:val="00B01533"/>
    <w:rsid w:val="00B02427"/>
    <w:rsid w:val="00B02BEA"/>
    <w:rsid w:val="00B02E9C"/>
    <w:rsid w:val="00B048AC"/>
    <w:rsid w:val="00B06961"/>
    <w:rsid w:val="00B06C57"/>
    <w:rsid w:val="00B11C0C"/>
    <w:rsid w:val="00B13649"/>
    <w:rsid w:val="00B1557E"/>
    <w:rsid w:val="00B165E4"/>
    <w:rsid w:val="00B1683B"/>
    <w:rsid w:val="00B22416"/>
    <w:rsid w:val="00B25ACC"/>
    <w:rsid w:val="00B3391C"/>
    <w:rsid w:val="00B33E8D"/>
    <w:rsid w:val="00B33FD8"/>
    <w:rsid w:val="00B34490"/>
    <w:rsid w:val="00B40BA6"/>
    <w:rsid w:val="00B4303E"/>
    <w:rsid w:val="00B44BCD"/>
    <w:rsid w:val="00B461CA"/>
    <w:rsid w:val="00B50275"/>
    <w:rsid w:val="00B55A8F"/>
    <w:rsid w:val="00B55AF8"/>
    <w:rsid w:val="00B560C0"/>
    <w:rsid w:val="00B56769"/>
    <w:rsid w:val="00B61023"/>
    <w:rsid w:val="00B6150A"/>
    <w:rsid w:val="00B67648"/>
    <w:rsid w:val="00B70008"/>
    <w:rsid w:val="00B708CE"/>
    <w:rsid w:val="00B73212"/>
    <w:rsid w:val="00B759C4"/>
    <w:rsid w:val="00B8168E"/>
    <w:rsid w:val="00B827DC"/>
    <w:rsid w:val="00B86D15"/>
    <w:rsid w:val="00B93044"/>
    <w:rsid w:val="00BA12A9"/>
    <w:rsid w:val="00BA3CE3"/>
    <w:rsid w:val="00BA77BD"/>
    <w:rsid w:val="00BB17E0"/>
    <w:rsid w:val="00BC32C5"/>
    <w:rsid w:val="00BC611F"/>
    <w:rsid w:val="00BD2B38"/>
    <w:rsid w:val="00BD4019"/>
    <w:rsid w:val="00BD4C45"/>
    <w:rsid w:val="00BD5379"/>
    <w:rsid w:val="00BE193E"/>
    <w:rsid w:val="00BE302D"/>
    <w:rsid w:val="00BE4968"/>
    <w:rsid w:val="00BE6CC9"/>
    <w:rsid w:val="00BE7062"/>
    <w:rsid w:val="00BE72F3"/>
    <w:rsid w:val="00BF1CA5"/>
    <w:rsid w:val="00C00237"/>
    <w:rsid w:val="00C03579"/>
    <w:rsid w:val="00C03AA1"/>
    <w:rsid w:val="00C07240"/>
    <w:rsid w:val="00C07A9A"/>
    <w:rsid w:val="00C12BA9"/>
    <w:rsid w:val="00C1372A"/>
    <w:rsid w:val="00C21B2B"/>
    <w:rsid w:val="00C30D4D"/>
    <w:rsid w:val="00C313A0"/>
    <w:rsid w:val="00C33AA7"/>
    <w:rsid w:val="00C362E8"/>
    <w:rsid w:val="00C4051E"/>
    <w:rsid w:val="00C408EE"/>
    <w:rsid w:val="00C44D4F"/>
    <w:rsid w:val="00C45986"/>
    <w:rsid w:val="00C513A2"/>
    <w:rsid w:val="00C56BD4"/>
    <w:rsid w:val="00C67AD6"/>
    <w:rsid w:val="00C703A3"/>
    <w:rsid w:val="00C7478B"/>
    <w:rsid w:val="00C778DF"/>
    <w:rsid w:val="00C80DED"/>
    <w:rsid w:val="00C83779"/>
    <w:rsid w:val="00C84F8F"/>
    <w:rsid w:val="00C94513"/>
    <w:rsid w:val="00C955EC"/>
    <w:rsid w:val="00C9692C"/>
    <w:rsid w:val="00C977B2"/>
    <w:rsid w:val="00CA09B8"/>
    <w:rsid w:val="00CA4A69"/>
    <w:rsid w:val="00CA4D7F"/>
    <w:rsid w:val="00CA5554"/>
    <w:rsid w:val="00CA59F7"/>
    <w:rsid w:val="00CA772F"/>
    <w:rsid w:val="00CB0CEB"/>
    <w:rsid w:val="00CB53A8"/>
    <w:rsid w:val="00CC0061"/>
    <w:rsid w:val="00CC0265"/>
    <w:rsid w:val="00CD24FD"/>
    <w:rsid w:val="00CE048C"/>
    <w:rsid w:val="00CE072E"/>
    <w:rsid w:val="00CE5088"/>
    <w:rsid w:val="00CE53EC"/>
    <w:rsid w:val="00CE545F"/>
    <w:rsid w:val="00CE7CDF"/>
    <w:rsid w:val="00CF1C3A"/>
    <w:rsid w:val="00CF258F"/>
    <w:rsid w:val="00CF59F5"/>
    <w:rsid w:val="00D01ACC"/>
    <w:rsid w:val="00D0236E"/>
    <w:rsid w:val="00D02461"/>
    <w:rsid w:val="00D07D14"/>
    <w:rsid w:val="00D10E25"/>
    <w:rsid w:val="00D11138"/>
    <w:rsid w:val="00D11A06"/>
    <w:rsid w:val="00D11B18"/>
    <w:rsid w:val="00D23114"/>
    <w:rsid w:val="00D31025"/>
    <w:rsid w:val="00D31644"/>
    <w:rsid w:val="00D34DA9"/>
    <w:rsid w:val="00D4285A"/>
    <w:rsid w:val="00D42FAB"/>
    <w:rsid w:val="00D44240"/>
    <w:rsid w:val="00D44B4D"/>
    <w:rsid w:val="00D451A1"/>
    <w:rsid w:val="00D464BA"/>
    <w:rsid w:val="00D52CD3"/>
    <w:rsid w:val="00D53F9D"/>
    <w:rsid w:val="00D61E3A"/>
    <w:rsid w:val="00D6342A"/>
    <w:rsid w:val="00D729C2"/>
    <w:rsid w:val="00D81B62"/>
    <w:rsid w:val="00D84E41"/>
    <w:rsid w:val="00D90BEB"/>
    <w:rsid w:val="00D92994"/>
    <w:rsid w:val="00D93974"/>
    <w:rsid w:val="00DA6D1E"/>
    <w:rsid w:val="00DA79D9"/>
    <w:rsid w:val="00DB1462"/>
    <w:rsid w:val="00DC3B1D"/>
    <w:rsid w:val="00DD012A"/>
    <w:rsid w:val="00DD0D57"/>
    <w:rsid w:val="00DD4013"/>
    <w:rsid w:val="00DE31EB"/>
    <w:rsid w:val="00DE4870"/>
    <w:rsid w:val="00DE5FDB"/>
    <w:rsid w:val="00DE6960"/>
    <w:rsid w:val="00DE7772"/>
    <w:rsid w:val="00DE7D22"/>
    <w:rsid w:val="00DF0C4F"/>
    <w:rsid w:val="00E03833"/>
    <w:rsid w:val="00E061D1"/>
    <w:rsid w:val="00E06D36"/>
    <w:rsid w:val="00E07F41"/>
    <w:rsid w:val="00E15D4D"/>
    <w:rsid w:val="00E2211D"/>
    <w:rsid w:val="00E24C0A"/>
    <w:rsid w:val="00E25226"/>
    <w:rsid w:val="00E3123E"/>
    <w:rsid w:val="00E35D09"/>
    <w:rsid w:val="00E4660F"/>
    <w:rsid w:val="00E506EC"/>
    <w:rsid w:val="00E562DD"/>
    <w:rsid w:val="00E56C05"/>
    <w:rsid w:val="00E56DC4"/>
    <w:rsid w:val="00E6042B"/>
    <w:rsid w:val="00E633FC"/>
    <w:rsid w:val="00E702E9"/>
    <w:rsid w:val="00E80523"/>
    <w:rsid w:val="00E828AF"/>
    <w:rsid w:val="00E87786"/>
    <w:rsid w:val="00E93057"/>
    <w:rsid w:val="00E9519C"/>
    <w:rsid w:val="00E9625E"/>
    <w:rsid w:val="00EA7F07"/>
    <w:rsid w:val="00EB087C"/>
    <w:rsid w:val="00EB0AA9"/>
    <w:rsid w:val="00EB5048"/>
    <w:rsid w:val="00EC2241"/>
    <w:rsid w:val="00EC25F6"/>
    <w:rsid w:val="00EC50DA"/>
    <w:rsid w:val="00ED0977"/>
    <w:rsid w:val="00ED0F42"/>
    <w:rsid w:val="00ED2D79"/>
    <w:rsid w:val="00EE0E85"/>
    <w:rsid w:val="00EE5082"/>
    <w:rsid w:val="00EE5C95"/>
    <w:rsid w:val="00EF1194"/>
    <w:rsid w:val="00EF1501"/>
    <w:rsid w:val="00EF24F0"/>
    <w:rsid w:val="00EF4806"/>
    <w:rsid w:val="00EF48DD"/>
    <w:rsid w:val="00EF5C86"/>
    <w:rsid w:val="00EF6138"/>
    <w:rsid w:val="00EF6A83"/>
    <w:rsid w:val="00F00BA8"/>
    <w:rsid w:val="00F012D7"/>
    <w:rsid w:val="00F01451"/>
    <w:rsid w:val="00F01E94"/>
    <w:rsid w:val="00F05741"/>
    <w:rsid w:val="00F244C2"/>
    <w:rsid w:val="00F277A0"/>
    <w:rsid w:val="00F33F5A"/>
    <w:rsid w:val="00F401A3"/>
    <w:rsid w:val="00F418B2"/>
    <w:rsid w:val="00F41C93"/>
    <w:rsid w:val="00F422EF"/>
    <w:rsid w:val="00F4234B"/>
    <w:rsid w:val="00F431B6"/>
    <w:rsid w:val="00F4491C"/>
    <w:rsid w:val="00F45F08"/>
    <w:rsid w:val="00F5028C"/>
    <w:rsid w:val="00F539B8"/>
    <w:rsid w:val="00F5679D"/>
    <w:rsid w:val="00F56C2A"/>
    <w:rsid w:val="00F600E0"/>
    <w:rsid w:val="00F60E91"/>
    <w:rsid w:val="00F60F55"/>
    <w:rsid w:val="00F61151"/>
    <w:rsid w:val="00F64838"/>
    <w:rsid w:val="00F6565D"/>
    <w:rsid w:val="00F70BC9"/>
    <w:rsid w:val="00F70E4A"/>
    <w:rsid w:val="00F7164E"/>
    <w:rsid w:val="00F7494E"/>
    <w:rsid w:val="00F815D2"/>
    <w:rsid w:val="00F90FFC"/>
    <w:rsid w:val="00F92AAB"/>
    <w:rsid w:val="00F96DD3"/>
    <w:rsid w:val="00FA603D"/>
    <w:rsid w:val="00FA6D1E"/>
    <w:rsid w:val="00FA6F0C"/>
    <w:rsid w:val="00FB1504"/>
    <w:rsid w:val="00FB2A15"/>
    <w:rsid w:val="00FB655C"/>
    <w:rsid w:val="00FC21EA"/>
    <w:rsid w:val="00FC2F77"/>
    <w:rsid w:val="00FC4E2C"/>
    <w:rsid w:val="00FD0CA0"/>
    <w:rsid w:val="00FD1592"/>
    <w:rsid w:val="00FD6905"/>
    <w:rsid w:val="00FD7363"/>
    <w:rsid w:val="00FD7F5A"/>
    <w:rsid w:val="00FE6AC6"/>
    <w:rsid w:val="00FE7D9E"/>
    <w:rsid w:val="00FF1F2D"/>
    <w:rsid w:val="00FF6473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B7DBED3F-32A3-467D-8F36-6125BF2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C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37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7AF4-4F9C-4E8F-AB56-C8BC350C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Дацкевич Татьяна Витальевна</cp:lastModifiedBy>
  <cp:revision>146</cp:revision>
  <cp:lastPrinted>2018-11-03T07:05:00Z</cp:lastPrinted>
  <dcterms:created xsi:type="dcterms:W3CDTF">2018-03-28T04:45:00Z</dcterms:created>
  <dcterms:modified xsi:type="dcterms:W3CDTF">2018-11-03T07:05:00Z</dcterms:modified>
</cp:coreProperties>
</file>