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2593A8F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49A0E15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51AF2A0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94D6B4" wp14:editId="77FDA71B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DACA6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3909925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CC4B8A9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1ECEB1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9036D9A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93014D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D4FDF01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C2B1CE6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D00A75B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D21150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49B7204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A71BFF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8DF6A7C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0E04F084" w14:textId="77777777" w:rsidR="00B5393D" w:rsidRPr="00B8097D" w:rsidRDefault="00B5393D" w:rsidP="00B5393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14:paraId="6E8BA6C8" w14:textId="77777777"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14:paraId="7E8A34A6" w14:textId="77777777"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 w:rsidR="007F2F56">
        <w:rPr>
          <w:sz w:val="26"/>
          <w:szCs w:val="26"/>
        </w:rPr>
        <w:t>28.12.2018 №3029</w:t>
      </w:r>
    </w:p>
    <w:p w14:paraId="1712B706" w14:textId="77777777" w:rsidR="00FB5937" w:rsidRPr="005C1CEC" w:rsidRDefault="00FB5937" w:rsidP="00B22DDA">
      <w:pPr>
        <w:ind w:firstLine="851"/>
        <w:rPr>
          <w:sz w:val="26"/>
          <w:szCs w:val="26"/>
        </w:rPr>
      </w:pPr>
    </w:p>
    <w:p w14:paraId="44041841" w14:textId="77777777" w:rsidR="007F2F56" w:rsidRDefault="007F2F56" w:rsidP="007F2F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Руководствуясь Федеральным </w:t>
      </w:r>
      <w:hyperlink r:id="rId10" w:history="1">
        <w:r w:rsidRPr="007F2F5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18.07.2011 №223-ФЗ «О закупках товаров, работ, услуг отдельными видами юридических лиц», </w:t>
      </w:r>
      <w:hyperlink r:id="rId11" w:history="1">
        <w:r w:rsidRPr="007F2F56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15.11.2018 №2539 «Об утверждении Типового положения о закупке товаров, работ, услуг отдельными видами юридических лиц»:</w:t>
      </w:r>
    </w:p>
    <w:p w14:paraId="6C233C7E" w14:textId="77777777" w:rsidR="00A47B7E" w:rsidRPr="005C1CEC" w:rsidRDefault="00A47B7E" w:rsidP="00AA338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14:paraId="1ED4A789" w14:textId="77777777" w:rsidR="007F2F56" w:rsidRDefault="00B5393D" w:rsidP="007F2F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F2F56">
        <w:rPr>
          <w:rFonts w:eastAsiaTheme="minorHAnsi"/>
          <w:sz w:val="26"/>
          <w:szCs w:val="26"/>
          <w:lang w:eastAsia="en-US"/>
        </w:rPr>
        <w:t xml:space="preserve">1. В </w:t>
      </w:r>
      <w:r w:rsidR="007F2F56">
        <w:rPr>
          <w:rFonts w:eastAsiaTheme="minorHAnsi"/>
          <w:sz w:val="26"/>
          <w:szCs w:val="26"/>
          <w:lang w:eastAsia="en-US"/>
        </w:rPr>
        <w:t>приложение к постановлению</w:t>
      </w:r>
      <w:r w:rsidR="007F2F56" w:rsidRPr="007F2F56">
        <w:rPr>
          <w:rFonts w:eastAsiaTheme="minorHAnsi"/>
          <w:sz w:val="26"/>
          <w:szCs w:val="26"/>
          <w:lang w:eastAsia="en-US"/>
        </w:rPr>
        <w:t xml:space="preserve"> </w:t>
      </w:r>
      <w:r w:rsidRPr="007F2F56">
        <w:rPr>
          <w:rFonts w:eastAsiaTheme="minorHAnsi"/>
          <w:sz w:val="26"/>
          <w:szCs w:val="26"/>
          <w:lang w:eastAsia="en-US"/>
        </w:rPr>
        <w:t xml:space="preserve">Администрации города Когалыма от </w:t>
      </w:r>
      <w:r w:rsidR="007F2F56" w:rsidRPr="007F2F56">
        <w:rPr>
          <w:rFonts w:eastAsiaTheme="minorHAnsi"/>
          <w:sz w:val="26"/>
          <w:szCs w:val="26"/>
          <w:lang w:eastAsia="en-US"/>
        </w:rPr>
        <w:t>28.12.2018 №3029</w:t>
      </w:r>
      <w:r w:rsidR="00AA338A" w:rsidRPr="007F2F56">
        <w:rPr>
          <w:rFonts w:eastAsiaTheme="minorHAnsi"/>
          <w:sz w:val="26"/>
          <w:szCs w:val="26"/>
          <w:lang w:eastAsia="en-US"/>
        </w:rPr>
        <w:t xml:space="preserve"> </w:t>
      </w:r>
      <w:r w:rsidRPr="007F2F56">
        <w:rPr>
          <w:rFonts w:eastAsiaTheme="minorHAnsi"/>
          <w:sz w:val="26"/>
          <w:szCs w:val="26"/>
          <w:lang w:eastAsia="en-US"/>
        </w:rPr>
        <w:t>«</w:t>
      </w:r>
      <w:r w:rsidR="00AA338A" w:rsidRPr="007F2F56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7F2F56" w:rsidRPr="007F2F56">
        <w:rPr>
          <w:rFonts w:eastAsiaTheme="minorHAnsi"/>
          <w:sz w:val="26"/>
          <w:szCs w:val="26"/>
          <w:lang w:eastAsia="en-US"/>
        </w:rPr>
        <w:t xml:space="preserve">положения о закупке товаров, работ и услуг муниципальному бюджетному учреждению «Коммунспецавтотехника» (далее – </w:t>
      </w:r>
      <w:r w:rsidR="007F2F56">
        <w:rPr>
          <w:rFonts w:eastAsiaTheme="minorHAnsi"/>
          <w:sz w:val="26"/>
          <w:szCs w:val="26"/>
          <w:lang w:eastAsia="en-US"/>
        </w:rPr>
        <w:t>Положение</w:t>
      </w:r>
      <w:r w:rsidR="007F2F56" w:rsidRPr="007F2F56">
        <w:rPr>
          <w:rFonts w:eastAsiaTheme="minorHAnsi"/>
          <w:sz w:val="26"/>
          <w:szCs w:val="26"/>
          <w:lang w:eastAsia="en-US"/>
        </w:rPr>
        <w:t xml:space="preserve">) </w:t>
      </w:r>
      <w:r w:rsidR="00A47B7E" w:rsidRPr="007F2F56">
        <w:rPr>
          <w:rFonts w:eastAsiaTheme="minorHAnsi"/>
          <w:sz w:val="26"/>
          <w:szCs w:val="26"/>
          <w:lang w:eastAsia="en-US"/>
        </w:rPr>
        <w:t>внести следующие изменения</w:t>
      </w:r>
      <w:r w:rsidRPr="007F2F56">
        <w:rPr>
          <w:rFonts w:eastAsiaTheme="minorHAnsi"/>
          <w:sz w:val="26"/>
          <w:szCs w:val="26"/>
          <w:lang w:eastAsia="en-US"/>
        </w:rPr>
        <w:t>:</w:t>
      </w:r>
    </w:p>
    <w:p w14:paraId="07F169F0" w14:textId="1D83D3FC" w:rsidR="00A5144D" w:rsidRPr="007F2F56" w:rsidRDefault="00657CD6" w:rsidP="00A514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>1.1</w:t>
      </w:r>
      <w:r w:rsidR="00A5144D" w:rsidRPr="007F2F56">
        <w:rPr>
          <w:spacing w:val="-6"/>
          <w:sz w:val="26"/>
          <w:szCs w:val="26"/>
        </w:rPr>
        <w:t xml:space="preserve">. Пункт 5.16 раздела </w:t>
      </w:r>
      <w:r w:rsidR="00A5144D" w:rsidRPr="007F2F56">
        <w:rPr>
          <w:spacing w:val="-6"/>
          <w:sz w:val="26"/>
          <w:szCs w:val="26"/>
          <w:lang w:val="en-US"/>
        </w:rPr>
        <w:t>V</w:t>
      </w:r>
      <w:r w:rsidR="00A5144D" w:rsidRPr="007F2F56">
        <w:rPr>
          <w:spacing w:val="-6"/>
          <w:sz w:val="26"/>
          <w:szCs w:val="26"/>
        </w:rPr>
        <w:t xml:space="preserve"> Положения изложить в следующей редакции:</w:t>
      </w:r>
    </w:p>
    <w:p w14:paraId="5379E445" w14:textId="77777777" w:rsidR="00A5144D" w:rsidRDefault="00A5144D" w:rsidP="00A5144D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«5.16. </w:t>
      </w:r>
      <w:r w:rsidRPr="007F2F56">
        <w:rPr>
          <w:spacing w:val="-6"/>
          <w:sz w:val="26"/>
          <w:szCs w:val="26"/>
        </w:rPr>
        <w:t xml:space="preserve">При осуществлении закупки одних и тех же товаров, работ, услуг допускается проведение совместного конкурса или аукциона на основании заключенного соглашения о проведении совместного конкурса или аукциона. Соглашение о проведении совместного конкурса или аукциона заключается в соответствии с Гражданским </w:t>
      </w:r>
      <w:hyperlink r:id="rId12" w:history="1">
        <w:r w:rsidRPr="007F2F56">
          <w:rPr>
            <w:spacing w:val="-6"/>
            <w:sz w:val="26"/>
            <w:szCs w:val="26"/>
          </w:rPr>
          <w:t>кодексом</w:t>
        </w:r>
      </w:hyperlink>
      <w:r w:rsidRPr="007F2F56">
        <w:rPr>
          <w:spacing w:val="-6"/>
          <w:sz w:val="26"/>
          <w:szCs w:val="26"/>
        </w:rPr>
        <w:t xml:space="preserve"> Российской Федерации до начала осуществления закупки.</w:t>
      </w:r>
      <w:r>
        <w:rPr>
          <w:spacing w:val="-6"/>
          <w:sz w:val="26"/>
          <w:szCs w:val="26"/>
        </w:rPr>
        <w:t>»;</w:t>
      </w:r>
    </w:p>
    <w:p w14:paraId="0636FADE" w14:textId="65ED2281" w:rsidR="0034125B" w:rsidRDefault="00A5144D" w:rsidP="007F2F56">
      <w:pPr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</w:t>
      </w:r>
      <w:r w:rsidR="00657CD6">
        <w:rPr>
          <w:spacing w:val="-6"/>
          <w:sz w:val="26"/>
          <w:szCs w:val="26"/>
        </w:rPr>
        <w:t>2</w:t>
      </w:r>
      <w:r>
        <w:rPr>
          <w:spacing w:val="-6"/>
          <w:sz w:val="26"/>
          <w:szCs w:val="26"/>
        </w:rPr>
        <w:t xml:space="preserve">. Подпункт 6.2.1 </w:t>
      </w:r>
      <w:r w:rsidR="0034125B">
        <w:rPr>
          <w:spacing w:val="-6"/>
          <w:sz w:val="26"/>
          <w:szCs w:val="26"/>
        </w:rPr>
        <w:t xml:space="preserve">раздела </w:t>
      </w:r>
      <w:r w:rsidR="0034125B">
        <w:rPr>
          <w:spacing w:val="-6"/>
          <w:sz w:val="26"/>
          <w:szCs w:val="26"/>
          <w:lang w:val="en-US"/>
        </w:rPr>
        <w:t>V</w:t>
      </w:r>
      <w:r>
        <w:rPr>
          <w:spacing w:val="-6"/>
          <w:sz w:val="26"/>
          <w:szCs w:val="26"/>
          <w:lang w:val="en-US"/>
        </w:rPr>
        <w:t>I</w:t>
      </w:r>
      <w:r w:rsidR="0034125B">
        <w:rPr>
          <w:spacing w:val="-6"/>
          <w:sz w:val="26"/>
          <w:szCs w:val="26"/>
        </w:rPr>
        <w:t xml:space="preserve"> Положения изложить в следующей редакции:</w:t>
      </w:r>
    </w:p>
    <w:p w14:paraId="0642DB49" w14:textId="77777777" w:rsidR="0034125B" w:rsidRPr="0034125B" w:rsidRDefault="0034125B" w:rsidP="0034125B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«6.2.1. </w:t>
      </w:r>
      <w:r w:rsidRPr="0034125B">
        <w:rPr>
          <w:spacing w:val="-6"/>
          <w:sz w:val="26"/>
          <w:szCs w:val="26"/>
        </w:rPr>
        <w:t>Критериями оценки заявок являются:</w:t>
      </w:r>
    </w:p>
    <w:p w14:paraId="4DE341AE" w14:textId="77777777" w:rsidR="0034125B" w:rsidRPr="0034125B" w:rsidRDefault="0034125B" w:rsidP="0034125B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34125B">
        <w:rPr>
          <w:spacing w:val="-6"/>
          <w:sz w:val="26"/>
          <w:szCs w:val="26"/>
        </w:rPr>
        <w:t>1) цена договора;</w:t>
      </w:r>
    </w:p>
    <w:p w14:paraId="225B98F6" w14:textId="77777777" w:rsidR="0034125B" w:rsidRPr="0034125B" w:rsidRDefault="0034125B" w:rsidP="0034125B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34125B">
        <w:rPr>
          <w:spacing w:val="-6"/>
          <w:sz w:val="26"/>
          <w:szCs w:val="26"/>
        </w:rPr>
        <w:t>2) качественные характеристики товаров, работ, услуг, являющиеся улучшенными по сравнению с указанными в описании предмета закупки;</w:t>
      </w:r>
    </w:p>
    <w:p w14:paraId="2F07ECA9" w14:textId="77777777" w:rsidR="0034125B" w:rsidRPr="0034125B" w:rsidRDefault="0034125B" w:rsidP="0034125B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34125B">
        <w:rPr>
          <w:spacing w:val="-6"/>
          <w:sz w:val="26"/>
          <w:szCs w:val="26"/>
        </w:rPr>
        <w:t>3) деловая репутация участника закупки, выражающаяся в отсутствии рекламаций по ранее исполняемым договорам и (или) в отсутствии не отмененных судебных решений (постановлений, определений), в которых участник закупки является ответчиком, и в иных репутационных показателях;</w:t>
      </w:r>
    </w:p>
    <w:p w14:paraId="5E0EDA52" w14:textId="77777777" w:rsidR="0034125B" w:rsidRPr="0034125B" w:rsidRDefault="0034125B" w:rsidP="0034125B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34125B">
        <w:rPr>
          <w:spacing w:val="-6"/>
          <w:sz w:val="26"/>
          <w:szCs w:val="26"/>
        </w:rPr>
        <w:t>4) аналогичный опыт поставки товаров, выполнения работ, оказания услуг, с обязательным пояснением о том, какой именно опыт признается аналогичным;</w:t>
      </w:r>
    </w:p>
    <w:p w14:paraId="7ADA6E34" w14:textId="77777777" w:rsidR="0034125B" w:rsidRPr="00657CD6" w:rsidRDefault="0034125B" w:rsidP="0034125B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34125B">
        <w:rPr>
          <w:spacing w:val="-6"/>
          <w:sz w:val="26"/>
          <w:szCs w:val="26"/>
        </w:rPr>
        <w:t>5) оснащение материально-техническими, трудовыми, финансовыми ресурсами, необходимыми для поставки товаров, выполнения работ, оказания услуг;</w:t>
      </w:r>
    </w:p>
    <w:p w14:paraId="28C2A8BE" w14:textId="77777777" w:rsidR="0034125B" w:rsidRPr="00657CD6" w:rsidRDefault="0034125B" w:rsidP="0034125B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657CD6">
        <w:rPr>
          <w:spacing w:val="-6"/>
          <w:sz w:val="26"/>
          <w:szCs w:val="26"/>
        </w:rPr>
        <w:t>6) срок поставки товара (выполнения работ, оказания услуг).»;</w:t>
      </w:r>
    </w:p>
    <w:p w14:paraId="4ED05192" w14:textId="38E13A6B" w:rsidR="007F2F56" w:rsidRPr="00657CD6" w:rsidRDefault="007F2F56" w:rsidP="007F2F56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657CD6">
        <w:rPr>
          <w:spacing w:val="-6"/>
          <w:sz w:val="26"/>
          <w:szCs w:val="26"/>
        </w:rPr>
        <w:t>1.</w:t>
      </w:r>
      <w:r w:rsidR="00657CD6" w:rsidRPr="00657CD6">
        <w:rPr>
          <w:spacing w:val="-6"/>
          <w:sz w:val="26"/>
          <w:szCs w:val="26"/>
        </w:rPr>
        <w:t>3</w:t>
      </w:r>
      <w:r w:rsidRPr="00657CD6">
        <w:rPr>
          <w:spacing w:val="-6"/>
          <w:sz w:val="26"/>
          <w:szCs w:val="26"/>
        </w:rPr>
        <w:t xml:space="preserve">. Пункт 11.23 раздела </w:t>
      </w:r>
      <w:r w:rsidRPr="00657CD6">
        <w:rPr>
          <w:spacing w:val="-6"/>
          <w:sz w:val="26"/>
          <w:szCs w:val="26"/>
          <w:lang w:val="en-US"/>
        </w:rPr>
        <w:t>XI</w:t>
      </w:r>
      <w:r w:rsidRPr="00657CD6">
        <w:rPr>
          <w:spacing w:val="-6"/>
          <w:sz w:val="26"/>
          <w:szCs w:val="26"/>
        </w:rPr>
        <w:t xml:space="preserve"> Положения изложить в следующей редакции:</w:t>
      </w:r>
    </w:p>
    <w:p w14:paraId="28D631FF" w14:textId="799712BE" w:rsidR="00A5144D" w:rsidRPr="00A5144D" w:rsidRDefault="007F2F56" w:rsidP="00A5144D">
      <w:pPr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  <w:r w:rsidRPr="00657CD6">
        <w:rPr>
          <w:spacing w:val="-6"/>
          <w:sz w:val="26"/>
          <w:szCs w:val="26"/>
        </w:rPr>
        <w:t xml:space="preserve">«11.23. </w:t>
      </w:r>
      <w:r w:rsidR="00A5144D" w:rsidRPr="00657CD6">
        <w:rPr>
          <w:spacing w:val="-6"/>
          <w:sz w:val="26"/>
          <w:szCs w:val="26"/>
        </w:rPr>
        <w:t xml:space="preserve">Комиссия по осуществлению закупок проверяет соответствие участников закупок требованиям, указанным в </w:t>
      </w:r>
      <w:hyperlink r:id="rId13" w:history="1">
        <w:r w:rsidR="00A5144D" w:rsidRPr="00657CD6">
          <w:rPr>
            <w:spacing w:val="-6"/>
            <w:sz w:val="26"/>
            <w:szCs w:val="26"/>
          </w:rPr>
          <w:t>подпунктах 1</w:t>
        </w:r>
      </w:hyperlink>
      <w:r w:rsidR="00A5144D" w:rsidRPr="00657CD6">
        <w:rPr>
          <w:spacing w:val="-6"/>
          <w:sz w:val="26"/>
          <w:szCs w:val="26"/>
        </w:rPr>
        <w:t xml:space="preserve">, </w:t>
      </w:r>
      <w:r w:rsidR="00657CD6" w:rsidRPr="00657CD6">
        <w:rPr>
          <w:spacing w:val="-6"/>
          <w:sz w:val="26"/>
          <w:szCs w:val="26"/>
        </w:rPr>
        <w:t xml:space="preserve">5.1, </w:t>
      </w:r>
      <w:bookmarkStart w:id="0" w:name="_GoBack"/>
      <w:bookmarkEnd w:id="0"/>
      <w:r w:rsidR="00657CD6" w:rsidRPr="00657CD6">
        <w:rPr>
          <w:spacing w:val="-6"/>
          <w:sz w:val="26"/>
          <w:szCs w:val="26"/>
        </w:rPr>
        <w:t>9</w:t>
      </w:r>
      <w:r w:rsidR="004E1850" w:rsidRPr="00657CD6">
        <w:rPr>
          <w:spacing w:val="-6"/>
          <w:sz w:val="26"/>
          <w:szCs w:val="26"/>
        </w:rPr>
        <w:t xml:space="preserve"> </w:t>
      </w:r>
      <w:r w:rsidR="00A5144D" w:rsidRPr="00657CD6">
        <w:rPr>
          <w:spacing w:val="-6"/>
          <w:sz w:val="26"/>
          <w:szCs w:val="26"/>
        </w:rPr>
        <w:t xml:space="preserve">(за </w:t>
      </w:r>
      <w:r w:rsidR="00A5144D" w:rsidRPr="00657CD6">
        <w:rPr>
          <w:spacing w:val="-6"/>
          <w:sz w:val="26"/>
          <w:szCs w:val="26"/>
        </w:rPr>
        <w:lastRenderedPageBreak/>
        <w:t xml:space="preserve">исключением случаев проведения электронных процедур), </w:t>
      </w:r>
      <w:r w:rsidR="00657CD6" w:rsidRPr="00657CD6">
        <w:rPr>
          <w:spacing w:val="-6"/>
          <w:sz w:val="26"/>
          <w:szCs w:val="26"/>
        </w:rPr>
        <w:t>10</w:t>
      </w:r>
      <w:r w:rsidR="00A5144D" w:rsidRPr="00657CD6">
        <w:rPr>
          <w:spacing w:val="-6"/>
          <w:sz w:val="26"/>
          <w:szCs w:val="26"/>
        </w:rPr>
        <w:t xml:space="preserve">, </w:t>
      </w:r>
      <w:hyperlink r:id="rId14" w:history="1">
        <w:r w:rsidR="00657CD6" w:rsidRPr="00657CD6">
          <w:rPr>
            <w:spacing w:val="-6"/>
            <w:sz w:val="26"/>
            <w:szCs w:val="26"/>
          </w:rPr>
          <w:t>11</w:t>
        </w:r>
        <w:r w:rsidR="00A5144D" w:rsidRPr="00657CD6">
          <w:rPr>
            <w:spacing w:val="-6"/>
            <w:sz w:val="26"/>
            <w:szCs w:val="26"/>
          </w:rPr>
          <w:t xml:space="preserve"> пункта </w:t>
        </w:r>
        <w:r w:rsidR="004E1850" w:rsidRPr="00657CD6">
          <w:rPr>
            <w:spacing w:val="-6"/>
            <w:sz w:val="26"/>
            <w:szCs w:val="26"/>
          </w:rPr>
          <w:t>4</w:t>
        </w:r>
        <w:r w:rsidR="00A5144D" w:rsidRPr="00657CD6">
          <w:rPr>
            <w:spacing w:val="-6"/>
            <w:sz w:val="26"/>
            <w:szCs w:val="26"/>
          </w:rPr>
          <w:t>.2 раздела I</w:t>
        </w:r>
      </w:hyperlink>
      <w:r w:rsidR="004E1850" w:rsidRPr="00657CD6">
        <w:rPr>
          <w:spacing w:val="-6"/>
          <w:sz w:val="26"/>
          <w:szCs w:val="26"/>
          <w:lang w:val="en-US"/>
        </w:rPr>
        <w:t>V</w:t>
      </w:r>
      <w:r w:rsidR="00A5144D" w:rsidRPr="00657CD6">
        <w:rPr>
          <w:spacing w:val="-6"/>
          <w:sz w:val="26"/>
          <w:szCs w:val="26"/>
        </w:rPr>
        <w:t xml:space="preserve"> </w:t>
      </w:r>
      <w:r w:rsidR="004E1850" w:rsidRPr="00657CD6">
        <w:rPr>
          <w:spacing w:val="-6"/>
          <w:sz w:val="26"/>
          <w:szCs w:val="26"/>
        </w:rPr>
        <w:t>П</w:t>
      </w:r>
      <w:r w:rsidR="00A5144D" w:rsidRPr="00657CD6">
        <w:rPr>
          <w:spacing w:val="-6"/>
          <w:sz w:val="26"/>
          <w:szCs w:val="26"/>
        </w:rPr>
        <w:t>оложения</w:t>
      </w:r>
      <w:r w:rsidR="004E1850" w:rsidRPr="00657CD6">
        <w:rPr>
          <w:spacing w:val="-6"/>
          <w:sz w:val="26"/>
          <w:szCs w:val="26"/>
        </w:rPr>
        <w:t xml:space="preserve">. </w:t>
      </w:r>
      <w:r w:rsidR="00A5144D" w:rsidRPr="00657CD6">
        <w:rPr>
          <w:spacing w:val="-6"/>
          <w:sz w:val="26"/>
          <w:szCs w:val="26"/>
        </w:rPr>
        <w:t xml:space="preserve">Комиссия по осуществлению закупок вправе проверять соответствие участников закупок требованиям, указанным в </w:t>
      </w:r>
      <w:hyperlink r:id="rId15" w:history="1">
        <w:r w:rsidR="00A5144D" w:rsidRPr="00657CD6">
          <w:rPr>
            <w:spacing w:val="-6"/>
            <w:sz w:val="26"/>
            <w:szCs w:val="26"/>
          </w:rPr>
          <w:t>подпунктах 2</w:t>
        </w:r>
      </w:hyperlink>
      <w:r w:rsidR="00A5144D" w:rsidRPr="00657CD6">
        <w:rPr>
          <w:spacing w:val="-6"/>
          <w:sz w:val="26"/>
          <w:szCs w:val="26"/>
        </w:rPr>
        <w:t xml:space="preserve"> - </w:t>
      </w:r>
      <w:hyperlink r:id="rId16" w:history="1">
        <w:r w:rsidR="00A5144D" w:rsidRPr="00657CD6">
          <w:rPr>
            <w:spacing w:val="-6"/>
            <w:sz w:val="26"/>
            <w:szCs w:val="26"/>
          </w:rPr>
          <w:t>5</w:t>
        </w:r>
      </w:hyperlink>
      <w:r w:rsidR="00A5144D" w:rsidRPr="00657CD6">
        <w:rPr>
          <w:spacing w:val="-6"/>
          <w:sz w:val="26"/>
          <w:szCs w:val="26"/>
        </w:rPr>
        <w:t xml:space="preserve">, </w:t>
      </w:r>
      <w:r w:rsidR="006F4B87">
        <w:rPr>
          <w:spacing w:val="-6"/>
          <w:sz w:val="26"/>
          <w:szCs w:val="26"/>
        </w:rPr>
        <w:t>6 - 8</w:t>
      </w:r>
      <w:r w:rsidR="004E1850" w:rsidRPr="00657CD6">
        <w:rPr>
          <w:spacing w:val="-6"/>
          <w:sz w:val="26"/>
          <w:szCs w:val="26"/>
        </w:rPr>
        <w:t xml:space="preserve"> пункта 4.2. раздела </w:t>
      </w:r>
      <w:r w:rsidR="004E1850" w:rsidRPr="00657CD6">
        <w:rPr>
          <w:spacing w:val="-6"/>
          <w:sz w:val="26"/>
          <w:szCs w:val="26"/>
          <w:lang w:val="en-US"/>
        </w:rPr>
        <w:t>IV</w:t>
      </w:r>
      <w:r w:rsidR="004E1850" w:rsidRPr="00657CD6">
        <w:rPr>
          <w:spacing w:val="-6"/>
          <w:sz w:val="26"/>
          <w:szCs w:val="26"/>
        </w:rPr>
        <w:t xml:space="preserve"> Положения</w:t>
      </w:r>
      <w:r w:rsidR="00A5144D" w:rsidRPr="00657CD6">
        <w:rPr>
          <w:spacing w:val="-6"/>
          <w:sz w:val="26"/>
          <w:szCs w:val="26"/>
        </w:rPr>
        <w:t>, а также при проведении эле</w:t>
      </w:r>
      <w:r w:rsidR="00A5144D" w:rsidRPr="00A5144D">
        <w:rPr>
          <w:spacing w:val="-6"/>
          <w:sz w:val="26"/>
          <w:szCs w:val="26"/>
        </w:rPr>
        <w:t xml:space="preserve">ктронных процедур требованию, указанному в </w:t>
      </w:r>
      <w:hyperlink r:id="rId17" w:history="1">
        <w:r w:rsidR="00A5144D" w:rsidRPr="00A5144D">
          <w:rPr>
            <w:spacing w:val="-6"/>
            <w:sz w:val="26"/>
            <w:szCs w:val="26"/>
          </w:rPr>
          <w:t xml:space="preserve">подпункте </w:t>
        </w:r>
        <w:r w:rsidR="006F4B87">
          <w:rPr>
            <w:spacing w:val="-6"/>
            <w:sz w:val="26"/>
            <w:szCs w:val="26"/>
          </w:rPr>
          <w:t>9</w:t>
        </w:r>
        <w:r w:rsidR="004E1850" w:rsidRPr="004E1850">
          <w:rPr>
            <w:spacing w:val="-6"/>
            <w:sz w:val="26"/>
            <w:szCs w:val="26"/>
          </w:rPr>
          <w:t xml:space="preserve"> пункта 4</w:t>
        </w:r>
        <w:r w:rsidR="00A5144D" w:rsidRPr="004E1850">
          <w:rPr>
            <w:spacing w:val="-6"/>
            <w:sz w:val="26"/>
            <w:szCs w:val="26"/>
          </w:rPr>
          <w:t>.2 раздела I</w:t>
        </w:r>
      </w:hyperlink>
      <w:r w:rsidR="004E1850">
        <w:rPr>
          <w:spacing w:val="-6"/>
          <w:sz w:val="26"/>
          <w:szCs w:val="26"/>
          <w:lang w:val="en-US"/>
        </w:rPr>
        <w:t>V</w:t>
      </w:r>
      <w:r w:rsidR="004E1850">
        <w:rPr>
          <w:spacing w:val="-6"/>
          <w:sz w:val="26"/>
          <w:szCs w:val="26"/>
        </w:rPr>
        <w:t xml:space="preserve"> П</w:t>
      </w:r>
      <w:r w:rsidR="00A5144D" w:rsidRPr="00A5144D">
        <w:rPr>
          <w:spacing w:val="-6"/>
          <w:sz w:val="26"/>
          <w:szCs w:val="26"/>
        </w:rPr>
        <w:t>оложения о закупке.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Федерации.</w:t>
      </w:r>
      <w:r w:rsidR="004E1850">
        <w:rPr>
          <w:spacing w:val="-6"/>
          <w:sz w:val="26"/>
          <w:szCs w:val="26"/>
        </w:rPr>
        <w:t>».</w:t>
      </w:r>
    </w:p>
    <w:p w14:paraId="3C48C2F4" w14:textId="77777777" w:rsidR="005C1CEC" w:rsidRPr="005C1CEC" w:rsidRDefault="005C1CEC" w:rsidP="005C1CE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</w:p>
    <w:p w14:paraId="4E6BD0C6" w14:textId="77777777"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 Муниципальному каз</w:t>
      </w:r>
      <w:r w:rsidR="00B5393D">
        <w:rPr>
          <w:rFonts w:eastAsia="Calibri"/>
          <w:spacing w:val="-6"/>
          <w:sz w:val="26"/>
          <w:szCs w:val="26"/>
          <w:lang w:eastAsia="en-US"/>
        </w:rPr>
        <w:t>ё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r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14:paraId="1935165F" w14:textId="77777777"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14:paraId="24A7F735" w14:textId="77777777"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8" w:history="1">
        <w:r w:rsidR="00B5393D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B5393D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14:paraId="5AC364AC" w14:textId="77777777"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14:paraId="14FA1213" w14:textId="77777777"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 возложить на заместителя главы города Когалыма В.В.Пчелинцева.</w:t>
      </w:r>
    </w:p>
    <w:p w14:paraId="5894127B" w14:textId="77777777" w:rsidR="00B5393D" w:rsidRDefault="00B5393D" w:rsidP="00ED5C7C">
      <w:pPr>
        <w:ind w:firstLine="709"/>
        <w:jc w:val="both"/>
        <w:rPr>
          <w:sz w:val="26"/>
          <w:szCs w:val="26"/>
        </w:rPr>
      </w:pPr>
    </w:p>
    <w:p w14:paraId="4395DFA3" w14:textId="77777777" w:rsidR="00B5393D" w:rsidRDefault="00B5393D" w:rsidP="00ED5C7C">
      <w:pPr>
        <w:ind w:firstLine="709"/>
        <w:jc w:val="both"/>
        <w:rPr>
          <w:sz w:val="26"/>
          <w:szCs w:val="26"/>
        </w:rPr>
      </w:pPr>
    </w:p>
    <w:p w14:paraId="67B139B8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150028F4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7E96E75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22FDBB4" w14:textId="77777777" w:rsidR="001D0927" w:rsidRPr="008465F5" w:rsidRDefault="00B539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63F092F" w14:textId="77777777" w:rsidTr="001D0927">
              <w:tc>
                <w:tcPr>
                  <w:tcW w:w="3822" w:type="dxa"/>
                </w:tcPr>
                <w:p w14:paraId="410C51AC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5900B057" wp14:editId="0A79EB6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0A5FFB1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B4ED25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9E901F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6AFC515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CC8774D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6195ADF2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B503BF8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50198883" w14:textId="77777777" w:rsidR="001D0927" w:rsidRPr="00465FC6" w:rsidRDefault="00B539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E353DE8" w14:textId="77777777" w:rsidR="005C0143" w:rsidRPr="008329FC" w:rsidRDefault="005C0143" w:rsidP="005C1CEC">
      <w:pPr>
        <w:tabs>
          <w:tab w:val="left" w:pos="7380"/>
        </w:tabs>
        <w:rPr>
          <w:sz w:val="26"/>
          <w:szCs w:val="26"/>
        </w:rPr>
      </w:pPr>
    </w:p>
    <w:sectPr w:rsidR="005C0143" w:rsidRPr="008329FC" w:rsidSect="005C1CEC">
      <w:headerReference w:type="default" r:id="rId20"/>
      <w:headerReference w:type="first" r:id="rId21"/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D908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EC25" w14:textId="77777777" w:rsidR="00C6476A" w:rsidRDefault="00C6476A">
      <w:r>
        <w:separator/>
      </w:r>
    </w:p>
  </w:endnote>
  <w:endnote w:type="continuationSeparator" w:id="0">
    <w:p w14:paraId="400BAE80" w14:textId="77777777" w:rsidR="00C6476A" w:rsidRDefault="00C6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D57A" w14:textId="77777777" w:rsidR="00C6476A" w:rsidRDefault="00C6476A">
      <w:r>
        <w:separator/>
      </w:r>
    </w:p>
  </w:footnote>
  <w:footnote w:type="continuationSeparator" w:id="0">
    <w:p w14:paraId="41BDF787" w14:textId="77777777" w:rsidR="00C6476A" w:rsidRDefault="00C6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084898"/>
      <w:docPartObj>
        <w:docPartGallery w:val="Page Numbers (Top of Page)"/>
        <w:docPartUnique/>
      </w:docPartObj>
    </w:sdtPr>
    <w:sdtEndPr/>
    <w:sdtContent>
      <w:p w14:paraId="0E299DED" w14:textId="7A1E5E06" w:rsidR="00AA338A" w:rsidRDefault="00AA338A" w:rsidP="008D24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8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435601"/>
      <w:docPartObj>
        <w:docPartGallery w:val="Page Numbers (Top of Page)"/>
        <w:docPartUnique/>
      </w:docPartObj>
    </w:sdtPr>
    <w:sdtEndPr/>
    <w:sdtContent>
      <w:p w14:paraId="209C5F99" w14:textId="77777777" w:rsidR="00AA338A" w:rsidRDefault="00AA33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юпова Ирина Юрьевна">
    <w15:presenceInfo w15:providerId="AD" w15:userId="S-1-5-21-653916412-1158212064-2132588105-3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125B"/>
    <w:rsid w:val="003447F7"/>
    <w:rsid w:val="003F587E"/>
    <w:rsid w:val="0043438A"/>
    <w:rsid w:val="004E1850"/>
    <w:rsid w:val="004F33B1"/>
    <w:rsid w:val="005C0143"/>
    <w:rsid w:val="005C1CEC"/>
    <w:rsid w:val="006015ED"/>
    <w:rsid w:val="00625AA2"/>
    <w:rsid w:val="00657CD6"/>
    <w:rsid w:val="00676031"/>
    <w:rsid w:val="006C6466"/>
    <w:rsid w:val="006D5347"/>
    <w:rsid w:val="006F4B87"/>
    <w:rsid w:val="0071783C"/>
    <w:rsid w:val="00747B75"/>
    <w:rsid w:val="00777520"/>
    <w:rsid w:val="007C24AA"/>
    <w:rsid w:val="007D1C62"/>
    <w:rsid w:val="007E28C2"/>
    <w:rsid w:val="007F2F56"/>
    <w:rsid w:val="007F5689"/>
    <w:rsid w:val="00820045"/>
    <w:rsid w:val="008329FC"/>
    <w:rsid w:val="0086685A"/>
    <w:rsid w:val="00874F39"/>
    <w:rsid w:val="00877CE5"/>
    <w:rsid w:val="008C0B7C"/>
    <w:rsid w:val="008D243A"/>
    <w:rsid w:val="008D2DB3"/>
    <w:rsid w:val="008F07CF"/>
    <w:rsid w:val="00952EC3"/>
    <w:rsid w:val="00956433"/>
    <w:rsid w:val="00A47B7E"/>
    <w:rsid w:val="00A5144D"/>
    <w:rsid w:val="00A564E7"/>
    <w:rsid w:val="00AA338A"/>
    <w:rsid w:val="00B13235"/>
    <w:rsid w:val="00B22DDA"/>
    <w:rsid w:val="00B5393D"/>
    <w:rsid w:val="00BB1866"/>
    <w:rsid w:val="00BC1D85"/>
    <w:rsid w:val="00BC37E6"/>
    <w:rsid w:val="00C27247"/>
    <w:rsid w:val="00C6476A"/>
    <w:rsid w:val="00C700C4"/>
    <w:rsid w:val="00CB2627"/>
    <w:rsid w:val="00CC367F"/>
    <w:rsid w:val="00CF6B89"/>
    <w:rsid w:val="00D52DB6"/>
    <w:rsid w:val="00DA27EA"/>
    <w:rsid w:val="00EB75CB"/>
    <w:rsid w:val="00ED5C7C"/>
    <w:rsid w:val="00ED62A2"/>
    <w:rsid w:val="00EE1A3C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7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7775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7520"/>
  </w:style>
  <w:style w:type="character" w:customStyle="1" w:styleId="af">
    <w:name w:val="Текст примечания Знак"/>
    <w:basedOn w:val="a0"/>
    <w:link w:val="ae"/>
    <w:uiPriority w:val="99"/>
    <w:semiHidden/>
    <w:rsid w:val="00777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75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7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7775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7520"/>
  </w:style>
  <w:style w:type="character" w:customStyle="1" w:styleId="af">
    <w:name w:val="Текст примечания Знак"/>
    <w:basedOn w:val="a0"/>
    <w:link w:val="ae"/>
    <w:uiPriority w:val="99"/>
    <w:semiHidden/>
    <w:rsid w:val="00777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75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7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7850372F9E9F1E5525FA056F67A851D81F30909AA469298A4EE32B5B7BD784377D1C2058EC0C2C9DB1020CA050BA841EE552D2A625E00D38A69AEFIBp4K" TargetMode="External"/><Relationship Id="rId18" Type="http://schemas.openxmlformats.org/officeDocument/2006/relationships/hyperlink" Target="http://www.admkogalym.r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9F45E942A05FE71114008FC4AC4B817936081BB4D7095805059F20D3EB580898A1A959E89C6260EA0579491EBAkDG" TargetMode="External"/><Relationship Id="rId17" Type="http://schemas.openxmlformats.org/officeDocument/2006/relationships/hyperlink" Target="consultantplus://offline/ref=9A7850372F9E9F1E5525FA056F67A851D81F30909AA469298A4EE32B5B7BD784377D1C2058EC0C2C9DB1020DA150BA841EE552D2A625E00D38A69AEFIBp4K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7850372F9E9F1E5525FA056F67A851D81F30909AA469298A4EE32B5B7BD784377D1C2058EC0C2C9DB1020CA450BA841EE552D2A625E00D38A69AEFIBp4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776FAEBDA6DE63BD08DE8ECE0CFA6E8AC0D5A8A19CD33A08289C1E97627164A74908B6DD8616CC7B8DD4B6E84DA6E2A7M7bD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7850372F9E9F1E5525FA056F67A851D81F30909AA469298A4EE32B5B7BD784377D1C2058EC0C2C9DB1020CA750BA841EE552D2A625E00D38A69AEFIBp4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5C776FAEBDA6DE63BD08C083D860AD618FCA89A7A096DC6D50789A49C8327731F50956EF8EC05DC17A91C8B6E9M5b1G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A7850372F9E9F1E5525FA056F67A851D81F30909AA469298A4EE32B5B7BD784377D1C2058EC0C2C9DB1020DA750BA841EE552D2A625E00D38A69AEFIBp4K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24B6C"/>
    <w:rsid w:val="002D4D9E"/>
    <w:rsid w:val="00442918"/>
    <w:rsid w:val="00467663"/>
    <w:rsid w:val="005A4513"/>
    <w:rsid w:val="0072367C"/>
    <w:rsid w:val="00752A21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1207-E49E-4B82-8601-16D6DCD0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</cp:lastModifiedBy>
  <cp:revision>2</cp:revision>
  <cp:lastPrinted>2021-01-20T06:03:00Z</cp:lastPrinted>
  <dcterms:created xsi:type="dcterms:W3CDTF">2022-04-01T12:17:00Z</dcterms:created>
  <dcterms:modified xsi:type="dcterms:W3CDTF">2022-04-01T12:17:00Z</dcterms:modified>
</cp:coreProperties>
</file>