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823692">
        <w:rPr>
          <w:sz w:val="26"/>
          <w:szCs w:val="26"/>
        </w:rPr>
        <w:t>дью 12537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823692">
        <w:t>86:17:0010202:947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823692">
        <w:rPr>
          <w:sz w:val="26"/>
          <w:szCs w:val="26"/>
        </w:rPr>
        <w:t>, ул. Широкая, д.30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823692">
        <w:rPr>
          <w:sz w:val="26"/>
          <w:szCs w:val="26"/>
        </w:rPr>
        <w:t>ля малоэтажной многоквартирной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823692">
        <w:rPr>
          <w:sz w:val="26"/>
          <w:szCs w:val="26"/>
        </w:rPr>
        <w:t>25</w:t>
      </w:r>
      <w:r w:rsidR="0044143B">
        <w:rPr>
          <w:sz w:val="26"/>
          <w:szCs w:val="26"/>
        </w:rPr>
        <w:t xml:space="preserve"> </w:t>
      </w:r>
      <w:r w:rsidR="008144FC">
        <w:rPr>
          <w:sz w:val="26"/>
          <w:szCs w:val="26"/>
        </w:rPr>
        <w:t>января</w:t>
      </w:r>
      <w:r w:rsidR="00C046A7">
        <w:rPr>
          <w:sz w:val="26"/>
          <w:szCs w:val="26"/>
        </w:rPr>
        <w:t xml:space="preserve"> </w:t>
      </w:r>
      <w:r w:rsidR="008144F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823692">
        <w:rPr>
          <w:sz w:val="26"/>
          <w:szCs w:val="26"/>
        </w:rPr>
        <w:t>участка сроком на 88</w:t>
      </w:r>
      <w:r w:rsidR="00C721DF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823692">
        <w:rPr>
          <w:sz w:val="26"/>
          <w:szCs w:val="26"/>
        </w:rPr>
        <w:t>ООО «ЛУКОЙЛ-Западная Сибирь»</w:t>
      </w:r>
      <w:bookmarkStart w:id="0" w:name="_GoBack"/>
      <w:bookmarkEnd w:id="0"/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D7EF0"/>
    <w:rsid w:val="009A110C"/>
    <w:rsid w:val="009F7031"/>
    <w:rsid w:val="00A719AE"/>
    <w:rsid w:val="00B72B86"/>
    <w:rsid w:val="00BA1C48"/>
    <w:rsid w:val="00BC58E0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D0FF4"/>
    <w:rsid w:val="00E37867"/>
    <w:rsid w:val="00EE4596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2022-01-24T04:40:00Z</dcterms:created>
  <dcterms:modified xsi:type="dcterms:W3CDTF">2022-01-24T04:40:00Z</dcterms:modified>
</cp:coreProperties>
</file>