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E2" w:rsidRDefault="006E4BE2" w:rsidP="006E4BE2">
      <w:pPr>
        <w:pStyle w:val="a7"/>
        <w:jc w:val="center"/>
        <w:rPr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9B1797E" wp14:editId="288EC81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E2" w:rsidRDefault="006E4BE2" w:rsidP="006E4BE2">
      <w:pPr>
        <w:pStyle w:val="a7"/>
        <w:jc w:val="center"/>
        <w:rPr>
          <w:color w:val="3366FF"/>
          <w:sz w:val="32"/>
          <w:szCs w:val="32"/>
        </w:rPr>
      </w:pPr>
    </w:p>
    <w:p w:rsidR="006E4BE2" w:rsidRPr="00C425F8" w:rsidRDefault="006E4BE2" w:rsidP="006E4BE2">
      <w:pPr>
        <w:pStyle w:val="a7"/>
        <w:jc w:val="center"/>
        <w:rPr>
          <w:color w:val="3366FF"/>
          <w:sz w:val="6"/>
          <w:szCs w:val="32"/>
        </w:rPr>
      </w:pPr>
    </w:p>
    <w:p w:rsidR="006E4BE2" w:rsidRPr="00ED3349" w:rsidRDefault="006E4BE2" w:rsidP="006E4BE2">
      <w:pPr>
        <w:pStyle w:val="a7"/>
        <w:jc w:val="center"/>
        <w:rPr>
          <w:color w:val="3366FF"/>
          <w:sz w:val="12"/>
          <w:szCs w:val="32"/>
        </w:rPr>
      </w:pPr>
    </w:p>
    <w:p w:rsidR="006E4BE2" w:rsidRPr="006E4BE2" w:rsidRDefault="006E4BE2" w:rsidP="006E4BE2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4BE2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E4BE2" w:rsidRPr="006E4BE2" w:rsidRDefault="006E4BE2" w:rsidP="006E4BE2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4BE2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6E4BE2" w:rsidRPr="006E4BE2" w:rsidRDefault="006E4BE2" w:rsidP="006E4BE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BE2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6E4BE2" w:rsidRPr="00485E30" w:rsidRDefault="006E4BE2" w:rsidP="006E4BE2">
      <w:pPr>
        <w:pStyle w:val="a7"/>
        <w:jc w:val="center"/>
        <w:rPr>
          <w:color w:val="000000"/>
          <w:sz w:val="2"/>
        </w:rPr>
      </w:pPr>
    </w:p>
    <w:p w:rsidR="006E4BE2" w:rsidRPr="00485E30" w:rsidRDefault="006E4BE2" w:rsidP="006E4BE2">
      <w:pPr>
        <w:pStyle w:val="a7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6E4BE2" w:rsidRPr="00485E30" w:rsidTr="006E4BE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6E4BE2" w:rsidRPr="006E4BE2" w:rsidRDefault="006E4BE2" w:rsidP="006E4BE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6E4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6E4BE2" w:rsidRPr="006E4BE2" w:rsidRDefault="006E4BE2" w:rsidP="006E4BE2">
            <w:pPr>
              <w:pStyle w:val="a7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6E4BE2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6E4BE2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6E4BE2" w:rsidRPr="006E4BE2" w:rsidRDefault="006E4BE2" w:rsidP="006E4BE2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E4BE2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E4BE2" w:rsidRPr="00485E30" w:rsidRDefault="006E4BE2" w:rsidP="006E4BE2">
            <w:pPr>
              <w:pStyle w:val="a7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1298</w:t>
            </w:r>
          </w:p>
        </w:tc>
      </w:tr>
    </w:tbl>
    <w:p w:rsidR="005E112C" w:rsidRDefault="005E112C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12C" w:rsidRDefault="005E112C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BE2" w:rsidRDefault="006E4BE2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BE2" w:rsidRDefault="006E4BE2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557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CF3">
        <w:rPr>
          <w:rFonts w:ascii="Times New Roman" w:hAnsi="Times New Roman" w:cs="Times New Roman"/>
          <w:sz w:val="26"/>
          <w:szCs w:val="26"/>
        </w:rPr>
        <w:t>Об</w:t>
      </w:r>
      <w:r w:rsidR="00F66557">
        <w:rPr>
          <w:rFonts w:ascii="Times New Roman" w:hAnsi="Times New Roman" w:cs="Times New Roman"/>
          <w:sz w:val="26"/>
          <w:szCs w:val="26"/>
        </w:rPr>
        <w:t xml:space="preserve"> установлении </w:t>
      </w:r>
    </w:p>
    <w:p w:rsidR="00B86CF3" w:rsidRDefault="00F66557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публичного сервитута</w:t>
      </w:r>
      <w:r w:rsidR="00B86CF3" w:rsidRPr="00B86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CF3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12C" w:rsidRDefault="005E112C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64" w:rsidRPr="005E112C" w:rsidRDefault="00F66557" w:rsidP="005E11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112C">
        <w:rPr>
          <w:rFonts w:ascii="Times New Roman" w:hAnsi="Times New Roman" w:cs="Times New Roman"/>
          <w:sz w:val="26"/>
          <w:szCs w:val="26"/>
        </w:rPr>
        <w:t>В соответствии со статьей 23 Земельного кодекса Российской Федерации, Уставом города Когалыма, решением Думы города Когалыма от 29.06.2009 №390-ГД «Об утверждении правил землепользования и застройки территории города Когалыма», решением Думы города Когалыма от 24.03.2017 №74-ГД «Об утверждении Порядка организации и проведения публичных слушаний в городе Когалыме»</w:t>
      </w:r>
      <w:r w:rsidR="0076343D" w:rsidRPr="005E112C">
        <w:rPr>
          <w:rFonts w:ascii="Times New Roman" w:hAnsi="Times New Roman" w:cs="Times New Roman"/>
          <w:sz w:val="26"/>
          <w:szCs w:val="26"/>
        </w:rPr>
        <w:t xml:space="preserve">, учитывая протокол </w:t>
      </w:r>
      <w:r w:rsidR="00AB443C" w:rsidRPr="005E112C">
        <w:rPr>
          <w:rFonts w:ascii="Times New Roman" w:hAnsi="Times New Roman" w:cs="Times New Roman"/>
          <w:sz w:val="26"/>
          <w:szCs w:val="26"/>
        </w:rPr>
        <w:t>общественных (</w:t>
      </w:r>
      <w:r w:rsidR="0076343D" w:rsidRPr="005E112C">
        <w:rPr>
          <w:rFonts w:ascii="Times New Roman" w:hAnsi="Times New Roman" w:cs="Times New Roman"/>
          <w:sz w:val="26"/>
          <w:szCs w:val="26"/>
        </w:rPr>
        <w:t>публичных</w:t>
      </w:r>
      <w:r w:rsidR="00AB443C" w:rsidRPr="005E112C">
        <w:rPr>
          <w:rFonts w:ascii="Times New Roman" w:hAnsi="Times New Roman" w:cs="Times New Roman"/>
          <w:sz w:val="26"/>
          <w:szCs w:val="26"/>
        </w:rPr>
        <w:t>)</w:t>
      </w:r>
      <w:r w:rsidR="0076343D" w:rsidRPr="005E112C">
        <w:rPr>
          <w:rFonts w:ascii="Times New Roman" w:hAnsi="Times New Roman" w:cs="Times New Roman"/>
          <w:sz w:val="26"/>
          <w:szCs w:val="26"/>
        </w:rPr>
        <w:t xml:space="preserve"> слушаний от </w:t>
      </w:r>
      <w:r w:rsidRPr="005E112C">
        <w:rPr>
          <w:rFonts w:ascii="Times New Roman" w:hAnsi="Times New Roman" w:cs="Times New Roman"/>
          <w:sz w:val="26"/>
          <w:szCs w:val="26"/>
        </w:rPr>
        <w:t>29</w:t>
      </w:r>
      <w:r w:rsidR="0076343D" w:rsidRPr="005E112C">
        <w:rPr>
          <w:rFonts w:ascii="Times New Roman" w:hAnsi="Times New Roman" w:cs="Times New Roman"/>
          <w:sz w:val="26"/>
          <w:szCs w:val="26"/>
        </w:rPr>
        <w:t xml:space="preserve">.05.2017, заключение о результатах </w:t>
      </w:r>
      <w:r w:rsidR="00AB443C" w:rsidRPr="005E112C">
        <w:rPr>
          <w:rFonts w:ascii="Times New Roman" w:hAnsi="Times New Roman" w:cs="Times New Roman"/>
          <w:sz w:val="26"/>
          <w:szCs w:val="26"/>
        </w:rPr>
        <w:t>общественных (</w:t>
      </w:r>
      <w:r w:rsidR="0076343D" w:rsidRPr="005E112C">
        <w:rPr>
          <w:rFonts w:ascii="Times New Roman" w:hAnsi="Times New Roman" w:cs="Times New Roman"/>
          <w:sz w:val="26"/>
          <w:szCs w:val="26"/>
        </w:rPr>
        <w:t>публичных</w:t>
      </w:r>
      <w:r w:rsidR="00AB443C" w:rsidRPr="005E112C">
        <w:rPr>
          <w:rFonts w:ascii="Times New Roman" w:hAnsi="Times New Roman" w:cs="Times New Roman"/>
          <w:sz w:val="26"/>
          <w:szCs w:val="26"/>
        </w:rPr>
        <w:t>) слушаний</w:t>
      </w:r>
      <w:r w:rsidR="0076343D" w:rsidRPr="005E112C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76343D" w:rsidRPr="005E112C">
        <w:rPr>
          <w:rFonts w:ascii="Times New Roman" w:hAnsi="Times New Roman" w:cs="Times New Roman"/>
          <w:sz w:val="26"/>
          <w:szCs w:val="26"/>
        </w:rPr>
        <w:t xml:space="preserve"> </w:t>
      </w:r>
      <w:r w:rsidRPr="005E112C">
        <w:rPr>
          <w:rFonts w:ascii="Times New Roman" w:hAnsi="Times New Roman" w:cs="Times New Roman"/>
          <w:sz w:val="26"/>
          <w:szCs w:val="26"/>
        </w:rPr>
        <w:t>29</w:t>
      </w:r>
      <w:r w:rsidR="0076343D" w:rsidRPr="005E112C">
        <w:rPr>
          <w:rFonts w:ascii="Times New Roman" w:hAnsi="Times New Roman" w:cs="Times New Roman"/>
          <w:sz w:val="26"/>
          <w:szCs w:val="26"/>
        </w:rPr>
        <w:t>.05.2017:</w:t>
      </w:r>
    </w:p>
    <w:p w:rsidR="00D93C64" w:rsidRPr="005E112C" w:rsidRDefault="00D93C64" w:rsidP="005E11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5E112C" w:rsidRDefault="0071472D" w:rsidP="005E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66557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</w:t>
      </w:r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F66557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публичный се</w:t>
      </w:r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рвитут в целях эксплуатации линейного объекта «Магистральные и внутриквартальные инженерные сети застройки жилыми домами посёлка Пионерный города Когалыма. VIII очередь - сети водоснабжения коттеджной застройки» на: земельный участок с кадастровым номером 86:17:0010203:1/чзу</w:t>
      </w:r>
      <w:proofErr w:type="gramStart"/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(местоположение установлено относительно ориентира, расположенного по адресу: Ханты-Мансийский автономный</w:t>
      </w:r>
      <w:r w:rsid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– Югра, город Когалым, улица Студенческая, 1), земельный участок с кадастровым номером 86:17:0010203:66/чзу</w:t>
      </w:r>
      <w:proofErr w:type="gramStart"/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7071FC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Ханты-Мансийский автономный округ – Югра, город Когалым, улица Пионерная, 4</w:t>
      </w:r>
      <w:r w:rsidR="00B86CF3" w:rsidRPr="005E112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030A21" w:rsidRPr="005E112C">
        <w:rPr>
          <w:rFonts w:ascii="Times New Roman" w:hAnsi="Times New Roman" w:cs="Times New Roman"/>
          <w:sz w:val="26"/>
          <w:szCs w:val="26"/>
        </w:rPr>
        <w:t>приложениям 1,</w:t>
      </w:r>
      <w:r w:rsidR="00B86CF3" w:rsidRPr="005E112C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:rsidR="008822F7" w:rsidRPr="005E112C" w:rsidRDefault="008822F7" w:rsidP="005E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72D" w:rsidRPr="005E112C" w:rsidRDefault="0071472D" w:rsidP="005E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30A21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архитектуры и градостроительства Администрации города Когалыма (</w:t>
      </w:r>
      <w:proofErr w:type="spellStart"/>
      <w:r w:rsidR="00030A21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В.С.Лаишевцев</w:t>
      </w:r>
      <w:proofErr w:type="spellEnd"/>
      <w:r w:rsidR="00030A21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о</w:t>
      </w:r>
      <w:r w:rsidR="00B86CF3" w:rsidRPr="005E112C">
        <w:rPr>
          <w:rFonts w:ascii="Times New Roman" w:hAnsi="Times New Roman" w:cs="Times New Roman"/>
          <w:sz w:val="26"/>
          <w:szCs w:val="26"/>
        </w:rPr>
        <w:t>публикова</w:t>
      </w:r>
      <w:r w:rsidR="00030A21" w:rsidRPr="005E112C">
        <w:rPr>
          <w:rFonts w:ascii="Times New Roman" w:hAnsi="Times New Roman" w:cs="Times New Roman"/>
          <w:sz w:val="26"/>
          <w:szCs w:val="26"/>
        </w:rPr>
        <w:t>ние</w:t>
      </w:r>
      <w:r w:rsidR="00D93C64" w:rsidRPr="005E112C">
        <w:rPr>
          <w:rFonts w:ascii="Times New Roman" w:hAnsi="Times New Roman" w:cs="Times New Roman"/>
          <w:sz w:val="26"/>
          <w:szCs w:val="26"/>
        </w:rPr>
        <w:t xml:space="preserve"> </w:t>
      </w:r>
      <w:r w:rsidR="00DB3DC0" w:rsidRPr="005E112C">
        <w:rPr>
          <w:rFonts w:ascii="Times New Roman" w:hAnsi="Times New Roman" w:cs="Times New Roman"/>
          <w:sz w:val="26"/>
          <w:szCs w:val="26"/>
        </w:rPr>
        <w:t xml:space="preserve">материалов, отображающих </w:t>
      </w:r>
      <w:r w:rsidR="007071FC" w:rsidRPr="005E112C">
        <w:rPr>
          <w:rFonts w:ascii="Times New Roman" w:hAnsi="Times New Roman" w:cs="Times New Roman"/>
          <w:sz w:val="26"/>
          <w:szCs w:val="26"/>
        </w:rPr>
        <w:t>границ</w:t>
      </w:r>
      <w:r w:rsidR="00DB3DC0" w:rsidRPr="005E112C">
        <w:rPr>
          <w:rFonts w:ascii="Times New Roman" w:hAnsi="Times New Roman" w:cs="Times New Roman"/>
          <w:sz w:val="26"/>
          <w:szCs w:val="26"/>
        </w:rPr>
        <w:t>ы</w:t>
      </w:r>
      <w:r w:rsidR="007071FC" w:rsidRPr="005E112C">
        <w:rPr>
          <w:rFonts w:ascii="Times New Roman" w:hAnsi="Times New Roman" w:cs="Times New Roman"/>
          <w:sz w:val="26"/>
          <w:szCs w:val="26"/>
        </w:rPr>
        <w:t xml:space="preserve"> установленного сервитута</w:t>
      </w:r>
      <w:r w:rsidR="00AB443C" w:rsidRPr="005E112C">
        <w:rPr>
          <w:rFonts w:ascii="Times New Roman" w:hAnsi="Times New Roman" w:cs="Times New Roman"/>
          <w:sz w:val="26"/>
          <w:szCs w:val="26"/>
        </w:rPr>
        <w:t xml:space="preserve">, </w:t>
      </w:r>
      <w:r w:rsidR="00B86CF3" w:rsidRPr="005E112C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 (</w:t>
      </w:r>
      <w:hyperlink r:id="rId7" w:history="1">
        <w:r w:rsidRPr="005E112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 w:eastAsia="ru-RU"/>
          </w:rPr>
          <w:t>www</w:t>
        </w:r>
        <w:r w:rsidRPr="005E112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  <w:proofErr w:type="spellStart"/>
        <w:r w:rsidRPr="005E112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 w:eastAsia="ru-RU"/>
          </w:rPr>
          <w:t>admkogalym</w:t>
        </w:r>
        <w:proofErr w:type="spellEnd"/>
        <w:r w:rsidRPr="005E112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  <w:proofErr w:type="spellStart"/>
        <w:r w:rsidRPr="005E112C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 w:eastAsia="ru-RU"/>
          </w:rPr>
          <w:t>ru</w:t>
        </w:r>
        <w:proofErr w:type="spellEnd"/>
      </w:hyperlink>
      <w:r w:rsidRPr="005E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2F7" w:rsidRPr="005E112C" w:rsidRDefault="008822F7" w:rsidP="005E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CF3" w:rsidRPr="005E112C" w:rsidRDefault="0071472D" w:rsidP="005E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2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DB3DC0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B3DC0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первого заместителя главы города Когалыма </w:t>
      </w:r>
      <w:proofErr w:type="spellStart"/>
      <w:r w:rsidR="00DB3DC0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DB3DC0" w:rsidRPr="005E11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CF3" w:rsidRPr="005E112C" w:rsidRDefault="006E4BE2" w:rsidP="005E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2B5D8B" wp14:editId="6BB059A9">
            <wp:simplePos x="0" y="0"/>
            <wp:positionH relativeFrom="column">
              <wp:posOffset>2582545</wp:posOffset>
            </wp:positionH>
            <wp:positionV relativeFrom="paragraph">
              <wp:posOffset>34290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F3" w:rsidRPr="005E112C" w:rsidRDefault="00B86CF3" w:rsidP="005E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5E112C" w:rsidRDefault="00B86CF3" w:rsidP="005E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DC0" w:rsidRPr="005E112C" w:rsidRDefault="00DB3DC0" w:rsidP="005E1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112C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r w:rsidRPr="005E112C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5E112C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B86CF3" w:rsidRDefault="00B86CF3" w:rsidP="00B86C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E4BE2" w:rsidRDefault="006E4BE2" w:rsidP="00B86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E0F46B5" wp14:editId="0B186559">
            <wp:simplePos x="0" y="0"/>
            <wp:positionH relativeFrom="column">
              <wp:posOffset>2754050</wp:posOffset>
            </wp:positionH>
            <wp:positionV relativeFrom="paragraph">
              <wp:posOffset>-85172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-85090</wp:posOffset>
            </wp:positionV>
            <wp:extent cx="7410450" cy="10590530"/>
            <wp:effectExtent l="0" t="0" r="0" b="0"/>
            <wp:wrapTight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ight>
            <wp:docPr id="3" name="Рисунок 3" descr="C:\Users\VatulinaYY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ulinaYY\Desktop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E2" w:rsidRPr="005E112C" w:rsidRDefault="006E4BE2" w:rsidP="00B86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0F46B5" wp14:editId="0B186559">
            <wp:simplePos x="0" y="0"/>
            <wp:positionH relativeFrom="column">
              <wp:posOffset>1450976</wp:posOffset>
            </wp:positionH>
            <wp:positionV relativeFrom="paragraph">
              <wp:posOffset>-181775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-1511935</wp:posOffset>
            </wp:positionH>
            <wp:positionV relativeFrom="paragraph">
              <wp:posOffset>-3175</wp:posOffset>
            </wp:positionV>
            <wp:extent cx="7410450" cy="10481310"/>
            <wp:effectExtent l="0" t="0" r="0" b="0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4" name="Рисунок 4" descr="C:\Users\VatulinaYY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tulinaYY\Desktop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BE2" w:rsidRPr="005E112C" w:rsidSect="006E4BE2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CF3"/>
    <w:rsid w:val="00030A21"/>
    <w:rsid w:val="004E0C35"/>
    <w:rsid w:val="00530140"/>
    <w:rsid w:val="005E112C"/>
    <w:rsid w:val="006E4BE2"/>
    <w:rsid w:val="007071FC"/>
    <w:rsid w:val="0071472D"/>
    <w:rsid w:val="0076343D"/>
    <w:rsid w:val="0082077B"/>
    <w:rsid w:val="008822F7"/>
    <w:rsid w:val="009420E9"/>
    <w:rsid w:val="009600FC"/>
    <w:rsid w:val="00970F8E"/>
    <w:rsid w:val="00AB443C"/>
    <w:rsid w:val="00AF4C6C"/>
    <w:rsid w:val="00B86CF3"/>
    <w:rsid w:val="00C44FBF"/>
    <w:rsid w:val="00D93B1D"/>
    <w:rsid w:val="00D93C64"/>
    <w:rsid w:val="00DB3DC0"/>
    <w:rsid w:val="00EB4F2B"/>
    <w:rsid w:val="00F01DC0"/>
    <w:rsid w:val="00F329C8"/>
    <w:rsid w:val="00F6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E4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 Владимир Сергеевич</dc:creator>
  <cp:lastModifiedBy>Ватулина Яна Юрьевна</cp:lastModifiedBy>
  <cp:revision>15</cp:revision>
  <cp:lastPrinted>2017-06-08T05:07:00Z</cp:lastPrinted>
  <dcterms:created xsi:type="dcterms:W3CDTF">2016-09-05T03:56:00Z</dcterms:created>
  <dcterms:modified xsi:type="dcterms:W3CDTF">2017-06-08T05:07:00Z</dcterms:modified>
</cp:coreProperties>
</file>